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41A" w:rsidRPr="0049641A" w:rsidRDefault="0049641A" w:rsidP="0049641A">
      <w:pPr>
        <w:jc w:val="right"/>
        <w:rPr>
          <w:rFonts w:ascii="Arial" w:hAnsi="Arial" w:cs="Arial"/>
          <w:b/>
          <w:sz w:val="24"/>
          <w:szCs w:val="24"/>
        </w:rPr>
      </w:pPr>
      <w:r w:rsidRPr="0049641A">
        <w:rPr>
          <w:rFonts w:ascii="Arial" w:hAnsi="Arial" w:cs="Arial"/>
          <w:b/>
          <w:sz w:val="24"/>
          <w:szCs w:val="24"/>
        </w:rPr>
        <w:t>ZAŁĄCZNIK NR 1</w:t>
      </w:r>
    </w:p>
    <w:p w:rsidR="0049641A" w:rsidRDefault="0049641A" w:rsidP="0049641A">
      <w:pPr>
        <w:rPr>
          <w:rFonts w:ascii="Arial" w:hAnsi="Arial" w:cs="Arial"/>
          <w:sz w:val="24"/>
          <w:szCs w:val="24"/>
        </w:rPr>
      </w:pPr>
    </w:p>
    <w:p w:rsidR="00F574F6" w:rsidRDefault="00F574F6" w:rsidP="0049641A">
      <w:pPr>
        <w:rPr>
          <w:rFonts w:ascii="Arial" w:hAnsi="Arial" w:cs="Arial"/>
          <w:sz w:val="24"/>
          <w:szCs w:val="24"/>
        </w:rPr>
      </w:pPr>
    </w:p>
    <w:p w:rsidR="006F171E" w:rsidRPr="006F171E" w:rsidRDefault="006F171E" w:rsidP="006F171E">
      <w:pPr>
        <w:jc w:val="center"/>
        <w:rPr>
          <w:rFonts w:ascii="Arial" w:hAnsi="Arial" w:cs="Arial"/>
          <w:b/>
          <w:sz w:val="24"/>
          <w:szCs w:val="24"/>
        </w:rPr>
      </w:pPr>
      <w:r w:rsidRPr="006F171E">
        <w:rPr>
          <w:rFonts w:ascii="Arial" w:hAnsi="Arial" w:cs="Arial"/>
          <w:b/>
          <w:sz w:val="24"/>
          <w:szCs w:val="24"/>
        </w:rPr>
        <w:t>DOKUMENTACJA PROJEKTOWA</w:t>
      </w:r>
    </w:p>
    <w:p w:rsidR="0049641A" w:rsidRPr="0049641A" w:rsidRDefault="0049641A" w:rsidP="0049641A">
      <w:pPr>
        <w:jc w:val="center"/>
        <w:rPr>
          <w:rFonts w:ascii="Arial" w:hAnsi="Arial" w:cs="Arial"/>
          <w:b/>
          <w:sz w:val="24"/>
          <w:szCs w:val="24"/>
        </w:rPr>
      </w:pPr>
      <w:r w:rsidRPr="0049641A">
        <w:rPr>
          <w:rFonts w:ascii="Arial" w:hAnsi="Arial" w:cs="Arial"/>
          <w:b/>
          <w:sz w:val="24"/>
          <w:szCs w:val="24"/>
        </w:rPr>
        <w:t>OPIS PRZEDMIOTU ZAMÓWIENIA</w:t>
      </w:r>
    </w:p>
    <w:p w:rsidR="0049641A" w:rsidRPr="0049641A" w:rsidRDefault="0049641A" w:rsidP="0049641A">
      <w:pPr>
        <w:jc w:val="center"/>
        <w:rPr>
          <w:rFonts w:ascii="Arial" w:hAnsi="Arial" w:cs="Arial"/>
          <w:b/>
          <w:sz w:val="24"/>
          <w:szCs w:val="24"/>
        </w:rPr>
      </w:pPr>
      <w:r w:rsidRPr="0049641A">
        <w:rPr>
          <w:rFonts w:ascii="Arial" w:hAnsi="Arial" w:cs="Arial"/>
          <w:b/>
          <w:sz w:val="24"/>
          <w:szCs w:val="24"/>
        </w:rPr>
        <w:t>na zadanie p.n.:</w:t>
      </w:r>
    </w:p>
    <w:p w:rsidR="0049641A" w:rsidRPr="0049641A" w:rsidRDefault="0049641A" w:rsidP="0049641A">
      <w:pPr>
        <w:jc w:val="center"/>
        <w:rPr>
          <w:rFonts w:ascii="Arial" w:hAnsi="Arial" w:cs="Arial"/>
          <w:b/>
          <w:sz w:val="24"/>
          <w:szCs w:val="24"/>
        </w:rPr>
      </w:pPr>
      <w:r w:rsidRPr="0049641A">
        <w:rPr>
          <w:rFonts w:ascii="Arial" w:hAnsi="Arial" w:cs="Arial"/>
          <w:b/>
          <w:sz w:val="24"/>
          <w:szCs w:val="24"/>
        </w:rPr>
        <w:t>„Konserwacja i utrzymanie dróg le</w:t>
      </w:r>
      <w:r>
        <w:rPr>
          <w:rFonts w:ascii="Arial" w:hAnsi="Arial" w:cs="Arial"/>
          <w:b/>
          <w:sz w:val="24"/>
          <w:szCs w:val="24"/>
        </w:rPr>
        <w:t>śnych w</w:t>
      </w:r>
      <w:r w:rsidR="006F171E">
        <w:rPr>
          <w:rFonts w:ascii="Arial" w:hAnsi="Arial" w:cs="Arial"/>
          <w:b/>
          <w:sz w:val="24"/>
          <w:szCs w:val="24"/>
        </w:rPr>
        <w:t xml:space="preserve"> Nadleśnictwie </w:t>
      </w:r>
      <w:r w:rsidR="00F574F6">
        <w:rPr>
          <w:rFonts w:ascii="Arial" w:hAnsi="Arial" w:cs="Arial"/>
          <w:b/>
          <w:sz w:val="24"/>
          <w:szCs w:val="24"/>
        </w:rPr>
        <w:t>Kluczbork</w:t>
      </w:r>
      <w:r w:rsidR="00FA3724">
        <w:rPr>
          <w:rFonts w:ascii="Arial" w:hAnsi="Arial" w:cs="Arial"/>
          <w:b/>
          <w:sz w:val="24"/>
          <w:szCs w:val="24"/>
        </w:rPr>
        <w:t xml:space="preserve"> </w:t>
      </w:r>
      <w:r w:rsidR="009661BE">
        <w:rPr>
          <w:rFonts w:ascii="Arial" w:hAnsi="Arial" w:cs="Arial"/>
          <w:b/>
          <w:sz w:val="24"/>
          <w:szCs w:val="24"/>
        </w:rPr>
        <w:t xml:space="preserve">w </w:t>
      </w:r>
      <w:proofErr w:type="spellStart"/>
      <w:r w:rsidR="009661BE">
        <w:rPr>
          <w:rFonts w:ascii="Arial" w:hAnsi="Arial" w:cs="Arial"/>
          <w:b/>
          <w:sz w:val="24"/>
          <w:szCs w:val="24"/>
        </w:rPr>
        <w:t>202</w:t>
      </w:r>
      <w:r w:rsidR="00F574F6">
        <w:rPr>
          <w:rFonts w:ascii="Arial" w:hAnsi="Arial" w:cs="Arial"/>
          <w:b/>
          <w:sz w:val="24"/>
          <w:szCs w:val="24"/>
        </w:rPr>
        <w:t>4</w:t>
      </w:r>
      <w:r w:rsidRPr="0049641A">
        <w:rPr>
          <w:rFonts w:ascii="Arial" w:hAnsi="Arial" w:cs="Arial"/>
          <w:b/>
          <w:sz w:val="24"/>
          <w:szCs w:val="24"/>
        </w:rPr>
        <w:t>r”</w:t>
      </w:r>
    </w:p>
    <w:p w:rsidR="0049641A" w:rsidRPr="0049641A" w:rsidRDefault="0049641A" w:rsidP="0049641A">
      <w:pPr>
        <w:rPr>
          <w:rFonts w:ascii="Arial" w:hAnsi="Arial" w:cs="Arial"/>
          <w:sz w:val="24"/>
          <w:szCs w:val="24"/>
        </w:rPr>
      </w:pPr>
    </w:p>
    <w:p w:rsidR="0049641A" w:rsidRPr="0049641A" w:rsidRDefault="0049641A" w:rsidP="0049641A">
      <w:pPr>
        <w:rPr>
          <w:rFonts w:ascii="Arial" w:hAnsi="Arial" w:cs="Arial"/>
          <w:sz w:val="24"/>
          <w:szCs w:val="24"/>
        </w:rPr>
      </w:pPr>
      <w:proofErr w:type="spellEnd"/>
    </w:p>
    <w:p w:rsidR="0049641A" w:rsidRPr="0049641A" w:rsidRDefault="0049641A" w:rsidP="0049641A">
      <w:pPr>
        <w:jc w:val="both"/>
        <w:rPr>
          <w:rFonts w:ascii="Arial" w:hAnsi="Arial" w:cs="Arial"/>
          <w:sz w:val="24"/>
          <w:szCs w:val="24"/>
        </w:rPr>
      </w:pPr>
      <w:r w:rsidRPr="0049641A">
        <w:rPr>
          <w:rFonts w:ascii="Arial" w:hAnsi="Arial" w:cs="Arial"/>
          <w:sz w:val="24"/>
          <w:szCs w:val="24"/>
        </w:rPr>
        <w:t xml:space="preserve">Zamówienie będące przedmiotem </w:t>
      </w:r>
      <w:r w:rsidR="004C0100">
        <w:rPr>
          <w:rFonts w:ascii="Arial" w:hAnsi="Arial" w:cs="Arial"/>
          <w:sz w:val="24"/>
          <w:szCs w:val="24"/>
        </w:rPr>
        <w:t>postępowania</w:t>
      </w:r>
      <w:r w:rsidRPr="0049641A">
        <w:rPr>
          <w:rFonts w:ascii="Arial" w:hAnsi="Arial" w:cs="Arial"/>
          <w:sz w:val="24"/>
          <w:szCs w:val="24"/>
        </w:rPr>
        <w:t xml:space="preserve"> polega na wykonaniu prac związanych z konserwacją  i utrzymaniem  dróg leśnych na terenie będącym </w:t>
      </w:r>
      <w:r w:rsidR="00F574F6">
        <w:rPr>
          <w:rFonts w:ascii="Arial" w:hAnsi="Arial" w:cs="Arial"/>
          <w:sz w:val="24"/>
          <w:szCs w:val="24"/>
        </w:rPr>
        <w:br/>
      </w:r>
      <w:r w:rsidRPr="0049641A">
        <w:rPr>
          <w:rFonts w:ascii="Arial" w:hAnsi="Arial" w:cs="Arial"/>
          <w:sz w:val="24"/>
          <w:szCs w:val="24"/>
        </w:rPr>
        <w:t xml:space="preserve">w administracji Nadleśnictwa . Prace będą miały charakter interwencyjny, co oznacza, że Wykonawca  będzie zobowiązany do wykonywania częściowych  uzupełnień nawierzchni dróg leśnych różnymi metodami w miejscach wskazanych  przez Zamawiającego. Zamawiający określił pięć sposobów (technologii) konserwacji i wykonywania częściowych uzupełnień nawierzchni dróg, których zastosowanie precyzowane będzie w zleceniu na podstawie którego Wykonawca przystąpi do prac.             </w:t>
      </w:r>
    </w:p>
    <w:p w:rsidR="0049641A" w:rsidRPr="0049641A" w:rsidRDefault="0049641A" w:rsidP="0049641A">
      <w:pPr>
        <w:jc w:val="both"/>
        <w:rPr>
          <w:rFonts w:ascii="Arial" w:hAnsi="Arial" w:cs="Arial"/>
          <w:sz w:val="24"/>
          <w:szCs w:val="24"/>
        </w:rPr>
      </w:pPr>
      <w:r w:rsidRPr="0049641A">
        <w:rPr>
          <w:rFonts w:ascii="Arial" w:hAnsi="Arial" w:cs="Arial"/>
          <w:sz w:val="24"/>
          <w:szCs w:val="24"/>
        </w:rPr>
        <w:t>Obiektami na których przewiduje się konserwację jedną z pięciu metod (technologii)są drogi leśne wewnętrzne (w tym  dojazdy pożarowe)</w:t>
      </w:r>
      <w:r w:rsidR="006F171E">
        <w:rPr>
          <w:rFonts w:ascii="Arial" w:hAnsi="Arial" w:cs="Arial"/>
          <w:sz w:val="24"/>
          <w:szCs w:val="24"/>
        </w:rPr>
        <w:t xml:space="preserve"> oraz leśne szlaki stałe</w:t>
      </w:r>
      <w:r w:rsidRPr="0049641A">
        <w:rPr>
          <w:rFonts w:ascii="Arial" w:hAnsi="Arial" w:cs="Arial"/>
          <w:sz w:val="24"/>
          <w:szCs w:val="24"/>
        </w:rPr>
        <w:t xml:space="preserve">. Przedmiotowe drogi posiadają nawierzchnie tłuczniowe, żużlowe, wzmacniane gruzem budowlanym oraz gruntowe. </w:t>
      </w:r>
    </w:p>
    <w:p w:rsidR="0049641A" w:rsidRPr="0049641A" w:rsidRDefault="0049641A" w:rsidP="0049641A">
      <w:pPr>
        <w:jc w:val="both"/>
        <w:rPr>
          <w:rFonts w:ascii="Arial" w:hAnsi="Arial" w:cs="Arial"/>
          <w:sz w:val="24"/>
          <w:szCs w:val="24"/>
        </w:rPr>
      </w:pPr>
      <w:r w:rsidRPr="0049641A">
        <w:rPr>
          <w:rFonts w:ascii="Arial" w:hAnsi="Arial" w:cs="Arial"/>
          <w:sz w:val="24"/>
          <w:szCs w:val="24"/>
        </w:rPr>
        <w:t>Sposoby konserwacji i uzupełnień nawierzchni dróg leśnych (utrzymanie bieżące)  (technologie, zakres prac) :</w:t>
      </w:r>
    </w:p>
    <w:p w:rsidR="0049641A" w:rsidRPr="0049641A" w:rsidRDefault="0049641A" w:rsidP="0049641A">
      <w:pPr>
        <w:rPr>
          <w:rFonts w:ascii="Arial" w:hAnsi="Arial" w:cs="Arial"/>
          <w:sz w:val="24"/>
          <w:szCs w:val="24"/>
        </w:rPr>
      </w:pPr>
    </w:p>
    <w:p w:rsidR="0049641A" w:rsidRPr="004C0100" w:rsidRDefault="0049641A" w:rsidP="004C0100">
      <w:pPr>
        <w:jc w:val="both"/>
        <w:rPr>
          <w:rFonts w:ascii="Arial" w:hAnsi="Arial" w:cs="Arial"/>
          <w:sz w:val="24"/>
          <w:szCs w:val="24"/>
        </w:rPr>
      </w:pPr>
      <w:r w:rsidRPr="0049641A">
        <w:rPr>
          <w:rFonts w:ascii="Arial" w:hAnsi="Arial" w:cs="Arial"/>
          <w:sz w:val="24"/>
          <w:szCs w:val="24"/>
        </w:rPr>
        <w:t>1.  Równanie, profilowanie, wałowanie wraz ze ścięciem poboczy dróg leśnych</w:t>
      </w:r>
      <w:r w:rsidR="004C0100">
        <w:rPr>
          <w:rFonts w:ascii="Arial" w:hAnsi="Arial" w:cs="Arial"/>
          <w:sz w:val="24"/>
          <w:szCs w:val="24"/>
        </w:rPr>
        <w:t>:</w:t>
      </w:r>
    </w:p>
    <w:p w:rsidR="0049641A" w:rsidRPr="0049641A" w:rsidRDefault="0049641A" w:rsidP="004C0100">
      <w:pPr>
        <w:numPr>
          <w:ilvl w:val="0"/>
          <w:numId w:val="2"/>
        </w:numPr>
        <w:ind w:left="709"/>
        <w:jc w:val="both"/>
        <w:rPr>
          <w:rFonts w:ascii="Arial" w:hAnsi="Arial" w:cs="Arial"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mechaniczne równanie</w:t>
      </w:r>
      <w:r w:rsidR="00EB2860">
        <w:rPr>
          <w:rFonts w:ascii="Arial" w:hAnsi="Arial" w:cs="Arial"/>
          <w:i/>
          <w:sz w:val="24"/>
          <w:szCs w:val="24"/>
        </w:rPr>
        <w:t xml:space="preserve"> </w:t>
      </w:r>
      <w:r w:rsidRPr="0049641A">
        <w:rPr>
          <w:rFonts w:ascii="Arial" w:hAnsi="Arial" w:cs="Arial"/>
          <w:i/>
          <w:sz w:val="24"/>
          <w:szCs w:val="24"/>
        </w:rPr>
        <w:t xml:space="preserve">(ewentualne zruszenie nawierzchni zrywakami na gł. do 10cm),  profilowanie drogi leśnej  poprzez ścięcie poboczy i środka nawierzchni, przemieszczenie materiału na nawierzchnię drogi, profilowanie spadków poprzecznych; </w:t>
      </w:r>
    </w:p>
    <w:p w:rsidR="0049641A" w:rsidRPr="0049641A" w:rsidRDefault="0049641A" w:rsidP="004C0100">
      <w:pPr>
        <w:numPr>
          <w:ilvl w:val="0"/>
          <w:numId w:val="2"/>
        </w:numPr>
        <w:ind w:left="709"/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mechaniczne zagęszczenie nawierzchni drogi leśnej;</w:t>
      </w:r>
    </w:p>
    <w:p w:rsidR="0049641A" w:rsidRPr="0049641A" w:rsidRDefault="0049641A" w:rsidP="004C0100">
      <w:pPr>
        <w:numPr>
          <w:ilvl w:val="0"/>
          <w:numId w:val="2"/>
        </w:numPr>
        <w:ind w:left="709"/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wykonanie rowków odwadniających;</w:t>
      </w:r>
    </w:p>
    <w:p w:rsidR="0049641A" w:rsidRPr="004C0100" w:rsidRDefault="0049641A" w:rsidP="004C0100">
      <w:pPr>
        <w:numPr>
          <w:ilvl w:val="0"/>
          <w:numId w:val="2"/>
        </w:numPr>
        <w:ind w:left="709"/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ręczne lub mechaniczne plantowanie przez ścięcie miejsc zawyżonych</w:t>
      </w:r>
      <w:r w:rsidR="004C0100">
        <w:rPr>
          <w:rFonts w:ascii="Arial" w:hAnsi="Arial" w:cs="Arial"/>
          <w:i/>
          <w:sz w:val="24"/>
          <w:szCs w:val="24"/>
        </w:rPr>
        <w:t xml:space="preserve"> </w:t>
      </w:r>
      <w:r w:rsidRPr="004C0100">
        <w:rPr>
          <w:rFonts w:ascii="Arial" w:hAnsi="Arial" w:cs="Arial"/>
          <w:i/>
          <w:sz w:val="24"/>
          <w:szCs w:val="24"/>
        </w:rPr>
        <w:t xml:space="preserve"> i zasypanie zagłębień z wyrównaniem do wymaganego spadku  poprzecznego;</w:t>
      </w:r>
    </w:p>
    <w:p w:rsidR="0049641A" w:rsidRPr="0049641A" w:rsidRDefault="0049641A" w:rsidP="004C0100">
      <w:pPr>
        <w:numPr>
          <w:ilvl w:val="0"/>
          <w:numId w:val="3"/>
        </w:numPr>
        <w:ind w:left="709"/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załadowanie nadmiaru ścinki na samochód samowyładowczy;</w:t>
      </w:r>
    </w:p>
    <w:p w:rsidR="0049641A" w:rsidRPr="0049641A" w:rsidRDefault="0049641A" w:rsidP="004C0100">
      <w:pPr>
        <w:numPr>
          <w:ilvl w:val="0"/>
          <w:numId w:val="3"/>
        </w:numPr>
        <w:ind w:left="709"/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odwiezienie na wskazany przez Zamawiającego odkład lub rozplantowanie;</w:t>
      </w:r>
    </w:p>
    <w:p w:rsidR="0049641A" w:rsidRPr="0049641A" w:rsidRDefault="0049641A" w:rsidP="0049641A">
      <w:pPr>
        <w:rPr>
          <w:rFonts w:ascii="Arial" w:hAnsi="Arial" w:cs="Arial"/>
          <w:i/>
          <w:sz w:val="24"/>
          <w:szCs w:val="24"/>
        </w:rPr>
      </w:pPr>
    </w:p>
    <w:p w:rsidR="0049641A" w:rsidRPr="0049641A" w:rsidRDefault="0049641A" w:rsidP="004C0100">
      <w:pPr>
        <w:jc w:val="both"/>
        <w:rPr>
          <w:rFonts w:ascii="Arial" w:hAnsi="Arial" w:cs="Arial"/>
          <w:sz w:val="24"/>
          <w:szCs w:val="24"/>
        </w:rPr>
      </w:pPr>
      <w:r w:rsidRPr="0049641A">
        <w:rPr>
          <w:rFonts w:ascii="Arial" w:hAnsi="Arial" w:cs="Arial"/>
          <w:sz w:val="24"/>
          <w:szCs w:val="24"/>
        </w:rPr>
        <w:lastRenderedPageBreak/>
        <w:t xml:space="preserve">2.  Uzupełnienie ubytków w nawierzchni dróg leśnych ( likwidacja wyrw, zaniżeń, </w:t>
      </w:r>
    </w:p>
    <w:p w:rsidR="0049641A" w:rsidRPr="0049641A" w:rsidRDefault="0049641A" w:rsidP="004C0100">
      <w:pPr>
        <w:jc w:val="both"/>
        <w:rPr>
          <w:rFonts w:ascii="Arial" w:hAnsi="Arial" w:cs="Arial"/>
          <w:sz w:val="24"/>
          <w:szCs w:val="24"/>
        </w:rPr>
      </w:pPr>
      <w:r w:rsidRPr="0049641A">
        <w:rPr>
          <w:rFonts w:ascii="Arial" w:hAnsi="Arial" w:cs="Arial"/>
          <w:sz w:val="24"/>
          <w:szCs w:val="24"/>
        </w:rPr>
        <w:t>kolein) lekkim kruszywem budowlanym  (np. EPO lub równoważny):</w:t>
      </w:r>
    </w:p>
    <w:p w:rsidR="0049641A" w:rsidRPr="0049641A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oczyszczenie miejsca naprawiane</w:t>
      </w:r>
      <w:r w:rsidR="004C0100">
        <w:rPr>
          <w:rFonts w:ascii="Arial" w:hAnsi="Arial" w:cs="Arial"/>
          <w:i/>
          <w:sz w:val="24"/>
          <w:szCs w:val="24"/>
        </w:rPr>
        <w:t>go</w:t>
      </w:r>
      <w:r w:rsidR="00FA3724">
        <w:rPr>
          <w:rFonts w:ascii="Arial" w:hAnsi="Arial" w:cs="Arial"/>
          <w:i/>
          <w:sz w:val="24"/>
          <w:szCs w:val="24"/>
        </w:rPr>
        <w:t xml:space="preserve"> </w:t>
      </w:r>
      <w:r w:rsidR="004C0100">
        <w:rPr>
          <w:rFonts w:ascii="Arial" w:hAnsi="Arial" w:cs="Arial"/>
          <w:i/>
          <w:sz w:val="24"/>
          <w:szCs w:val="24"/>
        </w:rPr>
        <w:t xml:space="preserve">(usunięcie m.in. błota, inne </w:t>
      </w:r>
      <w:r w:rsidRPr="0049641A">
        <w:rPr>
          <w:rFonts w:ascii="Arial" w:hAnsi="Arial" w:cs="Arial"/>
          <w:i/>
          <w:sz w:val="24"/>
          <w:szCs w:val="24"/>
        </w:rPr>
        <w:t xml:space="preserve">zanieczyszczenia) z usunięciem zanieczyszczeń na pobocze </w:t>
      </w:r>
      <w:r w:rsidR="00EB2860">
        <w:rPr>
          <w:rFonts w:ascii="Arial" w:hAnsi="Arial" w:cs="Arial"/>
          <w:i/>
          <w:sz w:val="24"/>
          <w:szCs w:val="24"/>
        </w:rPr>
        <w:t xml:space="preserve">                      </w:t>
      </w:r>
      <w:r w:rsidRPr="0049641A">
        <w:rPr>
          <w:rFonts w:ascii="Arial" w:hAnsi="Arial" w:cs="Arial"/>
          <w:i/>
          <w:sz w:val="24"/>
          <w:szCs w:val="24"/>
        </w:rPr>
        <w:t>(rozplantowanie);</w:t>
      </w:r>
    </w:p>
    <w:p w:rsidR="0049641A" w:rsidRPr="0049641A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spulchnienie, zruszenie ubytku lub koleiny;</w:t>
      </w:r>
    </w:p>
    <w:p w:rsidR="0049641A" w:rsidRPr="0049641A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wypełnienie ubytku lekkim kruszywem budowlanym (np. EPO lub równoważny);</w:t>
      </w:r>
    </w:p>
    <w:p w:rsidR="0049641A" w:rsidRPr="0049641A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zagęszczenie mechanicznie  kruszywa w miejscu wypełnienia wraz ze zwilżeniem wodą w razie potrzeby ;</w:t>
      </w:r>
    </w:p>
    <w:p w:rsidR="0049641A" w:rsidRPr="004C0100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wyrównanie i wyprofil</w:t>
      </w:r>
      <w:r w:rsidR="004C0100">
        <w:rPr>
          <w:rFonts w:ascii="Arial" w:hAnsi="Arial" w:cs="Arial"/>
          <w:i/>
          <w:sz w:val="24"/>
          <w:szCs w:val="24"/>
        </w:rPr>
        <w:t xml:space="preserve">owanie rozścielonego kruszywa </w:t>
      </w:r>
      <w:r w:rsidRPr="004C0100">
        <w:rPr>
          <w:rFonts w:ascii="Arial" w:hAnsi="Arial" w:cs="Arial"/>
          <w:i/>
          <w:sz w:val="24"/>
          <w:szCs w:val="24"/>
        </w:rPr>
        <w:t>lemieszem gładkim, profilowanie spadków poprzecznych, wałowanie nawierzchni drogi</w:t>
      </w:r>
    </w:p>
    <w:p w:rsidR="0049641A" w:rsidRPr="0049641A" w:rsidRDefault="0049641A" w:rsidP="0049641A">
      <w:pPr>
        <w:rPr>
          <w:rFonts w:ascii="Arial" w:hAnsi="Arial" w:cs="Arial"/>
          <w:sz w:val="24"/>
          <w:szCs w:val="24"/>
        </w:rPr>
      </w:pPr>
    </w:p>
    <w:p w:rsidR="0049641A" w:rsidRPr="0049641A" w:rsidRDefault="0049641A" w:rsidP="004C0100">
      <w:pPr>
        <w:jc w:val="both"/>
        <w:rPr>
          <w:rFonts w:ascii="Arial" w:hAnsi="Arial" w:cs="Arial"/>
          <w:sz w:val="24"/>
          <w:szCs w:val="24"/>
        </w:rPr>
      </w:pPr>
      <w:r w:rsidRPr="0049641A">
        <w:rPr>
          <w:rFonts w:ascii="Arial" w:hAnsi="Arial" w:cs="Arial"/>
          <w:sz w:val="24"/>
          <w:szCs w:val="24"/>
        </w:rPr>
        <w:t xml:space="preserve">3.  Uzupełnienie ubytków w nawierzchni dróg leśnych ( likwidacja wyrw, zaniżeń, </w:t>
      </w:r>
    </w:p>
    <w:p w:rsidR="0049641A" w:rsidRPr="0049641A" w:rsidRDefault="0049641A" w:rsidP="004C0100">
      <w:pPr>
        <w:jc w:val="both"/>
        <w:rPr>
          <w:rFonts w:ascii="Arial" w:hAnsi="Arial" w:cs="Arial"/>
          <w:sz w:val="24"/>
          <w:szCs w:val="24"/>
        </w:rPr>
      </w:pPr>
      <w:r w:rsidRPr="0049641A">
        <w:rPr>
          <w:rFonts w:ascii="Arial" w:hAnsi="Arial" w:cs="Arial"/>
          <w:sz w:val="24"/>
          <w:szCs w:val="24"/>
        </w:rPr>
        <w:t xml:space="preserve">           kolein) kruszywem </w:t>
      </w:r>
      <w:r w:rsidR="00F15EA8">
        <w:rPr>
          <w:rFonts w:ascii="Arial" w:hAnsi="Arial" w:cs="Arial"/>
          <w:sz w:val="24"/>
          <w:szCs w:val="24"/>
        </w:rPr>
        <w:t>dolomitowym</w:t>
      </w:r>
      <w:r w:rsidR="000C1C64">
        <w:rPr>
          <w:rFonts w:ascii="Arial" w:hAnsi="Arial" w:cs="Arial"/>
          <w:sz w:val="24"/>
          <w:szCs w:val="24"/>
        </w:rPr>
        <w:t xml:space="preserve"> niesortowanym  fr. 0-31,5</w:t>
      </w:r>
      <w:r w:rsidRPr="0049641A">
        <w:rPr>
          <w:rFonts w:ascii="Arial" w:hAnsi="Arial" w:cs="Arial"/>
          <w:sz w:val="24"/>
          <w:szCs w:val="24"/>
        </w:rPr>
        <w:t>:</w:t>
      </w:r>
    </w:p>
    <w:p w:rsidR="0049641A" w:rsidRPr="0049641A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oczyszczenie miejsca naprawianego</w:t>
      </w:r>
      <w:r w:rsidR="00EB2860">
        <w:rPr>
          <w:rFonts w:ascii="Arial" w:hAnsi="Arial" w:cs="Arial"/>
          <w:i/>
          <w:sz w:val="24"/>
          <w:szCs w:val="24"/>
        </w:rPr>
        <w:t xml:space="preserve"> </w:t>
      </w:r>
      <w:r w:rsidRPr="0049641A">
        <w:rPr>
          <w:rFonts w:ascii="Arial" w:hAnsi="Arial" w:cs="Arial"/>
          <w:i/>
          <w:sz w:val="24"/>
          <w:szCs w:val="24"/>
        </w:rPr>
        <w:t>(usunięcie m.in. błota, inne zanieczyszczenia) z usunięciem zanieczyszczeń na pobocze (rozplantowanie)</w:t>
      </w:r>
    </w:p>
    <w:p w:rsidR="0049641A" w:rsidRPr="0049641A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spulchnienie, zruszenie ubytku lub koleiny;</w:t>
      </w:r>
    </w:p>
    <w:p w:rsidR="0049641A" w:rsidRPr="0049641A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 xml:space="preserve">wypełnienie ubytku kruszywem </w:t>
      </w:r>
      <w:r w:rsidR="00F15EA8">
        <w:rPr>
          <w:rFonts w:ascii="Arial" w:hAnsi="Arial" w:cs="Arial"/>
          <w:i/>
          <w:sz w:val="24"/>
          <w:szCs w:val="24"/>
        </w:rPr>
        <w:t>dolomitowym</w:t>
      </w:r>
      <w:r w:rsidR="000C1C64">
        <w:rPr>
          <w:rFonts w:ascii="Arial" w:hAnsi="Arial" w:cs="Arial"/>
          <w:i/>
          <w:sz w:val="24"/>
          <w:szCs w:val="24"/>
        </w:rPr>
        <w:t xml:space="preserve"> niesortowanym  fr. 0-31,5</w:t>
      </w:r>
      <w:r w:rsidRPr="0049641A">
        <w:rPr>
          <w:rFonts w:ascii="Arial" w:hAnsi="Arial" w:cs="Arial"/>
          <w:i/>
          <w:sz w:val="24"/>
          <w:szCs w:val="24"/>
        </w:rPr>
        <w:t>;</w:t>
      </w:r>
    </w:p>
    <w:p w:rsidR="0049641A" w:rsidRPr="0049641A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zagęszczenie mechanicznie  kruszywa w miejscu wypełnienia wraz ze zwilżeniem wodą w razie potrzeby ;</w:t>
      </w:r>
    </w:p>
    <w:p w:rsidR="0049641A" w:rsidRPr="0049641A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 xml:space="preserve">wyrównanie i wyprofilowanie rozścielonego kruszywa;  </w:t>
      </w:r>
    </w:p>
    <w:p w:rsidR="0049641A" w:rsidRPr="0049641A" w:rsidRDefault="0049641A" w:rsidP="0049641A">
      <w:pPr>
        <w:rPr>
          <w:rFonts w:ascii="Arial" w:hAnsi="Arial" w:cs="Arial"/>
          <w:sz w:val="24"/>
          <w:szCs w:val="24"/>
        </w:rPr>
      </w:pPr>
    </w:p>
    <w:p w:rsidR="0049641A" w:rsidRPr="0049641A" w:rsidRDefault="0049641A" w:rsidP="004C0100">
      <w:pPr>
        <w:jc w:val="both"/>
        <w:rPr>
          <w:rFonts w:ascii="Arial" w:hAnsi="Arial" w:cs="Arial"/>
          <w:sz w:val="24"/>
          <w:szCs w:val="24"/>
        </w:rPr>
      </w:pPr>
      <w:r w:rsidRPr="0049641A">
        <w:rPr>
          <w:rFonts w:ascii="Arial" w:hAnsi="Arial" w:cs="Arial"/>
          <w:sz w:val="24"/>
          <w:szCs w:val="24"/>
        </w:rPr>
        <w:t xml:space="preserve">4.  Uzupełnienie ubytków w nawierzchni dróg leśnych ( likwidacja wyrw, zaniżeń, </w:t>
      </w:r>
    </w:p>
    <w:p w:rsidR="0049641A" w:rsidRPr="0049641A" w:rsidRDefault="0049641A" w:rsidP="004C0100">
      <w:pPr>
        <w:jc w:val="both"/>
        <w:rPr>
          <w:rFonts w:ascii="Arial" w:hAnsi="Arial" w:cs="Arial"/>
          <w:sz w:val="24"/>
          <w:szCs w:val="24"/>
        </w:rPr>
      </w:pPr>
      <w:r w:rsidRPr="0049641A">
        <w:rPr>
          <w:rFonts w:ascii="Arial" w:hAnsi="Arial" w:cs="Arial"/>
          <w:sz w:val="24"/>
          <w:szCs w:val="24"/>
        </w:rPr>
        <w:t xml:space="preserve">           kolein) kruszywem </w:t>
      </w:r>
      <w:r w:rsidR="00F15EA8">
        <w:rPr>
          <w:rFonts w:ascii="Arial" w:hAnsi="Arial" w:cs="Arial"/>
          <w:sz w:val="24"/>
          <w:szCs w:val="24"/>
        </w:rPr>
        <w:t>dolomitowym</w:t>
      </w:r>
      <w:r w:rsidR="000C1C64">
        <w:rPr>
          <w:rFonts w:ascii="Arial" w:hAnsi="Arial" w:cs="Arial"/>
          <w:sz w:val="24"/>
          <w:szCs w:val="24"/>
        </w:rPr>
        <w:t xml:space="preserve"> niesortowanym  fr. 0-63</w:t>
      </w:r>
      <w:r w:rsidRPr="0049641A">
        <w:rPr>
          <w:rFonts w:ascii="Arial" w:hAnsi="Arial" w:cs="Arial"/>
          <w:sz w:val="24"/>
          <w:szCs w:val="24"/>
        </w:rPr>
        <w:t>:</w:t>
      </w:r>
    </w:p>
    <w:p w:rsidR="0049641A" w:rsidRPr="0049641A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oczyszczenie miejsca naprawianego</w:t>
      </w:r>
      <w:r w:rsidR="00F15EA8">
        <w:rPr>
          <w:rFonts w:ascii="Arial" w:hAnsi="Arial" w:cs="Arial"/>
          <w:i/>
          <w:sz w:val="24"/>
          <w:szCs w:val="24"/>
        </w:rPr>
        <w:t xml:space="preserve"> </w:t>
      </w:r>
      <w:r w:rsidRPr="0049641A">
        <w:rPr>
          <w:rFonts w:ascii="Arial" w:hAnsi="Arial" w:cs="Arial"/>
          <w:i/>
          <w:sz w:val="24"/>
          <w:szCs w:val="24"/>
        </w:rPr>
        <w:t>(usunięcie m.in. błota, inne zanieczyszczenia) z usunięciem zanieczyszczeń na pobocze (rozplantowanie);</w:t>
      </w:r>
    </w:p>
    <w:p w:rsidR="0049641A" w:rsidRPr="0049641A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spulchnienie, zruszenie ubytku lub koleiny;</w:t>
      </w:r>
    </w:p>
    <w:p w:rsidR="0049641A" w:rsidRPr="0049641A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 xml:space="preserve">wypełnienie ubytku kruszywem </w:t>
      </w:r>
      <w:r w:rsidR="00F15EA8">
        <w:rPr>
          <w:rFonts w:ascii="Arial" w:hAnsi="Arial" w:cs="Arial"/>
          <w:i/>
          <w:sz w:val="24"/>
          <w:szCs w:val="24"/>
        </w:rPr>
        <w:t>dolomitowym</w:t>
      </w:r>
      <w:r w:rsidR="000C1C64">
        <w:rPr>
          <w:rFonts w:ascii="Arial" w:hAnsi="Arial" w:cs="Arial"/>
          <w:i/>
          <w:sz w:val="24"/>
          <w:szCs w:val="24"/>
        </w:rPr>
        <w:t xml:space="preserve"> niesortowanym  fr. 0-63</w:t>
      </w:r>
      <w:r w:rsidRPr="0049641A">
        <w:rPr>
          <w:rFonts w:ascii="Arial" w:hAnsi="Arial" w:cs="Arial"/>
          <w:i/>
          <w:sz w:val="24"/>
          <w:szCs w:val="24"/>
        </w:rPr>
        <w:t xml:space="preserve"> ;</w:t>
      </w:r>
    </w:p>
    <w:p w:rsidR="0049641A" w:rsidRPr="0049641A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zagęszczenie mechanicznie  kruszywa w miejscu wypełnienia wraz ze zwilżeniem wodą w razie potrzeby ;</w:t>
      </w:r>
    </w:p>
    <w:p w:rsidR="0049641A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 xml:space="preserve">wyrównanie i wyprofilowanie rozścielonego kruszywa;  </w:t>
      </w:r>
    </w:p>
    <w:p w:rsidR="00F574F6" w:rsidRPr="0049641A" w:rsidRDefault="00F574F6" w:rsidP="00F574F6">
      <w:pPr>
        <w:jc w:val="both"/>
        <w:rPr>
          <w:rFonts w:ascii="Arial" w:hAnsi="Arial" w:cs="Arial"/>
          <w:i/>
          <w:sz w:val="24"/>
          <w:szCs w:val="24"/>
        </w:rPr>
      </w:pPr>
    </w:p>
    <w:p w:rsidR="0049641A" w:rsidRPr="0049641A" w:rsidRDefault="0049641A" w:rsidP="004C0100">
      <w:pPr>
        <w:jc w:val="both"/>
        <w:rPr>
          <w:rFonts w:ascii="Arial" w:hAnsi="Arial" w:cs="Arial"/>
          <w:sz w:val="24"/>
          <w:szCs w:val="24"/>
        </w:rPr>
      </w:pPr>
      <w:r w:rsidRPr="0049641A">
        <w:rPr>
          <w:rFonts w:ascii="Arial" w:hAnsi="Arial" w:cs="Arial"/>
          <w:sz w:val="24"/>
          <w:szCs w:val="24"/>
        </w:rPr>
        <w:lastRenderedPageBreak/>
        <w:t xml:space="preserve">5. Uzupełnienie ubytków w nawierzchni dróg leśnych ( likwidacja wyrw, zaniżeń, kolein) kruszywem </w:t>
      </w:r>
      <w:r w:rsidR="00F15EA8">
        <w:rPr>
          <w:rFonts w:ascii="Arial" w:hAnsi="Arial" w:cs="Arial"/>
          <w:sz w:val="24"/>
          <w:szCs w:val="24"/>
        </w:rPr>
        <w:t>dolomitowym</w:t>
      </w:r>
      <w:r w:rsidRPr="0049641A">
        <w:rPr>
          <w:rFonts w:ascii="Arial" w:hAnsi="Arial" w:cs="Arial"/>
          <w:sz w:val="24"/>
          <w:szCs w:val="24"/>
        </w:rPr>
        <w:t xml:space="preserve"> sortowanym  fr. 31,5-63:</w:t>
      </w:r>
    </w:p>
    <w:p w:rsidR="0049641A" w:rsidRPr="0049641A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oczyszczenie miejsca naprawianego</w:t>
      </w:r>
      <w:r w:rsidR="00F15EA8">
        <w:rPr>
          <w:rFonts w:ascii="Arial" w:hAnsi="Arial" w:cs="Arial"/>
          <w:i/>
          <w:sz w:val="24"/>
          <w:szCs w:val="24"/>
        </w:rPr>
        <w:t xml:space="preserve"> </w:t>
      </w:r>
      <w:r w:rsidRPr="0049641A">
        <w:rPr>
          <w:rFonts w:ascii="Arial" w:hAnsi="Arial" w:cs="Arial"/>
          <w:i/>
          <w:sz w:val="24"/>
          <w:szCs w:val="24"/>
        </w:rPr>
        <w:t>(usunięcie m.in. błota, inne zanieczyszczenia) z usunięciem zanieczyszczeń na pobocze (rozplantowanie);</w:t>
      </w:r>
    </w:p>
    <w:p w:rsidR="0049641A" w:rsidRPr="0049641A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spulchnienie, zruszenie ubytku lub koleiny;</w:t>
      </w:r>
    </w:p>
    <w:p w:rsidR="0049641A" w:rsidRPr="0049641A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 xml:space="preserve">wypełnienie ubytku kruszywem </w:t>
      </w:r>
      <w:r w:rsidR="00F15EA8">
        <w:rPr>
          <w:rFonts w:ascii="Arial" w:hAnsi="Arial" w:cs="Arial"/>
          <w:i/>
          <w:sz w:val="24"/>
          <w:szCs w:val="24"/>
        </w:rPr>
        <w:t>dolomitowym</w:t>
      </w:r>
      <w:r w:rsidRPr="0049641A">
        <w:rPr>
          <w:rFonts w:ascii="Arial" w:hAnsi="Arial" w:cs="Arial"/>
          <w:i/>
          <w:sz w:val="24"/>
          <w:szCs w:val="24"/>
        </w:rPr>
        <w:t xml:space="preserve"> niesortowanym  fr. 31.5-63 ;</w:t>
      </w:r>
    </w:p>
    <w:p w:rsidR="0049641A" w:rsidRPr="0049641A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zagęszczenie mechanicznie  kruszywa w miejscu wypełnienia wraz ze zwilżeniem wodą w razie potrzeby ;</w:t>
      </w:r>
    </w:p>
    <w:p w:rsidR="0049641A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 xml:space="preserve">wyrównanie i wyprofilowanie rozścielonego kruszywa;  </w:t>
      </w:r>
    </w:p>
    <w:p w:rsidR="00DF6C05" w:rsidRPr="00DF6C05" w:rsidRDefault="00DF6C05" w:rsidP="00DF6C05">
      <w:pPr>
        <w:pStyle w:val="Default"/>
        <w:rPr>
          <w:lang w:val="pl-PL"/>
        </w:rPr>
      </w:pPr>
      <w:r w:rsidRPr="00DF6C05">
        <w:rPr>
          <w:lang w:val="pl-PL"/>
        </w:rPr>
        <w:t xml:space="preserve">6. Naprawa przepustów o różnych średnicach na drogach leśnych </w:t>
      </w:r>
    </w:p>
    <w:p w:rsidR="00DF6C05" w:rsidRPr="00DF6C05" w:rsidRDefault="00DF6C05" w:rsidP="00DF6C05">
      <w:pPr>
        <w:pStyle w:val="Default"/>
        <w:rPr>
          <w:lang w:val="pl-PL"/>
        </w:rPr>
      </w:pPr>
    </w:p>
    <w:p w:rsidR="00DF6C05" w:rsidRPr="00DF6C05" w:rsidRDefault="00DF6C05" w:rsidP="00DF6C05">
      <w:pPr>
        <w:pStyle w:val="Default"/>
        <w:rPr>
          <w:lang w:val="pl-PL"/>
        </w:rPr>
      </w:pPr>
      <w:r w:rsidRPr="00DF6C05">
        <w:rPr>
          <w:lang w:val="pl-PL"/>
        </w:rPr>
        <w:t xml:space="preserve">6.1. Informacje ogólne </w:t>
      </w:r>
    </w:p>
    <w:p w:rsidR="00DF6C05" w:rsidRPr="00DF6C05" w:rsidRDefault="00DF6C05" w:rsidP="00F574F6">
      <w:pPr>
        <w:pStyle w:val="Default"/>
        <w:ind w:left="720"/>
        <w:jc w:val="both"/>
        <w:rPr>
          <w:lang w:val="pl-PL"/>
        </w:rPr>
      </w:pPr>
      <w:r w:rsidRPr="00DF6C05">
        <w:rPr>
          <w:lang w:val="pl-PL"/>
        </w:rPr>
        <w:t xml:space="preserve">Prace należy zrealizować poprzez wymianę istniejących przepustów na nowe </w:t>
      </w:r>
      <w:r w:rsidR="00F574F6">
        <w:rPr>
          <w:lang w:val="pl-PL"/>
        </w:rPr>
        <w:br/>
      </w:r>
      <w:r w:rsidRPr="00DF6C05">
        <w:rPr>
          <w:lang w:val="pl-PL"/>
        </w:rPr>
        <w:t xml:space="preserve">z rur </w:t>
      </w:r>
      <w:proofErr w:type="spellStart"/>
      <w:r w:rsidRPr="00DF6C05">
        <w:rPr>
          <w:lang w:val="pl-PL"/>
        </w:rPr>
        <w:t>PEHD</w:t>
      </w:r>
      <w:proofErr w:type="spellEnd"/>
      <w:r w:rsidRPr="00DF6C05">
        <w:rPr>
          <w:lang w:val="pl-PL"/>
        </w:rPr>
        <w:t xml:space="preserve"> lub PCV, PP o wytrzymałości Sn 8 na ciągu dróg leśnych na terenie Nadleśnictwa </w:t>
      </w:r>
      <w:r w:rsidR="00F574F6">
        <w:rPr>
          <w:lang w:val="pl-PL"/>
        </w:rPr>
        <w:t>Kluczbork</w:t>
      </w:r>
      <w:r w:rsidRPr="00DF6C05">
        <w:rPr>
          <w:lang w:val="pl-PL"/>
        </w:rPr>
        <w:t xml:space="preserve">. Dokładne miejsca zabudowy wskazane zostaną </w:t>
      </w:r>
      <w:r w:rsidR="00F574F6">
        <w:rPr>
          <w:lang w:val="pl-PL"/>
        </w:rPr>
        <w:br/>
      </w:r>
      <w:r w:rsidRPr="00DF6C05">
        <w:rPr>
          <w:lang w:val="pl-PL"/>
        </w:rPr>
        <w:t xml:space="preserve">w zleceniach prac na poszczególne leśnictwa. Istniejące przepusty z rur betonowych są zarwane przez co stwarzają niebezpieczeństwo przy ich przekraczaniu w trakcie transportu. Wymiana przepustu ma na celu udostępnienie drzewostanów zrębowych jak również ma stanowić szlak niezbędny do obsługi transportu leśnego. </w:t>
      </w:r>
    </w:p>
    <w:p w:rsidR="00DF6C05" w:rsidRPr="00DF6C05" w:rsidRDefault="00DF6C05" w:rsidP="00DF6C05">
      <w:pPr>
        <w:pStyle w:val="Default"/>
        <w:ind w:left="720"/>
        <w:rPr>
          <w:lang w:val="pl-PL"/>
        </w:rPr>
      </w:pPr>
    </w:p>
    <w:p w:rsidR="00DF6C05" w:rsidRPr="00DF6C05" w:rsidRDefault="00DF6C05" w:rsidP="00DF6C05">
      <w:pPr>
        <w:pStyle w:val="Default"/>
        <w:rPr>
          <w:lang w:val="pl-PL"/>
        </w:rPr>
      </w:pPr>
      <w:r w:rsidRPr="00DF6C05">
        <w:rPr>
          <w:lang w:val="pl-PL"/>
        </w:rPr>
        <w:t xml:space="preserve">6.2. Zasady wykonywania robót </w:t>
      </w:r>
    </w:p>
    <w:p w:rsidR="00DF6C05" w:rsidRPr="00DF6C05" w:rsidRDefault="00DF6C05" w:rsidP="00DF6C05">
      <w:pPr>
        <w:pStyle w:val="Default"/>
        <w:ind w:left="720"/>
        <w:rPr>
          <w:lang w:val="pl-PL"/>
        </w:rPr>
      </w:pPr>
      <w:r w:rsidRPr="00DF6C05">
        <w:rPr>
          <w:lang w:val="pl-PL"/>
        </w:rPr>
        <w:t xml:space="preserve">Podstawowe czynności przy wykonywaniu robót obejmują: </w:t>
      </w:r>
    </w:p>
    <w:p w:rsidR="00DF6C05" w:rsidRPr="00DF6C05" w:rsidRDefault="00DF6C05" w:rsidP="00DF6C05">
      <w:pPr>
        <w:pStyle w:val="Default"/>
        <w:ind w:left="720"/>
        <w:rPr>
          <w:lang w:val="pl-PL"/>
        </w:rPr>
      </w:pPr>
      <w:r w:rsidRPr="00DF6C05">
        <w:rPr>
          <w:lang w:val="pl-PL"/>
        </w:rPr>
        <w:t xml:space="preserve">1. roboty przygotowawcze, </w:t>
      </w:r>
    </w:p>
    <w:p w:rsidR="00DF6C05" w:rsidRPr="00DF6C05" w:rsidRDefault="00DF6C05" w:rsidP="00DF6C05">
      <w:pPr>
        <w:pStyle w:val="Default"/>
        <w:ind w:left="720"/>
        <w:rPr>
          <w:lang w:val="pl-PL"/>
        </w:rPr>
      </w:pPr>
      <w:r w:rsidRPr="00DF6C05">
        <w:rPr>
          <w:lang w:val="pl-PL"/>
        </w:rPr>
        <w:t xml:space="preserve">2. wykonanie przepustu, </w:t>
      </w:r>
    </w:p>
    <w:p w:rsidR="00DF6C05" w:rsidRPr="00DF6C05" w:rsidRDefault="00DF6C05" w:rsidP="00DF6C05">
      <w:pPr>
        <w:pStyle w:val="Default"/>
        <w:ind w:left="720"/>
        <w:rPr>
          <w:lang w:val="pl-PL"/>
        </w:rPr>
      </w:pPr>
      <w:r w:rsidRPr="00DF6C05">
        <w:rPr>
          <w:lang w:val="pl-PL"/>
        </w:rPr>
        <w:t>3. roboty wykończeniowe.</w:t>
      </w:r>
    </w:p>
    <w:p w:rsidR="00DF6C05" w:rsidRPr="00DF6C05" w:rsidRDefault="00DF6C05" w:rsidP="00DF6C05">
      <w:pPr>
        <w:pStyle w:val="Default"/>
        <w:ind w:left="720"/>
        <w:rPr>
          <w:lang w:val="pl-PL"/>
        </w:rPr>
      </w:pPr>
    </w:p>
    <w:p w:rsidR="00DF6C05" w:rsidRPr="00DF6C05" w:rsidRDefault="00DF6C05" w:rsidP="00DF6C05">
      <w:pPr>
        <w:pStyle w:val="Default"/>
        <w:rPr>
          <w:lang w:val="pl-PL"/>
        </w:rPr>
      </w:pPr>
      <w:r w:rsidRPr="00DF6C05">
        <w:rPr>
          <w:lang w:val="pl-PL"/>
        </w:rPr>
        <w:t>6.3. Roboty przygotowawcze</w:t>
      </w:r>
    </w:p>
    <w:p w:rsidR="00DF6C05" w:rsidRPr="00DF6C05" w:rsidRDefault="00DF6C05" w:rsidP="00DF6C05">
      <w:pPr>
        <w:pStyle w:val="Default"/>
        <w:ind w:left="720"/>
        <w:rPr>
          <w:lang w:val="pl-PL"/>
        </w:rPr>
      </w:pPr>
      <w:r w:rsidRPr="00DF6C05">
        <w:rPr>
          <w:lang w:val="pl-PL"/>
        </w:rPr>
        <w:t xml:space="preserve">Przed przystąpieniem do robót należy, na podstawie wskazań właściwego Leśniczego, Sekretarza lub Inżyniera Nadzoru i otrzymanego zlecenia: </w:t>
      </w:r>
    </w:p>
    <w:p w:rsidR="00DF6C05" w:rsidRPr="00DF6C05" w:rsidRDefault="00DF6C05" w:rsidP="00DF6C05">
      <w:pPr>
        <w:pStyle w:val="Default"/>
        <w:ind w:left="720"/>
        <w:rPr>
          <w:lang w:val="pl-PL"/>
        </w:rPr>
      </w:pPr>
      <w:r w:rsidRPr="00DF6C05">
        <w:rPr>
          <w:lang w:val="pl-PL"/>
        </w:rPr>
        <w:t xml:space="preserve">− ustalić lokalizację terenu robót, </w:t>
      </w:r>
    </w:p>
    <w:p w:rsidR="00DF6C05" w:rsidRDefault="00DF6C05" w:rsidP="00DF6C05">
      <w:pPr>
        <w:pStyle w:val="Default"/>
        <w:ind w:left="720"/>
        <w:rPr>
          <w:lang w:val="pl-PL"/>
        </w:rPr>
      </w:pPr>
      <w:r w:rsidRPr="00DF6C05">
        <w:rPr>
          <w:lang w:val="pl-PL"/>
        </w:rPr>
        <w:t xml:space="preserve">− zgromadzić sprzęt i materiał. </w:t>
      </w:r>
    </w:p>
    <w:p w:rsidR="00EA790E" w:rsidRPr="00DF6C05" w:rsidRDefault="00EA790E" w:rsidP="00DF6C05">
      <w:pPr>
        <w:pStyle w:val="Default"/>
        <w:ind w:left="720"/>
        <w:rPr>
          <w:lang w:val="pl-PL"/>
        </w:rPr>
      </w:pPr>
    </w:p>
    <w:p w:rsidR="00DF6C05" w:rsidRPr="00DF6C05" w:rsidRDefault="00DF6C05" w:rsidP="00EA790E">
      <w:pPr>
        <w:pStyle w:val="Default"/>
        <w:rPr>
          <w:lang w:val="pl-PL"/>
        </w:rPr>
      </w:pPr>
      <w:r w:rsidRPr="00DF6C05">
        <w:rPr>
          <w:lang w:val="pl-PL"/>
        </w:rPr>
        <w:t xml:space="preserve">6.4. Wykonanie przepustu </w:t>
      </w:r>
    </w:p>
    <w:p w:rsidR="00DF6C05" w:rsidRPr="00DF6C05" w:rsidRDefault="00DF6C05" w:rsidP="00DF6C05">
      <w:pPr>
        <w:pStyle w:val="Default"/>
        <w:ind w:left="720"/>
        <w:rPr>
          <w:lang w:val="pl-PL"/>
        </w:rPr>
      </w:pPr>
      <w:r w:rsidRPr="00DF6C05">
        <w:rPr>
          <w:lang w:val="pl-PL"/>
        </w:rPr>
        <w:t xml:space="preserve">- Należy zastosować przepusty z rur PEHD lub PVC, PP o SN8 różnych średnicach o długości nie przekraczającej 10 m. </w:t>
      </w:r>
    </w:p>
    <w:p w:rsidR="00DF6C05" w:rsidRPr="00DF6C05" w:rsidRDefault="00DF6C05" w:rsidP="00DF6C05">
      <w:pPr>
        <w:pStyle w:val="Default"/>
        <w:ind w:left="720"/>
        <w:rPr>
          <w:lang w:val="pl-PL"/>
        </w:rPr>
      </w:pPr>
      <w:r w:rsidRPr="00DF6C05">
        <w:rPr>
          <w:lang w:val="pl-PL"/>
        </w:rPr>
        <w:t>- Przepusty zakończyć należy przyczółkami</w:t>
      </w:r>
      <w:r w:rsidR="005F7B0D">
        <w:rPr>
          <w:lang w:val="pl-PL"/>
        </w:rPr>
        <w:t xml:space="preserve"> wykonanymi z drewna iglastego.</w:t>
      </w:r>
      <w:r w:rsidRPr="00DF6C05">
        <w:rPr>
          <w:lang w:val="pl-PL"/>
        </w:rPr>
        <w:t xml:space="preserve"> </w:t>
      </w:r>
    </w:p>
    <w:p w:rsidR="00DF6C05" w:rsidRPr="00DF6C05" w:rsidRDefault="00DF6C05" w:rsidP="00DF6C05">
      <w:pPr>
        <w:pStyle w:val="Default"/>
        <w:ind w:left="720"/>
        <w:rPr>
          <w:lang w:val="pl-PL"/>
        </w:rPr>
      </w:pPr>
      <w:r w:rsidRPr="00DF6C05">
        <w:rPr>
          <w:lang w:val="pl-PL"/>
        </w:rPr>
        <w:t xml:space="preserve">- W zakres prac wchodzi odkopanie istniejącego przepustu wykonanego z rur betonowych i złożenie we wskazanym miejscu, nowego przepustu. </w:t>
      </w:r>
    </w:p>
    <w:p w:rsidR="00DF6C05" w:rsidRPr="00DF6C05" w:rsidRDefault="00DF6C05" w:rsidP="00DF6C05">
      <w:pPr>
        <w:pStyle w:val="Default"/>
        <w:ind w:left="720"/>
        <w:rPr>
          <w:lang w:val="pl-PL"/>
        </w:rPr>
      </w:pPr>
      <w:r w:rsidRPr="00DF6C05">
        <w:rPr>
          <w:lang w:val="pl-PL"/>
        </w:rPr>
        <w:t xml:space="preserve">- Przygotowanie dna wykopu, ułożenie rury i obsypanie piaskiem, bądź gruntem rodzimym, jeżeli nie zawiera kamieni bądź części gliniastych. </w:t>
      </w:r>
    </w:p>
    <w:p w:rsidR="00DF6C05" w:rsidRPr="00DF6C05" w:rsidRDefault="00DF6C05" w:rsidP="00DF6C05">
      <w:pPr>
        <w:pStyle w:val="Default"/>
        <w:ind w:left="720"/>
        <w:rPr>
          <w:lang w:val="pl-PL"/>
        </w:rPr>
      </w:pPr>
      <w:r w:rsidRPr="00DF6C05">
        <w:rPr>
          <w:lang w:val="pl-PL"/>
        </w:rPr>
        <w:t xml:space="preserve">- W skarpach rowów na końcach przepustów należy wykonać przyczółki z drewna iglastego (na jeden przyczółek około 9 pali o średnicy około 10-12cm). Przyczółki zabezpieczą koronę drogi przed obrywaniem się skarp i zamulaniem przepustu. </w:t>
      </w:r>
    </w:p>
    <w:p w:rsidR="00DF6C05" w:rsidRPr="00DF6C05" w:rsidRDefault="00DF6C05" w:rsidP="00DF6C05">
      <w:pPr>
        <w:pStyle w:val="Default"/>
        <w:ind w:left="720"/>
        <w:rPr>
          <w:lang w:val="pl-PL"/>
        </w:rPr>
      </w:pPr>
      <w:r w:rsidRPr="00DF6C05">
        <w:rPr>
          <w:lang w:val="pl-PL"/>
        </w:rPr>
        <w:lastRenderedPageBreak/>
        <w:t xml:space="preserve">Obsypanie rury należy wykonać z materiału pochodzącego z wykopu lub na polecenie Zamawiającego z materiału służącego do konserwacji dróg wg technologii 2-5. W tym przypadku zużycie materiału z technologii 2-5 będzie rozliczane na podstawie wbudowanego materiału w tonach. </w:t>
      </w:r>
    </w:p>
    <w:p w:rsidR="00DF6C05" w:rsidRPr="00DF6C05" w:rsidRDefault="00DF6C05" w:rsidP="00DF6C05">
      <w:pPr>
        <w:pStyle w:val="Default"/>
        <w:ind w:left="720"/>
        <w:rPr>
          <w:lang w:val="pl-PL"/>
        </w:rPr>
      </w:pPr>
      <w:r w:rsidRPr="00DF6C05">
        <w:rPr>
          <w:lang w:val="pl-PL"/>
        </w:rPr>
        <w:t xml:space="preserve">Przy wykonywaniu zabezpieczenia należy przyjąć długość utwardzenia przed i za przepustem na odcinku 7,0 – 10,0m, na szerokość pasa jezdnego. Połączenie najazdu i zjazdu musi być wykonane w sposób płynny (od „zera”) by uniknąć progów. </w:t>
      </w:r>
    </w:p>
    <w:p w:rsidR="00DF6C05" w:rsidRPr="009661BE" w:rsidRDefault="00DF6C05" w:rsidP="00DF6C05">
      <w:pPr>
        <w:pStyle w:val="Default"/>
        <w:ind w:left="720"/>
        <w:rPr>
          <w:lang w:val="pl-PL"/>
        </w:rPr>
      </w:pPr>
      <w:r w:rsidRPr="009661BE">
        <w:rPr>
          <w:b/>
          <w:bCs/>
          <w:lang w:val="pl-PL"/>
        </w:rPr>
        <w:t xml:space="preserve">1.1. Wyznaczenie miejsca zabudowy przepustu </w:t>
      </w:r>
    </w:p>
    <w:p w:rsidR="00DF6C05" w:rsidRPr="009661BE" w:rsidRDefault="00DF6C05" w:rsidP="00DF6C05">
      <w:pPr>
        <w:pStyle w:val="Default"/>
        <w:ind w:left="720"/>
        <w:rPr>
          <w:lang w:val="pl-PL"/>
        </w:rPr>
      </w:pPr>
    </w:p>
    <w:p w:rsidR="00DF6C05" w:rsidRPr="00DF6C05" w:rsidRDefault="00DF6C05" w:rsidP="00DF6C05">
      <w:pPr>
        <w:pStyle w:val="Default"/>
        <w:ind w:left="720"/>
        <w:rPr>
          <w:lang w:val="pl-PL"/>
        </w:rPr>
      </w:pPr>
      <w:r w:rsidRPr="00DF6C05">
        <w:rPr>
          <w:lang w:val="pl-PL"/>
        </w:rPr>
        <w:t xml:space="preserve">Przy wyznaczaniu miejsc zabudowy przepustu należy uwzględnić potrzeby </w:t>
      </w:r>
    </w:p>
    <w:p w:rsidR="00DF6C05" w:rsidRPr="00DF6C05" w:rsidRDefault="00DF6C05" w:rsidP="00DF6C05">
      <w:pPr>
        <w:pStyle w:val="Default"/>
        <w:ind w:left="720"/>
        <w:rPr>
          <w:lang w:val="pl-PL"/>
        </w:rPr>
      </w:pPr>
    </w:p>
    <w:p w:rsidR="00DF6C05" w:rsidRPr="00DF6C05" w:rsidRDefault="00DF6C05" w:rsidP="00DF6C05">
      <w:pPr>
        <w:pStyle w:val="Default"/>
        <w:ind w:left="720"/>
        <w:rPr>
          <w:lang w:val="pl-PL"/>
        </w:rPr>
      </w:pPr>
      <w:r w:rsidRPr="00DF6C05">
        <w:rPr>
          <w:lang w:val="pl-PL"/>
        </w:rPr>
        <w:t xml:space="preserve">6.5. Roboty wykończeniowe </w:t>
      </w:r>
    </w:p>
    <w:p w:rsidR="00DF6C05" w:rsidRPr="00DF6C05" w:rsidRDefault="00DF6C05" w:rsidP="00DF6C05">
      <w:pPr>
        <w:pStyle w:val="Default"/>
        <w:ind w:left="720"/>
        <w:rPr>
          <w:lang w:val="pl-PL"/>
        </w:rPr>
      </w:pPr>
      <w:r w:rsidRPr="00DF6C05">
        <w:rPr>
          <w:lang w:val="pl-PL"/>
        </w:rPr>
        <w:t xml:space="preserve">Do robót wykończeniowych należą prace związane z dostosowaniem wykonanych robót do istniejących warunków terenowych, takie jak: </w:t>
      </w:r>
    </w:p>
    <w:p w:rsidR="00DF6C05" w:rsidRPr="00DF6C05" w:rsidRDefault="009E331A" w:rsidP="00DF6C05">
      <w:pPr>
        <w:pStyle w:val="Default"/>
        <w:spacing w:after="219"/>
        <w:ind w:left="720"/>
        <w:rPr>
          <w:lang w:val="pl-PL"/>
        </w:rPr>
      </w:pPr>
      <w:r w:rsidRPr="009E331A">
        <w:rPr>
          <w:lang w:val="pl-PL"/>
        </w:rPr>
        <w:t>-</w:t>
      </w:r>
      <w:r w:rsidR="00DF6C05" w:rsidRPr="00DF6C05">
        <w:rPr>
          <w:lang w:val="pl-PL"/>
        </w:rPr>
        <w:t xml:space="preserve"> usunięcia urządzeń regulacji ruchu (tablice ostrzegawcze), </w:t>
      </w:r>
    </w:p>
    <w:p w:rsidR="00DF6C05" w:rsidRPr="00DF6C05" w:rsidRDefault="009E331A" w:rsidP="00DF6C05">
      <w:pPr>
        <w:pStyle w:val="Default"/>
        <w:ind w:left="720"/>
        <w:rPr>
          <w:lang w:val="pl-PL"/>
        </w:rPr>
      </w:pPr>
      <w:r w:rsidRPr="009E331A">
        <w:rPr>
          <w:lang w:val="pl-PL"/>
        </w:rPr>
        <w:t>-</w:t>
      </w:r>
      <w:r w:rsidR="00DF6C05" w:rsidRPr="00DF6C05">
        <w:rPr>
          <w:lang w:val="pl-PL"/>
        </w:rPr>
        <w:t xml:space="preserve"> roboty porządkujące otoczenie terenu robót. </w:t>
      </w:r>
    </w:p>
    <w:p w:rsidR="00DF6C05" w:rsidRPr="00DF6C05" w:rsidRDefault="00DF6C05" w:rsidP="00DF6C05">
      <w:pPr>
        <w:pStyle w:val="Default"/>
        <w:ind w:left="720"/>
        <w:rPr>
          <w:lang w:val="pl-PL"/>
        </w:rPr>
      </w:pPr>
    </w:p>
    <w:p w:rsidR="00DF6C05" w:rsidRPr="00DF6C05" w:rsidRDefault="00DF6C05" w:rsidP="00DF6C05">
      <w:pPr>
        <w:pStyle w:val="Default"/>
        <w:ind w:left="720"/>
        <w:rPr>
          <w:lang w:val="pl-PL"/>
        </w:rPr>
      </w:pPr>
      <w:r w:rsidRPr="00DF6C05">
        <w:rPr>
          <w:lang w:val="pl-PL"/>
        </w:rPr>
        <w:t xml:space="preserve">Uwagi końcowe. </w:t>
      </w:r>
    </w:p>
    <w:p w:rsidR="00DF6C05" w:rsidRDefault="00DF6C05" w:rsidP="00DF6C05">
      <w:pPr>
        <w:pStyle w:val="Default"/>
        <w:ind w:left="720"/>
        <w:rPr>
          <w:lang w:val="pl-PL"/>
        </w:rPr>
      </w:pPr>
      <w:r w:rsidRPr="00DF6C05">
        <w:rPr>
          <w:lang w:val="pl-PL"/>
        </w:rPr>
        <w:t xml:space="preserve">Wszelkie roboty należy wykonać zgodnie z obowiązującymi przepisami i normami, pod kierownictwem i nadzorem osób uprawnionych. </w:t>
      </w:r>
    </w:p>
    <w:p w:rsidR="001F3E19" w:rsidRDefault="001F3E19" w:rsidP="00DF6C05">
      <w:pPr>
        <w:pStyle w:val="Default"/>
        <w:ind w:left="720"/>
        <w:rPr>
          <w:lang w:val="pl-PL"/>
        </w:rPr>
      </w:pPr>
    </w:p>
    <w:p w:rsidR="001F3E19" w:rsidRDefault="001F3E19" w:rsidP="00DF6C05">
      <w:pPr>
        <w:pStyle w:val="Default"/>
        <w:ind w:left="720"/>
        <w:rPr>
          <w:lang w:val="pl-PL"/>
        </w:rPr>
      </w:pPr>
    </w:p>
    <w:p w:rsidR="001F3E19" w:rsidRDefault="001F3E19" w:rsidP="00DF6C05">
      <w:pPr>
        <w:pStyle w:val="Default"/>
        <w:ind w:left="720"/>
        <w:rPr>
          <w:lang w:val="pl-PL"/>
        </w:rPr>
      </w:pPr>
      <w:r>
        <w:rPr>
          <w:lang w:val="pl-PL"/>
        </w:rPr>
        <w:t>Przed przystąpieniem do robót Wykonawca powinien każdorazowo powiadomić leśniczego</w:t>
      </w:r>
      <w:r w:rsidR="009E331A">
        <w:rPr>
          <w:lang w:val="pl-PL"/>
        </w:rPr>
        <w:t xml:space="preserve"> właściwego leśnictwa, sekretarza lub spec. ds. infrastruktury o zamiarze rozpoczęcia robót.</w:t>
      </w:r>
    </w:p>
    <w:p w:rsidR="009E331A" w:rsidRDefault="009E331A" w:rsidP="00DF6C05">
      <w:pPr>
        <w:pStyle w:val="Default"/>
        <w:ind w:left="720"/>
        <w:rPr>
          <w:lang w:val="pl-PL"/>
        </w:rPr>
      </w:pPr>
    </w:p>
    <w:p w:rsidR="009E331A" w:rsidRPr="009E331A" w:rsidRDefault="009E331A" w:rsidP="00DF6C05">
      <w:pPr>
        <w:pStyle w:val="Default"/>
        <w:ind w:left="720"/>
        <w:rPr>
          <w:b/>
          <w:lang w:val="pl-PL"/>
        </w:rPr>
      </w:pPr>
      <w:r w:rsidRPr="009E331A">
        <w:rPr>
          <w:b/>
          <w:lang w:val="pl-PL"/>
        </w:rPr>
        <w:t>Jednostką obmiaru robót jest:</w:t>
      </w:r>
    </w:p>
    <w:p w:rsidR="009E331A" w:rsidRPr="009E331A" w:rsidRDefault="009E331A" w:rsidP="00DF6C05">
      <w:pPr>
        <w:pStyle w:val="Default"/>
        <w:ind w:left="720"/>
        <w:rPr>
          <w:b/>
          <w:lang w:val="pl-PL"/>
        </w:rPr>
      </w:pPr>
      <w:r w:rsidRPr="009E331A">
        <w:rPr>
          <w:b/>
          <w:lang w:val="pl-PL"/>
        </w:rPr>
        <w:t>1 m (metr)  zabudowy przepustu danej średnicy wraz z wykonaniem przyczółków.</w:t>
      </w:r>
      <w:bookmarkStart w:id="0" w:name="_GoBack"/>
      <w:bookmarkEnd w:id="0"/>
    </w:p>
    <w:sectPr w:rsidR="009E331A" w:rsidRPr="009E331A" w:rsidSect="002150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4C76" w:rsidRDefault="00264C76" w:rsidP="006F171E">
      <w:pPr>
        <w:spacing w:after="0" w:line="240" w:lineRule="auto"/>
      </w:pPr>
      <w:r>
        <w:separator/>
      </w:r>
    </w:p>
  </w:endnote>
  <w:endnote w:type="continuationSeparator" w:id="0">
    <w:p w:rsidR="00264C76" w:rsidRDefault="00264C76" w:rsidP="006F1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4C76" w:rsidRDefault="00264C76" w:rsidP="006F171E">
      <w:pPr>
        <w:spacing w:after="0" w:line="240" w:lineRule="auto"/>
      </w:pPr>
      <w:r>
        <w:separator/>
      </w:r>
    </w:p>
  </w:footnote>
  <w:footnote w:type="continuationSeparator" w:id="0">
    <w:p w:rsidR="00264C76" w:rsidRDefault="00264C76" w:rsidP="006F17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55ECA"/>
    <w:multiLevelType w:val="hybridMultilevel"/>
    <w:tmpl w:val="7D2EB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FA36DE"/>
    <w:multiLevelType w:val="hybridMultilevel"/>
    <w:tmpl w:val="5E381E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801249B"/>
    <w:multiLevelType w:val="hybridMultilevel"/>
    <w:tmpl w:val="3594E3A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405A90"/>
    <w:multiLevelType w:val="hybridMultilevel"/>
    <w:tmpl w:val="130E487C"/>
    <w:lvl w:ilvl="0" w:tplc="04150001">
      <w:start w:val="1"/>
      <w:numFmt w:val="bullet"/>
      <w:lvlText w:val=""/>
      <w:lvlJc w:val="left"/>
      <w:pPr>
        <w:ind w:left="19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41A"/>
    <w:rsid w:val="000B18EB"/>
    <w:rsid w:val="000C1C64"/>
    <w:rsid w:val="001F3E19"/>
    <w:rsid w:val="00215004"/>
    <w:rsid w:val="00264C76"/>
    <w:rsid w:val="002C02F0"/>
    <w:rsid w:val="0049641A"/>
    <w:rsid w:val="004C0100"/>
    <w:rsid w:val="005F7B0D"/>
    <w:rsid w:val="006F171E"/>
    <w:rsid w:val="00725DE3"/>
    <w:rsid w:val="007F4A21"/>
    <w:rsid w:val="009661BE"/>
    <w:rsid w:val="009A693E"/>
    <w:rsid w:val="009E331A"/>
    <w:rsid w:val="009F5394"/>
    <w:rsid w:val="00B814AC"/>
    <w:rsid w:val="00CA6F1A"/>
    <w:rsid w:val="00CD3848"/>
    <w:rsid w:val="00DF6C05"/>
    <w:rsid w:val="00E57C5E"/>
    <w:rsid w:val="00E930E8"/>
    <w:rsid w:val="00EA15EA"/>
    <w:rsid w:val="00EA790E"/>
    <w:rsid w:val="00EB2860"/>
    <w:rsid w:val="00F15EA8"/>
    <w:rsid w:val="00F574F6"/>
    <w:rsid w:val="00FA3724"/>
    <w:rsid w:val="00FB2A2A"/>
    <w:rsid w:val="00FB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C903F"/>
  <w15:docId w15:val="{2634D899-FB34-48DA-BF47-DAA7CFCB6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50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17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171E"/>
  </w:style>
  <w:style w:type="paragraph" w:styleId="Stopka">
    <w:name w:val="footer"/>
    <w:basedOn w:val="Normalny"/>
    <w:link w:val="StopkaZnak"/>
    <w:uiPriority w:val="99"/>
    <w:unhideWhenUsed/>
    <w:rsid w:val="006F17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171E"/>
  </w:style>
  <w:style w:type="paragraph" w:customStyle="1" w:styleId="Default">
    <w:name w:val="Default"/>
    <w:rsid w:val="00DF6C0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DF6C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1028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Łukasz Kurkowski</cp:lastModifiedBy>
  <cp:revision>2</cp:revision>
  <cp:lastPrinted>2022-04-12T10:40:00Z</cp:lastPrinted>
  <dcterms:created xsi:type="dcterms:W3CDTF">2024-05-23T11:52:00Z</dcterms:created>
  <dcterms:modified xsi:type="dcterms:W3CDTF">2024-05-23T11:52:00Z</dcterms:modified>
</cp:coreProperties>
</file>