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B03A" w14:textId="4726CDB9" w:rsidR="00CD268C" w:rsidRDefault="00CD268C" w:rsidP="00FD0728">
      <w:pPr>
        <w:widowControl w:val="0"/>
        <w:spacing w:before="120"/>
        <w:jc w:val="center"/>
        <w:rPr>
          <w:rFonts w:ascii="Arial Narrow" w:hAnsi="Arial Narrow" w:cs="Arial"/>
        </w:rPr>
      </w:pPr>
      <w:r>
        <w:rPr>
          <w:rFonts w:ascii="Arial Narrow" w:hAnsi="Arial Narrow" w:cs="Arial"/>
        </w:rPr>
        <w:t>Obchodná verejná súťaž č.</w:t>
      </w:r>
      <w:r w:rsidR="00D51A11">
        <w:rPr>
          <w:rFonts w:ascii="Arial Narrow" w:hAnsi="Arial Narrow" w:cs="Arial"/>
        </w:rPr>
        <w:t xml:space="preserve"> /</w:t>
      </w:r>
      <w:r>
        <w:rPr>
          <w:rFonts w:ascii="Arial Narrow" w:hAnsi="Arial Narrow" w:cs="Arial"/>
        </w:rPr>
        <w:t xml:space="preserve"> </w:t>
      </w:r>
      <w:proofErr w:type="spellStart"/>
      <w:r>
        <w:rPr>
          <w:rFonts w:ascii="Arial Narrow" w:hAnsi="Arial Narrow" w:cs="Arial"/>
        </w:rPr>
        <w:t>Open</w:t>
      </w:r>
      <w:proofErr w:type="spellEnd"/>
      <w:r>
        <w:rPr>
          <w:rFonts w:ascii="Arial Narrow" w:hAnsi="Arial Narrow" w:cs="Arial"/>
        </w:rPr>
        <w:t xml:space="preserve"> Commercial </w:t>
      </w:r>
      <w:proofErr w:type="spellStart"/>
      <w:r>
        <w:rPr>
          <w:rFonts w:ascii="Arial Narrow" w:hAnsi="Arial Narrow" w:cs="Arial"/>
        </w:rPr>
        <w:t>Competition</w:t>
      </w:r>
      <w:proofErr w:type="spellEnd"/>
      <w:r>
        <w:rPr>
          <w:rFonts w:ascii="Arial Narrow" w:hAnsi="Arial Narrow" w:cs="Arial"/>
        </w:rPr>
        <w:t xml:space="preserve"> No.</w:t>
      </w:r>
      <w:r w:rsidR="00D51A11">
        <w:rPr>
          <w:rFonts w:ascii="Arial Narrow" w:hAnsi="Arial Narrow" w:cs="Arial"/>
        </w:rPr>
        <w:t>:</w:t>
      </w:r>
      <w:r w:rsidR="007B7498">
        <w:rPr>
          <w:rFonts w:ascii="Arial Narrow" w:hAnsi="Arial Narrow" w:cs="Arial"/>
        </w:rPr>
        <w:t xml:space="preserve"> </w:t>
      </w:r>
      <w:bookmarkStart w:id="0" w:name="_Hlk170134414"/>
      <w:r w:rsidR="00E02A8C" w:rsidRPr="00E02A8C">
        <w:rPr>
          <w:rFonts w:ascii="Arial Narrow" w:hAnsi="Arial Narrow" w:cs="Arial"/>
        </w:rPr>
        <w:t>23-0205-OVS</w:t>
      </w:r>
      <w:bookmarkEnd w:id="0"/>
    </w:p>
    <w:p w14:paraId="7B3D86E7" w14:textId="77777777" w:rsidR="00CD268C" w:rsidRDefault="00CD268C" w:rsidP="00CD268C">
      <w:pPr>
        <w:widowControl w:val="0"/>
        <w:spacing w:before="120"/>
        <w:jc w:val="center"/>
        <w:rPr>
          <w:rFonts w:ascii="Arial Narrow" w:hAnsi="Arial Narrow" w:cs="Arial"/>
          <w:b/>
          <w:bCs/>
          <w:sz w:val="28"/>
          <w:szCs w:val="28"/>
          <w:lang w:val="en-US"/>
        </w:rPr>
      </w:pPr>
      <w:r>
        <w:rPr>
          <w:rFonts w:ascii="Arial Narrow" w:hAnsi="Arial Narrow" w:cs="Arial"/>
          <w:b/>
          <w:bCs/>
          <w:sz w:val="28"/>
          <w:szCs w:val="28"/>
        </w:rPr>
        <w:t>Odpredaj plynových generátorov a výkonových turbín</w:t>
      </w:r>
      <w:r w:rsidR="00BA5519">
        <w:rPr>
          <w:rFonts w:ascii="Arial Narrow" w:hAnsi="Arial Narrow" w:cs="Arial"/>
          <w:b/>
          <w:bCs/>
          <w:sz w:val="28"/>
          <w:szCs w:val="28"/>
        </w:rPr>
        <w:t xml:space="preserve"> </w:t>
      </w:r>
      <w:r w:rsidR="00D51A11" w:rsidRPr="00D51A11">
        <w:rPr>
          <w:rFonts w:ascii="Arial Narrow" w:hAnsi="Arial Narrow" w:cs="Arial"/>
          <w:b/>
          <w:bCs/>
          <w:sz w:val="28"/>
          <w:szCs w:val="28"/>
        </w:rPr>
        <w:t xml:space="preserve">/ </w:t>
      </w:r>
      <w:r>
        <w:rPr>
          <w:rFonts w:ascii="Arial Narrow" w:hAnsi="Arial Narrow" w:cs="Arial"/>
          <w:b/>
          <w:bCs/>
          <w:sz w:val="28"/>
          <w:szCs w:val="28"/>
          <w:lang w:val="en-US"/>
        </w:rPr>
        <w:t>Sale of Gas Generators and Power Turbines</w:t>
      </w:r>
    </w:p>
    <w:p w14:paraId="2332CF52" w14:textId="5A0EE668" w:rsidR="00D51A11" w:rsidRPr="00397F10" w:rsidRDefault="00E02A8C" w:rsidP="00CD268C">
      <w:pPr>
        <w:widowControl w:val="0"/>
        <w:spacing w:before="120"/>
        <w:jc w:val="center"/>
        <w:rPr>
          <w:rFonts w:ascii="Arial Narrow" w:hAnsi="Arial Narrow" w:cs="Arial"/>
          <w:b/>
          <w:bCs/>
          <w:iCs/>
          <w:sz w:val="28"/>
          <w:szCs w:val="28"/>
        </w:rPr>
      </w:pPr>
      <w:bookmarkStart w:id="1" w:name="_Hlk170134402"/>
      <w:r w:rsidRPr="00397F10">
        <w:rPr>
          <w:rFonts w:ascii="Arial Narrow" w:hAnsi="Arial Narrow" w:cs="Arial"/>
          <w:b/>
          <w:bCs/>
          <w:iCs/>
          <w:sz w:val="28"/>
          <w:szCs w:val="28"/>
        </w:rPr>
        <w:t>LM 2500 SAC</w:t>
      </w:r>
      <w:r w:rsidRPr="00397F10">
        <w:rPr>
          <w:rFonts w:ascii="Arial Narrow" w:hAnsi="Arial Narrow" w:cs="Arial"/>
          <w:b/>
          <w:bCs/>
          <w:iCs/>
          <w:sz w:val="28"/>
          <w:szCs w:val="28"/>
          <w:lang w:val="en-US"/>
        </w:rPr>
        <w:t xml:space="preserve"> a/and </w:t>
      </w:r>
      <w:r w:rsidRPr="00397F10">
        <w:rPr>
          <w:rFonts w:ascii="Arial Narrow" w:hAnsi="Arial Narrow" w:cs="Arial"/>
          <w:b/>
          <w:bCs/>
          <w:iCs/>
          <w:sz w:val="28"/>
          <w:szCs w:val="28"/>
        </w:rPr>
        <w:t>PGT 25</w:t>
      </w:r>
    </w:p>
    <w:bookmarkEnd w:id="1"/>
    <w:p w14:paraId="436560D2" w14:textId="2D4832CD" w:rsidR="00D51A11" w:rsidRDefault="00D51A11" w:rsidP="00EF64C9">
      <w:pPr>
        <w:widowControl w:val="0"/>
        <w:jc w:val="center"/>
        <w:rPr>
          <w:rFonts w:ascii="Arial Narrow" w:hAnsi="Arial Narrow" w:cs="Arial"/>
        </w:rPr>
      </w:pPr>
      <w:r>
        <w:rPr>
          <w:rFonts w:ascii="Arial Narrow" w:hAnsi="Arial Narrow" w:cs="Arial"/>
        </w:rPr>
        <w:t>(ďalej len „</w:t>
      </w:r>
      <w:r w:rsidR="00CD268C" w:rsidRPr="00D51A11">
        <w:rPr>
          <w:rFonts w:ascii="Arial Narrow" w:hAnsi="Arial Narrow" w:cs="Arial"/>
          <w:b/>
          <w:bCs/>
        </w:rPr>
        <w:t>súťaž</w:t>
      </w:r>
      <w:r>
        <w:rPr>
          <w:rFonts w:ascii="Arial Narrow" w:hAnsi="Arial Narrow" w:cs="Arial"/>
        </w:rPr>
        <w:t xml:space="preserve">“ / </w:t>
      </w:r>
      <w:r w:rsidRPr="00D51A11">
        <w:rPr>
          <w:rFonts w:ascii="Arial Narrow" w:hAnsi="Arial Narrow" w:cs="Arial"/>
          <w:lang w:val="en-US"/>
        </w:rPr>
        <w:t>hereinafter referred as „</w:t>
      </w:r>
      <w:r w:rsidRPr="00D51A11">
        <w:rPr>
          <w:rFonts w:ascii="Arial Narrow" w:hAnsi="Arial Narrow" w:cs="Arial"/>
          <w:b/>
          <w:bCs/>
          <w:lang w:val="en-US"/>
        </w:rPr>
        <w:t>Competition</w:t>
      </w:r>
      <w:r>
        <w:rPr>
          <w:rFonts w:ascii="Arial Narrow" w:hAnsi="Arial Narrow" w:cs="Arial"/>
        </w:rPr>
        <w:t>“)</w:t>
      </w:r>
    </w:p>
    <w:p w14:paraId="304D22DB" w14:textId="77777777" w:rsidR="00F43494" w:rsidRDefault="00F43494" w:rsidP="00EE5341">
      <w:pPr>
        <w:widowControl w:val="0"/>
        <w:spacing w:before="120"/>
        <w:rPr>
          <w:rFonts w:ascii="Arial Narrow" w:hAnsi="Arial Narrow" w:cs="Arial"/>
        </w:rPr>
      </w:pPr>
    </w:p>
    <w:p w14:paraId="42CBDDD0" w14:textId="07FE6497" w:rsidR="00EE5341" w:rsidRDefault="00CD268C" w:rsidP="00EE5341">
      <w:pPr>
        <w:widowControl w:val="0"/>
        <w:spacing w:before="120"/>
        <w:rPr>
          <w:rFonts w:ascii="Arial Narrow" w:hAnsi="Arial Narrow" w:cs="Arial"/>
        </w:rPr>
      </w:pPr>
      <w:r>
        <w:rPr>
          <w:rFonts w:ascii="Arial Narrow" w:hAnsi="Arial Narrow" w:cs="Arial"/>
        </w:rPr>
        <w:t xml:space="preserve">Navrhovateľ </w:t>
      </w:r>
      <w:r w:rsidR="00EE5341">
        <w:rPr>
          <w:rFonts w:ascii="Arial Narrow" w:hAnsi="Arial Narrow" w:cs="Arial"/>
        </w:rPr>
        <w:t xml:space="preserve">/ </w:t>
      </w:r>
      <w:r>
        <w:rPr>
          <w:rFonts w:ascii="Arial Narrow" w:hAnsi="Arial Narrow" w:cs="Arial"/>
          <w:lang w:val="en-US"/>
        </w:rPr>
        <w:t>Bidder</w:t>
      </w:r>
      <w:r w:rsidR="00EE5341">
        <w:rPr>
          <w:rFonts w:ascii="Arial Narrow" w:hAnsi="Arial Narrow" w:cs="Arial"/>
        </w:rPr>
        <w:t>:</w:t>
      </w:r>
    </w:p>
    <w:tbl>
      <w:tblPr>
        <w:tblStyle w:val="Mriekatabuky"/>
        <w:tblW w:w="0" w:type="auto"/>
        <w:tblLook w:val="04A0" w:firstRow="1" w:lastRow="0" w:firstColumn="1" w:lastColumn="0" w:noHBand="0" w:noVBand="1"/>
      </w:tblPr>
      <w:tblGrid>
        <w:gridCol w:w="3397"/>
        <w:gridCol w:w="5999"/>
      </w:tblGrid>
      <w:tr w:rsidR="00EE5341" w14:paraId="2FE27963" w14:textId="77777777" w:rsidTr="00EE5341">
        <w:tc>
          <w:tcPr>
            <w:tcW w:w="3397" w:type="dxa"/>
          </w:tcPr>
          <w:p w14:paraId="094130D0" w14:textId="05699C98" w:rsidR="00EE5341" w:rsidRDefault="00EE5341" w:rsidP="00EE5341">
            <w:pPr>
              <w:widowControl w:val="0"/>
              <w:spacing w:before="120"/>
              <w:rPr>
                <w:rFonts w:ascii="Arial Narrow" w:hAnsi="Arial Narrow" w:cs="Arial"/>
              </w:rPr>
            </w:pPr>
            <w:r>
              <w:rPr>
                <w:rFonts w:ascii="Arial Narrow" w:hAnsi="Arial Narrow" w:cs="Arial"/>
              </w:rPr>
              <w:t xml:space="preserve">Obchodný názov / Business </w:t>
            </w:r>
            <w:proofErr w:type="spellStart"/>
            <w:r>
              <w:rPr>
                <w:rFonts w:ascii="Arial Narrow" w:hAnsi="Arial Narrow" w:cs="Arial"/>
              </w:rPr>
              <w:t>name</w:t>
            </w:r>
            <w:proofErr w:type="spellEnd"/>
            <w:r>
              <w:rPr>
                <w:rFonts w:ascii="Arial Narrow" w:hAnsi="Arial Narrow" w:cs="Arial"/>
              </w:rPr>
              <w:t>:</w:t>
            </w:r>
          </w:p>
        </w:tc>
        <w:tc>
          <w:tcPr>
            <w:tcW w:w="5999" w:type="dxa"/>
          </w:tcPr>
          <w:p w14:paraId="24FA42D4" w14:textId="22907291" w:rsidR="00EE5341" w:rsidRPr="00EE5341" w:rsidRDefault="00EE5341" w:rsidP="00EE5341">
            <w:pPr>
              <w:widowControl w:val="0"/>
              <w:spacing w:before="120"/>
              <w:rPr>
                <w:rFonts w:ascii="Arial Narrow" w:hAnsi="Arial Narrow" w:cs="Arial"/>
              </w:rPr>
            </w:pPr>
            <w:r w:rsidRPr="00EE5341">
              <w:rPr>
                <w:rFonts w:ascii="Arial Narrow" w:hAnsi="Arial Narrow" w:cs="Arial"/>
                <w:b/>
                <w:bCs/>
              </w:rPr>
              <w:t xml:space="preserve">Doplní </w:t>
            </w:r>
            <w:r w:rsidR="00CD268C">
              <w:rPr>
                <w:rFonts w:ascii="Arial Narrow" w:hAnsi="Arial Narrow" w:cs="Arial"/>
                <w:b/>
                <w:bCs/>
              </w:rPr>
              <w:t>navrhovateľ</w:t>
            </w:r>
            <w:r w:rsidRPr="00EE5341">
              <w:rPr>
                <w:rFonts w:ascii="Arial Narrow" w:hAnsi="Arial Narrow" w:cs="Arial"/>
                <w:b/>
                <w:bCs/>
              </w:rPr>
              <w:t xml:space="preserve"> / </w:t>
            </w:r>
            <w:r w:rsidRPr="00EE5341">
              <w:rPr>
                <w:rFonts w:ascii="Arial Narrow" w:hAnsi="Arial Narrow" w:cs="Arial"/>
                <w:b/>
                <w:bCs/>
                <w:lang w:val="en-US"/>
              </w:rPr>
              <w:t>To be specified by the Bidder</w:t>
            </w:r>
          </w:p>
        </w:tc>
      </w:tr>
      <w:tr w:rsidR="00EE5341" w14:paraId="2452BAB8" w14:textId="77777777" w:rsidTr="00EE5341">
        <w:tc>
          <w:tcPr>
            <w:tcW w:w="3397" w:type="dxa"/>
          </w:tcPr>
          <w:p w14:paraId="1E57918D" w14:textId="372A7EA8" w:rsidR="00EE5341" w:rsidRDefault="00EE5341" w:rsidP="00EE5341">
            <w:pPr>
              <w:widowControl w:val="0"/>
              <w:spacing w:before="120"/>
              <w:rPr>
                <w:rFonts w:ascii="Arial Narrow" w:hAnsi="Arial Narrow" w:cs="Arial"/>
              </w:rPr>
            </w:pPr>
            <w:r>
              <w:rPr>
                <w:rFonts w:ascii="Arial Narrow" w:hAnsi="Arial Narrow" w:cs="Arial"/>
              </w:rPr>
              <w:t>Adresa /</w:t>
            </w:r>
            <w:proofErr w:type="spellStart"/>
            <w:r>
              <w:rPr>
                <w:rFonts w:ascii="Arial Narrow" w:hAnsi="Arial Narrow" w:cs="Arial"/>
              </w:rPr>
              <w:t>Address</w:t>
            </w:r>
            <w:proofErr w:type="spellEnd"/>
            <w:r>
              <w:rPr>
                <w:rFonts w:ascii="Arial Narrow" w:hAnsi="Arial Narrow" w:cs="Arial"/>
              </w:rPr>
              <w:t>:</w:t>
            </w:r>
          </w:p>
        </w:tc>
        <w:tc>
          <w:tcPr>
            <w:tcW w:w="5999" w:type="dxa"/>
          </w:tcPr>
          <w:p w14:paraId="207785BF" w14:textId="79413188" w:rsidR="00EE5341" w:rsidRPr="00EE5341" w:rsidRDefault="00EE5341" w:rsidP="00EE5341">
            <w:pPr>
              <w:widowControl w:val="0"/>
              <w:spacing w:before="120"/>
              <w:rPr>
                <w:rFonts w:ascii="Arial Narrow" w:hAnsi="Arial Narrow" w:cs="Arial"/>
              </w:rPr>
            </w:pPr>
            <w:r w:rsidRPr="00EE5341">
              <w:rPr>
                <w:rFonts w:ascii="Arial Narrow" w:hAnsi="Arial Narrow" w:cs="Arial"/>
              </w:rPr>
              <w:t xml:space="preserve">Doplní </w:t>
            </w:r>
            <w:r w:rsidR="00CD268C" w:rsidRPr="00CD268C">
              <w:rPr>
                <w:rFonts w:ascii="Arial Narrow" w:hAnsi="Arial Narrow" w:cs="Arial"/>
              </w:rPr>
              <w:t xml:space="preserve">navrhovateľ </w:t>
            </w:r>
            <w:r w:rsidRPr="00EE5341">
              <w:rPr>
                <w:rFonts w:ascii="Arial Narrow" w:hAnsi="Arial Narrow" w:cs="Arial"/>
              </w:rPr>
              <w:t xml:space="preserve">/ </w:t>
            </w:r>
            <w:r w:rsidRPr="00EE5341">
              <w:rPr>
                <w:rFonts w:ascii="Arial Narrow" w:hAnsi="Arial Narrow" w:cs="Arial"/>
                <w:lang w:val="en-US"/>
              </w:rPr>
              <w:t>To be specified by the Bidder</w:t>
            </w:r>
          </w:p>
        </w:tc>
      </w:tr>
      <w:tr w:rsidR="00EE5341" w14:paraId="6CC5DF3A" w14:textId="77777777" w:rsidTr="00EE5341">
        <w:tc>
          <w:tcPr>
            <w:tcW w:w="3397" w:type="dxa"/>
          </w:tcPr>
          <w:p w14:paraId="7957AB9B" w14:textId="2617617A" w:rsidR="00EE5341" w:rsidRDefault="00EE5341" w:rsidP="00EE5341">
            <w:pPr>
              <w:widowControl w:val="0"/>
              <w:spacing w:before="120"/>
              <w:rPr>
                <w:rFonts w:ascii="Arial Narrow" w:hAnsi="Arial Narrow" w:cs="Arial"/>
              </w:rPr>
            </w:pPr>
            <w:r>
              <w:rPr>
                <w:rFonts w:ascii="Arial Narrow" w:hAnsi="Arial Narrow" w:cs="Arial"/>
              </w:rPr>
              <w:t xml:space="preserve">IČO / </w:t>
            </w:r>
            <w:proofErr w:type="spellStart"/>
            <w:r>
              <w:rPr>
                <w:rFonts w:ascii="Arial Narrow" w:hAnsi="Arial Narrow" w:cs="Arial"/>
              </w:rPr>
              <w:t>Company</w:t>
            </w:r>
            <w:proofErr w:type="spellEnd"/>
            <w:r>
              <w:rPr>
                <w:rFonts w:ascii="Arial Narrow" w:hAnsi="Arial Narrow" w:cs="Arial"/>
              </w:rPr>
              <w:t xml:space="preserve"> ID:</w:t>
            </w:r>
          </w:p>
        </w:tc>
        <w:tc>
          <w:tcPr>
            <w:tcW w:w="5999" w:type="dxa"/>
          </w:tcPr>
          <w:p w14:paraId="335F5ED5" w14:textId="4AEC5C77" w:rsidR="00EE5341" w:rsidRPr="00EE5341" w:rsidRDefault="00EE5341" w:rsidP="00EE5341">
            <w:pPr>
              <w:widowControl w:val="0"/>
              <w:spacing w:before="120"/>
              <w:rPr>
                <w:rFonts w:ascii="Arial Narrow" w:hAnsi="Arial Narrow" w:cs="Arial"/>
              </w:rPr>
            </w:pPr>
            <w:r w:rsidRPr="00EE5341">
              <w:rPr>
                <w:rFonts w:ascii="Arial Narrow" w:hAnsi="Arial Narrow" w:cs="Arial"/>
              </w:rPr>
              <w:t xml:space="preserve">Doplní </w:t>
            </w:r>
            <w:r w:rsidR="00CD268C" w:rsidRPr="00CD268C">
              <w:rPr>
                <w:rFonts w:ascii="Arial Narrow" w:hAnsi="Arial Narrow" w:cs="Arial"/>
              </w:rPr>
              <w:t xml:space="preserve">navrhovateľ </w:t>
            </w:r>
            <w:r w:rsidRPr="00EE5341">
              <w:rPr>
                <w:rFonts w:ascii="Arial Narrow" w:hAnsi="Arial Narrow" w:cs="Arial"/>
              </w:rPr>
              <w:t xml:space="preserve">/ </w:t>
            </w:r>
            <w:r w:rsidRPr="00EE5341">
              <w:rPr>
                <w:rFonts w:ascii="Arial Narrow" w:hAnsi="Arial Narrow" w:cs="Arial"/>
                <w:lang w:val="en-US"/>
              </w:rPr>
              <w:t>To be specified by the Bidder</w:t>
            </w:r>
          </w:p>
        </w:tc>
      </w:tr>
    </w:tbl>
    <w:p w14:paraId="5498D153" w14:textId="7864ED97" w:rsidR="000A4894" w:rsidRDefault="00EE5341" w:rsidP="00EE5341">
      <w:pPr>
        <w:widowControl w:val="0"/>
        <w:spacing w:after="120"/>
        <w:jc w:val="both"/>
        <w:rPr>
          <w:rFonts w:ascii="Arial Narrow" w:hAnsi="Arial Narrow" w:cs="Arial"/>
          <w:bCs/>
        </w:rPr>
      </w:pPr>
      <w:r w:rsidRPr="00EE5341">
        <w:rPr>
          <w:rFonts w:ascii="Arial Narrow" w:hAnsi="Arial Narrow" w:cs="Arial"/>
          <w:bCs/>
        </w:rPr>
        <w:t>(ďalej len „</w:t>
      </w:r>
      <w:r w:rsidR="00CD268C">
        <w:rPr>
          <w:rFonts w:ascii="Arial Narrow" w:hAnsi="Arial Narrow" w:cs="Arial"/>
          <w:b/>
          <w:bCs/>
        </w:rPr>
        <w:t>navrhovateľ</w:t>
      </w:r>
      <w:r w:rsidRPr="00EE5341">
        <w:rPr>
          <w:rFonts w:ascii="Arial Narrow" w:hAnsi="Arial Narrow" w:cs="Arial"/>
          <w:bCs/>
        </w:rPr>
        <w:t xml:space="preserve">“ / </w:t>
      </w:r>
      <w:r w:rsidRPr="00EE5341">
        <w:rPr>
          <w:rFonts w:ascii="Arial Narrow" w:hAnsi="Arial Narrow" w:cs="Arial"/>
          <w:bCs/>
          <w:lang w:val="en-US"/>
        </w:rPr>
        <w:t>hereinafter referred to as “</w:t>
      </w:r>
      <w:r w:rsidRPr="00EE5341">
        <w:rPr>
          <w:rFonts w:ascii="Arial Narrow" w:hAnsi="Arial Narrow" w:cs="Arial"/>
          <w:b/>
          <w:lang w:val="en-US"/>
        </w:rPr>
        <w:t>Bidder</w:t>
      </w:r>
      <w:r w:rsidRPr="00EE5341">
        <w:rPr>
          <w:rFonts w:ascii="Arial Narrow" w:hAnsi="Arial Narrow" w:cs="Arial"/>
          <w:bCs/>
          <w:lang w:val="en-US"/>
        </w:rPr>
        <w:t>“</w:t>
      </w:r>
      <w:r w:rsidRPr="00EE5341">
        <w:rPr>
          <w:rFonts w:ascii="Arial Narrow" w:hAnsi="Arial Narrow" w:cs="Arial"/>
          <w:bCs/>
        </w:rPr>
        <w:t>)</w:t>
      </w:r>
    </w:p>
    <w:p w14:paraId="3DFE8C97" w14:textId="77777777" w:rsidR="005A2C12" w:rsidRPr="00EE5341" w:rsidRDefault="005A2C12" w:rsidP="00EE5341">
      <w:pPr>
        <w:widowControl w:val="0"/>
        <w:spacing w:after="120"/>
        <w:jc w:val="both"/>
        <w:rPr>
          <w:rFonts w:ascii="Arial Narrow" w:hAnsi="Arial Narrow" w:cs="Arial"/>
          <w:bCs/>
        </w:rPr>
      </w:pPr>
    </w:p>
    <w:tbl>
      <w:tblPr>
        <w:tblStyle w:val="Mriekatabuky"/>
        <w:tblW w:w="0" w:type="auto"/>
        <w:tblLook w:val="04A0" w:firstRow="1" w:lastRow="0" w:firstColumn="1" w:lastColumn="0" w:noHBand="0" w:noVBand="1"/>
      </w:tblPr>
      <w:tblGrid>
        <w:gridCol w:w="4698"/>
        <w:gridCol w:w="4698"/>
      </w:tblGrid>
      <w:tr w:rsidR="00EE5341" w14:paraId="4AB4233B" w14:textId="77777777" w:rsidTr="00EE5341">
        <w:tc>
          <w:tcPr>
            <w:tcW w:w="4698" w:type="dxa"/>
          </w:tcPr>
          <w:p w14:paraId="2C2FEE88" w14:textId="77777777" w:rsidR="00EE5341" w:rsidRDefault="00EE5341" w:rsidP="00EE5341">
            <w:pPr>
              <w:widowControl w:val="0"/>
              <w:spacing w:before="120" w:after="120"/>
              <w:jc w:val="center"/>
              <w:rPr>
                <w:rFonts w:ascii="Arial Narrow" w:hAnsi="Arial Narrow" w:cs="Arial"/>
                <w:b/>
                <w:sz w:val="32"/>
                <w:szCs w:val="32"/>
              </w:rPr>
            </w:pPr>
            <w:r w:rsidRPr="00804E03">
              <w:rPr>
                <w:rFonts w:ascii="Arial Narrow" w:hAnsi="Arial Narrow" w:cs="Arial"/>
                <w:b/>
                <w:sz w:val="32"/>
                <w:szCs w:val="32"/>
              </w:rPr>
              <w:t>Čestné vyhlásenie</w:t>
            </w:r>
          </w:p>
          <w:p w14:paraId="2A55FF5C" w14:textId="77777777" w:rsidR="00EE5341" w:rsidRDefault="00EE5341" w:rsidP="00EE5341">
            <w:pPr>
              <w:widowControl w:val="0"/>
              <w:spacing w:before="120" w:after="120"/>
              <w:jc w:val="both"/>
              <w:rPr>
                <w:rFonts w:ascii="Arial Narrow" w:hAnsi="Arial Narrow" w:cs="Arial"/>
                <w:b/>
              </w:rPr>
            </w:pPr>
          </w:p>
          <w:p w14:paraId="40323B3F" w14:textId="7C4415EB" w:rsidR="00EE5341" w:rsidRDefault="00EE5341" w:rsidP="00EE5341">
            <w:pPr>
              <w:widowControl w:val="0"/>
              <w:spacing w:before="120"/>
              <w:jc w:val="both"/>
              <w:rPr>
                <w:rFonts w:ascii="Arial Narrow" w:hAnsi="Arial Narrow" w:cs="Arial"/>
              </w:rPr>
            </w:pPr>
            <w:r w:rsidRPr="00743446">
              <w:rPr>
                <w:rFonts w:ascii="Arial Narrow" w:hAnsi="Arial Narrow" w:cs="Arial"/>
              </w:rPr>
              <w:t xml:space="preserve">Ako zástupca </w:t>
            </w:r>
            <w:r w:rsidR="007F7158" w:rsidRPr="00743446">
              <w:rPr>
                <w:rFonts w:ascii="Arial Narrow" w:hAnsi="Arial Narrow" w:cs="Arial"/>
              </w:rPr>
              <w:t xml:space="preserve">oprávnený </w:t>
            </w:r>
            <w:r w:rsidR="007F7158">
              <w:rPr>
                <w:rFonts w:ascii="Arial Narrow" w:hAnsi="Arial Narrow" w:cs="Arial"/>
              </w:rPr>
              <w:t xml:space="preserve">konať v mene </w:t>
            </w:r>
            <w:r w:rsidR="00CD268C" w:rsidRPr="00CD268C">
              <w:rPr>
                <w:rFonts w:ascii="Arial Narrow" w:hAnsi="Arial Narrow" w:cs="Arial"/>
              </w:rPr>
              <w:t>navrhovateľ</w:t>
            </w:r>
            <w:r w:rsidR="00CD268C">
              <w:rPr>
                <w:rFonts w:ascii="Arial Narrow" w:hAnsi="Arial Narrow" w:cs="Arial"/>
              </w:rPr>
              <w:t>a</w:t>
            </w:r>
            <w:r w:rsidR="00CD268C" w:rsidRPr="00CD268C">
              <w:rPr>
                <w:rFonts w:ascii="Arial Narrow" w:hAnsi="Arial Narrow" w:cs="Arial"/>
              </w:rPr>
              <w:t xml:space="preserve"> </w:t>
            </w:r>
            <w:r w:rsidR="007F7158">
              <w:rPr>
                <w:rFonts w:ascii="Arial Narrow" w:hAnsi="Arial Narrow" w:cs="Arial"/>
              </w:rPr>
              <w:t xml:space="preserve">v záväzkových vzťahoch </w:t>
            </w:r>
            <w:r w:rsidRPr="00743446">
              <w:rPr>
                <w:rFonts w:ascii="Arial Narrow" w:hAnsi="Arial Narrow" w:cs="Arial"/>
              </w:rPr>
              <w:t>čestne vyhlasujem, že</w:t>
            </w:r>
            <w:r w:rsidRPr="00EE5341">
              <w:rPr>
                <w:rFonts w:ascii="Arial Narrow" w:hAnsi="Arial Narrow" w:cs="Arial"/>
              </w:rPr>
              <w:t xml:space="preserve"> </w:t>
            </w:r>
            <w:r w:rsidR="00CD268C" w:rsidRPr="00CD268C">
              <w:rPr>
                <w:rFonts w:ascii="Arial Narrow" w:hAnsi="Arial Narrow" w:cs="Arial"/>
              </w:rPr>
              <w:t>navrhovateľ</w:t>
            </w:r>
            <w:r>
              <w:rPr>
                <w:rFonts w:ascii="Arial Narrow" w:hAnsi="Arial Narrow" w:cs="Arial"/>
              </w:rPr>
              <w:t>:</w:t>
            </w:r>
          </w:p>
          <w:p w14:paraId="06E50611" w14:textId="153E43BC" w:rsidR="00EE5341" w:rsidRPr="00CD268C" w:rsidRDefault="00CD268C" w:rsidP="00CD268C">
            <w:pPr>
              <w:pStyle w:val="Odsekzoznamu"/>
              <w:numPr>
                <w:ilvl w:val="0"/>
                <w:numId w:val="1"/>
              </w:numPr>
              <w:tabs>
                <w:tab w:val="left" w:pos="993"/>
                <w:tab w:val="left" w:pos="1560"/>
              </w:tabs>
              <w:autoSpaceDE w:val="0"/>
              <w:autoSpaceDN w:val="0"/>
              <w:adjustRightInd w:val="0"/>
              <w:spacing w:before="120"/>
              <w:contextualSpacing w:val="0"/>
              <w:jc w:val="both"/>
              <w:rPr>
                <w:rFonts w:ascii="Arial Narrow" w:hAnsi="Arial Narrow" w:cs="Arial"/>
                <w:color w:val="000000" w:themeColor="text1"/>
              </w:rPr>
            </w:pPr>
            <w:r w:rsidRPr="00CD268C">
              <w:rPr>
                <w:rFonts w:ascii="Arial Narrow" w:hAnsi="Arial Narrow" w:cs="Arial"/>
                <w:color w:val="000000" w:themeColor="text1"/>
              </w:rPr>
              <w:t xml:space="preserve">nie je v konkurze, vyrovnaní, likvidácii alebo reštrukturalizácii, ani nebol zamietnutý návrh na konkurz voči </w:t>
            </w:r>
            <w:r>
              <w:rPr>
                <w:rFonts w:ascii="Arial Narrow" w:hAnsi="Arial Narrow" w:cs="Arial"/>
                <w:color w:val="000000" w:themeColor="text1"/>
              </w:rPr>
              <w:t>nemu</w:t>
            </w:r>
            <w:r w:rsidRPr="00CD268C">
              <w:rPr>
                <w:rFonts w:ascii="Arial Narrow" w:hAnsi="Arial Narrow" w:cs="Arial"/>
                <w:color w:val="000000" w:themeColor="text1"/>
              </w:rPr>
              <w:t xml:space="preserve"> pre nedostatok majetku, a nie je v obdobnej situácii podľa predpisov platných v krajine jeho sídla alebo miesta podnikania, a v čase predloženia ponuky </w:t>
            </w:r>
            <w:r w:rsidR="00765056">
              <w:rPr>
                <w:rFonts w:ascii="Arial Narrow" w:hAnsi="Arial Narrow" w:cs="Arial"/>
                <w:color w:val="000000" w:themeColor="text1"/>
              </w:rPr>
              <w:t xml:space="preserve">do súťaže </w:t>
            </w:r>
            <w:r w:rsidRPr="00CD268C">
              <w:rPr>
                <w:rFonts w:ascii="Arial Narrow" w:hAnsi="Arial Narrow" w:cs="Arial"/>
                <w:color w:val="000000" w:themeColor="text1"/>
              </w:rPr>
              <w:t>neexistujú dôvody, pre ktoré by sa navrhovateľ mal počas plnenia zmluvy dostať do takejto alebo obdobnej situácie alebo inej platobnej neschopnosti</w:t>
            </w:r>
            <w:r w:rsidR="006F58C9">
              <w:rPr>
                <w:rFonts w:ascii="Arial Narrow" w:hAnsi="Arial Narrow" w:cs="Arial"/>
                <w:color w:val="000000" w:themeColor="text1"/>
              </w:rPr>
              <w:t>; a</w:t>
            </w:r>
          </w:p>
          <w:p w14:paraId="549556B7" w14:textId="4A33EBCB" w:rsidR="00EE5341" w:rsidRPr="006F58C9" w:rsidRDefault="006F58C9" w:rsidP="00765056">
            <w:pPr>
              <w:numPr>
                <w:ilvl w:val="0"/>
                <w:numId w:val="1"/>
              </w:numPr>
              <w:spacing w:before="420"/>
              <w:ind w:left="357" w:hanging="357"/>
              <w:jc w:val="both"/>
              <w:rPr>
                <w:rFonts w:ascii="Arial Narrow" w:hAnsi="Arial Narrow" w:cs="Arial"/>
              </w:rPr>
            </w:pPr>
            <w:r w:rsidRPr="006F58C9">
              <w:rPr>
                <w:rFonts w:ascii="Arial Narrow" w:hAnsi="Arial Narrow" w:cs="Arial"/>
              </w:rPr>
              <w:t>nie je uvedený v</w:t>
            </w:r>
            <w:r>
              <w:rPr>
                <w:rFonts w:ascii="Arial Narrow" w:hAnsi="Arial Narrow" w:cs="Arial"/>
              </w:rPr>
              <w:t> </w:t>
            </w:r>
            <w:r w:rsidRPr="006F58C9">
              <w:rPr>
                <w:rFonts w:ascii="Arial Narrow" w:hAnsi="Arial Narrow" w:cs="Arial"/>
              </w:rPr>
              <w:t xml:space="preserve">sankčných zoznamoch </w:t>
            </w:r>
            <w:r>
              <w:rPr>
                <w:rFonts w:ascii="Arial Narrow" w:hAnsi="Arial Narrow" w:cs="Arial"/>
              </w:rPr>
              <w:t>Slovenskej republiky (ďalej len „</w:t>
            </w:r>
            <w:r w:rsidRPr="006F58C9">
              <w:rPr>
                <w:rFonts w:ascii="Arial Narrow" w:hAnsi="Arial Narrow" w:cs="Arial"/>
              </w:rPr>
              <w:t>SR</w:t>
            </w:r>
            <w:r>
              <w:rPr>
                <w:rFonts w:ascii="Arial Narrow" w:hAnsi="Arial Narrow" w:cs="Arial"/>
              </w:rPr>
              <w:t>“)</w:t>
            </w:r>
            <w:r w:rsidRPr="006F58C9">
              <w:rPr>
                <w:rFonts w:ascii="Arial Narrow" w:hAnsi="Arial Narrow" w:cs="Arial"/>
              </w:rPr>
              <w:t>, Európskej Únie (ďalej len „EU“), Spojeného kráľovstva Veľkej Británie a</w:t>
            </w:r>
            <w:r>
              <w:rPr>
                <w:rFonts w:ascii="Arial Narrow" w:hAnsi="Arial Narrow" w:cs="Arial"/>
              </w:rPr>
              <w:t> </w:t>
            </w:r>
            <w:r w:rsidRPr="006F58C9">
              <w:rPr>
                <w:rFonts w:ascii="Arial Narrow" w:hAnsi="Arial Narrow" w:cs="Arial"/>
              </w:rPr>
              <w:t>Severného Írska (ďalej len „UK“)</w:t>
            </w:r>
            <w:r>
              <w:rPr>
                <w:rFonts w:ascii="Arial Narrow" w:hAnsi="Arial Narrow" w:cs="Arial"/>
              </w:rPr>
              <w:t xml:space="preserve"> </w:t>
            </w:r>
            <w:r w:rsidRPr="006F58C9">
              <w:rPr>
                <w:rFonts w:ascii="Arial Narrow" w:hAnsi="Arial Narrow" w:cs="Arial"/>
              </w:rPr>
              <w:t>a</w:t>
            </w:r>
            <w:r>
              <w:rPr>
                <w:rFonts w:ascii="Arial Narrow" w:hAnsi="Arial Narrow" w:cs="Arial"/>
              </w:rPr>
              <w:t xml:space="preserve">/alebo </w:t>
            </w:r>
            <w:r w:rsidRPr="006F58C9">
              <w:rPr>
                <w:rFonts w:ascii="Arial Narrow" w:hAnsi="Arial Narrow" w:cs="Arial"/>
              </w:rPr>
              <w:t>Spojených štátov amerických (ďalej len „USA“), nie je priamo alebo nepriamo vlastnený osobami vedenými na uvedených sankčných zoznamoch</w:t>
            </w:r>
            <w:r w:rsidR="007F7D02">
              <w:rPr>
                <w:rFonts w:ascii="Arial Narrow" w:hAnsi="Arial Narrow" w:cs="Arial"/>
              </w:rPr>
              <w:t>,</w:t>
            </w:r>
            <w:r w:rsidRPr="006F58C9">
              <w:rPr>
                <w:rFonts w:ascii="Arial Narrow" w:hAnsi="Arial Narrow" w:cs="Arial"/>
              </w:rPr>
              <w:t xml:space="preserve"> nie je takýmito osobami priamo alebo nepriamo ovládaný a</w:t>
            </w:r>
            <w:r>
              <w:rPr>
                <w:rFonts w:ascii="Arial Narrow" w:hAnsi="Arial Narrow" w:cs="Arial"/>
              </w:rPr>
              <w:t> </w:t>
            </w:r>
            <w:r w:rsidRPr="006F58C9">
              <w:rPr>
                <w:rFonts w:ascii="Arial Narrow" w:hAnsi="Arial Narrow" w:cs="Arial"/>
              </w:rPr>
              <w:t>ani nekoná v</w:t>
            </w:r>
            <w:r>
              <w:rPr>
                <w:rFonts w:ascii="Arial Narrow" w:hAnsi="Arial Narrow" w:cs="Arial"/>
              </w:rPr>
              <w:t> </w:t>
            </w:r>
            <w:r w:rsidRPr="006F58C9">
              <w:rPr>
                <w:rFonts w:ascii="Arial Narrow" w:hAnsi="Arial Narrow" w:cs="Arial"/>
              </w:rPr>
              <w:t>ich záujme alebo na základe ich pokynov, a</w:t>
            </w:r>
            <w:r>
              <w:rPr>
                <w:rFonts w:ascii="Arial Narrow" w:hAnsi="Arial Narrow" w:cs="Arial"/>
              </w:rPr>
              <w:t> </w:t>
            </w:r>
            <w:r w:rsidRPr="006F58C9">
              <w:rPr>
                <w:rFonts w:ascii="Arial Narrow" w:hAnsi="Arial Narrow" w:cs="Arial"/>
              </w:rPr>
              <w:t xml:space="preserve">nemá sídlo </w:t>
            </w:r>
            <w:r w:rsidR="007F55D6">
              <w:rPr>
                <w:rFonts w:ascii="Arial Narrow" w:hAnsi="Arial Narrow" w:cs="Arial"/>
              </w:rPr>
              <w:t>(</w:t>
            </w:r>
            <w:r w:rsidRPr="006F58C9">
              <w:rPr>
                <w:rFonts w:ascii="Arial Narrow" w:hAnsi="Arial Narrow" w:cs="Arial"/>
              </w:rPr>
              <w:t>nie je rezidentom</w:t>
            </w:r>
            <w:r w:rsidR="007F55D6">
              <w:rPr>
                <w:rFonts w:ascii="Arial Narrow" w:hAnsi="Arial Narrow" w:cs="Arial"/>
              </w:rPr>
              <w:t>) v kraj</w:t>
            </w:r>
            <w:r w:rsidR="004B4DF0">
              <w:rPr>
                <w:rFonts w:ascii="Arial Narrow" w:hAnsi="Arial Narrow" w:cs="Arial"/>
              </w:rPr>
              <w:t>ine</w:t>
            </w:r>
            <w:r w:rsidRPr="006F58C9">
              <w:rPr>
                <w:rFonts w:ascii="Arial Narrow" w:hAnsi="Arial Narrow" w:cs="Arial"/>
              </w:rPr>
              <w:t xml:space="preserve">, </w:t>
            </w:r>
            <w:r w:rsidR="007F55D6" w:rsidRPr="006F58C9">
              <w:rPr>
                <w:rFonts w:ascii="Arial Narrow" w:hAnsi="Arial Narrow" w:cs="Arial"/>
              </w:rPr>
              <w:t xml:space="preserve">na </w:t>
            </w:r>
            <w:r w:rsidR="007F55D6" w:rsidRPr="006F58C9">
              <w:rPr>
                <w:rFonts w:ascii="Arial Narrow" w:hAnsi="Arial Narrow" w:cs="Arial"/>
              </w:rPr>
              <w:lastRenderedPageBreak/>
              <w:t>ktor</w:t>
            </w:r>
            <w:r w:rsidR="004B4DF0">
              <w:rPr>
                <w:rFonts w:ascii="Arial Narrow" w:hAnsi="Arial Narrow" w:cs="Arial"/>
              </w:rPr>
              <w:t>ú</w:t>
            </w:r>
            <w:r w:rsidR="007F55D6" w:rsidRPr="006F58C9">
              <w:rPr>
                <w:rFonts w:ascii="Arial Narrow" w:hAnsi="Arial Narrow" w:cs="Arial"/>
              </w:rPr>
              <w:t xml:space="preserve"> sa vzťahujú vývozné obmedzenia na predmet súťaže podľa legislatívy SR, EU, UK a</w:t>
            </w:r>
            <w:r w:rsidR="007F55D6">
              <w:rPr>
                <w:rFonts w:ascii="Arial Narrow" w:hAnsi="Arial Narrow" w:cs="Arial"/>
              </w:rPr>
              <w:t xml:space="preserve">/alebo </w:t>
            </w:r>
            <w:r w:rsidR="007F55D6" w:rsidRPr="006F58C9">
              <w:rPr>
                <w:rFonts w:ascii="Arial Narrow" w:hAnsi="Arial Narrow" w:cs="Arial"/>
              </w:rPr>
              <w:t>USA</w:t>
            </w:r>
            <w:r w:rsidR="007F55D6">
              <w:rPr>
                <w:rFonts w:ascii="Arial Narrow" w:hAnsi="Arial Narrow" w:cs="Arial"/>
              </w:rPr>
              <w:t>,</w:t>
            </w:r>
            <w:r w:rsidR="007F55D6" w:rsidRPr="006F58C9">
              <w:rPr>
                <w:rFonts w:ascii="Arial Narrow" w:hAnsi="Arial Narrow" w:cs="Arial"/>
              </w:rPr>
              <w:t xml:space="preserve"> </w:t>
            </w:r>
            <w:r w:rsidRPr="006F58C9">
              <w:rPr>
                <w:rFonts w:ascii="Arial Narrow" w:hAnsi="Arial Narrow" w:cs="Arial"/>
              </w:rPr>
              <w:t>a</w:t>
            </w:r>
            <w:r>
              <w:rPr>
                <w:rFonts w:ascii="Arial Narrow" w:hAnsi="Arial Narrow" w:cs="Arial"/>
              </w:rPr>
              <w:t> </w:t>
            </w:r>
            <w:r w:rsidRPr="006F58C9">
              <w:rPr>
                <w:rFonts w:ascii="Arial Narrow" w:hAnsi="Arial Narrow" w:cs="Arial"/>
              </w:rPr>
              <w:t>v</w:t>
            </w:r>
            <w:r>
              <w:rPr>
                <w:rFonts w:ascii="Arial Narrow" w:hAnsi="Arial Narrow" w:cs="Arial"/>
              </w:rPr>
              <w:t> </w:t>
            </w:r>
            <w:r w:rsidRPr="006F58C9">
              <w:rPr>
                <w:rFonts w:ascii="Arial Narrow" w:hAnsi="Arial Narrow" w:cs="Arial"/>
              </w:rPr>
              <w:t>prípade právnick</w:t>
            </w:r>
            <w:r>
              <w:rPr>
                <w:rFonts w:ascii="Arial Narrow" w:hAnsi="Arial Narrow" w:cs="Arial"/>
              </w:rPr>
              <w:t>ej</w:t>
            </w:r>
            <w:r w:rsidRPr="006F58C9">
              <w:rPr>
                <w:rFonts w:ascii="Arial Narrow" w:hAnsi="Arial Narrow" w:cs="Arial"/>
              </w:rPr>
              <w:t xml:space="preserve"> os</w:t>
            </w:r>
            <w:r>
              <w:rPr>
                <w:rFonts w:ascii="Arial Narrow" w:hAnsi="Arial Narrow" w:cs="Arial"/>
              </w:rPr>
              <w:t>o</w:t>
            </w:r>
            <w:r w:rsidRPr="006F58C9">
              <w:rPr>
                <w:rFonts w:ascii="Arial Narrow" w:hAnsi="Arial Narrow" w:cs="Arial"/>
              </w:rPr>
              <w:t>b</w:t>
            </w:r>
            <w:r>
              <w:rPr>
                <w:rFonts w:ascii="Arial Narrow" w:hAnsi="Arial Narrow" w:cs="Arial"/>
              </w:rPr>
              <w:t>y</w:t>
            </w:r>
            <w:r w:rsidRPr="006F58C9">
              <w:rPr>
                <w:rFonts w:ascii="Arial Narrow" w:hAnsi="Arial Narrow" w:cs="Arial"/>
              </w:rPr>
              <w:t xml:space="preserve"> ani nie je zriadený podľa práva </w:t>
            </w:r>
            <w:r w:rsidR="007F55D6">
              <w:rPr>
                <w:rFonts w:ascii="Arial Narrow" w:hAnsi="Arial Narrow" w:cs="Arial"/>
              </w:rPr>
              <w:t>tak</w:t>
            </w:r>
            <w:r w:rsidR="004B4DF0">
              <w:rPr>
                <w:rFonts w:ascii="Arial Narrow" w:hAnsi="Arial Narrow" w:cs="Arial"/>
              </w:rPr>
              <w:t>ej</w:t>
            </w:r>
            <w:r w:rsidR="007F55D6">
              <w:rPr>
                <w:rFonts w:ascii="Arial Narrow" w:hAnsi="Arial Narrow" w:cs="Arial"/>
              </w:rPr>
              <w:t xml:space="preserve">to </w:t>
            </w:r>
            <w:r w:rsidRPr="006F58C9">
              <w:rPr>
                <w:rFonts w:ascii="Arial Narrow" w:hAnsi="Arial Narrow" w:cs="Arial"/>
              </w:rPr>
              <w:t>kraj</w:t>
            </w:r>
            <w:r w:rsidR="004B4DF0">
              <w:rPr>
                <w:rFonts w:ascii="Arial Narrow" w:hAnsi="Arial Narrow" w:cs="Arial"/>
              </w:rPr>
              <w:t>iny</w:t>
            </w:r>
            <w:r w:rsidRPr="006F58C9">
              <w:rPr>
                <w:rFonts w:ascii="Arial Narrow" w:hAnsi="Arial Narrow" w:cs="Arial"/>
              </w:rPr>
              <w:t>;</w:t>
            </w:r>
          </w:p>
        </w:tc>
        <w:tc>
          <w:tcPr>
            <w:tcW w:w="4698" w:type="dxa"/>
          </w:tcPr>
          <w:p w14:paraId="0E3A8E02" w14:textId="77777777" w:rsidR="00EE5341" w:rsidRPr="00EE5341" w:rsidRDefault="00EE5341" w:rsidP="00EE5341">
            <w:pPr>
              <w:widowControl w:val="0"/>
              <w:spacing w:before="120" w:after="120"/>
              <w:jc w:val="center"/>
              <w:rPr>
                <w:rFonts w:ascii="Arial Narrow" w:hAnsi="Arial Narrow" w:cs="Arial"/>
                <w:b/>
                <w:sz w:val="32"/>
                <w:szCs w:val="32"/>
                <w:lang w:val="en-US"/>
              </w:rPr>
            </w:pPr>
            <w:r w:rsidRPr="00EE5341">
              <w:rPr>
                <w:rFonts w:ascii="Arial Narrow" w:hAnsi="Arial Narrow" w:cs="Arial"/>
                <w:b/>
                <w:sz w:val="32"/>
                <w:szCs w:val="32"/>
                <w:lang w:val="en-US"/>
              </w:rPr>
              <w:lastRenderedPageBreak/>
              <w:t>Solemn Declaration</w:t>
            </w:r>
          </w:p>
          <w:p w14:paraId="16A5E59A" w14:textId="77777777" w:rsidR="00EE5341" w:rsidRDefault="00EE5341" w:rsidP="00EE5341">
            <w:pPr>
              <w:widowControl w:val="0"/>
              <w:spacing w:before="120" w:after="120"/>
              <w:jc w:val="both"/>
              <w:rPr>
                <w:rFonts w:ascii="Arial Narrow" w:hAnsi="Arial Narrow" w:cs="Arial"/>
                <w:b/>
                <w:lang w:val="en-US"/>
              </w:rPr>
            </w:pPr>
          </w:p>
          <w:p w14:paraId="7CF217C8" w14:textId="7A96EC6A" w:rsidR="00EE5341" w:rsidRDefault="00EE5341" w:rsidP="00EE5341">
            <w:pPr>
              <w:widowControl w:val="0"/>
              <w:spacing w:before="120"/>
              <w:jc w:val="both"/>
              <w:rPr>
                <w:rFonts w:ascii="Arial Narrow" w:hAnsi="Arial Narrow" w:cs="Arial"/>
                <w:bCs/>
                <w:lang w:val="en-US"/>
              </w:rPr>
            </w:pPr>
            <w:r w:rsidRPr="00EE5341">
              <w:rPr>
                <w:rFonts w:ascii="Arial Narrow" w:hAnsi="Arial Narrow" w:cs="Arial"/>
                <w:bCs/>
                <w:lang w:val="en-US"/>
              </w:rPr>
              <w:t xml:space="preserve">As </w:t>
            </w:r>
            <w:r>
              <w:rPr>
                <w:rFonts w:ascii="Arial Narrow" w:hAnsi="Arial Narrow" w:cs="Arial"/>
                <w:bCs/>
                <w:lang w:val="en-US"/>
              </w:rPr>
              <w:t xml:space="preserve">the representative </w:t>
            </w:r>
            <w:r w:rsidR="00765056">
              <w:rPr>
                <w:rFonts w:ascii="Arial Narrow" w:hAnsi="Arial Narrow" w:cs="Arial"/>
                <w:bCs/>
                <w:lang w:val="en-US"/>
              </w:rPr>
              <w:t xml:space="preserve">authorized to act on behalf </w:t>
            </w:r>
            <w:r>
              <w:rPr>
                <w:rFonts w:ascii="Arial Narrow" w:hAnsi="Arial Narrow" w:cs="Arial"/>
                <w:bCs/>
                <w:lang w:val="en-US"/>
              </w:rPr>
              <w:t>of the Bidder</w:t>
            </w:r>
            <w:r w:rsidR="00765056">
              <w:rPr>
                <w:rFonts w:ascii="Arial Narrow" w:hAnsi="Arial Narrow" w:cs="Arial"/>
                <w:bCs/>
                <w:lang w:val="en-US"/>
              </w:rPr>
              <w:t xml:space="preserve"> in obligation relations</w:t>
            </w:r>
            <w:r>
              <w:rPr>
                <w:rFonts w:ascii="Arial Narrow" w:hAnsi="Arial Narrow" w:cs="Arial"/>
                <w:bCs/>
                <w:lang w:val="en-US"/>
              </w:rPr>
              <w:t>, I herewith declare on my honor that the Bidder:</w:t>
            </w:r>
          </w:p>
          <w:p w14:paraId="5C799654" w14:textId="1EB38E6D" w:rsidR="00EE5341" w:rsidRDefault="00EE5341" w:rsidP="00EE5341">
            <w:pPr>
              <w:widowControl w:val="0"/>
              <w:numPr>
                <w:ilvl w:val="0"/>
                <w:numId w:val="8"/>
              </w:numPr>
              <w:spacing w:before="120" w:after="120"/>
              <w:jc w:val="both"/>
              <w:rPr>
                <w:rFonts w:ascii="Arial Narrow" w:hAnsi="Arial Narrow" w:cs="Arial"/>
                <w:bCs/>
                <w:lang w:val="en-US"/>
              </w:rPr>
            </w:pPr>
            <w:r>
              <w:rPr>
                <w:rFonts w:ascii="Arial Narrow" w:hAnsi="Arial Narrow" w:cs="Arial"/>
                <w:bCs/>
                <w:lang w:val="en-US"/>
              </w:rPr>
              <w:t xml:space="preserve">is </w:t>
            </w:r>
            <w:r w:rsidR="00765056">
              <w:rPr>
                <w:rFonts w:ascii="Arial Narrow" w:hAnsi="Arial Narrow" w:cs="Arial"/>
                <w:bCs/>
                <w:lang w:val="en-US"/>
              </w:rPr>
              <w:t xml:space="preserve">neither </w:t>
            </w:r>
            <w:r w:rsidRPr="00EE5341">
              <w:rPr>
                <w:rFonts w:ascii="Arial Narrow" w:hAnsi="Arial Narrow" w:cs="Arial"/>
                <w:bCs/>
                <w:lang w:val="en-US"/>
              </w:rPr>
              <w:t>i</w:t>
            </w:r>
            <w:r>
              <w:rPr>
                <w:rFonts w:ascii="Arial Narrow" w:hAnsi="Arial Narrow" w:cs="Arial"/>
                <w:bCs/>
                <w:lang w:val="en-US"/>
              </w:rPr>
              <w:t>n</w:t>
            </w:r>
            <w:r w:rsidRPr="00EE5341">
              <w:rPr>
                <w:rFonts w:ascii="Arial Narrow" w:hAnsi="Arial Narrow" w:cs="Arial"/>
                <w:bCs/>
                <w:lang w:val="en-US"/>
              </w:rPr>
              <w:t xml:space="preserve"> bankruptcy, settlement, </w:t>
            </w:r>
            <w:r w:rsidR="00860312">
              <w:rPr>
                <w:rFonts w:ascii="Arial Narrow" w:hAnsi="Arial Narrow" w:cs="Arial"/>
                <w:bCs/>
                <w:lang w:val="en-US"/>
              </w:rPr>
              <w:t>winding</w:t>
            </w:r>
            <w:r w:rsidRPr="00EE5341">
              <w:rPr>
                <w:rFonts w:ascii="Arial Narrow" w:hAnsi="Arial Narrow" w:cs="Arial"/>
                <w:bCs/>
                <w:lang w:val="en-US"/>
              </w:rPr>
              <w:t xml:space="preserve"> </w:t>
            </w:r>
            <w:r w:rsidR="0074547D">
              <w:rPr>
                <w:rFonts w:ascii="Arial Narrow" w:hAnsi="Arial Narrow" w:cs="Arial"/>
                <w:bCs/>
                <w:lang w:val="en-US"/>
              </w:rPr>
              <w:t xml:space="preserve">up </w:t>
            </w:r>
            <w:r w:rsidRPr="00EE5341">
              <w:rPr>
                <w:rFonts w:ascii="Arial Narrow" w:hAnsi="Arial Narrow" w:cs="Arial"/>
                <w:bCs/>
                <w:lang w:val="en-US"/>
              </w:rPr>
              <w:t xml:space="preserve">or restructuring, </w:t>
            </w:r>
            <w:r w:rsidR="00765056">
              <w:rPr>
                <w:rFonts w:ascii="Arial Narrow" w:hAnsi="Arial Narrow" w:cs="Arial"/>
                <w:bCs/>
                <w:lang w:val="en-US"/>
              </w:rPr>
              <w:t xml:space="preserve">nor any </w:t>
            </w:r>
            <w:r w:rsidRPr="00EE5341">
              <w:rPr>
                <w:rFonts w:ascii="Arial Narrow" w:hAnsi="Arial Narrow" w:cs="Arial"/>
                <w:bCs/>
                <w:lang w:val="en-US"/>
              </w:rPr>
              <w:t>bankruptcy petition against th</w:t>
            </w:r>
            <w:r>
              <w:rPr>
                <w:rFonts w:ascii="Arial Narrow" w:hAnsi="Arial Narrow" w:cs="Arial"/>
                <w:bCs/>
                <w:lang w:val="en-US"/>
              </w:rPr>
              <w:t>e</w:t>
            </w:r>
            <w:r w:rsidRPr="00EE5341">
              <w:rPr>
                <w:rFonts w:ascii="Arial Narrow" w:hAnsi="Arial Narrow" w:cs="Arial"/>
                <w:bCs/>
                <w:lang w:val="en-US"/>
              </w:rPr>
              <w:t xml:space="preserve"> Bidder </w:t>
            </w:r>
            <w:r>
              <w:rPr>
                <w:rFonts w:ascii="Arial Narrow" w:hAnsi="Arial Narrow" w:cs="Arial"/>
                <w:bCs/>
                <w:lang w:val="en-US"/>
              </w:rPr>
              <w:t xml:space="preserve">has been </w:t>
            </w:r>
            <w:r w:rsidRPr="00EE5341">
              <w:rPr>
                <w:rFonts w:ascii="Arial Narrow" w:hAnsi="Arial Narrow" w:cs="Arial"/>
                <w:bCs/>
                <w:lang w:val="en-US"/>
              </w:rPr>
              <w:t xml:space="preserve">rejected due to lack of assets, </w:t>
            </w:r>
            <w:r w:rsidR="00765056">
              <w:rPr>
                <w:rFonts w:ascii="Arial Narrow" w:hAnsi="Arial Narrow" w:cs="Arial"/>
                <w:bCs/>
                <w:lang w:val="en-US"/>
              </w:rPr>
              <w:t xml:space="preserve">and </w:t>
            </w:r>
            <w:r w:rsidRPr="00EE5341">
              <w:rPr>
                <w:rFonts w:ascii="Arial Narrow" w:hAnsi="Arial Narrow" w:cs="Arial"/>
                <w:bCs/>
                <w:lang w:val="en-US"/>
              </w:rPr>
              <w:t xml:space="preserve">the Bidder is </w:t>
            </w:r>
            <w:r w:rsidR="00765056">
              <w:rPr>
                <w:rFonts w:ascii="Arial Narrow" w:hAnsi="Arial Narrow" w:cs="Arial"/>
                <w:bCs/>
                <w:lang w:val="en-US"/>
              </w:rPr>
              <w:t xml:space="preserve">not </w:t>
            </w:r>
            <w:r w:rsidRPr="00EE5341">
              <w:rPr>
                <w:rFonts w:ascii="Arial Narrow" w:hAnsi="Arial Narrow" w:cs="Arial"/>
                <w:bCs/>
                <w:lang w:val="en-US"/>
              </w:rPr>
              <w:t xml:space="preserve">in similar situation pursuant to legal regulations </w:t>
            </w:r>
            <w:r>
              <w:rPr>
                <w:rFonts w:ascii="Arial Narrow" w:hAnsi="Arial Narrow" w:cs="Arial"/>
                <w:bCs/>
                <w:lang w:val="en-US"/>
              </w:rPr>
              <w:t>in force</w:t>
            </w:r>
            <w:r w:rsidRPr="00EE5341">
              <w:rPr>
                <w:rFonts w:ascii="Arial Narrow" w:hAnsi="Arial Narrow" w:cs="Arial"/>
                <w:bCs/>
                <w:lang w:val="en-US"/>
              </w:rPr>
              <w:t xml:space="preserve"> in the country of Bidder’s residence or place of its business</w:t>
            </w:r>
            <w:r w:rsidR="00765056">
              <w:rPr>
                <w:rFonts w:ascii="Arial Narrow" w:hAnsi="Arial Narrow" w:cs="Arial"/>
                <w:bCs/>
                <w:lang w:val="en-US"/>
              </w:rPr>
              <w:t>, and there are no reasons at the time of bid submission into the Competition, upon which the Bidder should get into such, or similar, situation or other insolvency during the performance of the Contract; and</w:t>
            </w:r>
          </w:p>
          <w:p w14:paraId="002C9DF3" w14:textId="48BA4A50" w:rsidR="00EE5341" w:rsidRPr="007F55D6" w:rsidRDefault="007F55D6" w:rsidP="007F55D6">
            <w:pPr>
              <w:widowControl w:val="0"/>
              <w:numPr>
                <w:ilvl w:val="0"/>
                <w:numId w:val="8"/>
              </w:numPr>
              <w:spacing w:before="120" w:after="120"/>
              <w:jc w:val="both"/>
              <w:rPr>
                <w:rFonts w:ascii="Arial Narrow" w:hAnsi="Arial Narrow" w:cs="Arial"/>
                <w:bCs/>
                <w:lang w:val="en-US"/>
              </w:rPr>
            </w:pPr>
            <w:r w:rsidRPr="007F55D6">
              <w:rPr>
                <w:rFonts w:ascii="Arial Narrow" w:hAnsi="Arial Narrow" w:cs="Arial"/>
                <w:bCs/>
                <w:lang w:val="en-US"/>
              </w:rPr>
              <w:t xml:space="preserve">is not listed in the sanction lists of the Slovak Republic (hereinafter referred to as </w:t>
            </w:r>
            <w:r>
              <w:rPr>
                <w:rFonts w:ascii="Arial Narrow" w:hAnsi="Arial Narrow" w:cs="Arial"/>
                <w:bCs/>
                <w:lang w:val="en-US"/>
              </w:rPr>
              <w:t>“</w:t>
            </w:r>
            <w:r w:rsidRPr="007F55D6">
              <w:rPr>
                <w:rFonts w:ascii="Arial Narrow" w:hAnsi="Arial Narrow" w:cs="Arial"/>
                <w:bCs/>
                <w:lang w:val="en-US"/>
              </w:rPr>
              <w:t>SR</w:t>
            </w:r>
            <w:r>
              <w:rPr>
                <w:rFonts w:ascii="Arial Narrow" w:hAnsi="Arial Narrow" w:cs="Arial"/>
                <w:bCs/>
                <w:lang w:val="en-US"/>
              </w:rPr>
              <w:t>”</w:t>
            </w:r>
            <w:r w:rsidRPr="007F55D6">
              <w:rPr>
                <w:rFonts w:ascii="Arial Narrow" w:hAnsi="Arial Narrow" w:cs="Arial"/>
                <w:bCs/>
                <w:lang w:val="en-US"/>
              </w:rPr>
              <w:t xml:space="preserve">), the European Union (hereinafter referred to as </w:t>
            </w:r>
            <w:r>
              <w:rPr>
                <w:rFonts w:ascii="Arial Narrow" w:hAnsi="Arial Narrow" w:cs="Arial"/>
                <w:bCs/>
                <w:lang w:val="en-US"/>
              </w:rPr>
              <w:t>“</w:t>
            </w:r>
            <w:r w:rsidRPr="007F55D6">
              <w:rPr>
                <w:rFonts w:ascii="Arial Narrow" w:hAnsi="Arial Narrow" w:cs="Arial"/>
                <w:bCs/>
                <w:lang w:val="en-US"/>
              </w:rPr>
              <w:t>EU</w:t>
            </w:r>
            <w:r>
              <w:rPr>
                <w:rFonts w:ascii="Arial Narrow" w:hAnsi="Arial Narrow" w:cs="Arial"/>
                <w:bCs/>
                <w:lang w:val="en-US"/>
              </w:rPr>
              <w:t>”</w:t>
            </w:r>
            <w:r w:rsidRPr="007F55D6">
              <w:rPr>
                <w:rFonts w:ascii="Arial Narrow" w:hAnsi="Arial Narrow" w:cs="Arial"/>
                <w:bCs/>
                <w:lang w:val="en-US"/>
              </w:rPr>
              <w:t xml:space="preserve">), the United Kingdom of Great Britain and Northern Ireland (hereinafter referred to as </w:t>
            </w:r>
            <w:r>
              <w:rPr>
                <w:rFonts w:ascii="Arial Narrow" w:hAnsi="Arial Narrow" w:cs="Arial"/>
                <w:bCs/>
                <w:lang w:val="en-US"/>
              </w:rPr>
              <w:t>“</w:t>
            </w:r>
            <w:r w:rsidRPr="007F55D6">
              <w:rPr>
                <w:rFonts w:ascii="Arial Narrow" w:hAnsi="Arial Narrow" w:cs="Arial"/>
                <w:bCs/>
                <w:lang w:val="en-US"/>
              </w:rPr>
              <w:t>UK</w:t>
            </w:r>
            <w:r>
              <w:rPr>
                <w:rFonts w:ascii="Arial Narrow" w:hAnsi="Arial Narrow" w:cs="Arial"/>
                <w:bCs/>
                <w:lang w:val="en-US"/>
              </w:rPr>
              <w:t>”</w:t>
            </w:r>
            <w:r w:rsidRPr="007F55D6">
              <w:rPr>
                <w:rFonts w:ascii="Arial Narrow" w:hAnsi="Arial Narrow" w:cs="Arial"/>
                <w:bCs/>
                <w:lang w:val="en-US"/>
              </w:rPr>
              <w:t xml:space="preserve">) and/or the United States of America (hereinafter referred to as </w:t>
            </w:r>
            <w:r>
              <w:rPr>
                <w:rFonts w:ascii="Arial Narrow" w:hAnsi="Arial Narrow" w:cs="Arial"/>
                <w:bCs/>
                <w:lang w:val="en-US"/>
              </w:rPr>
              <w:t>“</w:t>
            </w:r>
            <w:r w:rsidRPr="007F55D6">
              <w:rPr>
                <w:rFonts w:ascii="Arial Narrow" w:hAnsi="Arial Narrow" w:cs="Arial"/>
                <w:bCs/>
                <w:lang w:val="en-US"/>
              </w:rPr>
              <w:t>USA</w:t>
            </w:r>
            <w:r>
              <w:rPr>
                <w:rFonts w:ascii="Arial Narrow" w:hAnsi="Arial Narrow" w:cs="Arial"/>
                <w:bCs/>
                <w:lang w:val="en-US"/>
              </w:rPr>
              <w:t>”</w:t>
            </w:r>
            <w:r w:rsidRPr="007F55D6">
              <w:rPr>
                <w:rFonts w:ascii="Arial Narrow" w:hAnsi="Arial Narrow" w:cs="Arial"/>
                <w:bCs/>
                <w:lang w:val="en-US"/>
              </w:rPr>
              <w:t xml:space="preserve">), is not directly or indirectly owned by persons listed on the said sanction lists, nor is it directly or indirectly controlled by such persons, nor does it act in their interests or on the basis of their </w:t>
            </w:r>
            <w:r w:rsidRPr="007F55D6">
              <w:rPr>
                <w:rFonts w:ascii="Arial Narrow" w:hAnsi="Arial Narrow" w:cs="Arial"/>
                <w:bCs/>
                <w:lang w:val="en-US"/>
              </w:rPr>
              <w:lastRenderedPageBreak/>
              <w:t xml:space="preserve">instructions, and does not have a registered office </w:t>
            </w:r>
            <w:r>
              <w:rPr>
                <w:rFonts w:ascii="Arial Narrow" w:hAnsi="Arial Narrow" w:cs="Arial"/>
                <w:bCs/>
                <w:lang w:val="en-US"/>
              </w:rPr>
              <w:t>(</w:t>
            </w:r>
            <w:r w:rsidRPr="007F55D6">
              <w:rPr>
                <w:rFonts w:ascii="Arial Narrow" w:hAnsi="Arial Narrow" w:cs="Arial"/>
                <w:bCs/>
                <w:lang w:val="en-US"/>
              </w:rPr>
              <w:t>is not a resident</w:t>
            </w:r>
            <w:r>
              <w:rPr>
                <w:rFonts w:ascii="Arial Narrow" w:hAnsi="Arial Narrow" w:cs="Arial"/>
                <w:bCs/>
                <w:lang w:val="en-US"/>
              </w:rPr>
              <w:t>) in any countr</w:t>
            </w:r>
            <w:r w:rsidR="004B4DF0">
              <w:rPr>
                <w:rFonts w:ascii="Arial Narrow" w:hAnsi="Arial Narrow" w:cs="Arial"/>
                <w:bCs/>
                <w:lang w:val="en-US"/>
              </w:rPr>
              <w:t>y</w:t>
            </w:r>
            <w:r w:rsidRPr="007F55D6">
              <w:rPr>
                <w:rFonts w:ascii="Arial Narrow" w:hAnsi="Arial Narrow" w:cs="Arial"/>
                <w:bCs/>
                <w:lang w:val="en-US"/>
              </w:rPr>
              <w:t xml:space="preserve"> subject to export restrictions on the subject of the competition according to the legislation of the </w:t>
            </w:r>
            <w:r>
              <w:rPr>
                <w:rFonts w:ascii="Arial Narrow" w:hAnsi="Arial Narrow" w:cs="Arial"/>
                <w:bCs/>
                <w:lang w:val="en-US"/>
              </w:rPr>
              <w:t>SR</w:t>
            </w:r>
            <w:r w:rsidRPr="007F55D6">
              <w:rPr>
                <w:rFonts w:ascii="Arial Narrow" w:hAnsi="Arial Narrow" w:cs="Arial"/>
                <w:bCs/>
                <w:lang w:val="en-US"/>
              </w:rPr>
              <w:t xml:space="preserve">, EU, UK and/or USA, and in the case of a legal entity, is not even established under the law of </w:t>
            </w:r>
            <w:r>
              <w:rPr>
                <w:rFonts w:ascii="Arial Narrow" w:hAnsi="Arial Narrow" w:cs="Arial"/>
                <w:bCs/>
                <w:lang w:val="en-US"/>
              </w:rPr>
              <w:t xml:space="preserve">such </w:t>
            </w:r>
            <w:r w:rsidRPr="007F55D6">
              <w:rPr>
                <w:rFonts w:ascii="Arial Narrow" w:hAnsi="Arial Narrow" w:cs="Arial"/>
                <w:bCs/>
                <w:lang w:val="en-US"/>
              </w:rPr>
              <w:t>countr</w:t>
            </w:r>
            <w:r w:rsidR="004B4DF0">
              <w:rPr>
                <w:rFonts w:ascii="Arial Narrow" w:hAnsi="Arial Narrow" w:cs="Arial"/>
                <w:bCs/>
                <w:lang w:val="en-US"/>
              </w:rPr>
              <w:t>y</w:t>
            </w:r>
            <w:r w:rsidRPr="007F55D6">
              <w:rPr>
                <w:rFonts w:ascii="Arial Narrow" w:hAnsi="Arial Narrow" w:cs="Arial"/>
                <w:bCs/>
                <w:lang w:val="en-US"/>
              </w:rPr>
              <w:t>;</w:t>
            </w:r>
          </w:p>
        </w:tc>
      </w:tr>
    </w:tbl>
    <w:p w14:paraId="1D079B56" w14:textId="47DEFC59" w:rsidR="00EE5341" w:rsidRDefault="00EE5341" w:rsidP="00EE5341">
      <w:pPr>
        <w:widowControl w:val="0"/>
        <w:spacing w:before="120" w:after="120"/>
        <w:jc w:val="both"/>
        <w:rPr>
          <w:rFonts w:ascii="Arial Narrow" w:hAnsi="Arial Narrow" w:cs="Arial"/>
          <w:b/>
          <w:sz w:val="32"/>
          <w:szCs w:val="32"/>
        </w:rPr>
      </w:pPr>
    </w:p>
    <w:p w14:paraId="5498D163" w14:textId="2428F4A6" w:rsidR="00743446" w:rsidRDefault="00915996" w:rsidP="00743446">
      <w:pPr>
        <w:tabs>
          <w:tab w:val="left" w:pos="993"/>
          <w:tab w:val="left" w:pos="1560"/>
        </w:tabs>
        <w:autoSpaceDE w:val="0"/>
        <w:autoSpaceDN w:val="0"/>
        <w:adjustRightInd w:val="0"/>
        <w:jc w:val="both"/>
        <w:rPr>
          <w:rFonts w:ascii="Arial Narrow" w:hAnsi="Arial Narrow" w:cs="Arial"/>
        </w:rPr>
      </w:pPr>
      <w:r>
        <w:rPr>
          <w:rFonts w:ascii="Arial Narrow" w:hAnsi="Arial Narrow" w:cs="Arial"/>
        </w:rPr>
        <w:t>V</w:t>
      </w:r>
      <w:r w:rsidR="009D7868">
        <w:rPr>
          <w:rFonts w:ascii="Arial Narrow" w:hAnsi="Arial Narrow" w:cs="Arial"/>
        </w:rPr>
        <w:t xml:space="preserve"> / In</w:t>
      </w:r>
      <w:r w:rsidR="005D1FB4">
        <w:rPr>
          <w:rFonts w:ascii="Arial Narrow" w:hAnsi="Arial Narrow" w:cs="Arial"/>
        </w:rPr>
        <w:t xml:space="preserve"> ..........</w:t>
      </w:r>
      <w:r>
        <w:rPr>
          <w:rFonts w:ascii="Arial Narrow" w:hAnsi="Arial Narrow" w:cs="Arial"/>
        </w:rPr>
        <w:t>.................</w:t>
      </w:r>
      <w:r w:rsidR="001D733D">
        <w:rPr>
          <w:rFonts w:ascii="Arial Narrow" w:hAnsi="Arial Narrow" w:cs="Arial"/>
        </w:rPr>
        <w:t>....</w:t>
      </w:r>
      <w:r>
        <w:rPr>
          <w:rFonts w:ascii="Arial Narrow" w:hAnsi="Arial Narrow" w:cs="Arial"/>
        </w:rPr>
        <w:t>....</w:t>
      </w:r>
      <w:r w:rsidR="005D1FB4">
        <w:rPr>
          <w:rFonts w:ascii="Arial Narrow" w:hAnsi="Arial Narrow" w:cs="Arial"/>
        </w:rPr>
        <w:t>.......</w:t>
      </w:r>
      <w:r w:rsidR="00743446">
        <w:rPr>
          <w:rFonts w:ascii="Arial Narrow" w:hAnsi="Arial Narrow" w:cs="Arial"/>
        </w:rPr>
        <w:t xml:space="preserve">. </w:t>
      </w:r>
      <w:r>
        <w:rPr>
          <w:rFonts w:ascii="Arial Narrow" w:hAnsi="Arial Narrow" w:cs="Arial"/>
        </w:rPr>
        <w:t xml:space="preserve">dňa </w:t>
      </w:r>
      <w:r w:rsidR="009D7868">
        <w:rPr>
          <w:rFonts w:ascii="Arial Narrow" w:hAnsi="Arial Narrow" w:cs="Arial"/>
        </w:rPr>
        <w:t>/ on</w:t>
      </w:r>
      <w:r w:rsidR="00743446">
        <w:rPr>
          <w:rFonts w:ascii="Arial Narrow" w:hAnsi="Arial Narrow" w:cs="Arial"/>
        </w:rPr>
        <w:t>....................</w:t>
      </w:r>
    </w:p>
    <w:p w14:paraId="5498D164" w14:textId="77777777" w:rsidR="00743446" w:rsidRDefault="00743446" w:rsidP="00743446">
      <w:pPr>
        <w:tabs>
          <w:tab w:val="left" w:pos="993"/>
          <w:tab w:val="left" w:pos="1560"/>
        </w:tabs>
        <w:autoSpaceDE w:val="0"/>
        <w:autoSpaceDN w:val="0"/>
        <w:adjustRightInd w:val="0"/>
        <w:jc w:val="both"/>
        <w:rPr>
          <w:rFonts w:ascii="Arial Narrow" w:hAnsi="Arial Narrow" w:cs="Arial"/>
        </w:rPr>
      </w:pPr>
    </w:p>
    <w:p w14:paraId="5498D165" w14:textId="77777777" w:rsidR="00743446" w:rsidRDefault="00743446" w:rsidP="00743446">
      <w:pPr>
        <w:tabs>
          <w:tab w:val="left" w:pos="993"/>
          <w:tab w:val="left" w:pos="1560"/>
        </w:tabs>
        <w:autoSpaceDE w:val="0"/>
        <w:autoSpaceDN w:val="0"/>
        <w:adjustRightInd w:val="0"/>
        <w:jc w:val="both"/>
        <w:rPr>
          <w:rFonts w:ascii="Arial Narrow" w:hAnsi="Arial Narrow" w:cs="Arial"/>
        </w:rPr>
      </w:pPr>
    </w:p>
    <w:p w14:paraId="5498D168" w14:textId="4B4FCC2E" w:rsidR="00743446" w:rsidRDefault="009D7868" w:rsidP="009D7868">
      <w:pPr>
        <w:tabs>
          <w:tab w:val="left" w:pos="993"/>
          <w:tab w:val="left" w:pos="1560"/>
        </w:tabs>
        <w:autoSpaceDE w:val="0"/>
        <w:autoSpaceDN w:val="0"/>
        <w:adjustRightInd w:val="0"/>
        <w:ind w:left="5040"/>
        <w:jc w:val="center"/>
        <w:rPr>
          <w:rFonts w:ascii="Arial Narrow" w:hAnsi="Arial Narrow" w:cs="Arial"/>
        </w:rPr>
      </w:pPr>
      <w:r>
        <w:rPr>
          <w:rFonts w:ascii="Arial Narrow" w:hAnsi="Arial Narrow" w:cs="Arial"/>
        </w:rPr>
        <w:t>.................</w:t>
      </w:r>
      <w:r w:rsidR="00743446">
        <w:rPr>
          <w:rFonts w:ascii="Arial Narrow" w:hAnsi="Arial Narrow" w:cs="Arial"/>
        </w:rPr>
        <w:t>..................</w:t>
      </w:r>
      <w:r>
        <w:rPr>
          <w:rFonts w:ascii="Arial Narrow" w:hAnsi="Arial Narrow" w:cs="Arial"/>
        </w:rPr>
        <w:t>.....</w:t>
      </w:r>
      <w:r w:rsidR="00743446">
        <w:rPr>
          <w:rFonts w:ascii="Arial Narrow" w:hAnsi="Arial Narrow" w:cs="Arial"/>
        </w:rPr>
        <w:t>.......................................</w:t>
      </w:r>
    </w:p>
    <w:p w14:paraId="5498D169" w14:textId="5A472D4D" w:rsidR="00743446" w:rsidRPr="00314D2E" w:rsidRDefault="001D733D" w:rsidP="001D733D">
      <w:pPr>
        <w:tabs>
          <w:tab w:val="left" w:pos="993"/>
          <w:tab w:val="left" w:pos="1560"/>
        </w:tabs>
        <w:autoSpaceDE w:val="0"/>
        <w:autoSpaceDN w:val="0"/>
        <w:adjustRightInd w:val="0"/>
        <w:ind w:left="5041"/>
        <w:jc w:val="center"/>
        <w:rPr>
          <w:rFonts w:ascii="Arial Narrow" w:hAnsi="Arial Narrow" w:cs="Arial"/>
          <w:sz w:val="16"/>
          <w:szCs w:val="16"/>
        </w:rPr>
      </w:pPr>
      <w:r w:rsidRPr="00314D2E">
        <w:rPr>
          <w:rFonts w:ascii="Arial Narrow" w:hAnsi="Arial Narrow" w:cs="Arial"/>
          <w:sz w:val="16"/>
          <w:szCs w:val="16"/>
        </w:rPr>
        <w:t>(</w:t>
      </w:r>
      <w:r w:rsidR="00743446" w:rsidRPr="00314D2E">
        <w:rPr>
          <w:rFonts w:ascii="Arial Narrow" w:hAnsi="Arial Narrow" w:cs="Arial"/>
          <w:sz w:val="16"/>
          <w:szCs w:val="16"/>
        </w:rPr>
        <w:t>Meno</w:t>
      </w:r>
      <w:r w:rsidR="009D7868" w:rsidRPr="00314D2E">
        <w:rPr>
          <w:rFonts w:ascii="Arial Narrow" w:hAnsi="Arial Narrow" w:cs="Arial"/>
          <w:sz w:val="16"/>
          <w:szCs w:val="16"/>
        </w:rPr>
        <w:t>,</w:t>
      </w:r>
      <w:r w:rsidR="00743446" w:rsidRPr="00314D2E">
        <w:rPr>
          <w:rFonts w:ascii="Arial Narrow" w:hAnsi="Arial Narrow" w:cs="Arial"/>
          <w:sz w:val="16"/>
          <w:szCs w:val="16"/>
        </w:rPr>
        <w:t xml:space="preserve"> priezvisko </w:t>
      </w:r>
      <w:r w:rsidR="009D7868" w:rsidRPr="00314D2E">
        <w:rPr>
          <w:rFonts w:ascii="Arial Narrow" w:hAnsi="Arial Narrow" w:cs="Arial"/>
          <w:sz w:val="16"/>
          <w:szCs w:val="16"/>
        </w:rPr>
        <w:t xml:space="preserve">a podpis </w:t>
      </w:r>
      <w:r w:rsidR="008622FF" w:rsidRPr="00314D2E">
        <w:rPr>
          <w:rFonts w:ascii="Arial Narrow" w:hAnsi="Arial Narrow" w:cs="Arial"/>
          <w:sz w:val="16"/>
          <w:szCs w:val="16"/>
        </w:rPr>
        <w:t xml:space="preserve">oprávneného </w:t>
      </w:r>
      <w:r w:rsidR="00743446" w:rsidRPr="00314D2E">
        <w:rPr>
          <w:rFonts w:ascii="Arial Narrow" w:hAnsi="Arial Narrow" w:cs="Arial"/>
          <w:sz w:val="16"/>
          <w:szCs w:val="16"/>
        </w:rPr>
        <w:t xml:space="preserve">zástupcu </w:t>
      </w:r>
      <w:r w:rsidR="00314D2E" w:rsidRPr="00314D2E">
        <w:rPr>
          <w:rFonts w:ascii="Arial Narrow" w:hAnsi="Arial Narrow" w:cs="Arial"/>
          <w:sz w:val="16"/>
          <w:szCs w:val="16"/>
        </w:rPr>
        <w:t xml:space="preserve">a pečiatka </w:t>
      </w:r>
      <w:r w:rsidR="00922695" w:rsidRPr="00922695">
        <w:rPr>
          <w:rFonts w:ascii="Arial Narrow" w:hAnsi="Arial Narrow" w:cs="Arial"/>
          <w:sz w:val="16"/>
          <w:szCs w:val="16"/>
        </w:rPr>
        <w:t>navrhovateľ</w:t>
      </w:r>
      <w:r w:rsidR="00922695">
        <w:rPr>
          <w:rFonts w:ascii="Arial Narrow" w:hAnsi="Arial Narrow" w:cs="Arial"/>
          <w:sz w:val="16"/>
          <w:szCs w:val="16"/>
        </w:rPr>
        <w:t>a</w:t>
      </w:r>
      <w:r w:rsidR="00922695" w:rsidRPr="00922695">
        <w:rPr>
          <w:rFonts w:ascii="Arial Narrow" w:hAnsi="Arial Narrow" w:cs="Arial"/>
          <w:sz w:val="16"/>
          <w:szCs w:val="16"/>
        </w:rPr>
        <w:t xml:space="preserve"> </w:t>
      </w:r>
      <w:r w:rsidR="008622FF" w:rsidRPr="00314D2E">
        <w:rPr>
          <w:rFonts w:ascii="Arial Narrow" w:hAnsi="Arial Narrow" w:cs="Arial"/>
          <w:sz w:val="16"/>
          <w:szCs w:val="16"/>
        </w:rPr>
        <w:t xml:space="preserve">/ </w:t>
      </w:r>
      <w:r w:rsidR="008622FF" w:rsidRPr="00314D2E">
        <w:rPr>
          <w:rFonts w:ascii="Arial Narrow" w:hAnsi="Arial Narrow" w:cs="Arial"/>
          <w:sz w:val="16"/>
          <w:szCs w:val="16"/>
          <w:lang w:val="en-US"/>
        </w:rPr>
        <w:t>Name, surname and signature of Bidder’s authorized</w:t>
      </w:r>
      <w:r w:rsidRPr="00314D2E">
        <w:rPr>
          <w:rFonts w:ascii="Arial Narrow" w:hAnsi="Arial Narrow" w:cs="Arial"/>
          <w:sz w:val="16"/>
          <w:szCs w:val="16"/>
          <w:lang w:val="en-US"/>
        </w:rPr>
        <w:t xml:space="preserve"> </w:t>
      </w:r>
      <w:r w:rsidR="008622FF" w:rsidRPr="00314D2E">
        <w:rPr>
          <w:rFonts w:ascii="Arial Narrow" w:hAnsi="Arial Narrow" w:cs="Arial"/>
          <w:sz w:val="16"/>
          <w:szCs w:val="16"/>
          <w:lang w:val="en-US"/>
        </w:rPr>
        <w:t>representative</w:t>
      </w:r>
      <w:r w:rsidR="00314D2E" w:rsidRPr="00314D2E">
        <w:rPr>
          <w:rFonts w:ascii="Arial Narrow" w:hAnsi="Arial Narrow" w:cs="Arial"/>
          <w:sz w:val="16"/>
          <w:szCs w:val="16"/>
          <w:lang w:val="en-US"/>
        </w:rPr>
        <w:t xml:space="preserve"> and Bidder’s stamp</w:t>
      </w:r>
      <w:r w:rsidRPr="00314D2E">
        <w:rPr>
          <w:rFonts w:ascii="Arial Narrow" w:hAnsi="Arial Narrow" w:cs="Arial"/>
          <w:sz w:val="16"/>
          <w:szCs w:val="16"/>
          <w:lang w:val="en-US"/>
        </w:rPr>
        <w:t>)</w:t>
      </w:r>
    </w:p>
    <w:sectPr w:rsidR="00743446" w:rsidRPr="00314D2E">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6EBB" w14:textId="77777777" w:rsidR="00B46C3A" w:rsidRDefault="00B46C3A" w:rsidP="00AD2B2E">
      <w:r>
        <w:separator/>
      </w:r>
    </w:p>
  </w:endnote>
  <w:endnote w:type="continuationSeparator" w:id="0">
    <w:p w14:paraId="67080C6C" w14:textId="77777777" w:rsidR="00B46C3A" w:rsidRDefault="00B46C3A" w:rsidP="00AD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52553"/>
      <w:docPartObj>
        <w:docPartGallery w:val="Page Numbers (Bottom of Page)"/>
        <w:docPartUnique/>
      </w:docPartObj>
    </w:sdtPr>
    <w:sdtEndPr>
      <w:rPr>
        <w:rFonts w:ascii="Arial" w:hAnsi="Arial" w:cs="Arial"/>
        <w:sz w:val="22"/>
        <w:szCs w:val="22"/>
      </w:rPr>
    </w:sdtEndPr>
    <w:sdtContent>
      <w:p w14:paraId="7734358E" w14:textId="03FBEB00" w:rsidR="006D2C0F" w:rsidRPr="006D2C0F" w:rsidRDefault="006D2C0F">
        <w:pPr>
          <w:pStyle w:val="Pta"/>
          <w:jc w:val="right"/>
          <w:rPr>
            <w:rFonts w:ascii="Arial" w:hAnsi="Arial" w:cs="Arial"/>
            <w:sz w:val="22"/>
            <w:szCs w:val="22"/>
          </w:rPr>
        </w:pPr>
        <w:r w:rsidRPr="006D2C0F">
          <w:rPr>
            <w:rFonts w:ascii="Arial" w:hAnsi="Arial" w:cs="Arial"/>
            <w:sz w:val="22"/>
            <w:szCs w:val="22"/>
          </w:rPr>
          <w:fldChar w:fldCharType="begin"/>
        </w:r>
        <w:r w:rsidRPr="006D2C0F">
          <w:rPr>
            <w:rFonts w:ascii="Arial" w:hAnsi="Arial" w:cs="Arial"/>
            <w:sz w:val="22"/>
            <w:szCs w:val="22"/>
          </w:rPr>
          <w:instrText>PAGE   \* MERGEFORMAT</w:instrText>
        </w:r>
        <w:r w:rsidRPr="006D2C0F">
          <w:rPr>
            <w:rFonts w:ascii="Arial" w:hAnsi="Arial" w:cs="Arial"/>
            <w:sz w:val="22"/>
            <w:szCs w:val="22"/>
          </w:rPr>
          <w:fldChar w:fldCharType="separate"/>
        </w:r>
        <w:r w:rsidRPr="006D2C0F">
          <w:rPr>
            <w:rFonts w:ascii="Arial" w:hAnsi="Arial" w:cs="Arial"/>
            <w:sz w:val="22"/>
            <w:szCs w:val="22"/>
          </w:rPr>
          <w:t>2</w:t>
        </w:r>
        <w:r w:rsidRPr="006D2C0F">
          <w:rPr>
            <w:rFonts w:ascii="Arial" w:hAnsi="Arial" w:cs="Arial"/>
            <w:sz w:val="22"/>
            <w:szCs w:val="22"/>
          </w:rPr>
          <w:fldChar w:fldCharType="end"/>
        </w:r>
        <w:r w:rsidRPr="006D2C0F">
          <w:rPr>
            <w:rFonts w:ascii="Arial" w:hAnsi="Arial" w:cs="Arial"/>
            <w:sz w:val="22"/>
            <w:szCs w:val="22"/>
          </w:rPr>
          <w:t>/</w:t>
        </w:r>
        <w:r w:rsidRPr="006D2C0F">
          <w:rPr>
            <w:rFonts w:ascii="Arial" w:hAnsi="Arial" w:cs="Arial"/>
            <w:sz w:val="22"/>
            <w:szCs w:val="22"/>
          </w:rPr>
          <w:fldChar w:fldCharType="begin"/>
        </w:r>
        <w:r w:rsidRPr="006D2C0F">
          <w:rPr>
            <w:rFonts w:ascii="Arial" w:hAnsi="Arial" w:cs="Arial"/>
            <w:sz w:val="22"/>
            <w:szCs w:val="22"/>
          </w:rPr>
          <w:instrText xml:space="preserve"> NUMPAGES   \* MERGEFORMAT </w:instrText>
        </w:r>
        <w:r w:rsidRPr="006D2C0F">
          <w:rPr>
            <w:rFonts w:ascii="Arial" w:hAnsi="Arial" w:cs="Arial"/>
            <w:sz w:val="22"/>
            <w:szCs w:val="22"/>
          </w:rPr>
          <w:fldChar w:fldCharType="separate"/>
        </w:r>
        <w:r w:rsidRPr="006D2C0F">
          <w:rPr>
            <w:rFonts w:ascii="Arial" w:hAnsi="Arial" w:cs="Arial"/>
            <w:noProof/>
            <w:sz w:val="22"/>
            <w:szCs w:val="22"/>
          </w:rPr>
          <w:t>2</w:t>
        </w:r>
        <w:r w:rsidRPr="006D2C0F">
          <w:rPr>
            <w:rFonts w:ascii="Arial" w:hAnsi="Arial" w:cs="Arial"/>
            <w:sz w:val="22"/>
            <w:szCs w:val="22"/>
          </w:rPr>
          <w:fldChar w:fldCharType="end"/>
        </w:r>
      </w:p>
    </w:sdtContent>
  </w:sdt>
  <w:p w14:paraId="5498D174" w14:textId="77777777" w:rsidR="00AD2B2E" w:rsidRDefault="00AD2B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7B39" w14:textId="77777777" w:rsidR="00B46C3A" w:rsidRDefault="00B46C3A" w:rsidP="00AD2B2E">
      <w:r>
        <w:separator/>
      </w:r>
    </w:p>
  </w:footnote>
  <w:footnote w:type="continuationSeparator" w:id="0">
    <w:p w14:paraId="22E5BCD8" w14:textId="77777777" w:rsidR="00B46C3A" w:rsidRDefault="00B46C3A" w:rsidP="00AD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37D6" w14:textId="11B0BEC3" w:rsidR="003462F4" w:rsidRPr="006D2C0F" w:rsidRDefault="006A0880" w:rsidP="003462F4">
    <w:pPr>
      <w:pStyle w:val="Hlavika"/>
      <w:jc w:val="right"/>
      <w:rPr>
        <w:rFonts w:ascii="Arial" w:hAnsi="Arial" w:cs="Arial"/>
        <w:sz w:val="22"/>
        <w:szCs w:val="22"/>
      </w:rPr>
    </w:pPr>
    <w:proofErr w:type="spellStart"/>
    <w:r>
      <w:rPr>
        <w:rFonts w:ascii="Arial" w:hAnsi="Arial" w:cs="Arial"/>
        <w:sz w:val="22"/>
        <w:szCs w:val="22"/>
      </w:rPr>
      <w:t>Attachment</w:t>
    </w:r>
    <w:proofErr w:type="spellEnd"/>
    <w:r w:rsidR="003462F4" w:rsidRPr="006D2C0F">
      <w:rPr>
        <w:rFonts w:ascii="Arial" w:hAnsi="Arial" w:cs="Arial"/>
        <w:sz w:val="22"/>
        <w:szCs w:val="22"/>
      </w:rPr>
      <w:t xml:space="preserve">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3D4"/>
    <w:multiLevelType w:val="hybridMultilevel"/>
    <w:tmpl w:val="29DAF14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637B86"/>
    <w:multiLevelType w:val="hybridMultilevel"/>
    <w:tmpl w:val="DA101720"/>
    <w:lvl w:ilvl="0" w:tplc="8EDC1ECC">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AB627D"/>
    <w:multiLevelType w:val="hybridMultilevel"/>
    <w:tmpl w:val="4F1C6FA6"/>
    <w:lvl w:ilvl="0" w:tplc="E3222164">
      <w:start w:val="11"/>
      <w:numFmt w:val="lowerLetter"/>
      <w:lvlText w:val="%1)"/>
      <w:lvlJc w:val="left"/>
      <w:pPr>
        <w:tabs>
          <w:tab w:val="num" w:pos="720"/>
        </w:tabs>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3DA45E5"/>
    <w:multiLevelType w:val="hybridMultilevel"/>
    <w:tmpl w:val="273A359A"/>
    <w:lvl w:ilvl="0" w:tplc="041B0017">
      <w:start w:val="1"/>
      <w:numFmt w:val="lowerLetter"/>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63259B"/>
    <w:multiLevelType w:val="hybridMultilevel"/>
    <w:tmpl w:val="E7508822"/>
    <w:lvl w:ilvl="0" w:tplc="15BE574E">
      <w:start w:val="1"/>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E0D5AAB"/>
    <w:multiLevelType w:val="hybridMultilevel"/>
    <w:tmpl w:val="BF48A4B0"/>
    <w:lvl w:ilvl="0" w:tplc="75084E42">
      <w:start w:val="1"/>
      <w:numFmt w:val="lowerLetter"/>
      <w:lvlText w:val="%1)"/>
      <w:lvlJc w:val="left"/>
      <w:pPr>
        <w:tabs>
          <w:tab w:val="num" w:pos="360"/>
        </w:tabs>
        <w:ind w:left="360" w:hanging="360"/>
      </w:pPr>
      <w:rPr>
        <w:rFonts w:hint="default"/>
        <w:b w:val="0"/>
        <w:i w:val="0"/>
      </w:rPr>
    </w:lvl>
    <w:lvl w:ilvl="1" w:tplc="16CE1C84">
      <w:start w:val="1"/>
      <w:numFmt w:val="lowerRoman"/>
      <w:lvlText w:val="%2)"/>
      <w:lvlJc w:val="left"/>
      <w:pPr>
        <w:tabs>
          <w:tab w:val="num" w:pos="1080"/>
        </w:tabs>
        <w:ind w:left="1080" w:hanging="360"/>
      </w:pPr>
      <w:rPr>
        <w:rFonts w:hint="default"/>
        <w:i w:val="0"/>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72D92D63"/>
    <w:multiLevelType w:val="hybridMultilevel"/>
    <w:tmpl w:val="3192FDC0"/>
    <w:lvl w:ilvl="0" w:tplc="75084E42">
      <w:start w:val="1"/>
      <w:numFmt w:val="lowerLetter"/>
      <w:lvlText w:val="%1)"/>
      <w:lvlJc w:val="left"/>
      <w:pPr>
        <w:tabs>
          <w:tab w:val="num" w:pos="720"/>
        </w:tabs>
        <w:ind w:left="720" w:hanging="360"/>
      </w:pPr>
      <w:rPr>
        <w:rFonts w:hint="default"/>
        <w:b w:val="0"/>
        <w:i w:val="0"/>
      </w:rPr>
    </w:lvl>
    <w:lvl w:ilvl="1" w:tplc="16CE1C84">
      <w:start w:val="1"/>
      <w:numFmt w:val="lowerRoman"/>
      <w:lvlText w:val="%2)"/>
      <w:lvlJc w:val="left"/>
      <w:pPr>
        <w:tabs>
          <w:tab w:val="num" w:pos="1440"/>
        </w:tabs>
        <w:ind w:left="1440" w:hanging="360"/>
      </w:pPr>
      <w:rPr>
        <w:rFonts w:hint="default"/>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75DC5C22"/>
    <w:multiLevelType w:val="hybridMultilevel"/>
    <w:tmpl w:val="A8843A4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FB"/>
    <w:rsid w:val="00000E53"/>
    <w:rsid w:val="00073991"/>
    <w:rsid w:val="00096289"/>
    <w:rsid w:val="000A4894"/>
    <w:rsid w:val="000C5E88"/>
    <w:rsid w:val="000D558D"/>
    <w:rsid w:val="000F1D60"/>
    <w:rsid w:val="000F1EE2"/>
    <w:rsid w:val="00127A75"/>
    <w:rsid w:val="00154664"/>
    <w:rsid w:val="001625FA"/>
    <w:rsid w:val="001676AA"/>
    <w:rsid w:val="001961B8"/>
    <w:rsid w:val="001C640A"/>
    <w:rsid w:val="001D733D"/>
    <w:rsid w:val="00284364"/>
    <w:rsid w:val="002A5A56"/>
    <w:rsid w:val="002A7B03"/>
    <w:rsid w:val="002D02FF"/>
    <w:rsid w:val="002E0FF6"/>
    <w:rsid w:val="002F277E"/>
    <w:rsid w:val="003044AC"/>
    <w:rsid w:val="00314D2E"/>
    <w:rsid w:val="00315574"/>
    <w:rsid w:val="0034153D"/>
    <w:rsid w:val="00341EEA"/>
    <w:rsid w:val="003462F4"/>
    <w:rsid w:val="00352208"/>
    <w:rsid w:val="0037034F"/>
    <w:rsid w:val="00383B6A"/>
    <w:rsid w:val="00397F10"/>
    <w:rsid w:val="003A7EA4"/>
    <w:rsid w:val="003B7A32"/>
    <w:rsid w:val="00411801"/>
    <w:rsid w:val="004371F2"/>
    <w:rsid w:val="00472CB9"/>
    <w:rsid w:val="00486BCF"/>
    <w:rsid w:val="004B0752"/>
    <w:rsid w:val="004B4DF0"/>
    <w:rsid w:val="004B7688"/>
    <w:rsid w:val="004C2840"/>
    <w:rsid w:val="004D60D7"/>
    <w:rsid w:val="005203E1"/>
    <w:rsid w:val="005301F8"/>
    <w:rsid w:val="00533EF4"/>
    <w:rsid w:val="005839DB"/>
    <w:rsid w:val="005856EC"/>
    <w:rsid w:val="005A2C12"/>
    <w:rsid w:val="005A5F36"/>
    <w:rsid w:val="005C6612"/>
    <w:rsid w:val="005D1FB4"/>
    <w:rsid w:val="00611F12"/>
    <w:rsid w:val="006A0880"/>
    <w:rsid w:val="006B364B"/>
    <w:rsid w:val="006D2C0F"/>
    <w:rsid w:val="006E26FB"/>
    <w:rsid w:val="006F58C9"/>
    <w:rsid w:val="0070443C"/>
    <w:rsid w:val="00722CFC"/>
    <w:rsid w:val="00743446"/>
    <w:rsid w:val="0074547D"/>
    <w:rsid w:val="00750157"/>
    <w:rsid w:val="00765056"/>
    <w:rsid w:val="00767F91"/>
    <w:rsid w:val="00786009"/>
    <w:rsid w:val="007B4350"/>
    <w:rsid w:val="007B7498"/>
    <w:rsid w:val="007F55D6"/>
    <w:rsid w:val="007F7158"/>
    <w:rsid w:val="007F7D02"/>
    <w:rsid w:val="00804E03"/>
    <w:rsid w:val="008454C9"/>
    <w:rsid w:val="00860312"/>
    <w:rsid w:val="008622FF"/>
    <w:rsid w:val="00915996"/>
    <w:rsid w:val="00922695"/>
    <w:rsid w:val="00922BE6"/>
    <w:rsid w:val="00923B3E"/>
    <w:rsid w:val="00942573"/>
    <w:rsid w:val="0094581B"/>
    <w:rsid w:val="009D7868"/>
    <w:rsid w:val="00A128A1"/>
    <w:rsid w:val="00A238D4"/>
    <w:rsid w:val="00A3300F"/>
    <w:rsid w:val="00A4505E"/>
    <w:rsid w:val="00A90E52"/>
    <w:rsid w:val="00AC21A7"/>
    <w:rsid w:val="00AD2B2E"/>
    <w:rsid w:val="00AD5F02"/>
    <w:rsid w:val="00AE4D44"/>
    <w:rsid w:val="00B23C47"/>
    <w:rsid w:val="00B46C3A"/>
    <w:rsid w:val="00B51AA3"/>
    <w:rsid w:val="00BA5519"/>
    <w:rsid w:val="00BF7506"/>
    <w:rsid w:val="00C064E1"/>
    <w:rsid w:val="00C07854"/>
    <w:rsid w:val="00CC0B94"/>
    <w:rsid w:val="00CD268C"/>
    <w:rsid w:val="00D07047"/>
    <w:rsid w:val="00D416DE"/>
    <w:rsid w:val="00D51A11"/>
    <w:rsid w:val="00DB5FC1"/>
    <w:rsid w:val="00DB733F"/>
    <w:rsid w:val="00DF7B55"/>
    <w:rsid w:val="00E02A8C"/>
    <w:rsid w:val="00E62CA6"/>
    <w:rsid w:val="00E71C7F"/>
    <w:rsid w:val="00E86099"/>
    <w:rsid w:val="00ED2E45"/>
    <w:rsid w:val="00EE5341"/>
    <w:rsid w:val="00EF64C9"/>
    <w:rsid w:val="00F06567"/>
    <w:rsid w:val="00F43494"/>
    <w:rsid w:val="00F63076"/>
    <w:rsid w:val="00F77A2C"/>
    <w:rsid w:val="00FD0728"/>
    <w:rsid w:val="00FE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D150"/>
  <w15:docId w15:val="{70B9491B-1519-4DBF-A74D-45931AA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26FB"/>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qFormat/>
    <w:rsid w:val="001961B8"/>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6E26FB"/>
    <w:pPr>
      <w:ind w:left="720"/>
      <w:contextualSpacing/>
    </w:pPr>
  </w:style>
  <w:style w:type="character" w:customStyle="1" w:styleId="Nadpis1Char">
    <w:name w:val="Nadpis 1 Char"/>
    <w:basedOn w:val="Predvolenpsmoodseku"/>
    <w:link w:val="Nadpis1"/>
    <w:rsid w:val="001961B8"/>
    <w:rPr>
      <w:rFonts w:ascii="Arial" w:eastAsia="Times New Roman" w:hAnsi="Arial" w:cs="Arial"/>
      <w:b/>
      <w:bCs/>
      <w:kern w:val="32"/>
      <w:sz w:val="32"/>
      <w:szCs w:val="32"/>
      <w:lang w:val="sk-SK" w:eastAsia="sk-SK"/>
    </w:rPr>
  </w:style>
  <w:style w:type="paragraph" w:styleId="Hlavika">
    <w:name w:val="header"/>
    <w:basedOn w:val="Normlny"/>
    <w:link w:val="HlavikaChar"/>
    <w:uiPriority w:val="99"/>
    <w:unhideWhenUsed/>
    <w:rsid w:val="00AD2B2E"/>
    <w:pPr>
      <w:tabs>
        <w:tab w:val="center" w:pos="4536"/>
        <w:tab w:val="right" w:pos="9072"/>
      </w:tabs>
    </w:pPr>
  </w:style>
  <w:style w:type="character" w:customStyle="1" w:styleId="HlavikaChar">
    <w:name w:val="Hlavička Char"/>
    <w:basedOn w:val="Predvolenpsmoodseku"/>
    <w:link w:val="Hlavika"/>
    <w:uiPriority w:val="99"/>
    <w:rsid w:val="00AD2B2E"/>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AD2B2E"/>
    <w:pPr>
      <w:tabs>
        <w:tab w:val="center" w:pos="4536"/>
        <w:tab w:val="right" w:pos="9072"/>
      </w:tabs>
    </w:pPr>
  </w:style>
  <w:style w:type="character" w:customStyle="1" w:styleId="PtaChar">
    <w:name w:val="Päta Char"/>
    <w:basedOn w:val="Predvolenpsmoodseku"/>
    <w:link w:val="Pta"/>
    <w:uiPriority w:val="99"/>
    <w:rsid w:val="00AD2B2E"/>
    <w:rPr>
      <w:rFonts w:ascii="Times New Roman" w:eastAsia="Times New Roman" w:hAnsi="Times New Roman" w:cs="Times New Roman"/>
      <w:sz w:val="24"/>
      <w:szCs w:val="24"/>
      <w:lang w:val="sk-SK" w:eastAsia="sk-SK"/>
    </w:rPr>
  </w:style>
  <w:style w:type="character" w:customStyle="1" w:styleId="OdsekzoznamuChar">
    <w:name w:val="Odsek zoznamu Char"/>
    <w:link w:val="Odsekzoznamu"/>
    <w:uiPriority w:val="34"/>
    <w:locked/>
    <w:rsid w:val="00A128A1"/>
    <w:rPr>
      <w:rFonts w:ascii="Times New Roman" w:eastAsia="Times New Roman" w:hAnsi="Times New Roman" w:cs="Times New Roman"/>
      <w:sz w:val="24"/>
      <w:szCs w:val="24"/>
      <w:lang w:val="sk-SK" w:eastAsia="sk-SK"/>
    </w:rPr>
  </w:style>
  <w:style w:type="paragraph" w:styleId="Textbubliny">
    <w:name w:val="Balloon Text"/>
    <w:basedOn w:val="Normlny"/>
    <w:link w:val="TextbublinyChar"/>
    <w:uiPriority w:val="99"/>
    <w:semiHidden/>
    <w:unhideWhenUsed/>
    <w:rsid w:val="00767F91"/>
    <w:rPr>
      <w:rFonts w:ascii="Tahoma" w:hAnsi="Tahoma" w:cs="Tahoma"/>
      <w:sz w:val="16"/>
      <w:szCs w:val="16"/>
    </w:rPr>
  </w:style>
  <w:style w:type="character" w:customStyle="1" w:styleId="TextbublinyChar">
    <w:name w:val="Text bubliny Char"/>
    <w:basedOn w:val="Predvolenpsmoodseku"/>
    <w:link w:val="Textbubliny"/>
    <w:uiPriority w:val="99"/>
    <w:semiHidden/>
    <w:rsid w:val="00767F91"/>
    <w:rPr>
      <w:rFonts w:ascii="Tahoma" w:eastAsia="Times New Roman" w:hAnsi="Tahoma" w:cs="Tahoma"/>
      <w:sz w:val="16"/>
      <w:szCs w:val="16"/>
      <w:lang w:val="sk-SK" w:eastAsia="sk-SK"/>
    </w:rPr>
  </w:style>
  <w:style w:type="table" w:styleId="Mriekatabuky">
    <w:name w:val="Table Grid"/>
    <w:basedOn w:val="Normlnatabuka"/>
    <w:uiPriority w:val="59"/>
    <w:rsid w:val="00EE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38A633B1494441B1D0196F88E43F00" ma:contentTypeVersion="0" ma:contentTypeDescription="Umožňuje vytvoriť nový dokument." ma:contentTypeScope="" ma:versionID="d3a754ae3db57bde3ad55b0e6899f712">
  <xsd:schema xmlns:xsd="http://www.w3.org/2001/XMLSchema" xmlns:xs="http://www.w3.org/2001/XMLSchema" xmlns:p="http://schemas.microsoft.com/office/2006/metadata/properties" targetNamespace="http://schemas.microsoft.com/office/2006/metadata/properties" ma:root="true" ma:fieldsID="55980342e6ed5d4e5b467005ebb9ff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09F10-30F3-4B09-A8C2-45A37FFB085F}">
  <ds:schemaRefs>
    <ds:schemaRef ds:uri="http://schemas.microsoft.com/sharepoint/v3/contenttype/forms"/>
  </ds:schemaRefs>
</ds:datastoreItem>
</file>

<file path=customXml/itemProps2.xml><?xml version="1.0" encoding="utf-8"?>
<ds:datastoreItem xmlns:ds="http://schemas.openxmlformats.org/officeDocument/2006/customXml" ds:itemID="{7C4FB1F1-011A-4A5E-A3AF-0A97BB3A8E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97A43B-C929-4282-84BC-F0487C84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Horaničová Silvia</dc:creator>
  <cp:lastModifiedBy>Mikula Martin</cp:lastModifiedBy>
  <cp:revision>4</cp:revision>
  <cp:lastPrinted>2024-06-24T13:14:00Z</cp:lastPrinted>
  <dcterms:created xsi:type="dcterms:W3CDTF">2024-06-24T13:09:00Z</dcterms:created>
  <dcterms:modified xsi:type="dcterms:W3CDTF">2024-06-24T13:18:00Z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0x010100B938A633B1494441B1D0196F88E43F00</vt:lpwstr>
  </property>
</Properties>
</file>