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2" w:rsidRDefault="003F6A32" w:rsidP="003F6A32">
      <w:pPr>
        <w:jc w:val="right"/>
        <w:rPr>
          <w:rFonts w:ascii="Arial Narrow" w:hAnsi="Arial Narrow"/>
          <w:sz w:val="22"/>
          <w:szCs w:val="22"/>
        </w:rPr>
      </w:pPr>
      <w:r w:rsidRPr="003F6A32">
        <w:rPr>
          <w:rFonts w:ascii="Arial Narrow" w:hAnsi="Arial Narrow"/>
          <w:sz w:val="22"/>
          <w:szCs w:val="22"/>
        </w:rPr>
        <w:t xml:space="preserve">Príloha č.1 </w:t>
      </w:r>
    </w:p>
    <w:p w:rsidR="003F6A32" w:rsidRPr="000D7A1E" w:rsidRDefault="003F6A32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0D7A1E">
        <w:rPr>
          <w:rFonts w:ascii="Arial Narrow" w:hAnsi="Arial Narrow"/>
          <w:b/>
          <w:sz w:val="22"/>
          <w:szCs w:val="22"/>
        </w:rPr>
        <w:t>OPIS PREDMETU ZÁKAZKY / Vlastný návrh plnenia</w:t>
      </w:r>
    </w:p>
    <w:p w:rsidR="000D7A1E" w:rsidRPr="000D7A1E" w:rsidRDefault="000D7A1E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0D7A1E">
        <w:rPr>
          <w:rFonts w:ascii="Arial Narrow" w:hAnsi="Arial Narrow"/>
          <w:b/>
          <w:sz w:val="22"/>
          <w:szCs w:val="22"/>
        </w:rPr>
        <w:t>pre časť 6</w:t>
      </w:r>
    </w:p>
    <w:p w:rsidR="003F6A32" w:rsidRDefault="003F6A32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66AC9" w:rsidRPr="000D7A1E" w:rsidRDefault="003F6A32" w:rsidP="00550B0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7A1E">
        <w:rPr>
          <w:rFonts w:ascii="Arial Narrow" w:hAnsi="Arial Narrow"/>
          <w:b/>
          <w:sz w:val="22"/>
          <w:szCs w:val="22"/>
          <w:u w:val="single"/>
        </w:rPr>
        <w:t xml:space="preserve">Predmet </w:t>
      </w:r>
      <w:r w:rsidR="00366AC9" w:rsidRPr="000D7A1E">
        <w:rPr>
          <w:rFonts w:ascii="Arial Narrow" w:hAnsi="Arial Narrow"/>
          <w:b/>
          <w:sz w:val="22"/>
          <w:szCs w:val="22"/>
          <w:u w:val="single"/>
        </w:rPr>
        <w:t xml:space="preserve"> zákazky:</w:t>
      </w:r>
      <w:r w:rsidRPr="000D7A1E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1223D7" w:rsidRPr="000D7A1E">
        <w:rPr>
          <w:rFonts w:ascii="Arial Narrow" w:hAnsi="Arial Narrow"/>
          <w:b/>
          <w:sz w:val="22"/>
          <w:szCs w:val="22"/>
        </w:rPr>
        <w:t xml:space="preserve">Výbušniny, pyrotechnické výrobky a granáty    </w:t>
      </w:r>
    </w:p>
    <w:p w:rsidR="001223D7" w:rsidRPr="000D7A1E" w:rsidRDefault="001223D7" w:rsidP="00550B02">
      <w:pPr>
        <w:jc w:val="both"/>
        <w:rPr>
          <w:rFonts w:ascii="Arial Narrow" w:hAnsi="Arial Narrow"/>
          <w:b/>
          <w:sz w:val="22"/>
          <w:szCs w:val="22"/>
        </w:rPr>
      </w:pPr>
    </w:p>
    <w:p w:rsidR="00366AC9" w:rsidRPr="000D7A1E" w:rsidRDefault="00366AC9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7A1E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3F6A32" w:rsidRPr="000D7A1E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0D7A1E">
        <w:rPr>
          <w:rFonts w:ascii="Arial Narrow" w:hAnsi="Arial Narrow"/>
          <w:sz w:val="22"/>
          <w:szCs w:val="22"/>
        </w:rPr>
        <w:t xml:space="preserve">Predmet zákazky je rozdelený na časti. Verejný obstarávateľ uzatvorí </w:t>
      </w:r>
      <w:r w:rsidR="00D81CB2" w:rsidRPr="000D7A1E">
        <w:rPr>
          <w:rFonts w:ascii="Arial Narrow" w:hAnsi="Arial Narrow"/>
          <w:sz w:val="22"/>
          <w:szCs w:val="22"/>
        </w:rPr>
        <w:t xml:space="preserve">s úspešným uchádzačom </w:t>
      </w:r>
      <w:r w:rsidRPr="000D7A1E">
        <w:rPr>
          <w:rFonts w:ascii="Arial Narrow" w:hAnsi="Arial Narrow"/>
          <w:sz w:val="22"/>
          <w:szCs w:val="22"/>
        </w:rPr>
        <w:t>Kúpnu zmluvu samostatne pre každú časť.</w:t>
      </w:r>
    </w:p>
    <w:p w:rsidR="003F6A32" w:rsidRPr="000D7A1E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1223D7" w:rsidRPr="000D7A1E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Časť 1: TNT</w:t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  <w:t xml:space="preserve">            </w:t>
      </w:r>
      <w:r w:rsidRPr="000D7A1E">
        <w:rPr>
          <w:rFonts w:ascii="Arial Narrow" w:hAnsi="Arial Narrow" w:cs="Arial"/>
          <w:sz w:val="22"/>
          <w:szCs w:val="22"/>
        </w:rPr>
        <w:t>900 kg</w:t>
      </w:r>
    </w:p>
    <w:p w:rsidR="001223D7" w:rsidRPr="000D7A1E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Časť 2: Vzorky výbušnín pre kynológov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 xml:space="preserve">            502 ks</w:t>
      </w:r>
    </w:p>
    <w:p w:rsidR="001223D7" w:rsidRPr="000D7A1E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Časť 3: Svetelné značkovače     </w:t>
      </w:r>
      <w:r w:rsidRPr="000D7A1E">
        <w:rPr>
          <w:rFonts w:ascii="Arial Narrow" w:hAnsi="Arial Narrow" w:cs="Arial"/>
          <w:sz w:val="22"/>
          <w:szCs w:val="22"/>
        </w:rPr>
        <w:tab/>
        <w:t xml:space="preserve">  </w:t>
      </w:r>
      <w:r w:rsidRPr="000D7A1E">
        <w:rPr>
          <w:rFonts w:ascii="Arial Narrow" w:hAnsi="Arial Narrow" w:cs="Arial"/>
          <w:sz w:val="22"/>
          <w:szCs w:val="22"/>
        </w:rPr>
        <w:tab/>
        <w:t xml:space="preserve">  </w:t>
      </w:r>
      <w:r w:rsidRPr="000D7A1E">
        <w:rPr>
          <w:rFonts w:ascii="Arial Narrow" w:hAnsi="Arial Narrow" w:cs="Arial"/>
          <w:sz w:val="22"/>
          <w:szCs w:val="22"/>
        </w:rPr>
        <w:tab/>
        <w:t xml:space="preserve">         1 000 ks</w:t>
      </w:r>
    </w:p>
    <w:p w:rsidR="001223D7" w:rsidRPr="000D7A1E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Časť 4: Výbušky a petardy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  <w:t xml:space="preserve">       </w:t>
      </w:r>
      <w:r w:rsidRPr="000D7A1E">
        <w:rPr>
          <w:rFonts w:ascii="Arial Narrow" w:hAnsi="Arial Narrow" w:cs="Arial"/>
          <w:sz w:val="22"/>
          <w:szCs w:val="22"/>
        </w:rPr>
        <w:t>31 800 ks</w:t>
      </w:r>
    </w:p>
    <w:p w:rsidR="001223D7" w:rsidRPr="000D7A1E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Časť 5: Granáty</w:t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</w:r>
      <w:r w:rsidR="00BA6A35" w:rsidRPr="000D7A1E">
        <w:rPr>
          <w:rFonts w:ascii="Arial Narrow" w:hAnsi="Arial Narrow" w:cs="Arial"/>
          <w:sz w:val="22"/>
          <w:szCs w:val="22"/>
        </w:rPr>
        <w:tab/>
        <w:t xml:space="preserve">         </w:t>
      </w:r>
      <w:r w:rsidRPr="000D7A1E">
        <w:rPr>
          <w:rFonts w:ascii="Arial Narrow" w:hAnsi="Arial Narrow" w:cs="Arial"/>
          <w:sz w:val="22"/>
          <w:szCs w:val="22"/>
        </w:rPr>
        <w:t>1 000 ks</w:t>
      </w:r>
    </w:p>
    <w:p w:rsidR="001223D7" w:rsidRPr="000D7A1E" w:rsidRDefault="001223D7" w:rsidP="00BA6A35">
      <w:pPr>
        <w:ind w:firstLine="426"/>
        <w:rPr>
          <w:rFonts w:ascii="Arial Narrow" w:hAnsi="Arial Narrow" w:cs="Arial"/>
          <w:b/>
          <w:sz w:val="22"/>
          <w:szCs w:val="22"/>
        </w:rPr>
      </w:pPr>
      <w:r w:rsidRPr="000D7A1E">
        <w:rPr>
          <w:rFonts w:ascii="Arial Narrow" w:hAnsi="Arial Narrow" w:cs="Arial"/>
          <w:b/>
          <w:sz w:val="22"/>
          <w:szCs w:val="22"/>
        </w:rPr>
        <w:t>Časť 6: Pyrotechnické</w:t>
      </w:r>
      <w:r w:rsidR="00BA6A35" w:rsidRPr="000D7A1E">
        <w:rPr>
          <w:rFonts w:ascii="Arial Narrow" w:hAnsi="Arial Narrow" w:cs="Arial"/>
          <w:b/>
          <w:sz w:val="22"/>
          <w:szCs w:val="22"/>
        </w:rPr>
        <w:t xml:space="preserve"> prostriedky pre KEÚ</w:t>
      </w:r>
      <w:r w:rsidR="000D7A1E" w:rsidRPr="000D7A1E">
        <w:rPr>
          <w:rFonts w:ascii="Arial Narrow" w:hAnsi="Arial Narrow" w:cs="Arial"/>
          <w:b/>
          <w:sz w:val="22"/>
          <w:szCs w:val="22"/>
        </w:rPr>
        <w:t xml:space="preserve">   </w:t>
      </w:r>
      <w:r w:rsidRPr="000D7A1E">
        <w:rPr>
          <w:rFonts w:ascii="Arial Narrow" w:hAnsi="Arial Narrow" w:cs="Arial"/>
          <w:b/>
          <w:sz w:val="22"/>
          <w:szCs w:val="22"/>
        </w:rPr>
        <w:t xml:space="preserve"> 1 500 ks / 600 kg</w:t>
      </w:r>
    </w:p>
    <w:p w:rsidR="00D81CB2" w:rsidRPr="000D7A1E" w:rsidRDefault="00D81CB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D81CB2" w:rsidRPr="000D7A1E" w:rsidRDefault="00D81CB2" w:rsidP="00D81CB2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0D7A1E">
        <w:rPr>
          <w:rFonts w:ascii="Arial Narrow" w:hAnsi="Arial Narrow"/>
          <w:b/>
          <w:sz w:val="22"/>
          <w:szCs w:val="22"/>
        </w:rPr>
        <w:t>CPV:</w:t>
      </w:r>
    </w:p>
    <w:p w:rsidR="00D81CB2" w:rsidRPr="000D7A1E" w:rsidRDefault="00D81CB2" w:rsidP="00D81CB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24600000-0 Výbušniny, 24612200-9 Trinitrotoluén, 24610000-3 Pripravené výbušniny, </w:t>
      </w:r>
    </w:p>
    <w:p w:rsidR="00D81CB2" w:rsidRPr="000D7A1E" w:rsidRDefault="00D81CB2" w:rsidP="00D81CB2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24613000-4 Signalizačné rakety, dažďové rakety, hmlové signály a pyrotechnické výrobky, 35331300-3 granáty</w:t>
      </w:r>
    </w:p>
    <w:p w:rsidR="003F6A32" w:rsidRPr="000D7A1E" w:rsidRDefault="003F6A3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3F6A32" w:rsidRPr="000D7A1E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0D7A1E">
        <w:rPr>
          <w:rFonts w:ascii="Arial Narrow" w:hAnsi="Arial Narrow"/>
          <w:sz w:val="22"/>
          <w:szCs w:val="22"/>
        </w:rPr>
        <w:t xml:space="preserve">Miesto dodania: </w:t>
      </w:r>
    </w:p>
    <w:p w:rsidR="003F6A32" w:rsidRPr="000D7A1E" w:rsidRDefault="003F6A32" w:rsidP="003F6A32">
      <w:pPr>
        <w:rPr>
          <w:rFonts w:ascii="Arial Narrow" w:hAnsi="Arial Narrow"/>
          <w:sz w:val="22"/>
          <w:szCs w:val="22"/>
        </w:rPr>
      </w:pPr>
      <w:r w:rsidRPr="000D7A1E">
        <w:rPr>
          <w:rFonts w:ascii="Arial Narrow" w:hAnsi="Arial Narrow"/>
          <w:sz w:val="22"/>
          <w:szCs w:val="22"/>
        </w:rPr>
        <w:t>Súčasťou dodávky je doprava predmetu zákazky do miesta dodania/plnenia, ktorým je:</w:t>
      </w:r>
    </w:p>
    <w:p w:rsidR="003F6A32" w:rsidRPr="000D7A1E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0D7A1E">
        <w:rPr>
          <w:rFonts w:ascii="Arial Narrow" w:hAnsi="Arial Narrow"/>
          <w:sz w:val="22"/>
          <w:szCs w:val="22"/>
        </w:rPr>
        <w:t>Ústredný sklad Ministerstva vnútra Slovenskej republiky, Príboj 560, 976 13 Slovenské Ľupča</w:t>
      </w:r>
    </w:p>
    <w:p w:rsidR="003F6A32" w:rsidRPr="000D7A1E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0D7A1E" w:rsidRDefault="003F6A32" w:rsidP="003F6A32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0D7A1E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:rsidR="003F6A32" w:rsidRPr="000D7A1E" w:rsidRDefault="003F6A32" w:rsidP="003F6A32">
      <w:pPr>
        <w:pStyle w:val="Odsekzoznamu"/>
        <w:numPr>
          <w:ilvl w:val="0"/>
          <w:numId w:val="34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0D7A1E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0D7A1E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0D7A1E">
        <w:rPr>
          <w:rFonts w:ascii="Arial Narrow" w:hAnsi="Arial Narrow"/>
          <w:sz w:val="22"/>
          <w:szCs w:val="22"/>
        </w:rPr>
        <w:t>, vrátane technického opisu/špecifikácie výrobku.</w:t>
      </w:r>
    </w:p>
    <w:p w:rsidR="003F6A32" w:rsidRPr="000D7A1E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:rsidR="003F6A32" w:rsidRPr="000D7A1E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0D7A1E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technickými, výkonnostnými a funkčnými parametrami napĺňa účel použitia predmetu zákazky tak, ako je uvedené v tejto časti súťažných podkladov.</w:t>
      </w:r>
    </w:p>
    <w:p w:rsidR="003F6A32" w:rsidRPr="000D7A1E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D81CB2" w:rsidRPr="000D7A1E" w:rsidRDefault="00D81CB2" w:rsidP="003F6A32">
      <w:pPr>
        <w:jc w:val="both"/>
        <w:rPr>
          <w:rFonts w:ascii="Arial Narrow" w:hAnsi="Arial Narrow"/>
          <w:sz w:val="22"/>
          <w:szCs w:val="22"/>
        </w:rPr>
      </w:pPr>
    </w:p>
    <w:p w:rsidR="003E6271" w:rsidRPr="000D7A1E" w:rsidRDefault="003E6271" w:rsidP="003E6271">
      <w:pPr>
        <w:ind w:left="357"/>
        <w:jc w:val="both"/>
        <w:rPr>
          <w:rFonts w:ascii="Arial Narrow" w:hAnsi="Arial Narrow"/>
          <w:bCs/>
          <w:sz w:val="22"/>
          <w:szCs w:val="22"/>
        </w:rPr>
      </w:pPr>
    </w:p>
    <w:p w:rsidR="003E6271" w:rsidRPr="000D7A1E" w:rsidRDefault="003E6271" w:rsidP="00D81CB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D7A1E">
        <w:rPr>
          <w:rFonts w:ascii="Arial Narrow" w:hAnsi="Arial Narrow" w:cs="Arial"/>
          <w:b/>
          <w:sz w:val="22"/>
          <w:szCs w:val="22"/>
          <w:u w:val="single"/>
        </w:rPr>
        <w:t>Časť 6: Pyrotechnické prostriedky pre KEÚ</w:t>
      </w:r>
    </w:p>
    <w:p w:rsidR="00D81CB2" w:rsidRPr="000D7A1E" w:rsidRDefault="00D81CB2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Množstvo celkom 1 500 ks / 600 kg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a) </w:t>
      </w:r>
      <w:r w:rsidR="003E6271" w:rsidRPr="000D7A1E">
        <w:rPr>
          <w:rFonts w:ascii="Arial Narrow" w:hAnsi="Arial Narrow" w:cs="Arial"/>
          <w:b/>
          <w:sz w:val="22"/>
          <w:szCs w:val="22"/>
        </w:rPr>
        <w:t xml:space="preserve">Zapaľovač zápalnice </w:t>
      </w:r>
      <w:r w:rsidR="003E6271" w:rsidRPr="000D7A1E">
        <w:rPr>
          <w:rFonts w:ascii="Arial Narrow" w:hAnsi="Arial Narrow" w:cs="Arial"/>
          <w:sz w:val="22"/>
          <w:szCs w:val="22"/>
        </w:rPr>
        <w:t>1 000 ks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Škrtací zapaľovač zápalnice PVC</w:t>
      </w:r>
    </w:p>
    <w:p w:rsidR="003E6271" w:rsidRPr="000D7A1E" w:rsidRDefault="00DA4CDF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Materiál dutinky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3E6271" w:rsidRPr="000D7A1E">
        <w:rPr>
          <w:rFonts w:ascii="Arial Narrow" w:hAnsi="Arial Narrow" w:cs="Arial"/>
          <w:sz w:val="22"/>
          <w:szCs w:val="22"/>
        </w:rPr>
        <w:t>hliník, alebo tvrdený papier</w:t>
      </w:r>
    </w:p>
    <w:p w:rsidR="003E6271" w:rsidRPr="000D7A1E" w:rsidRDefault="00DA4CDF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Vnútorný priemer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3E6271" w:rsidRPr="000D7A1E">
        <w:rPr>
          <w:rFonts w:ascii="Arial Narrow" w:hAnsi="Arial Narrow" w:cs="Arial"/>
          <w:sz w:val="22"/>
          <w:szCs w:val="22"/>
        </w:rPr>
        <w:t>6 - 6,5 mm</w:t>
      </w:r>
    </w:p>
    <w:p w:rsidR="003E6271" w:rsidRPr="000D7A1E" w:rsidRDefault="00DA4CDF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Dĺžka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3E6271" w:rsidRPr="000D7A1E">
        <w:rPr>
          <w:rFonts w:ascii="Arial Narrow" w:hAnsi="Arial Narrow" w:cs="Arial"/>
          <w:sz w:val="22"/>
          <w:szCs w:val="22"/>
        </w:rPr>
        <w:t>30 - 45 mm</w:t>
      </w:r>
    </w:p>
    <w:p w:rsidR="003E6271" w:rsidRPr="000D7A1E" w:rsidRDefault="00DA4CDF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Balenie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3E6271" w:rsidRPr="000D7A1E">
        <w:rPr>
          <w:rFonts w:ascii="Arial Narrow" w:hAnsi="Arial Narrow" w:cs="Arial"/>
          <w:sz w:val="22"/>
          <w:szCs w:val="22"/>
        </w:rPr>
        <w:t>5 - 10 ks vo vode odolnom PE vrecku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Balené v papierovej škatuľke s dvoma škrtacími plôškami na bočných stranách 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b) </w:t>
      </w:r>
      <w:r w:rsidR="003E6271" w:rsidRPr="000D7A1E">
        <w:rPr>
          <w:rFonts w:ascii="Arial Narrow" w:hAnsi="Arial Narrow" w:cs="Arial"/>
          <w:b/>
          <w:sz w:val="22"/>
          <w:szCs w:val="22"/>
        </w:rPr>
        <w:t xml:space="preserve">Nábojka do VORO-El </w:t>
      </w:r>
      <w:r w:rsidR="003E6271" w:rsidRPr="000D7A1E">
        <w:rPr>
          <w:rFonts w:ascii="Arial Narrow" w:hAnsi="Arial Narrow" w:cs="Arial"/>
          <w:sz w:val="22"/>
          <w:szCs w:val="22"/>
        </w:rPr>
        <w:t>200 ks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Nábojka kalibru 20 mm pre vodný rozstreľovač VORO 98 s elektrickou iniciáciou</w:t>
      </w:r>
    </w:p>
    <w:p w:rsidR="003E6271" w:rsidRPr="000D7A1E" w:rsidRDefault="003E6271" w:rsidP="003E6271">
      <w:pPr>
        <w:rPr>
          <w:rFonts w:ascii="Arial Narrow" w:hAnsi="Arial Narrow"/>
          <w:b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c) </w:t>
      </w:r>
      <w:r w:rsidR="003E6271" w:rsidRPr="000D7A1E">
        <w:rPr>
          <w:rFonts w:ascii="Arial Narrow" w:hAnsi="Arial Narrow" w:cs="Arial"/>
          <w:b/>
          <w:sz w:val="22"/>
          <w:szCs w:val="22"/>
        </w:rPr>
        <w:t xml:space="preserve">Nábojka do VORO-M </w:t>
      </w:r>
      <w:r w:rsidR="003E6271" w:rsidRPr="000D7A1E">
        <w:rPr>
          <w:rFonts w:ascii="Arial Narrow" w:hAnsi="Arial Narrow" w:cs="Arial"/>
          <w:sz w:val="22"/>
          <w:szCs w:val="22"/>
        </w:rPr>
        <w:t>100 ks</w:t>
      </w:r>
    </w:p>
    <w:p w:rsidR="003E6271" w:rsidRPr="000D7A1E" w:rsidRDefault="003E6271" w:rsidP="00DA4CDF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Nábojka kalibru 20 mm pre vodný rozstreľovač VORO 98 iniciovaná </w:t>
      </w:r>
      <w:r w:rsidR="00DA4CDF" w:rsidRPr="000D7A1E">
        <w:rPr>
          <w:rFonts w:ascii="Arial Narrow" w:hAnsi="Arial Narrow" w:cs="Arial"/>
          <w:sz w:val="22"/>
          <w:szCs w:val="22"/>
        </w:rPr>
        <w:t xml:space="preserve">pomocou zápalnice a škrtacieho </w:t>
      </w:r>
      <w:r w:rsidRPr="000D7A1E">
        <w:rPr>
          <w:rFonts w:ascii="Arial Narrow" w:hAnsi="Arial Narrow" w:cs="Arial"/>
          <w:sz w:val="22"/>
          <w:szCs w:val="22"/>
        </w:rPr>
        <w:t>zapaľovača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d) </w:t>
      </w:r>
      <w:r w:rsidR="003E6271" w:rsidRPr="000D7A1E">
        <w:rPr>
          <w:rFonts w:ascii="Arial Narrow" w:hAnsi="Arial Narrow" w:cs="Arial"/>
          <w:b/>
          <w:sz w:val="22"/>
          <w:szCs w:val="22"/>
        </w:rPr>
        <w:t xml:space="preserve">Výbuška A-10 el </w:t>
      </w:r>
      <w:r w:rsidR="003E6271" w:rsidRPr="000D7A1E">
        <w:rPr>
          <w:rFonts w:ascii="Arial Narrow" w:hAnsi="Arial Narrow" w:cs="Arial"/>
          <w:sz w:val="22"/>
          <w:szCs w:val="22"/>
        </w:rPr>
        <w:t>100 ks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Výbuška s telom z PVC, iniciovaná elektricky. Náplň pyrotechnickej výbuškovej zlože 10 - 15 g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e) </w:t>
      </w:r>
      <w:r w:rsidR="003E6271" w:rsidRPr="000D7A1E">
        <w:rPr>
          <w:rFonts w:ascii="Arial Narrow" w:hAnsi="Arial Narrow" w:cs="Arial"/>
          <w:b/>
          <w:sz w:val="22"/>
          <w:szCs w:val="22"/>
        </w:rPr>
        <w:t xml:space="preserve">Trhavina priemyselná </w:t>
      </w:r>
      <w:r w:rsidR="003E6271" w:rsidRPr="000D7A1E">
        <w:rPr>
          <w:rFonts w:ascii="Arial Narrow" w:hAnsi="Arial Narrow" w:cs="Arial"/>
          <w:sz w:val="22"/>
          <w:szCs w:val="22"/>
        </w:rPr>
        <w:t>600 kg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Sypká banská skalná priemyselná trhavina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Najmenší dovolený priemer nálože 30 mm.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Spotrebná doba najmenej 6 mesiacov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Jednotlivé náložky balené v PE fólii priemeru 60 až 80 mm / 1 500 až 2 000 g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Výbuchové teplo najmenej 3 800 kJ/kg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Detonačná rýchlosť neutesnenej nálože priemeru 30 mm najmenej 3 500 m/s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f) </w:t>
      </w:r>
      <w:r w:rsidR="003E6271" w:rsidRPr="000D7A1E">
        <w:rPr>
          <w:rFonts w:ascii="Arial Narrow" w:hAnsi="Arial Narrow" w:cs="Arial"/>
          <w:b/>
          <w:sz w:val="22"/>
          <w:szCs w:val="22"/>
        </w:rPr>
        <w:t xml:space="preserve">Rozbuška neelektrická 10 m </w:t>
      </w:r>
      <w:r w:rsidR="003E6271" w:rsidRPr="000D7A1E">
        <w:rPr>
          <w:rFonts w:ascii="Arial Narrow" w:hAnsi="Arial Narrow" w:cs="Arial"/>
          <w:sz w:val="22"/>
          <w:szCs w:val="22"/>
        </w:rPr>
        <w:t>50 ks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Zostava rozbušky aktivovaná pomocou rázovej trubičky. 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Určená pre použitie na povrchu aj v podzemí v nevýbušnom prostredí</w:t>
      </w:r>
    </w:p>
    <w:p w:rsidR="003E6271" w:rsidRPr="000D7A1E" w:rsidRDefault="00DA4CDF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Dĺžka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3E6271" w:rsidRPr="000D7A1E">
        <w:rPr>
          <w:rFonts w:ascii="Arial Narrow" w:hAnsi="Arial Narrow" w:cs="Arial"/>
          <w:sz w:val="22"/>
          <w:szCs w:val="22"/>
        </w:rPr>
        <w:t>8 až 10 m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Materiál dutinky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>hliník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Oneskorenie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>0 až 100 ms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:rsidR="003E6271" w:rsidRPr="000D7A1E" w:rsidRDefault="00B17476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g) </w:t>
      </w:r>
      <w:bookmarkStart w:id="0" w:name="_GoBack"/>
      <w:bookmarkEnd w:id="0"/>
      <w:r w:rsidR="003E6271" w:rsidRPr="000D7A1E">
        <w:rPr>
          <w:rFonts w:ascii="Arial Narrow" w:hAnsi="Arial Narrow" w:cs="Arial"/>
          <w:b/>
          <w:sz w:val="22"/>
          <w:szCs w:val="22"/>
        </w:rPr>
        <w:t xml:space="preserve">Rozbuška neelektrická 25 m </w:t>
      </w:r>
      <w:r w:rsidR="003E6271" w:rsidRPr="000D7A1E">
        <w:rPr>
          <w:rFonts w:ascii="Arial Narrow" w:hAnsi="Arial Narrow" w:cs="Arial"/>
          <w:sz w:val="22"/>
          <w:szCs w:val="22"/>
        </w:rPr>
        <w:t>50 ks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Zostava rozbušky aktivovaná pomocou rázovej trubičky. 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>Určená pre použitie na povrchu aj v podzemí v nevýbušnom prostredí</w:t>
      </w:r>
    </w:p>
    <w:p w:rsidR="003E6271" w:rsidRPr="000D7A1E" w:rsidRDefault="00DA4CDF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Dĺžka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="003E6271" w:rsidRPr="000D7A1E">
        <w:rPr>
          <w:rFonts w:ascii="Arial Narrow" w:hAnsi="Arial Narrow" w:cs="Arial"/>
          <w:sz w:val="22"/>
          <w:szCs w:val="22"/>
        </w:rPr>
        <w:t>20 až 25 m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Materiál dutinky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>hliník</w:t>
      </w:r>
    </w:p>
    <w:p w:rsidR="003E6271" w:rsidRPr="000D7A1E" w:rsidRDefault="003E6271" w:rsidP="003E6271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 xml:space="preserve">Oneskorenie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>0 až 100 ms</w:t>
      </w:r>
    </w:p>
    <w:p w:rsidR="00555214" w:rsidRPr="000D7A1E" w:rsidRDefault="00555214" w:rsidP="00555214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81CB2" w:rsidRPr="000D7A1E" w:rsidRDefault="00D81CB2" w:rsidP="00F94C8D">
      <w:pPr>
        <w:ind w:firstLine="360"/>
        <w:jc w:val="both"/>
        <w:rPr>
          <w:rFonts w:ascii="Arial Narrow" w:hAnsi="Arial Narrow"/>
          <w:b/>
          <w:sz w:val="22"/>
          <w:szCs w:val="22"/>
        </w:rPr>
      </w:pPr>
    </w:p>
    <w:p w:rsidR="004C497F" w:rsidRPr="000D7A1E" w:rsidRDefault="004C497F" w:rsidP="00F94C8D">
      <w:pPr>
        <w:jc w:val="both"/>
        <w:rPr>
          <w:rFonts w:ascii="Arial Narrow" w:hAnsi="Arial Narrow"/>
          <w:b/>
          <w:sz w:val="22"/>
          <w:szCs w:val="22"/>
        </w:rPr>
      </w:pPr>
    </w:p>
    <w:p w:rsidR="00AD3A8C" w:rsidRPr="000D7A1E" w:rsidRDefault="00AD3A8C" w:rsidP="004B615A">
      <w:pPr>
        <w:pStyle w:val="Zkladntext"/>
        <w:spacing w:after="0"/>
        <w:ind w:left="426"/>
        <w:jc w:val="both"/>
        <w:rPr>
          <w:rFonts w:ascii="Arial Narrow" w:hAnsi="Arial Narrow"/>
          <w:sz w:val="22"/>
          <w:szCs w:val="22"/>
        </w:rPr>
      </w:pPr>
    </w:p>
    <w:p w:rsidR="00E80DEF" w:rsidRPr="000D7A1E" w:rsidRDefault="00E80DEF" w:rsidP="00E80DEF">
      <w:pPr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</w:p>
    <w:p w:rsidR="00E80DEF" w:rsidRPr="00E80DEF" w:rsidRDefault="00E80DEF" w:rsidP="00E80DEF">
      <w:pPr>
        <w:jc w:val="both"/>
        <w:rPr>
          <w:rFonts w:ascii="Arial Narrow" w:hAnsi="Arial Narrow" w:cs="Arial"/>
          <w:sz w:val="22"/>
          <w:szCs w:val="22"/>
        </w:rPr>
      </w:pP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 xml:space="preserve">      </w:t>
      </w:r>
      <w:r w:rsidRPr="000D7A1E">
        <w:rPr>
          <w:rFonts w:ascii="Arial Narrow" w:hAnsi="Arial Narrow" w:cs="Arial"/>
          <w:sz w:val="22"/>
          <w:szCs w:val="22"/>
        </w:rPr>
        <w:tab/>
        <w:t xml:space="preserve">           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  <w:t xml:space="preserve">  </w:t>
      </w:r>
      <w:r w:rsidRPr="000D7A1E">
        <w:rPr>
          <w:rFonts w:ascii="Arial Narrow" w:hAnsi="Arial Narrow" w:cs="Arial"/>
          <w:sz w:val="22"/>
          <w:szCs w:val="22"/>
        </w:rPr>
        <w:tab/>
      </w:r>
      <w:r w:rsidRPr="000D7A1E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sz w:val="22"/>
          <w:szCs w:val="22"/>
        </w:rPr>
        <w:tab/>
        <w:t xml:space="preserve">  </w:t>
      </w:r>
      <w:r>
        <w:rPr>
          <w:rFonts w:ascii="Arial Narrow" w:hAnsi="Arial Narrow" w:cs="Arial"/>
          <w:sz w:val="22"/>
          <w:szCs w:val="22"/>
        </w:rPr>
        <w:tab/>
      </w:r>
    </w:p>
    <w:sectPr w:rsidR="00E80DEF" w:rsidRPr="00E80DEF" w:rsidSect="00D7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A5" w:rsidRDefault="00233EA5" w:rsidP="00550B02">
      <w:r>
        <w:separator/>
      </w:r>
    </w:p>
  </w:endnote>
  <w:endnote w:type="continuationSeparator" w:id="0">
    <w:p w:rsidR="00233EA5" w:rsidRDefault="00233EA5" w:rsidP="0055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A5" w:rsidRDefault="00233EA5" w:rsidP="00550B02">
      <w:r>
        <w:separator/>
      </w:r>
    </w:p>
  </w:footnote>
  <w:footnote w:type="continuationSeparator" w:id="0">
    <w:p w:rsidR="00233EA5" w:rsidRDefault="00233EA5" w:rsidP="0055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5B"/>
    <w:multiLevelType w:val="hybridMultilevel"/>
    <w:tmpl w:val="C6AA0D96"/>
    <w:lvl w:ilvl="0" w:tplc="2E76B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63A0"/>
    <w:multiLevelType w:val="hybridMultilevel"/>
    <w:tmpl w:val="686A1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92"/>
    <w:multiLevelType w:val="hybridMultilevel"/>
    <w:tmpl w:val="4CEEA19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7C07F4"/>
    <w:multiLevelType w:val="hybridMultilevel"/>
    <w:tmpl w:val="A7FE600E"/>
    <w:lvl w:ilvl="0" w:tplc="73EA5AB2">
      <w:numFmt w:val="bullet"/>
      <w:lvlText w:val="-"/>
      <w:lvlJc w:val="left"/>
      <w:pPr>
        <w:ind w:left="1077" w:hanging="72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149E2334"/>
    <w:multiLevelType w:val="hybridMultilevel"/>
    <w:tmpl w:val="707CB1C0"/>
    <w:lvl w:ilvl="0" w:tplc="990C041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</w:lvl>
    <w:lvl w:ilvl="3" w:tplc="041B000F" w:tentative="1">
      <w:start w:val="1"/>
      <w:numFmt w:val="decimal"/>
      <w:lvlText w:val="%4."/>
      <w:lvlJc w:val="left"/>
      <w:pPr>
        <w:ind w:left="8333" w:hanging="360"/>
      </w:p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</w:lvl>
    <w:lvl w:ilvl="6" w:tplc="041B000F" w:tentative="1">
      <w:start w:val="1"/>
      <w:numFmt w:val="decimal"/>
      <w:lvlText w:val="%7."/>
      <w:lvlJc w:val="left"/>
      <w:pPr>
        <w:ind w:left="10493" w:hanging="360"/>
      </w:p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168103BF"/>
    <w:multiLevelType w:val="hybridMultilevel"/>
    <w:tmpl w:val="F4D64634"/>
    <w:lvl w:ilvl="0" w:tplc="933E3DC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C730A9"/>
    <w:multiLevelType w:val="hybridMultilevel"/>
    <w:tmpl w:val="FD1CB1F8"/>
    <w:lvl w:ilvl="0" w:tplc="2FDC6A9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342D5E"/>
    <w:multiLevelType w:val="hybridMultilevel"/>
    <w:tmpl w:val="48D80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514161D0"/>
    <w:multiLevelType w:val="hybridMultilevel"/>
    <w:tmpl w:val="8B4C4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A4024FA"/>
    <w:multiLevelType w:val="hybridMultilevel"/>
    <w:tmpl w:val="A646598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AD7054"/>
    <w:multiLevelType w:val="hybridMultilevel"/>
    <w:tmpl w:val="718A2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23"/>
  </w:num>
  <w:num w:numId="10">
    <w:abstractNumId w:val="11"/>
  </w:num>
  <w:num w:numId="11">
    <w:abstractNumId w:val="4"/>
  </w:num>
  <w:num w:numId="12">
    <w:abstractNumId w:val="29"/>
  </w:num>
  <w:num w:numId="13">
    <w:abstractNumId w:val="21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0"/>
  </w:num>
  <w:num w:numId="25">
    <w:abstractNumId w:val="16"/>
  </w:num>
  <w:num w:numId="26">
    <w:abstractNumId w:val="32"/>
  </w:num>
  <w:num w:numId="27">
    <w:abstractNumId w:val="20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37DFF"/>
    <w:rsid w:val="00042EBE"/>
    <w:rsid w:val="0004381F"/>
    <w:rsid w:val="00073B3D"/>
    <w:rsid w:val="000D7A1E"/>
    <w:rsid w:val="001223D7"/>
    <w:rsid w:val="0013738B"/>
    <w:rsid w:val="00156881"/>
    <w:rsid w:val="001C3209"/>
    <w:rsid w:val="00220ABD"/>
    <w:rsid w:val="00233EA5"/>
    <w:rsid w:val="002C008F"/>
    <w:rsid w:val="002D0D95"/>
    <w:rsid w:val="00333291"/>
    <w:rsid w:val="00366AC9"/>
    <w:rsid w:val="00392C8C"/>
    <w:rsid w:val="003E110C"/>
    <w:rsid w:val="003E6271"/>
    <w:rsid w:val="003F6A32"/>
    <w:rsid w:val="00443ED4"/>
    <w:rsid w:val="00495E10"/>
    <w:rsid w:val="004B615A"/>
    <w:rsid w:val="004B6D22"/>
    <w:rsid w:val="004C1A36"/>
    <w:rsid w:val="004C319D"/>
    <w:rsid w:val="004C497F"/>
    <w:rsid w:val="0050363E"/>
    <w:rsid w:val="00507D9E"/>
    <w:rsid w:val="00550B02"/>
    <w:rsid w:val="00555214"/>
    <w:rsid w:val="00565027"/>
    <w:rsid w:val="0058392B"/>
    <w:rsid w:val="005C423D"/>
    <w:rsid w:val="005E6D6C"/>
    <w:rsid w:val="0063551C"/>
    <w:rsid w:val="00636121"/>
    <w:rsid w:val="00690EE5"/>
    <w:rsid w:val="00706302"/>
    <w:rsid w:val="00802D4B"/>
    <w:rsid w:val="008266A2"/>
    <w:rsid w:val="008A2C3C"/>
    <w:rsid w:val="009502E9"/>
    <w:rsid w:val="00975D8E"/>
    <w:rsid w:val="009D7567"/>
    <w:rsid w:val="009F734D"/>
    <w:rsid w:val="00A1776C"/>
    <w:rsid w:val="00A225FB"/>
    <w:rsid w:val="00A61BA9"/>
    <w:rsid w:val="00AD3A8C"/>
    <w:rsid w:val="00AD4AFF"/>
    <w:rsid w:val="00B007C7"/>
    <w:rsid w:val="00B17476"/>
    <w:rsid w:val="00BA6A35"/>
    <w:rsid w:val="00C021C1"/>
    <w:rsid w:val="00C46B4B"/>
    <w:rsid w:val="00D11322"/>
    <w:rsid w:val="00D57B17"/>
    <w:rsid w:val="00D72C4B"/>
    <w:rsid w:val="00D73308"/>
    <w:rsid w:val="00D81CB2"/>
    <w:rsid w:val="00DA4CDF"/>
    <w:rsid w:val="00E73BBE"/>
    <w:rsid w:val="00E80DEF"/>
    <w:rsid w:val="00EE1882"/>
    <w:rsid w:val="00F14EFD"/>
    <w:rsid w:val="00F267D2"/>
    <w:rsid w:val="00F94C8D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6A32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94C8D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94C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3F6A32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Miroslav Baxant</cp:lastModifiedBy>
  <cp:revision>5</cp:revision>
  <cp:lastPrinted>2024-05-07T11:45:00Z</cp:lastPrinted>
  <dcterms:created xsi:type="dcterms:W3CDTF">2024-07-30T10:11:00Z</dcterms:created>
  <dcterms:modified xsi:type="dcterms:W3CDTF">2024-07-30T12:10:00Z</dcterms:modified>
</cp:coreProperties>
</file>