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 1</w:t>
            </w:r>
          </w:p>
        </w:tc>
      </w:tr>
      <w:tr w:rsidR="0065067A" w14:paraId="5A90D8FC" w14:textId="77777777" w:rsidTr="00FE6B5D">
        <w:tc>
          <w:tcPr>
            <w:tcW w:w="3964" w:type="dxa"/>
          </w:tcPr>
          <w:p w14:paraId="064794D7" w14:textId="712C4C5D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F2D23C7" w14:textId="77777777" w:rsidTr="00FE6B5D">
        <w:tc>
          <w:tcPr>
            <w:tcW w:w="3964" w:type="dxa"/>
          </w:tcPr>
          <w:p w14:paraId="090EAC0A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790D67A8" w14:textId="77777777" w:rsidTr="00FE6B5D">
        <w:tc>
          <w:tcPr>
            <w:tcW w:w="3964" w:type="dxa"/>
          </w:tcPr>
          <w:p w14:paraId="11C258CC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0B206223" w14:textId="77777777" w:rsidTr="00FE6B5D">
        <w:tc>
          <w:tcPr>
            <w:tcW w:w="3964" w:type="dxa"/>
          </w:tcPr>
          <w:p w14:paraId="124E7F49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Vedľajší člen skupiny </w:t>
            </w: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>č.</w:t>
            </w:r>
            <w:r>
              <w:rPr>
                <w:rFonts w:eastAsia="Times New Roman"/>
                <w:b/>
                <w:bCs w:val="0"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263633F5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9A73D6" w:rsidRPr="009A73D6">
        <w:rPr>
          <w:b/>
          <w:bCs w:val="0"/>
        </w:rPr>
        <w:t>Zabezpečenie bezpečnostnej a strážnej služby, ochrana nehnuteľného a hnuteľného majetku a osôb Hlavného mesta SR Bratislava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2F4E" w14:textId="77777777" w:rsidR="00314BBB" w:rsidRDefault="00314BBB" w:rsidP="00EE2832">
      <w:r>
        <w:separator/>
      </w:r>
    </w:p>
  </w:endnote>
  <w:endnote w:type="continuationSeparator" w:id="0">
    <w:p w14:paraId="2AABBF7D" w14:textId="77777777" w:rsidR="00314BBB" w:rsidRDefault="00314BBB" w:rsidP="00EE2832">
      <w:r>
        <w:continuationSeparator/>
      </w:r>
    </w:p>
  </w:endnote>
  <w:endnote w:type="continuationNotice" w:id="1">
    <w:p w14:paraId="72F6E784" w14:textId="77777777" w:rsidR="00314BBB" w:rsidRDefault="00314BBB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44753" w14:textId="77777777" w:rsidR="00314BBB" w:rsidRDefault="00314BBB" w:rsidP="00EE2832">
      <w:r>
        <w:separator/>
      </w:r>
    </w:p>
  </w:footnote>
  <w:footnote w:type="continuationSeparator" w:id="0">
    <w:p w14:paraId="088BE8FB" w14:textId="77777777" w:rsidR="00314BBB" w:rsidRDefault="00314BBB" w:rsidP="00EE2832">
      <w:r>
        <w:continuationSeparator/>
      </w:r>
    </w:p>
  </w:footnote>
  <w:footnote w:type="continuationNotice" w:id="1">
    <w:p w14:paraId="0F203E08" w14:textId="77777777" w:rsidR="00314BBB" w:rsidRDefault="00314BBB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83D9" w14:textId="1BFFD23B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9A73D6">
      <w:rPr>
        <w:sz w:val="22"/>
      </w:rPr>
      <w:t xml:space="preserve">Príloha č. </w:t>
    </w:r>
    <w:r w:rsidR="009A73D6" w:rsidRPr="009A73D6">
      <w:rPr>
        <w:sz w:val="22"/>
      </w:rPr>
      <w:t>3</w:t>
    </w:r>
  </w:p>
  <w:p w14:paraId="5AB0D3E1" w14:textId="08D6F2E9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Pr="00E12885">
      <w:rPr>
        <w:sz w:val="22"/>
      </w:rPr>
      <w:tab/>
    </w:r>
    <w:r w:rsidR="009A73D6" w:rsidRPr="006212FE">
      <w:t>Zabezpečenie bezpečnostnej a strážnej služby</w:t>
    </w:r>
  </w:p>
  <w:p w14:paraId="4CBD337B" w14:textId="77777777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1E437D"/>
    <w:rsid w:val="0020467A"/>
    <w:rsid w:val="00210D19"/>
    <w:rsid w:val="00234F4C"/>
    <w:rsid w:val="00296C87"/>
    <w:rsid w:val="00314BBB"/>
    <w:rsid w:val="00323819"/>
    <w:rsid w:val="003306A2"/>
    <w:rsid w:val="0033783B"/>
    <w:rsid w:val="003500C8"/>
    <w:rsid w:val="003A1943"/>
    <w:rsid w:val="00444EBC"/>
    <w:rsid w:val="00460445"/>
    <w:rsid w:val="00477D49"/>
    <w:rsid w:val="0049564C"/>
    <w:rsid w:val="004A5384"/>
    <w:rsid w:val="004F1513"/>
    <w:rsid w:val="0056445C"/>
    <w:rsid w:val="005A0047"/>
    <w:rsid w:val="005A2697"/>
    <w:rsid w:val="005B1F30"/>
    <w:rsid w:val="005C27E3"/>
    <w:rsid w:val="005C6198"/>
    <w:rsid w:val="005D67FE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92F43"/>
    <w:rsid w:val="008A0A46"/>
    <w:rsid w:val="008A1591"/>
    <w:rsid w:val="009026CD"/>
    <w:rsid w:val="0092574D"/>
    <w:rsid w:val="0094471D"/>
    <w:rsid w:val="00944E8F"/>
    <w:rsid w:val="009952D7"/>
    <w:rsid w:val="009A73D6"/>
    <w:rsid w:val="009D7DF6"/>
    <w:rsid w:val="00A117F0"/>
    <w:rsid w:val="00A11CC1"/>
    <w:rsid w:val="00A15018"/>
    <w:rsid w:val="00A40712"/>
    <w:rsid w:val="00A808B7"/>
    <w:rsid w:val="00AB3C93"/>
    <w:rsid w:val="00B15FAA"/>
    <w:rsid w:val="00BA3A05"/>
    <w:rsid w:val="00BB46FE"/>
    <w:rsid w:val="00C27D72"/>
    <w:rsid w:val="00C37726"/>
    <w:rsid w:val="00C40F51"/>
    <w:rsid w:val="00C97018"/>
    <w:rsid w:val="00CA646C"/>
    <w:rsid w:val="00CB4226"/>
    <w:rsid w:val="00CB42F7"/>
    <w:rsid w:val="00CB7EC2"/>
    <w:rsid w:val="00CE531C"/>
    <w:rsid w:val="00CE5490"/>
    <w:rsid w:val="00CE6268"/>
    <w:rsid w:val="00D06B20"/>
    <w:rsid w:val="00D3412B"/>
    <w:rsid w:val="00D40543"/>
    <w:rsid w:val="00D63D2D"/>
    <w:rsid w:val="00D8598A"/>
    <w:rsid w:val="00DA0468"/>
    <w:rsid w:val="00DC270C"/>
    <w:rsid w:val="00DC71C6"/>
    <w:rsid w:val="00DD52F4"/>
    <w:rsid w:val="00DE5A0A"/>
    <w:rsid w:val="00E33BEE"/>
    <w:rsid w:val="00E6439E"/>
    <w:rsid w:val="00E87B10"/>
    <w:rsid w:val="00EE2832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25a68-2b8f-4a5b-9db1-9252afa83edf">
      <Terms xmlns="http://schemas.microsoft.com/office/infopath/2007/PartnerControls"/>
    </lcf76f155ced4ddcb4097134ff3c332f>
    <TaxCatchAll xmlns="5b109657-a981-45e9-accc-f4b6203c29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20" ma:contentTypeDescription="Umožňuje vytvoriť nový dokument." ma:contentTypeScope="" ma:versionID="7774e8b57d99071f7f39da41f075dbde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3192e2c335db93cc546537ed8199c391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d6f25a68-2b8f-4a5b-9db1-9252afa83edf"/>
    <ds:schemaRef ds:uri="5b109657-a981-45e9-accc-f4b6203c2974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C7BCF-CD19-46A9-97A4-269B44B8C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25a68-2b8f-4a5b-9db1-9252afa83edf"/>
    <ds:schemaRef ds:uri="5b109657-a981-45e9-accc-f4b6203c2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Drevová Adriana, Ing</cp:lastModifiedBy>
  <cp:revision>2</cp:revision>
  <dcterms:created xsi:type="dcterms:W3CDTF">2024-11-06T09:21:00Z</dcterms:created>
  <dcterms:modified xsi:type="dcterms:W3CDTF">2024-11-06T09:21:00Z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