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3659" w14:textId="77777777" w:rsidR="004E4F88" w:rsidRDefault="004E4F88" w:rsidP="0066385C">
      <w:pPr>
        <w:pStyle w:val="Title"/>
        <w:rPr>
          <w:rFonts w:ascii="Cambria" w:hAnsi="Cambria"/>
          <w:sz w:val="28"/>
          <w:szCs w:val="28"/>
        </w:rPr>
      </w:pPr>
      <w:bookmarkStart w:id="0" w:name="_Hlk8811525"/>
    </w:p>
    <w:p w14:paraId="738CEE18" w14:textId="4E852B61" w:rsidR="00F8077E" w:rsidRDefault="00C171A8" w:rsidP="00FF0EED">
      <w:pPr>
        <w:pStyle w:val="Title"/>
        <w:rPr>
          <w:rFonts w:ascii="Cambria" w:hAnsi="Cambria"/>
          <w:sz w:val="28"/>
          <w:szCs w:val="28"/>
        </w:rPr>
      </w:pPr>
      <w:r w:rsidRPr="00C33BD8">
        <w:rPr>
          <w:rFonts w:ascii="Cambria" w:hAnsi="Cambria"/>
          <w:sz w:val="28"/>
          <w:szCs w:val="28"/>
        </w:rPr>
        <w:t xml:space="preserve">Zmluva </w:t>
      </w:r>
      <w:r w:rsidR="00A811CE">
        <w:rPr>
          <w:rFonts w:ascii="Cambria" w:hAnsi="Cambria"/>
          <w:sz w:val="28"/>
          <w:szCs w:val="28"/>
        </w:rPr>
        <w:t xml:space="preserve">k </w:t>
      </w:r>
      <w:r w:rsidR="00376F24">
        <w:rPr>
          <w:rFonts w:ascii="Cambria" w:hAnsi="Cambria"/>
          <w:sz w:val="28"/>
          <w:szCs w:val="28"/>
        </w:rPr>
        <w:t>I</w:t>
      </w:r>
      <w:r w:rsidR="00F8077E">
        <w:rPr>
          <w:rFonts w:ascii="Cambria" w:hAnsi="Cambria"/>
          <w:sz w:val="28"/>
          <w:szCs w:val="28"/>
        </w:rPr>
        <w:t>nternetov</w:t>
      </w:r>
      <w:r w:rsidR="00A811CE">
        <w:rPr>
          <w:rFonts w:ascii="Cambria" w:hAnsi="Cambria"/>
          <w:sz w:val="28"/>
          <w:szCs w:val="28"/>
        </w:rPr>
        <w:t>ým</w:t>
      </w:r>
      <w:r w:rsidR="00F8077E">
        <w:rPr>
          <w:rFonts w:ascii="Cambria" w:hAnsi="Cambria"/>
          <w:sz w:val="28"/>
          <w:szCs w:val="28"/>
        </w:rPr>
        <w:t xml:space="preserve"> link</w:t>
      </w:r>
      <w:r w:rsidR="00A811CE">
        <w:rPr>
          <w:rFonts w:ascii="Cambria" w:hAnsi="Cambria"/>
          <w:sz w:val="28"/>
          <w:szCs w:val="28"/>
        </w:rPr>
        <w:t>ám</w:t>
      </w:r>
      <w:r w:rsidR="00F8077E">
        <w:rPr>
          <w:rFonts w:ascii="Cambria" w:hAnsi="Cambria"/>
          <w:sz w:val="28"/>
          <w:szCs w:val="28"/>
        </w:rPr>
        <w:t xml:space="preserve">  </w:t>
      </w:r>
    </w:p>
    <w:p w14:paraId="1A382899" w14:textId="5D7F3123" w:rsidR="00FF0EED" w:rsidRDefault="00DF449E" w:rsidP="00FF0EED">
      <w:pPr>
        <w:pStyle w:val="Title"/>
        <w:rPr>
          <w:rFonts w:ascii="Cambria" w:hAnsi="Cambria"/>
          <w:sz w:val="28"/>
          <w:szCs w:val="28"/>
        </w:rPr>
      </w:pPr>
      <w:r w:rsidRPr="00C33BD8">
        <w:rPr>
          <w:rFonts w:ascii="Cambria" w:hAnsi="Cambria"/>
          <w:sz w:val="28"/>
          <w:szCs w:val="28"/>
        </w:rPr>
        <w:t xml:space="preserve">č. </w:t>
      </w:r>
      <w:bookmarkEnd w:id="0"/>
      <w:r w:rsidR="00E829A2" w:rsidRPr="00E829A2">
        <w:rPr>
          <w:rFonts w:ascii="Cambria" w:hAnsi="Cambria"/>
          <w:sz w:val="28"/>
          <w:szCs w:val="28"/>
        </w:rPr>
        <w:t>C-NBS1-000-097-514</w:t>
      </w:r>
    </w:p>
    <w:p w14:paraId="5558C4A1" w14:textId="27E9DB45" w:rsidR="00DF449E" w:rsidRPr="007E1630" w:rsidRDefault="00DF449E" w:rsidP="00E829A2">
      <w:pPr>
        <w:pStyle w:val="Title"/>
        <w:rPr>
          <w:rFonts w:ascii="Cambria" w:hAnsi="Cambria"/>
          <w:b w:val="0"/>
          <w:bCs w:val="0"/>
          <w:sz w:val="22"/>
        </w:rPr>
      </w:pPr>
      <w:r w:rsidRPr="007E1630">
        <w:rPr>
          <w:rFonts w:ascii="Cambria" w:hAnsi="Cambria"/>
          <w:b w:val="0"/>
          <w:bCs w:val="0"/>
          <w:sz w:val="22"/>
        </w:rPr>
        <w:t xml:space="preserve">uzatvorená podľa § </w:t>
      </w:r>
      <w:r w:rsidR="00E412C2">
        <w:rPr>
          <w:rFonts w:ascii="Cambria" w:hAnsi="Cambria"/>
          <w:b w:val="0"/>
          <w:bCs w:val="0"/>
          <w:sz w:val="22"/>
        </w:rPr>
        <w:t>269 ods. 2</w:t>
      </w:r>
      <w:r w:rsidRPr="007E1630">
        <w:rPr>
          <w:rFonts w:ascii="Cambria" w:hAnsi="Cambria"/>
          <w:b w:val="0"/>
          <w:bCs w:val="0"/>
          <w:sz w:val="22"/>
        </w:rPr>
        <w:t xml:space="preserve"> zákona č. 513/1991 Zb. Obchodný zákonník </w:t>
      </w:r>
    </w:p>
    <w:p w14:paraId="15179CC5" w14:textId="77777777" w:rsidR="00EA4AAA" w:rsidRPr="007E1630" w:rsidRDefault="00DF449E" w:rsidP="0066385C">
      <w:pPr>
        <w:spacing w:after="0" w:line="240" w:lineRule="auto"/>
        <w:jc w:val="center"/>
        <w:rPr>
          <w:rFonts w:ascii="Cambria" w:hAnsi="Cambria"/>
        </w:rPr>
      </w:pPr>
      <w:r w:rsidRPr="007E1630">
        <w:rPr>
          <w:rFonts w:ascii="Cambria" w:hAnsi="Cambria"/>
        </w:rPr>
        <w:t xml:space="preserve">v znení neskorších predpisov </w:t>
      </w:r>
    </w:p>
    <w:p w14:paraId="3DB0AB2D" w14:textId="185F24E8" w:rsidR="00DF449E" w:rsidRPr="00127B87" w:rsidRDefault="00DF449E" w:rsidP="0066385C">
      <w:pPr>
        <w:spacing w:after="0" w:line="240" w:lineRule="auto"/>
        <w:jc w:val="center"/>
        <w:rPr>
          <w:rFonts w:ascii="Cambria" w:hAnsi="Cambria"/>
        </w:rPr>
      </w:pPr>
      <w:r w:rsidRPr="00127B87">
        <w:rPr>
          <w:rFonts w:ascii="Cambria" w:hAnsi="Cambria"/>
        </w:rPr>
        <w:t>(ďalej len „zmluva“)</w:t>
      </w:r>
    </w:p>
    <w:p w14:paraId="09CF700A" w14:textId="77777777" w:rsidR="0066385C" w:rsidRPr="00127B87" w:rsidRDefault="0066385C" w:rsidP="0066385C">
      <w:pPr>
        <w:pStyle w:val="Default"/>
        <w:rPr>
          <w:rFonts w:ascii="Cambria" w:hAnsi="Cambria"/>
          <w:sz w:val="22"/>
          <w:szCs w:val="22"/>
        </w:rPr>
      </w:pPr>
    </w:p>
    <w:p w14:paraId="38359885" w14:textId="026B2D41" w:rsidR="00DF449E" w:rsidRPr="00127B87" w:rsidRDefault="00DF449E" w:rsidP="00CC6664">
      <w:pPr>
        <w:pStyle w:val="Heading6"/>
        <w:numPr>
          <w:ilvl w:val="0"/>
          <w:numId w:val="0"/>
        </w:numPr>
        <w:ind w:left="3600" w:firstLine="511"/>
        <w:rPr>
          <w:rFonts w:ascii="Cambria" w:hAnsi="Cambria"/>
          <w:b/>
          <w:bCs/>
          <w:caps/>
          <w:sz w:val="22"/>
          <w:szCs w:val="22"/>
        </w:rPr>
      </w:pPr>
      <w:r w:rsidRPr="00127B87">
        <w:rPr>
          <w:rFonts w:ascii="Cambria" w:hAnsi="Cambria"/>
          <w:b/>
          <w:bCs/>
          <w:caps/>
          <w:sz w:val="22"/>
          <w:szCs w:val="22"/>
        </w:rPr>
        <w:t>Zmluvné strany</w:t>
      </w:r>
    </w:p>
    <w:p w14:paraId="7B28F404" w14:textId="65023FA1" w:rsidR="00DF449E" w:rsidRPr="00127B87" w:rsidRDefault="00DF449E" w:rsidP="0066385C">
      <w:pPr>
        <w:spacing w:after="0" w:line="240" w:lineRule="auto"/>
        <w:jc w:val="both"/>
        <w:rPr>
          <w:rFonts w:ascii="Cambria" w:hAnsi="Cambria"/>
          <w:bCs/>
        </w:rPr>
      </w:pPr>
      <w:bookmarkStart w:id="1" w:name="_Hlk58486356"/>
      <w:r w:rsidRPr="00127B87">
        <w:rPr>
          <w:rFonts w:ascii="Cambria" w:hAnsi="Cambria"/>
          <w:bCs/>
        </w:rPr>
        <w:t>Objednávateľ:</w:t>
      </w:r>
    </w:p>
    <w:p w14:paraId="6D262527" w14:textId="1A01BA6F" w:rsidR="00DF449E" w:rsidRPr="00127B87" w:rsidRDefault="00DF449E" w:rsidP="0066385C">
      <w:pPr>
        <w:spacing w:after="0" w:line="240" w:lineRule="auto"/>
        <w:jc w:val="both"/>
        <w:rPr>
          <w:rFonts w:ascii="Cambria" w:hAnsi="Cambria"/>
          <w:u w:val="single"/>
        </w:rPr>
      </w:pPr>
      <w:r w:rsidRPr="00127B87">
        <w:rPr>
          <w:rFonts w:ascii="Cambria" w:hAnsi="Cambria"/>
        </w:rPr>
        <w:t>Názov</w:t>
      </w:r>
      <w:r w:rsidRPr="00127B87">
        <w:rPr>
          <w:rFonts w:ascii="Cambria" w:hAnsi="Cambria"/>
          <w:b/>
        </w:rPr>
        <w:t>:</w:t>
      </w:r>
      <w:r w:rsidRPr="00127B87">
        <w:rPr>
          <w:rFonts w:ascii="Cambria" w:hAnsi="Cambria"/>
          <w:b/>
        </w:rPr>
        <w:tab/>
      </w:r>
      <w:r w:rsidRPr="00127B87">
        <w:rPr>
          <w:rFonts w:ascii="Cambria" w:hAnsi="Cambria"/>
          <w:b/>
        </w:rPr>
        <w:tab/>
      </w:r>
      <w:r w:rsidRPr="00127B87">
        <w:rPr>
          <w:rFonts w:ascii="Cambria" w:hAnsi="Cambria"/>
          <w:b/>
        </w:rPr>
        <w:tab/>
      </w:r>
      <w:r w:rsidR="00A454ED">
        <w:rPr>
          <w:rFonts w:ascii="Cambria" w:hAnsi="Cambria"/>
          <w:b/>
        </w:rPr>
        <w:tab/>
      </w:r>
      <w:r w:rsidR="00E76C52" w:rsidRPr="00127B87">
        <w:rPr>
          <w:rFonts w:ascii="Cambria" w:hAnsi="Cambria"/>
        </w:rPr>
        <w:t>Národná banka Slovenska</w:t>
      </w:r>
    </w:p>
    <w:p w14:paraId="6B6C31FE" w14:textId="4F59EFAB" w:rsidR="00DF449E" w:rsidRPr="00127B87" w:rsidRDefault="00DF449E" w:rsidP="0066385C">
      <w:pPr>
        <w:spacing w:after="0" w:line="240" w:lineRule="auto"/>
        <w:ind w:left="1416" w:hanging="1416"/>
        <w:jc w:val="both"/>
        <w:rPr>
          <w:rFonts w:ascii="Cambria" w:hAnsi="Cambria"/>
        </w:rPr>
      </w:pPr>
      <w:r w:rsidRPr="00127B87">
        <w:rPr>
          <w:rFonts w:ascii="Cambria" w:hAnsi="Cambria"/>
        </w:rPr>
        <w:t>Sídlo:</w:t>
      </w:r>
      <w:r w:rsidRPr="00127B87">
        <w:rPr>
          <w:rFonts w:ascii="Cambria" w:hAnsi="Cambria"/>
        </w:rPr>
        <w:tab/>
      </w:r>
      <w:r w:rsidRPr="00127B87">
        <w:rPr>
          <w:rFonts w:ascii="Cambria" w:hAnsi="Cambria"/>
        </w:rPr>
        <w:tab/>
      </w:r>
      <w:r w:rsidR="00A454ED">
        <w:rPr>
          <w:rFonts w:ascii="Cambria" w:hAnsi="Cambria"/>
        </w:rPr>
        <w:tab/>
      </w:r>
      <w:r w:rsidRPr="00127B87">
        <w:rPr>
          <w:rFonts w:ascii="Cambria" w:hAnsi="Cambria"/>
        </w:rPr>
        <w:t xml:space="preserve">Imricha </w:t>
      </w:r>
      <w:proofErr w:type="spellStart"/>
      <w:r w:rsidRPr="00127B87">
        <w:rPr>
          <w:rFonts w:ascii="Cambria" w:hAnsi="Cambria"/>
        </w:rPr>
        <w:t>Karvaša</w:t>
      </w:r>
      <w:proofErr w:type="spellEnd"/>
      <w:r w:rsidRPr="00127B87">
        <w:rPr>
          <w:rFonts w:ascii="Cambria" w:hAnsi="Cambria"/>
        </w:rPr>
        <w:t xml:space="preserve"> 1, 813 25 Bratislava</w:t>
      </w:r>
    </w:p>
    <w:p w14:paraId="74B30933" w14:textId="4C764330" w:rsidR="00A15BB5" w:rsidRDefault="00395929" w:rsidP="00A15BB5">
      <w:pPr>
        <w:spacing w:after="0" w:line="240" w:lineRule="auto"/>
        <w:ind w:left="2124" w:hanging="2124"/>
        <w:rPr>
          <w:rFonts w:ascii="Cambria" w:hAnsi="Cambria"/>
          <w:color w:val="00B0F0"/>
          <w:spacing w:val="-4"/>
        </w:rPr>
      </w:pPr>
      <w:r w:rsidRPr="001F2AF7">
        <w:rPr>
          <w:rFonts w:ascii="Cambria" w:hAnsi="Cambria"/>
        </w:rPr>
        <w:t xml:space="preserve">Zastúpený: </w:t>
      </w:r>
      <w:r w:rsidRPr="001F2AF7">
        <w:rPr>
          <w:rFonts w:ascii="Cambria" w:hAnsi="Cambria"/>
        </w:rPr>
        <w:tab/>
      </w:r>
      <w:r w:rsidR="00A454ED">
        <w:rPr>
          <w:rFonts w:ascii="Cambria" w:hAnsi="Cambria"/>
        </w:rPr>
        <w:tab/>
      </w:r>
      <w:r w:rsidR="009B1972" w:rsidRPr="00E02902">
        <w:rPr>
          <w:rFonts w:ascii="Cambria" w:hAnsi="Cambria"/>
          <w:spacing w:val="-4"/>
        </w:rPr>
        <w:t>&lt;</w:t>
      </w:r>
      <w:r w:rsidR="009B1972" w:rsidRPr="00E02902">
        <w:rPr>
          <w:rFonts w:ascii="Cambria" w:hAnsi="Cambria"/>
          <w:color w:val="00B0F0"/>
          <w:spacing w:val="-4"/>
        </w:rPr>
        <w:t xml:space="preserve">vyplní </w:t>
      </w:r>
      <w:r w:rsidR="009B1972">
        <w:rPr>
          <w:rFonts w:ascii="Cambria" w:hAnsi="Cambria"/>
          <w:color w:val="00B0F0"/>
          <w:spacing w:val="-4"/>
        </w:rPr>
        <w:t>verejný obstarávateľ</w:t>
      </w:r>
      <w:r w:rsidR="009B1972" w:rsidRPr="00E02902">
        <w:rPr>
          <w:rFonts w:ascii="Cambria" w:hAnsi="Cambria"/>
          <w:spacing w:val="-4"/>
        </w:rPr>
        <w:t>&gt;</w:t>
      </w:r>
    </w:p>
    <w:p w14:paraId="30C6BB9C" w14:textId="3162545A" w:rsidR="00DF449E" w:rsidRPr="001F2AF7" w:rsidRDefault="00DF449E" w:rsidP="00A15BB5">
      <w:pPr>
        <w:spacing w:after="0" w:line="240" w:lineRule="auto"/>
        <w:ind w:left="2124" w:hanging="2124"/>
        <w:rPr>
          <w:rFonts w:ascii="Cambria" w:hAnsi="Cambria"/>
        </w:rPr>
      </w:pPr>
      <w:r w:rsidRPr="001F2AF7">
        <w:rPr>
          <w:rFonts w:ascii="Cambria" w:hAnsi="Cambria"/>
        </w:rPr>
        <w:t xml:space="preserve">IČO: </w:t>
      </w:r>
      <w:r w:rsidRPr="001F2AF7">
        <w:rPr>
          <w:rFonts w:ascii="Cambria" w:hAnsi="Cambria"/>
        </w:rPr>
        <w:tab/>
      </w:r>
      <w:r w:rsidR="00A454ED">
        <w:rPr>
          <w:rFonts w:ascii="Cambria" w:hAnsi="Cambria"/>
        </w:rPr>
        <w:tab/>
      </w:r>
      <w:r w:rsidRPr="001F2AF7">
        <w:rPr>
          <w:rFonts w:ascii="Cambria" w:hAnsi="Cambria"/>
        </w:rPr>
        <w:t>30844789</w:t>
      </w:r>
    </w:p>
    <w:p w14:paraId="4D33F972" w14:textId="244ACFE6" w:rsidR="00D20F37" w:rsidRPr="00127B87" w:rsidRDefault="00D20F37" w:rsidP="0066385C">
      <w:pPr>
        <w:spacing w:after="0" w:line="240" w:lineRule="auto"/>
        <w:jc w:val="both"/>
        <w:rPr>
          <w:rFonts w:ascii="Cambria" w:hAnsi="Cambria"/>
        </w:rPr>
      </w:pPr>
      <w:r w:rsidRPr="00127B87">
        <w:rPr>
          <w:rFonts w:ascii="Cambria" w:hAnsi="Cambria"/>
        </w:rPr>
        <w:t xml:space="preserve">DIČ: </w:t>
      </w:r>
      <w:r w:rsidRPr="00127B87">
        <w:rPr>
          <w:rFonts w:ascii="Cambria" w:hAnsi="Cambria"/>
        </w:rPr>
        <w:tab/>
      </w:r>
      <w:r w:rsidRPr="00127B87">
        <w:rPr>
          <w:rFonts w:ascii="Cambria" w:hAnsi="Cambria"/>
        </w:rPr>
        <w:tab/>
      </w:r>
      <w:r w:rsidRPr="00127B87">
        <w:rPr>
          <w:rFonts w:ascii="Cambria" w:hAnsi="Cambria"/>
        </w:rPr>
        <w:tab/>
      </w:r>
      <w:r w:rsidR="00A454ED">
        <w:rPr>
          <w:rFonts w:ascii="Cambria" w:hAnsi="Cambria"/>
        </w:rPr>
        <w:tab/>
      </w:r>
      <w:r w:rsidRPr="00127B87">
        <w:rPr>
          <w:rFonts w:ascii="Cambria" w:hAnsi="Cambria"/>
        </w:rPr>
        <w:t>2020815654</w:t>
      </w:r>
    </w:p>
    <w:p w14:paraId="53181D86" w14:textId="65165DCE" w:rsidR="00DF449E" w:rsidRPr="003B4985" w:rsidRDefault="00DF449E" w:rsidP="0066385C">
      <w:pPr>
        <w:spacing w:after="0" w:line="240" w:lineRule="auto"/>
        <w:jc w:val="both"/>
        <w:rPr>
          <w:rFonts w:ascii="Cambria" w:hAnsi="Cambria"/>
        </w:rPr>
      </w:pPr>
      <w:r w:rsidRPr="003B4985">
        <w:rPr>
          <w:rFonts w:ascii="Cambria" w:hAnsi="Cambria"/>
        </w:rPr>
        <w:t xml:space="preserve">IČ DPH: </w:t>
      </w:r>
      <w:r w:rsidRPr="003B4985">
        <w:rPr>
          <w:rFonts w:ascii="Cambria" w:hAnsi="Cambria"/>
        </w:rPr>
        <w:tab/>
      </w:r>
      <w:r w:rsidRPr="003B4985">
        <w:rPr>
          <w:rFonts w:ascii="Cambria" w:hAnsi="Cambria"/>
        </w:rPr>
        <w:tab/>
      </w:r>
      <w:r w:rsidR="00A454ED">
        <w:rPr>
          <w:rFonts w:ascii="Cambria" w:hAnsi="Cambria"/>
        </w:rPr>
        <w:tab/>
      </w:r>
      <w:r w:rsidRPr="003B4985">
        <w:rPr>
          <w:rFonts w:ascii="Cambria" w:hAnsi="Cambria"/>
        </w:rPr>
        <w:t>SK2020815654</w:t>
      </w:r>
    </w:p>
    <w:p w14:paraId="5F316CF4" w14:textId="26198AF8" w:rsidR="00DF449E" w:rsidRPr="003B4985" w:rsidRDefault="00DF449E" w:rsidP="0066385C">
      <w:pPr>
        <w:spacing w:after="0" w:line="240" w:lineRule="auto"/>
        <w:jc w:val="both"/>
        <w:rPr>
          <w:rFonts w:ascii="Cambria" w:hAnsi="Cambria"/>
        </w:rPr>
      </w:pPr>
      <w:r w:rsidRPr="003B4985">
        <w:rPr>
          <w:rFonts w:ascii="Cambria" w:hAnsi="Cambria"/>
        </w:rPr>
        <w:t>Bankové spojenie:</w:t>
      </w:r>
      <w:r w:rsidRPr="003B4985">
        <w:rPr>
          <w:rFonts w:ascii="Cambria" w:hAnsi="Cambria"/>
        </w:rPr>
        <w:tab/>
      </w:r>
      <w:r w:rsidR="00A454ED">
        <w:rPr>
          <w:rFonts w:ascii="Cambria" w:hAnsi="Cambria"/>
        </w:rPr>
        <w:tab/>
      </w:r>
      <w:r w:rsidRPr="003B4985">
        <w:rPr>
          <w:rFonts w:ascii="Cambria" w:hAnsi="Cambria"/>
        </w:rPr>
        <w:t>Národná banka Slovenska</w:t>
      </w:r>
    </w:p>
    <w:p w14:paraId="68F2623C" w14:textId="45082996" w:rsidR="009B1972" w:rsidRPr="003B4985"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3B4985">
        <w:rPr>
          <w:rFonts w:ascii="Cambria" w:hAnsi="Cambria" w:cs="Arial"/>
          <w:spacing w:val="-1"/>
          <w:lang w:eastAsia="sk-SK"/>
        </w:rPr>
        <w:t>Č.</w:t>
      </w:r>
      <w:r w:rsidRPr="003B4985">
        <w:rPr>
          <w:rFonts w:ascii="Cambria" w:hAnsi="Cambria" w:cs="Arial"/>
          <w:lang w:eastAsia="sk-SK"/>
        </w:rPr>
        <w:t xml:space="preserve"> </w:t>
      </w:r>
      <w:r w:rsidRPr="003B4985">
        <w:rPr>
          <w:rFonts w:ascii="Cambria" w:hAnsi="Cambria" w:cs="Arial"/>
          <w:spacing w:val="-1"/>
          <w:lang w:eastAsia="sk-SK"/>
        </w:rPr>
        <w:t xml:space="preserve">účtu v tvare IBAN: </w:t>
      </w:r>
      <w:r w:rsidR="003B4985" w:rsidRPr="003B4985">
        <w:rPr>
          <w:rFonts w:ascii="Cambria" w:hAnsi="Cambria" w:cs="Arial"/>
          <w:spacing w:val="-1"/>
          <w:lang w:eastAsia="sk-SK"/>
        </w:rPr>
        <w:t xml:space="preserve">   </w:t>
      </w:r>
      <w:r w:rsidR="00A454ED">
        <w:rPr>
          <w:rFonts w:ascii="Cambria" w:hAnsi="Cambria" w:cs="Arial"/>
          <w:spacing w:val="-1"/>
          <w:lang w:eastAsia="sk-SK"/>
        </w:rPr>
        <w:tab/>
      </w:r>
      <w:r w:rsidR="006A2BD5">
        <w:rPr>
          <w:rFonts w:ascii="Cambria" w:hAnsi="Cambria" w:cs="Arial"/>
          <w:spacing w:val="-1"/>
          <w:lang w:eastAsia="sk-SK"/>
        </w:rPr>
        <w:tab/>
      </w:r>
      <w:r w:rsidR="009B1972" w:rsidRPr="003B4985">
        <w:rPr>
          <w:rFonts w:ascii="Cambria" w:hAnsi="Cambria" w:cs="Arial"/>
          <w:lang w:eastAsia="sk-SK"/>
        </w:rPr>
        <w:t>SK07 0720 0000 0000 0000 1919-</w:t>
      </w:r>
      <w:r w:rsidR="009B1972" w:rsidRPr="003B4985">
        <w:rPr>
          <w:rFonts w:ascii="Cambria" w:hAnsi="Cambria" w:cs="Arial"/>
          <w:color w:val="00B0F0"/>
        </w:rPr>
        <w:t xml:space="preserve">platí pre domáceho </w:t>
      </w:r>
      <w:r w:rsidR="006A2BD5">
        <w:rPr>
          <w:rFonts w:ascii="Cambria" w:hAnsi="Cambria" w:cs="Arial"/>
          <w:color w:val="00B0F0"/>
        </w:rPr>
        <w:t>p</w:t>
      </w:r>
      <w:r w:rsidR="00496317">
        <w:rPr>
          <w:rFonts w:ascii="Cambria" w:hAnsi="Cambria" w:cs="Arial"/>
          <w:color w:val="00B0F0"/>
        </w:rPr>
        <w:t>oskytovate</w:t>
      </w:r>
      <w:r w:rsidR="009B1972">
        <w:rPr>
          <w:rFonts w:ascii="Cambria" w:hAnsi="Cambria" w:cs="Arial"/>
          <w:color w:val="00B0F0"/>
        </w:rPr>
        <w:t>ľa</w:t>
      </w:r>
    </w:p>
    <w:p w14:paraId="2C21C5D2" w14:textId="57672466" w:rsidR="00A32F70" w:rsidRPr="003B4985" w:rsidRDefault="009B1972" w:rsidP="006A2BD5">
      <w:pPr>
        <w:widowControl w:val="0"/>
        <w:spacing w:line="240" w:lineRule="auto"/>
        <w:ind w:left="2832" w:right="-143"/>
        <w:rPr>
          <w:rFonts w:ascii="Cambria" w:hAnsi="Cambria" w:cs="Arial"/>
          <w:lang w:eastAsia="sk-SK"/>
        </w:rPr>
      </w:pPr>
      <w:r w:rsidRPr="003B4985">
        <w:rPr>
          <w:rFonts w:ascii="Cambria" w:hAnsi="Cambria" w:cs="Arial"/>
          <w:bCs/>
        </w:rPr>
        <w:t>SK60 0720 0000 0000 0000 2129</w:t>
      </w:r>
      <w:r w:rsidR="006A2BD5">
        <w:rPr>
          <w:rFonts w:ascii="Cambria" w:hAnsi="Cambria" w:cs="Arial"/>
          <w:bCs/>
        </w:rPr>
        <w:t>-</w:t>
      </w:r>
      <w:r w:rsidRPr="003B4985">
        <w:rPr>
          <w:rFonts w:ascii="Cambria" w:hAnsi="Cambria" w:cs="Arial"/>
          <w:color w:val="00B0F0"/>
        </w:rPr>
        <w:t xml:space="preserve">platí pre zahraničného </w:t>
      </w:r>
      <w:r w:rsidR="006A2BD5">
        <w:rPr>
          <w:rFonts w:ascii="Cambria" w:hAnsi="Cambria" w:cs="Arial"/>
          <w:color w:val="00B0F0"/>
        </w:rPr>
        <w:t>p</w:t>
      </w:r>
      <w:r w:rsidR="00496317">
        <w:rPr>
          <w:rFonts w:ascii="Cambria" w:hAnsi="Cambria" w:cs="Arial"/>
          <w:color w:val="00B0F0"/>
        </w:rPr>
        <w:t>oskytovate</w:t>
      </w:r>
      <w:r>
        <w:rPr>
          <w:rFonts w:ascii="Cambria" w:hAnsi="Cambria" w:cs="Arial"/>
          <w:color w:val="00B0F0"/>
        </w:rPr>
        <w:t>ľa</w:t>
      </w:r>
    </w:p>
    <w:p w14:paraId="461195A6" w14:textId="309BE4D6" w:rsidR="00DF449E" w:rsidRPr="00127B87" w:rsidRDefault="00DF449E" w:rsidP="0066385C">
      <w:pPr>
        <w:spacing w:after="0" w:line="240" w:lineRule="auto"/>
        <w:jc w:val="both"/>
        <w:rPr>
          <w:rFonts w:ascii="Cambria" w:hAnsi="Cambria"/>
        </w:rPr>
      </w:pPr>
      <w:r w:rsidRPr="00127B87">
        <w:rPr>
          <w:rFonts w:ascii="Cambria" w:hAnsi="Cambria"/>
        </w:rPr>
        <w:t>(ďalej len „objednávateľ“)</w:t>
      </w:r>
    </w:p>
    <w:p w14:paraId="3D56F36A" w14:textId="77777777" w:rsidR="00DF449E" w:rsidRPr="00127B87"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127B87" w:rsidRDefault="00DF449E" w:rsidP="0066385C">
      <w:pPr>
        <w:tabs>
          <w:tab w:val="left" w:pos="3435"/>
        </w:tabs>
        <w:spacing w:after="0" w:line="240" w:lineRule="auto"/>
        <w:jc w:val="both"/>
        <w:rPr>
          <w:rFonts w:ascii="Cambria" w:hAnsi="Cambria"/>
        </w:rPr>
      </w:pPr>
      <w:r w:rsidRPr="00127B87">
        <w:rPr>
          <w:rFonts w:ascii="Cambria" w:hAnsi="Cambria"/>
        </w:rPr>
        <w:t>a</w:t>
      </w:r>
    </w:p>
    <w:p w14:paraId="46D9CA62" w14:textId="77777777" w:rsidR="00DF449E" w:rsidRPr="00127B87" w:rsidRDefault="00DF449E" w:rsidP="0066385C">
      <w:pPr>
        <w:tabs>
          <w:tab w:val="left" w:pos="3435"/>
        </w:tabs>
        <w:spacing w:after="0" w:line="240" w:lineRule="auto"/>
        <w:jc w:val="both"/>
        <w:rPr>
          <w:rFonts w:ascii="Cambria" w:hAnsi="Cambria"/>
          <w:sz w:val="16"/>
          <w:szCs w:val="16"/>
        </w:rPr>
      </w:pPr>
    </w:p>
    <w:p w14:paraId="2C35ED64" w14:textId="461CD3AC" w:rsidR="00DF449E" w:rsidRPr="00127B87" w:rsidRDefault="00496317" w:rsidP="008A08C1">
      <w:pPr>
        <w:tabs>
          <w:tab w:val="left" w:pos="2127"/>
        </w:tabs>
        <w:spacing w:after="0" w:line="240" w:lineRule="auto"/>
        <w:jc w:val="both"/>
        <w:rPr>
          <w:rFonts w:ascii="Cambria" w:hAnsi="Cambria"/>
          <w:bCs/>
        </w:rPr>
      </w:pPr>
      <w:r>
        <w:rPr>
          <w:rFonts w:ascii="Cambria" w:hAnsi="Cambria"/>
          <w:bCs/>
        </w:rPr>
        <w:t>Poskytovate</w:t>
      </w:r>
      <w:r w:rsidR="0063662D">
        <w:rPr>
          <w:rFonts w:ascii="Cambria" w:hAnsi="Cambria"/>
          <w:bCs/>
        </w:rPr>
        <w:t>ľ</w:t>
      </w:r>
      <w:r w:rsidR="00DF449E" w:rsidRPr="00127B87">
        <w:rPr>
          <w:rFonts w:ascii="Cambria" w:hAnsi="Cambria"/>
          <w:bCs/>
        </w:rPr>
        <w:t>:</w:t>
      </w:r>
    </w:p>
    <w:p w14:paraId="04396713" w14:textId="726FD8C2" w:rsidR="00AF7E10" w:rsidRPr="00984ACF" w:rsidRDefault="00AF7E10" w:rsidP="008A08C1">
      <w:pPr>
        <w:spacing w:after="0" w:line="240" w:lineRule="auto"/>
        <w:rPr>
          <w:rFonts w:ascii="Cambria" w:hAnsi="Cambria"/>
          <w:spacing w:val="-4"/>
        </w:rPr>
      </w:pPr>
      <w:r w:rsidRPr="00E02902">
        <w:rPr>
          <w:rFonts w:ascii="Cambria" w:hAnsi="Cambria" w:cs="Arial"/>
        </w:rPr>
        <w:t>Obchodné</w:t>
      </w:r>
      <w:r w:rsidRPr="00E02902">
        <w:rPr>
          <w:rFonts w:ascii="Cambria" w:hAnsi="Cambria" w:cs="Arial"/>
          <w:spacing w:val="-2"/>
        </w:rPr>
        <w:t xml:space="preserve"> </w:t>
      </w:r>
      <w:r w:rsidRPr="00E02902">
        <w:rPr>
          <w:rFonts w:ascii="Cambria" w:hAnsi="Cambria" w:cs="Arial"/>
        </w:rPr>
        <w:t>meno:</w:t>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39D978A6" w14:textId="4947A8DC" w:rsidR="00AF7E10" w:rsidRPr="00E02902" w:rsidRDefault="00AF7E10" w:rsidP="008A08C1">
      <w:pPr>
        <w:spacing w:after="0" w:line="240" w:lineRule="auto"/>
        <w:rPr>
          <w:rFonts w:ascii="Cambria" w:hAnsi="Cambria" w:cs="Arial"/>
        </w:rPr>
      </w:pPr>
      <w:r w:rsidRPr="00E02902">
        <w:rPr>
          <w:rFonts w:ascii="Cambria" w:hAnsi="Cambria" w:cs="Arial"/>
        </w:rPr>
        <w:t>Sídlo:</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66F64C13" w14:textId="4B50A274" w:rsidR="00AF7E10" w:rsidRPr="00E02902" w:rsidRDefault="00AF7E10" w:rsidP="008A08C1">
      <w:pPr>
        <w:spacing w:after="0" w:line="240" w:lineRule="auto"/>
        <w:rPr>
          <w:rFonts w:ascii="Cambria" w:hAnsi="Cambria" w:cs="Arial"/>
        </w:rPr>
      </w:pPr>
      <w:r w:rsidRPr="00E02902">
        <w:rPr>
          <w:rFonts w:ascii="Cambria" w:hAnsi="Cambria" w:cs="Arial"/>
        </w:rPr>
        <w:t>Zastúpený:</w:t>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11D15197" w14:textId="08758E7F" w:rsidR="00AF7E10" w:rsidRPr="00E02902" w:rsidRDefault="00AF7E10" w:rsidP="008A08C1">
      <w:pPr>
        <w:spacing w:after="0" w:line="240" w:lineRule="auto"/>
        <w:rPr>
          <w:rFonts w:ascii="Cambria" w:hAnsi="Cambria" w:cs="Arial"/>
        </w:rPr>
      </w:pPr>
      <w:r w:rsidRPr="00E02902">
        <w:rPr>
          <w:rFonts w:ascii="Cambria" w:hAnsi="Cambria" w:cs="Arial"/>
        </w:rPr>
        <w:t>IČO:</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2633DBC8" w14:textId="53C0726D" w:rsidR="00AF7E10" w:rsidRPr="00E02902" w:rsidRDefault="00AF7E10" w:rsidP="008A08C1">
      <w:pPr>
        <w:spacing w:after="0" w:line="240" w:lineRule="auto"/>
        <w:rPr>
          <w:rFonts w:ascii="Cambria" w:hAnsi="Cambria" w:cs="Arial"/>
        </w:rPr>
      </w:pPr>
      <w:r w:rsidRPr="00E02902">
        <w:rPr>
          <w:rFonts w:ascii="Cambria" w:hAnsi="Cambria" w:cs="Arial"/>
        </w:rPr>
        <w:t>IČ DPH:</w:t>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2E835DE6" w14:textId="51110CCD" w:rsidR="00AF7E10" w:rsidRPr="00E02902" w:rsidRDefault="00AF7E10" w:rsidP="008A08C1">
      <w:pPr>
        <w:spacing w:after="0" w:line="240" w:lineRule="auto"/>
        <w:rPr>
          <w:rFonts w:ascii="Cambria" w:hAnsi="Cambria" w:cs="Arial"/>
        </w:rPr>
      </w:pPr>
      <w:r w:rsidRPr="00E02902">
        <w:rPr>
          <w:rFonts w:ascii="Cambria" w:hAnsi="Cambria" w:cs="Arial"/>
        </w:rPr>
        <w:t>DIČ:</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00B61D05" w14:textId="63EC0A8D" w:rsidR="00AF7E10" w:rsidRPr="00E02902" w:rsidRDefault="00AF7E10" w:rsidP="008A08C1">
      <w:pPr>
        <w:spacing w:after="0" w:line="240" w:lineRule="auto"/>
        <w:rPr>
          <w:rFonts w:ascii="Cambria" w:hAnsi="Cambria" w:cs="Arial"/>
        </w:rPr>
      </w:pPr>
      <w:r w:rsidRPr="00E02902">
        <w:rPr>
          <w:rFonts w:ascii="Cambria" w:hAnsi="Cambria" w:cs="Arial"/>
        </w:rPr>
        <w:t>Bankové spojenie:</w:t>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658401D6" w14:textId="12A30A7F" w:rsidR="00AF7E10" w:rsidRDefault="00AF7E10" w:rsidP="008A08C1">
      <w:pPr>
        <w:tabs>
          <w:tab w:val="left" w:pos="567"/>
        </w:tabs>
        <w:kinsoku w:val="0"/>
        <w:spacing w:after="0" w:line="240" w:lineRule="auto"/>
        <w:ind w:right="-22"/>
        <w:rPr>
          <w:rFonts w:ascii="Cambria" w:hAnsi="Cambria"/>
          <w:spacing w:val="-4"/>
        </w:rPr>
      </w:pPr>
      <w:r w:rsidRPr="00E02902">
        <w:rPr>
          <w:rFonts w:ascii="Cambria" w:hAnsi="Cambria" w:cs="Arial"/>
        </w:rPr>
        <w:t>Číslo</w:t>
      </w:r>
      <w:r w:rsidRPr="00E02902">
        <w:rPr>
          <w:rFonts w:ascii="Cambria" w:hAnsi="Cambria" w:cs="Arial"/>
          <w:spacing w:val="-2"/>
        </w:rPr>
        <w:t xml:space="preserve"> </w:t>
      </w:r>
      <w:r w:rsidRPr="00E02902">
        <w:rPr>
          <w:rFonts w:ascii="Cambria" w:hAnsi="Cambria" w:cs="Arial"/>
        </w:rPr>
        <w:t>účtu v tvare IBAN:</w:t>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21656565" w14:textId="062122C9" w:rsidR="00A3690F" w:rsidRDefault="00A3690F" w:rsidP="008A08C1">
      <w:pPr>
        <w:spacing w:after="0" w:line="240" w:lineRule="auto"/>
        <w:rPr>
          <w:rFonts w:ascii="Cambria" w:hAnsi="Cambria" w:cs="DelvardCond Reg"/>
          <w:color w:val="000000" w:themeColor="text1"/>
        </w:rPr>
      </w:pPr>
      <w:r w:rsidRPr="00A3690F">
        <w:rPr>
          <w:rFonts w:ascii="Cambria" w:hAnsi="Cambria" w:cs="DelvardCond Reg"/>
          <w:color w:val="000000" w:themeColor="text1"/>
        </w:rPr>
        <w:t xml:space="preserve">BIC (SWIFT): </w:t>
      </w:r>
      <w:r w:rsidRPr="00A3690F">
        <w:rPr>
          <w:rFonts w:ascii="Cambria" w:hAnsi="Cambria" w:cs="DelvardCond Reg"/>
          <w:color w:val="000000" w:themeColor="text1"/>
        </w:rPr>
        <w:tab/>
      </w:r>
      <w:r>
        <w:rPr>
          <w:rFonts w:ascii="Cambria" w:hAnsi="Cambria" w:cs="DelvardCond Reg"/>
          <w:color w:val="000000" w:themeColor="text1"/>
        </w:rPr>
        <w:tab/>
      </w:r>
      <w:r>
        <w:rPr>
          <w:rFonts w:ascii="Cambria" w:hAnsi="Cambria" w:cs="DelvardCond Reg"/>
          <w:color w:val="000000" w:themeColor="text1"/>
        </w:rPr>
        <w:tab/>
      </w:r>
      <w:r w:rsidRPr="00A3690F">
        <w:rPr>
          <w:rFonts w:ascii="Cambria" w:hAnsi="Cambria" w:cs="DelvardCond Reg"/>
          <w:color w:val="000000" w:themeColor="text1"/>
        </w:rPr>
        <w:t>&lt;</w:t>
      </w:r>
      <w:r w:rsidRPr="00A3690F">
        <w:rPr>
          <w:rFonts w:ascii="Cambria" w:hAnsi="Cambria" w:cs="DelvardCond Reg"/>
          <w:color w:val="00B0F0"/>
        </w:rPr>
        <w:t>vyplní zahraničný uchádzač</w:t>
      </w:r>
      <w:r w:rsidRPr="00A3690F">
        <w:rPr>
          <w:rFonts w:ascii="Cambria" w:hAnsi="Cambria" w:cs="DelvardCond Reg"/>
          <w:color w:val="000000" w:themeColor="text1"/>
        </w:rPr>
        <w:t>&gt;</w:t>
      </w:r>
    </w:p>
    <w:p w14:paraId="1447515A" w14:textId="1284CE62" w:rsidR="00AF7E10" w:rsidRPr="00E02902" w:rsidRDefault="00AF7E10" w:rsidP="008A08C1">
      <w:pPr>
        <w:spacing w:line="240" w:lineRule="auto"/>
        <w:rPr>
          <w:rFonts w:ascii="Cambria" w:hAnsi="Cambria" w:cs="Arial"/>
        </w:rPr>
      </w:pPr>
      <w:r w:rsidRPr="00E02902">
        <w:rPr>
          <w:rFonts w:ascii="Cambria" w:hAnsi="Cambria" w:cs="Arial"/>
        </w:rPr>
        <w:t>Zapísaný:</w:t>
      </w:r>
      <w:r w:rsidRPr="00E02902">
        <w:rPr>
          <w:rFonts w:ascii="Cambria" w:hAnsi="Cambria" w:cs="Arial"/>
        </w:rPr>
        <w:tab/>
      </w:r>
      <w:r w:rsidR="00A3690F">
        <w:rPr>
          <w:rFonts w:ascii="Cambria" w:hAnsi="Cambria" w:cs="Arial"/>
        </w:rPr>
        <w:tab/>
      </w:r>
      <w:r w:rsidR="00A3690F">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16DC860F" w14:textId="7569AB66" w:rsidR="00DF449E" w:rsidRPr="00127B87" w:rsidRDefault="00DF449E" w:rsidP="00AF7E10">
      <w:pPr>
        <w:spacing w:after="0" w:line="240" w:lineRule="auto"/>
        <w:jc w:val="both"/>
        <w:rPr>
          <w:rFonts w:ascii="Cambria" w:hAnsi="Cambria"/>
        </w:rPr>
      </w:pPr>
      <w:r w:rsidRPr="00127B87">
        <w:rPr>
          <w:rFonts w:ascii="Cambria" w:hAnsi="Cambria"/>
        </w:rPr>
        <w:t>(ďalej len „</w:t>
      </w:r>
      <w:r w:rsidR="00496317">
        <w:rPr>
          <w:rFonts w:ascii="Cambria" w:hAnsi="Cambria"/>
        </w:rPr>
        <w:t>poskytovate</w:t>
      </w:r>
      <w:r w:rsidRPr="00127B87">
        <w:rPr>
          <w:rFonts w:ascii="Cambria" w:hAnsi="Cambria"/>
        </w:rPr>
        <w:t>ľ“)</w:t>
      </w:r>
    </w:p>
    <w:p w14:paraId="250FA5F2" w14:textId="77777777" w:rsidR="00DF449E" w:rsidRPr="00127B87" w:rsidRDefault="00DF449E" w:rsidP="0066385C">
      <w:pPr>
        <w:widowControl w:val="0"/>
        <w:autoSpaceDE w:val="0"/>
        <w:autoSpaceDN w:val="0"/>
        <w:adjustRightInd w:val="0"/>
        <w:spacing w:after="0" w:line="240" w:lineRule="auto"/>
        <w:jc w:val="both"/>
        <w:rPr>
          <w:rFonts w:ascii="Cambria" w:hAnsi="Cambria"/>
        </w:rPr>
      </w:pPr>
    </w:p>
    <w:p w14:paraId="645E0D1A" w14:textId="6E4CEA73" w:rsidR="00DF449E" w:rsidRPr="00127B87" w:rsidRDefault="00DF449E" w:rsidP="0066385C">
      <w:pPr>
        <w:widowControl w:val="0"/>
        <w:autoSpaceDE w:val="0"/>
        <w:autoSpaceDN w:val="0"/>
        <w:adjustRightInd w:val="0"/>
        <w:spacing w:after="0" w:line="240" w:lineRule="auto"/>
        <w:jc w:val="both"/>
        <w:rPr>
          <w:rFonts w:ascii="Cambria" w:hAnsi="Cambria"/>
        </w:rPr>
      </w:pPr>
      <w:r w:rsidRPr="00127B87">
        <w:rPr>
          <w:rFonts w:ascii="Cambria" w:hAnsi="Cambria"/>
        </w:rPr>
        <w:t>(objednávateľ a</w:t>
      </w:r>
      <w:r w:rsidR="0066385C" w:rsidRPr="00127B87">
        <w:rPr>
          <w:rFonts w:ascii="Cambria" w:hAnsi="Cambria"/>
        </w:rPr>
        <w:t xml:space="preserve"> </w:t>
      </w:r>
      <w:r w:rsidR="00496317">
        <w:rPr>
          <w:rFonts w:ascii="Cambria" w:hAnsi="Cambria"/>
        </w:rPr>
        <w:t>poskytovate</w:t>
      </w:r>
      <w:r w:rsidRPr="00127B87">
        <w:rPr>
          <w:rFonts w:ascii="Cambria" w:hAnsi="Cambria"/>
        </w:rPr>
        <w:t xml:space="preserve">ľ </w:t>
      </w:r>
      <w:r w:rsidR="009156EF" w:rsidRPr="00127B87">
        <w:rPr>
          <w:rFonts w:ascii="Cambria" w:hAnsi="Cambria"/>
        </w:rPr>
        <w:t>spolu aj ako „</w:t>
      </w:r>
      <w:r w:rsidRPr="00127B87">
        <w:rPr>
          <w:rFonts w:ascii="Cambria" w:hAnsi="Cambria"/>
          <w:bCs/>
        </w:rPr>
        <w:t>zmluvné strany</w:t>
      </w:r>
      <w:r w:rsidRPr="00127B87">
        <w:rPr>
          <w:rFonts w:ascii="Cambria" w:hAnsi="Cambria"/>
        </w:rPr>
        <w:t>“)</w:t>
      </w:r>
      <w:r w:rsidR="0066385C" w:rsidRPr="00127B87">
        <w:rPr>
          <w:rFonts w:ascii="Cambria" w:hAnsi="Cambria"/>
        </w:rPr>
        <w:t>.</w:t>
      </w:r>
    </w:p>
    <w:p w14:paraId="764F2E7A" w14:textId="77777777" w:rsidR="0037254D" w:rsidRPr="00127B87"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Default="00DF449E" w:rsidP="00D81B20">
      <w:pPr>
        <w:pStyle w:val="Heading6"/>
        <w:numPr>
          <w:ilvl w:val="0"/>
          <w:numId w:val="0"/>
        </w:numPr>
        <w:ind w:left="3544" w:hanging="3544"/>
        <w:jc w:val="center"/>
        <w:rPr>
          <w:rFonts w:ascii="Cambria" w:hAnsi="Cambria"/>
          <w:b/>
          <w:bCs/>
          <w:sz w:val="22"/>
          <w:szCs w:val="22"/>
        </w:rPr>
      </w:pPr>
      <w:r w:rsidRPr="00702213">
        <w:rPr>
          <w:rFonts w:ascii="Cambria" w:hAnsi="Cambria"/>
          <w:b/>
          <w:bCs/>
          <w:sz w:val="22"/>
          <w:szCs w:val="22"/>
        </w:rPr>
        <w:t>PREAMBULA</w:t>
      </w:r>
    </w:p>
    <w:p w14:paraId="59A08D43" w14:textId="2DC77BA9" w:rsidR="00D81B20" w:rsidRPr="009F720C" w:rsidRDefault="00D81B20" w:rsidP="00390AAF">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sidRPr="00814D2D">
        <w:rPr>
          <w:rFonts w:ascii="Cambria" w:hAnsi="Cambria" w:cs="Arial"/>
          <w:color w:val="000000"/>
        </w:rPr>
        <w:t xml:space="preserve">Objednávateľ ako verejný obstarávateľ vyhlásil oznámením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 </w:t>
      </w:r>
      <w:r w:rsidRPr="00814D2D">
        <w:rPr>
          <w:rFonts w:ascii="Cambria" w:hAnsi="Cambria" w:cs="Arial"/>
          <w:color w:val="000000"/>
        </w:rPr>
        <w:t xml:space="preserve">zverejneným vo Vestníku verejného obstarávania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w:t>
      </w:r>
      <w:r w:rsidRPr="00814D2D">
        <w:rPr>
          <w:rFonts w:ascii="Cambria" w:hAnsi="Cambria" w:cs="Arial"/>
          <w:color w:val="000000"/>
        </w:rPr>
        <w:t xml:space="preserve">dňa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w:t>
      </w:r>
      <w:r w:rsidRPr="00814D2D">
        <w:rPr>
          <w:rFonts w:ascii="Cambria" w:hAnsi="Cambria" w:cs="Arial"/>
          <w:color w:val="000000"/>
        </w:rPr>
        <w:t xml:space="preserve">nadlimitnú zákazku podľa zákona č. 343/2015 Z. z. o verejnom obstarávaní a o zmene a doplnení niektorých zákonov v znení neskorších predpisov (ďalej len „zákon o verejnom obstarávaní“) </w:t>
      </w:r>
      <w:r w:rsidRPr="009F720C">
        <w:rPr>
          <w:rFonts w:ascii="Cambria" w:hAnsi="Cambria" w:cs="Arial"/>
          <w:color w:val="000000"/>
        </w:rPr>
        <w:t>s názvom „</w:t>
      </w:r>
      <w:r w:rsidRPr="009F720C">
        <w:rPr>
          <w:rFonts w:ascii="Cambria" w:hAnsi="Cambria"/>
          <w:i/>
          <w:iCs/>
          <w:color w:val="000000"/>
        </w:rPr>
        <w:t>Internetové linky a SWIFT linky</w:t>
      </w:r>
      <w:r w:rsidRPr="009F720C">
        <w:rPr>
          <w:rFonts w:ascii="Cambria" w:hAnsi="Cambria" w:cs="Arial"/>
          <w:color w:val="000000"/>
        </w:rPr>
        <w:t>“.</w:t>
      </w:r>
    </w:p>
    <w:p w14:paraId="7F581FCC" w14:textId="77777777" w:rsidR="00D81B20" w:rsidRPr="009F720C" w:rsidRDefault="00D81B20" w:rsidP="00390AAF">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sidRPr="009F720C">
        <w:rPr>
          <w:rFonts w:ascii="Cambria" w:hAnsi="Cambria" w:cs="Arial"/>
          <w:color w:val="000000" w:themeColor="text1"/>
        </w:rPr>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2C8DADB" w14:textId="77777777" w:rsidR="00D81B20" w:rsidRPr="00E4699D" w:rsidRDefault="00D81B20" w:rsidP="00390AAF">
      <w:pPr>
        <w:pStyle w:val="ListParagraph"/>
        <w:numPr>
          <w:ilvl w:val="0"/>
          <w:numId w:val="19"/>
        </w:numPr>
        <w:autoSpaceDE w:val="0"/>
        <w:autoSpaceDN w:val="0"/>
        <w:adjustRightInd w:val="0"/>
        <w:spacing w:line="240" w:lineRule="auto"/>
        <w:ind w:left="567" w:hanging="567"/>
        <w:jc w:val="both"/>
        <w:rPr>
          <w:rFonts w:ascii="Cambria" w:hAnsi="Cambria" w:cs="Arial"/>
          <w:color w:val="000000"/>
        </w:rPr>
      </w:pPr>
      <w:r w:rsidRPr="006E05BF">
        <w:rPr>
          <w:rFonts w:ascii="Cambria" w:hAnsi="Cambria" w:cs="Arial"/>
          <w:color w:val="000000" w:themeColor="text1"/>
        </w:rPr>
        <w:t>Objednávateľ v rámci predmetu zákazky vymedzil minimálne požiadavky na vecnú a technickú špecifikáciu predmetu plnenia tejto zmluvy, ktoré tvoria prílohu č. 1 tejto zmluvy.</w:t>
      </w:r>
    </w:p>
    <w:p w14:paraId="2C59D5F5" w14:textId="078114E8" w:rsidR="00E4699D" w:rsidRPr="00E4699D" w:rsidRDefault="00E4699D" w:rsidP="00720CC6">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Pr>
          <w:rFonts w:ascii="Cambria" w:hAnsi="Cambria" w:cs="Arial"/>
          <w:color w:val="000000" w:themeColor="text1"/>
        </w:rPr>
        <w:t>Predmetom zákazky sú tri časti</w:t>
      </w:r>
      <w:r w:rsidR="007132CA">
        <w:rPr>
          <w:rFonts w:ascii="Cambria" w:hAnsi="Cambria" w:cs="Arial"/>
          <w:color w:val="000000" w:themeColor="text1"/>
        </w:rPr>
        <w:t xml:space="preserve"> predmetu </w:t>
      </w:r>
      <w:r w:rsidR="00592621">
        <w:rPr>
          <w:rFonts w:ascii="Cambria" w:hAnsi="Cambria" w:cs="Arial"/>
          <w:color w:val="000000" w:themeColor="text1"/>
        </w:rPr>
        <w:t>plnenie</w:t>
      </w:r>
      <w:r>
        <w:rPr>
          <w:rFonts w:ascii="Cambria" w:hAnsi="Cambria" w:cs="Arial"/>
          <w:color w:val="000000" w:themeColor="text1"/>
        </w:rPr>
        <w:t>, a to:</w:t>
      </w:r>
    </w:p>
    <w:p w14:paraId="489C2AD8" w14:textId="36F1F856"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t>časť</w:t>
      </w:r>
      <w:r w:rsidR="006A700C">
        <w:rPr>
          <w:rFonts w:ascii="Cambria" w:hAnsi="Cambria" w:cs="Arial"/>
          <w:color w:val="000000" w:themeColor="text1"/>
        </w:rPr>
        <w:t xml:space="preserve"> </w:t>
      </w:r>
      <w:r>
        <w:rPr>
          <w:rFonts w:ascii="Cambria" w:hAnsi="Cambria" w:cs="Arial"/>
          <w:color w:val="000000" w:themeColor="text1"/>
        </w:rPr>
        <w:t>č. 1: Internetové linky</w:t>
      </w:r>
    </w:p>
    <w:p w14:paraId="1ADFE194" w14:textId="03E9F2E2"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t>časť č. 2: SWIFT linky v mieste plnenia HTP</w:t>
      </w:r>
    </w:p>
    <w:p w14:paraId="3F25D4D5" w14:textId="24BBF771"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t>časť č. 3: SWIFT linky v mieste plnenia ZTP, pričom k predmetnej zákazke sa uzatvoria min. dve (2) zmluvy, ktoré budú kombinovať plnenie pre časť č. 1</w:t>
      </w:r>
      <w:r w:rsidR="007132CA">
        <w:rPr>
          <w:rFonts w:ascii="Cambria" w:hAnsi="Cambria" w:cs="Arial"/>
          <w:color w:val="000000" w:themeColor="text1"/>
        </w:rPr>
        <w:t xml:space="preserve"> zákazky</w:t>
      </w:r>
      <w:r>
        <w:rPr>
          <w:rFonts w:ascii="Cambria" w:hAnsi="Cambria" w:cs="Arial"/>
          <w:color w:val="000000" w:themeColor="text1"/>
        </w:rPr>
        <w:t xml:space="preserve"> a časť č. 2 zákazky alebo časť </w:t>
      </w:r>
      <w:r>
        <w:rPr>
          <w:rFonts w:ascii="Cambria" w:hAnsi="Cambria" w:cs="Arial"/>
          <w:color w:val="000000" w:themeColor="text1"/>
        </w:rPr>
        <w:lastRenderedPageBreak/>
        <w:t xml:space="preserve">č. 1 </w:t>
      </w:r>
      <w:r w:rsidR="007132CA">
        <w:rPr>
          <w:rFonts w:ascii="Cambria" w:hAnsi="Cambria" w:cs="Arial"/>
          <w:color w:val="000000" w:themeColor="text1"/>
        </w:rPr>
        <w:t xml:space="preserve">zákazky </w:t>
      </w:r>
      <w:r>
        <w:rPr>
          <w:rFonts w:ascii="Cambria" w:hAnsi="Cambria" w:cs="Arial"/>
          <w:color w:val="000000" w:themeColor="text1"/>
        </w:rPr>
        <w:t xml:space="preserve">a časť č. 3 </w:t>
      </w:r>
      <w:r w:rsidR="007132CA">
        <w:rPr>
          <w:rFonts w:ascii="Cambria" w:hAnsi="Cambria" w:cs="Arial"/>
          <w:color w:val="000000" w:themeColor="text1"/>
        </w:rPr>
        <w:t xml:space="preserve">zákazky </w:t>
      </w:r>
      <w:r>
        <w:rPr>
          <w:rFonts w:ascii="Cambria" w:hAnsi="Cambria" w:cs="Arial"/>
          <w:color w:val="000000" w:themeColor="text1"/>
        </w:rPr>
        <w:t xml:space="preserve">alebo </w:t>
      </w:r>
      <w:r w:rsidR="000A79CD">
        <w:rPr>
          <w:rFonts w:ascii="Cambria" w:hAnsi="Cambria" w:cs="Arial"/>
          <w:color w:val="000000" w:themeColor="text1"/>
        </w:rPr>
        <w:t xml:space="preserve">sa uzatvoria </w:t>
      </w:r>
      <w:r w:rsidR="009365CC">
        <w:rPr>
          <w:rFonts w:ascii="Cambria" w:hAnsi="Cambria" w:cs="Arial"/>
          <w:color w:val="000000" w:themeColor="text1"/>
        </w:rPr>
        <w:t xml:space="preserve">tri (3) zmluvy, </w:t>
      </w:r>
      <w:r w:rsidR="008E3ADC">
        <w:rPr>
          <w:rFonts w:ascii="Cambria" w:hAnsi="Cambria" w:cs="Arial"/>
          <w:color w:val="000000" w:themeColor="text1"/>
        </w:rPr>
        <w:t>pričom j</w:t>
      </w:r>
      <w:r w:rsidR="009365CC">
        <w:rPr>
          <w:rFonts w:ascii="Cambria" w:hAnsi="Cambria" w:cs="Arial"/>
          <w:color w:val="000000" w:themeColor="text1"/>
        </w:rPr>
        <w:t xml:space="preserve">edna zmluva bude pre </w:t>
      </w:r>
      <w:r w:rsidR="007132CA">
        <w:rPr>
          <w:rFonts w:ascii="Cambria" w:hAnsi="Cambria" w:cs="Arial"/>
          <w:color w:val="000000" w:themeColor="text1"/>
        </w:rPr>
        <w:t>plnenie čas</w:t>
      </w:r>
      <w:r w:rsidR="009365CC">
        <w:rPr>
          <w:rFonts w:ascii="Cambria" w:hAnsi="Cambria" w:cs="Arial"/>
          <w:color w:val="000000" w:themeColor="text1"/>
        </w:rPr>
        <w:t>ti</w:t>
      </w:r>
      <w:r w:rsidR="007132CA">
        <w:rPr>
          <w:rFonts w:ascii="Cambria" w:hAnsi="Cambria" w:cs="Arial"/>
          <w:color w:val="000000" w:themeColor="text1"/>
        </w:rPr>
        <w:t xml:space="preserve"> č.1</w:t>
      </w:r>
      <w:r w:rsidR="009365CC">
        <w:rPr>
          <w:rFonts w:ascii="Cambria" w:hAnsi="Cambria" w:cs="Arial"/>
          <w:color w:val="000000" w:themeColor="text1"/>
        </w:rPr>
        <w:t xml:space="preserve"> zákazky, druhá zmluva bude pre plnenie časti č. 2 zákazky a tretia zmluva bude pre plnenie č. 3 zákazky</w:t>
      </w:r>
      <w:r w:rsidR="00B558F6">
        <w:rPr>
          <w:rFonts w:ascii="Cambria" w:hAnsi="Cambria" w:cs="Arial"/>
          <w:color w:val="000000" w:themeColor="text1"/>
        </w:rPr>
        <w:t>, a to v závislosti od počtu úspešných uchádzačov.</w:t>
      </w:r>
    </w:p>
    <w:p w14:paraId="3EC82763" w14:textId="0017588B" w:rsidR="0072348C" w:rsidRPr="0072348C" w:rsidRDefault="0072348C" w:rsidP="0072348C">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themeColor="text1"/>
        </w:rPr>
      </w:pPr>
      <w:r>
        <w:rPr>
          <w:rFonts w:ascii="Cambria" w:hAnsi="Cambria" w:cs="Arial"/>
          <w:color w:val="000000" w:themeColor="text1"/>
        </w:rPr>
        <w:t>Poskytovanie predmetu zmluvy je upravené na základe práv a povinností upravených v tejto zmluve pri zachovaní Všeobecných obchodných podmienok poskytovateľa</w:t>
      </w:r>
      <w:r w:rsidR="00FD7C6F">
        <w:rPr>
          <w:rFonts w:ascii="Cambria" w:hAnsi="Cambria" w:cs="Arial"/>
          <w:color w:val="000000" w:themeColor="text1"/>
        </w:rPr>
        <w:t xml:space="preserve"> k poskytovaniu predmetu plnenia pre koncových užívateľov</w:t>
      </w:r>
      <w:r>
        <w:rPr>
          <w:rFonts w:ascii="Cambria" w:hAnsi="Cambria" w:cs="Arial"/>
          <w:color w:val="000000" w:themeColor="text1"/>
        </w:rPr>
        <w:t>. Pre vylúčenie pochybností platí, že v zmysle § 273 ods. 2 Obchodného zákonníka majú odchýlne dojednania v tejto zmluve prednosť pred znením Všeobecných obchodných podmienok poskytovateľa</w:t>
      </w:r>
      <w:r w:rsidR="002A0F60">
        <w:rPr>
          <w:rFonts w:ascii="Cambria" w:hAnsi="Cambria" w:cs="Arial"/>
          <w:color w:val="000000" w:themeColor="text1"/>
        </w:rPr>
        <w:t xml:space="preserve"> k poskytovaniu predmetu plnenia pre koncových užívateľov</w:t>
      </w:r>
      <w:r>
        <w:rPr>
          <w:rFonts w:ascii="Cambria" w:hAnsi="Cambria" w:cs="Arial"/>
          <w:color w:val="000000" w:themeColor="text1"/>
        </w:rPr>
        <w:t>, ktoré sú Prílohou 4 tejto zmluvy</w:t>
      </w:r>
      <w:r w:rsidR="00E82AB8">
        <w:rPr>
          <w:rFonts w:ascii="Cambria" w:hAnsi="Cambria" w:cs="Arial"/>
          <w:color w:val="000000" w:themeColor="text1"/>
        </w:rPr>
        <w:t>.</w:t>
      </w:r>
    </w:p>
    <w:p w14:paraId="0ADEE70C" w14:textId="77777777" w:rsidR="005D2A9A" w:rsidRDefault="005D2A9A" w:rsidP="00720CC6">
      <w:pPr>
        <w:pStyle w:val="ListParagraph"/>
        <w:autoSpaceDE w:val="0"/>
        <w:autoSpaceDN w:val="0"/>
        <w:adjustRightInd w:val="0"/>
        <w:spacing w:after="0" w:line="240" w:lineRule="auto"/>
        <w:ind w:left="567"/>
        <w:jc w:val="both"/>
        <w:rPr>
          <w:rFonts w:ascii="Cambria" w:hAnsi="Cambria" w:cs="Arial"/>
          <w:color w:val="000000" w:themeColor="text1"/>
        </w:rPr>
      </w:pPr>
    </w:p>
    <w:p w14:paraId="477BC5B2" w14:textId="16E5079D" w:rsidR="00DF449E" w:rsidRPr="00FD57D7"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FD57D7">
        <w:rPr>
          <w:rFonts w:ascii="Cambria" w:hAnsi="Cambria"/>
          <w:b/>
          <w:bCs/>
          <w:caps/>
          <w:sz w:val="22"/>
          <w:szCs w:val="22"/>
        </w:rPr>
        <w:t>Článok I</w:t>
      </w:r>
    </w:p>
    <w:p w14:paraId="725C15ED" w14:textId="36304C1B" w:rsidR="00DF449E" w:rsidRDefault="00C35590" w:rsidP="00507B1C">
      <w:pPr>
        <w:pStyle w:val="Heading6"/>
        <w:numPr>
          <w:ilvl w:val="0"/>
          <w:numId w:val="0"/>
        </w:numPr>
        <w:spacing w:after="0" w:line="240" w:lineRule="auto"/>
        <w:ind w:left="3600" w:hanging="3884"/>
        <w:jc w:val="center"/>
        <w:rPr>
          <w:rFonts w:ascii="Cambria" w:hAnsi="Cambria"/>
          <w:b/>
          <w:bCs/>
          <w:sz w:val="22"/>
          <w:szCs w:val="22"/>
        </w:rPr>
      </w:pPr>
      <w:r w:rsidRPr="00FD57D7">
        <w:rPr>
          <w:rFonts w:ascii="Cambria" w:hAnsi="Cambria"/>
          <w:b/>
          <w:bCs/>
          <w:sz w:val="22"/>
          <w:szCs w:val="22"/>
        </w:rPr>
        <w:t>ÚČEL</w:t>
      </w:r>
      <w:r w:rsidR="00A2247A" w:rsidRPr="00FD57D7">
        <w:rPr>
          <w:rFonts w:ascii="Cambria" w:hAnsi="Cambria"/>
          <w:b/>
          <w:bCs/>
          <w:sz w:val="22"/>
          <w:szCs w:val="22"/>
        </w:rPr>
        <w:t xml:space="preserve"> </w:t>
      </w:r>
      <w:r w:rsidR="006B74A4" w:rsidRPr="00FD57D7">
        <w:rPr>
          <w:rFonts w:ascii="Cambria" w:hAnsi="Cambria"/>
          <w:b/>
          <w:bCs/>
          <w:sz w:val="22"/>
          <w:szCs w:val="22"/>
        </w:rPr>
        <w:t xml:space="preserve">ZMLUVY </w:t>
      </w:r>
      <w:r w:rsidR="00C411E2" w:rsidRPr="00FD57D7">
        <w:rPr>
          <w:rFonts w:ascii="Cambria" w:hAnsi="Cambria"/>
          <w:b/>
          <w:bCs/>
          <w:sz w:val="22"/>
          <w:szCs w:val="22"/>
        </w:rPr>
        <w:t xml:space="preserve">A PREDMET </w:t>
      </w:r>
      <w:r w:rsidR="006B74A4" w:rsidRPr="00FD57D7">
        <w:rPr>
          <w:rFonts w:ascii="Cambria" w:hAnsi="Cambria"/>
          <w:b/>
          <w:bCs/>
          <w:sz w:val="22"/>
          <w:szCs w:val="22"/>
        </w:rPr>
        <w:t>PLNENIA</w:t>
      </w:r>
    </w:p>
    <w:p w14:paraId="49A61E70" w14:textId="77777777" w:rsidR="0037254D" w:rsidRPr="00127B87" w:rsidRDefault="0037254D" w:rsidP="0037254D">
      <w:pPr>
        <w:pStyle w:val="BodyText"/>
        <w:kinsoku w:val="0"/>
        <w:overflowPunct w:val="0"/>
        <w:spacing w:after="100" w:line="240" w:lineRule="auto"/>
        <w:rPr>
          <w:rFonts w:ascii="Cambria" w:hAnsi="Cambria"/>
          <w:b/>
          <w:caps/>
          <w:spacing w:val="-1"/>
          <w:sz w:val="8"/>
          <w:szCs w:val="8"/>
        </w:rPr>
      </w:pPr>
    </w:p>
    <w:p w14:paraId="72DB4219" w14:textId="78F1559D" w:rsidR="00507B1C" w:rsidRPr="00F83BC5" w:rsidRDefault="00C411E2" w:rsidP="00FC1195">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83BC5">
        <w:rPr>
          <w:rFonts w:ascii="Cambria" w:hAnsi="Cambria"/>
        </w:rPr>
        <w:t xml:space="preserve">Účelom zmluvy je </w:t>
      </w:r>
      <w:r w:rsidR="00E047D9" w:rsidRPr="00F83BC5">
        <w:rPr>
          <w:rFonts w:ascii="Cambria" w:hAnsi="Cambria"/>
        </w:rPr>
        <w:t>zabezpečenie</w:t>
      </w:r>
      <w:r w:rsidR="00DC2215" w:rsidRPr="00F83BC5">
        <w:rPr>
          <w:rFonts w:ascii="Cambria" w:hAnsi="Cambria"/>
        </w:rPr>
        <w:t xml:space="preserve"> </w:t>
      </w:r>
      <w:r w:rsidR="003C28A2">
        <w:rPr>
          <w:rFonts w:ascii="Cambria" w:hAnsi="Cambria"/>
        </w:rPr>
        <w:t xml:space="preserve">zriadenia internetu na príslušných miestach Objednávateľa </w:t>
      </w:r>
      <w:r w:rsidR="00C567F9">
        <w:rPr>
          <w:rFonts w:ascii="Cambria" w:hAnsi="Cambria"/>
        </w:rPr>
        <w:t xml:space="preserve">a </w:t>
      </w:r>
      <w:r w:rsidR="003C28A2">
        <w:rPr>
          <w:rFonts w:ascii="Cambria" w:hAnsi="Cambria"/>
        </w:rPr>
        <w:t xml:space="preserve">zabezpečenie jeho dostatočnej úrovne po dohodnutú dobu. Poskytovateľ zabezpečí zriadenie internetu zriadením internetových liniek v prostredí objednávateľa a ich </w:t>
      </w:r>
      <w:r w:rsidR="00DC2215" w:rsidRPr="00F83BC5">
        <w:rPr>
          <w:rFonts w:ascii="Cambria" w:hAnsi="Cambria"/>
        </w:rPr>
        <w:t>následnú správu</w:t>
      </w:r>
      <w:r w:rsidR="00724BDA" w:rsidRPr="00F83BC5">
        <w:rPr>
          <w:rFonts w:ascii="Cambria" w:hAnsi="Cambria"/>
        </w:rPr>
        <w:t>, údržbu</w:t>
      </w:r>
      <w:r w:rsidR="00DC2215" w:rsidRPr="00F83BC5">
        <w:rPr>
          <w:rFonts w:ascii="Cambria" w:hAnsi="Cambria"/>
        </w:rPr>
        <w:t xml:space="preserve"> prostredníctvom </w:t>
      </w:r>
      <w:r w:rsidR="00D67480" w:rsidRPr="00F83BC5">
        <w:rPr>
          <w:rFonts w:ascii="Cambria" w:hAnsi="Cambria"/>
        </w:rPr>
        <w:t>vzdialeného prístupu</w:t>
      </w:r>
      <w:r w:rsidR="00123126" w:rsidRPr="00F83BC5">
        <w:rPr>
          <w:rFonts w:ascii="Cambria" w:hAnsi="Cambria"/>
        </w:rPr>
        <w:t xml:space="preserve">. </w:t>
      </w:r>
    </w:p>
    <w:p w14:paraId="1FF58E88" w14:textId="6D8E01C3" w:rsidR="00DF449E" w:rsidRPr="006E1883" w:rsidRDefault="00496317" w:rsidP="006E1883">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6E1883">
        <w:rPr>
          <w:rFonts w:ascii="Cambria" w:hAnsi="Cambria"/>
        </w:rPr>
        <w:t>Poskytovate</w:t>
      </w:r>
      <w:r w:rsidR="00DF449E" w:rsidRPr="006E1883">
        <w:rPr>
          <w:rFonts w:ascii="Cambria" w:hAnsi="Cambria"/>
        </w:rPr>
        <w:t>ľ sa zaväzuje:</w:t>
      </w:r>
    </w:p>
    <w:p w14:paraId="14BD65CB" w14:textId="2349B24D" w:rsidR="00F45BA6" w:rsidRDefault="00F45BA6"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rPr>
        <w:t xml:space="preserve">poskytnúť </w:t>
      </w:r>
      <w:r w:rsidR="00B7486A">
        <w:rPr>
          <w:rFonts w:ascii="Cambria" w:hAnsi="Cambria"/>
        </w:rPr>
        <w:t>t.</w:t>
      </w:r>
      <w:r w:rsidR="00563780">
        <w:rPr>
          <w:rFonts w:ascii="Cambria" w:hAnsi="Cambria"/>
        </w:rPr>
        <w:t xml:space="preserve"> </w:t>
      </w:r>
      <w:r w:rsidR="00B7486A">
        <w:rPr>
          <w:rFonts w:ascii="Cambria" w:hAnsi="Cambria"/>
        </w:rPr>
        <w:t xml:space="preserve">j. </w:t>
      </w:r>
      <w:r>
        <w:rPr>
          <w:rFonts w:ascii="Cambria" w:hAnsi="Cambria"/>
        </w:rPr>
        <w:t>prenajať všetky zariadenia</w:t>
      </w:r>
      <w:r w:rsidR="00001DA2">
        <w:rPr>
          <w:rFonts w:ascii="Cambria" w:hAnsi="Cambria"/>
        </w:rPr>
        <w:t xml:space="preserve"> (router,</w:t>
      </w:r>
      <w:r w:rsidR="008F47BC">
        <w:rPr>
          <w:rFonts w:ascii="Cambria" w:hAnsi="Cambria"/>
        </w:rPr>
        <w:t xml:space="preserve"> </w:t>
      </w:r>
      <w:r w:rsidR="00001DA2">
        <w:rPr>
          <w:rFonts w:ascii="Cambria" w:hAnsi="Cambria"/>
        </w:rPr>
        <w:t>prevodník)</w:t>
      </w:r>
      <w:r w:rsidR="00C7313C">
        <w:rPr>
          <w:rFonts w:ascii="Cambria" w:hAnsi="Cambria"/>
        </w:rPr>
        <w:t xml:space="preserve"> a</w:t>
      </w:r>
      <w:r w:rsidR="00B801BB">
        <w:rPr>
          <w:rFonts w:ascii="Cambria" w:hAnsi="Cambria"/>
        </w:rPr>
        <w:t> </w:t>
      </w:r>
      <w:r>
        <w:rPr>
          <w:rFonts w:ascii="Cambria" w:hAnsi="Cambria"/>
        </w:rPr>
        <w:t>hardvér</w:t>
      </w:r>
      <w:r w:rsidR="00B801BB">
        <w:rPr>
          <w:rFonts w:ascii="Cambria" w:hAnsi="Cambria"/>
        </w:rPr>
        <w:t xml:space="preserve"> </w:t>
      </w:r>
      <w:r>
        <w:rPr>
          <w:rFonts w:ascii="Cambria" w:hAnsi="Cambria"/>
        </w:rPr>
        <w:t>potrebný pre riadne poskytovanie služieb podľa tejto zmluvy</w:t>
      </w:r>
      <w:r w:rsidR="00C17D3F">
        <w:rPr>
          <w:rFonts w:ascii="Cambria" w:hAnsi="Cambria"/>
        </w:rPr>
        <w:t xml:space="preserve"> (ďalej len „zariadenia“)</w:t>
      </w:r>
      <w:r w:rsidR="00C7313C">
        <w:rPr>
          <w:rFonts w:ascii="Cambria" w:hAnsi="Cambria"/>
        </w:rPr>
        <w:t>;</w:t>
      </w:r>
    </w:p>
    <w:p w14:paraId="76BF5360" w14:textId="683BC70F" w:rsidR="007570E8" w:rsidRDefault="00C7313C"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65003F">
        <w:rPr>
          <w:rFonts w:ascii="Cambria" w:hAnsi="Cambria"/>
        </w:rPr>
        <w:t>p</w:t>
      </w:r>
      <w:r w:rsidR="00F45BA6" w:rsidRPr="0065003F">
        <w:rPr>
          <w:rFonts w:ascii="Cambria" w:hAnsi="Cambria"/>
        </w:rPr>
        <w:t>oskytnuté zariadenia inštalovať, vykonať</w:t>
      </w:r>
      <w:r w:rsidR="007570E8" w:rsidRPr="0065003F">
        <w:rPr>
          <w:rFonts w:ascii="Cambria" w:hAnsi="Cambria"/>
        </w:rPr>
        <w:t xml:space="preserve"> ich</w:t>
      </w:r>
      <w:r w:rsidR="00F45BA6" w:rsidRPr="0065003F">
        <w:rPr>
          <w:rFonts w:ascii="Cambria" w:hAnsi="Cambria"/>
        </w:rPr>
        <w:t xml:space="preserve"> montáž </w:t>
      </w:r>
      <w:r w:rsidR="007570E8" w:rsidRPr="0065003F">
        <w:rPr>
          <w:rFonts w:ascii="Cambria" w:hAnsi="Cambria"/>
        </w:rPr>
        <w:t xml:space="preserve">v prostredí objednávateľa a následne </w:t>
      </w:r>
      <w:r w:rsidR="006151C7" w:rsidRPr="0065003F">
        <w:rPr>
          <w:rFonts w:ascii="Cambria" w:hAnsi="Cambria"/>
        </w:rPr>
        <w:t xml:space="preserve">riadne </w:t>
      </w:r>
      <w:r w:rsidR="007570E8" w:rsidRPr="0065003F">
        <w:rPr>
          <w:rFonts w:ascii="Cambria" w:hAnsi="Cambria"/>
        </w:rPr>
        <w:t>konfigurovať</w:t>
      </w:r>
      <w:r w:rsidR="00DB4D13">
        <w:rPr>
          <w:rFonts w:ascii="Cambria" w:hAnsi="Cambria"/>
        </w:rPr>
        <w:t xml:space="preserve"> (zriadenie internetových liniek)</w:t>
      </w:r>
      <w:r w:rsidR="007570E8" w:rsidRPr="0065003F">
        <w:rPr>
          <w:rFonts w:ascii="Cambria" w:hAnsi="Cambria"/>
        </w:rPr>
        <w:t>;</w:t>
      </w:r>
    </w:p>
    <w:p w14:paraId="27AF5C90" w14:textId="1175357D" w:rsidR="0094176D" w:rsidRPr="0065003F" w:rsidRDefault="0094176D"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rPr>
        <w:t>poskytovať služby k zriadeným internetovým linkám v súlade s Prílohou 1 tejto zmluvy.</w:t>
      </w:r>
    </w:p>
    <w:p w14:paraId="19DC37F9" w14:textId="4EA66C93" w:rsidR="00DF449E" w:rsidRDefault="00E204A7" w:rsidP="00A01598">
      <w:pPr>
        <w:widowControl w:val="0"/>
        <w:autoSpaceDE w:val="0"/>
        <w:autoSpaceDN w:val="0"/>
        <w:adjustRightInd w:val="0"/>
        <w:spacing w:after="0" w:line="240" w:lineRule="auto"/>
        <w:ind w:left="357"/>
        <w:jc w:val="both"/>
        <w:rPr>
          <w:rFonts w:ascii="Cambria" w:hAnsi="Cambria"/>
        </w:rPr>
      </w:pPr>
      <w:r w:rsidRPr="004112EC">
        <w:rPr>
          <w:rFonts w:ascii="Cambria" w:hAnsi="Cambria"/>
        </w:rPr>
        <w:t>(ďalej spolu ako „</w:t>
      </w:r>
      <w:r w:rsidRPr="006E1883">
        <w:rPr>
          <w:rFonts w:ascii="Cambria" w:hAnsi="Cambria"/>
          <w:b/>
          <w:bCs/>
        </w:rPr>
        <w:t>predmet plnenia</w:t>
      </w:r>
      <w:r w:rsidRPr="004112EC">
        <w:rPr>
          <w:rFonts w:ascii="Cambria" w:hAnsi="Cambria"/>
        </w:rPr>
        <w:t>“).</w:t>
      </w:r>
    </w:p>
    <w:p w14:paraId="2359FC1D" w14:textId="05A480A6" w:rsidR="00833E99" w:rsidRPr="004C28CA" w:rsidRDefault="00F061BF" w:rsidP="00F061BF">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604364">
        <w:rPr>
          <w:rFonts w:ascii="Cambria" w:hAnsi="Cambria"/>
        </w:rPr>
        <w:t>Predmetom plnenia</w:t>
      </w:r>
      <w:r w:rsidRPr="006E1883">
        <w:rPr>
          <w:rFonts w:ascii="Cambria" w:hAnsi="Cambria"/>
          <w:b/>
          <w:bCs/>
        </w:rPr>
        <w:t xml:space="preserve"> nie </w:t>
      </w:r>
      <w:r w:rsidR="00833E99" w:rsidRPr="006E1883">
        <w:rPr>
          <w:rFonts w:ascii="Cambria" w:hAnsi="Cambria"/>
          <w:b/>
          <w:bCs/>
        </w:rPr>
        <w:t>je</w:t>
      </w:r>
      <w:r w:rsidR="00833E99" w:rsidRPr="004C28CA">
        <w:rPr>
          <w:rFonts w:ascii="Cambria" w:hAnsi="Cambria"/>
        </w:rPr>
        <w:t>:</w:t>
      </w:r>
      <w:r w:rsidRPr="004C28CA">
        <w:rPr>
          <w:rFonts w:ascii="Cambria" w:hAnsi="Cambria"/>
        </w:rPr>
        <w:t xml:space="preserve"> </w:t>
      </w:r>
    </w:p>
    <w:p w14:paraId="32129C7E" w14:textId="0D50B681" w:rsidR="00DA0F09" w:rsidRDefault="00794593" w:rsidP="00001DA2">
      <w:pPr>
        <w:pStyle w:val="ListParagraph"/>
        <w:widowControl w:val="0"/>
        <w:numPr>
          <w:ilvl w:val="1"/>
          <w:numId w:val="26"/>
        </w:numPr>
        <w:autoSpaceDE w:val="0"/>
        <w:autoSpaceDN w:val="0"/>
        <w:adjustRightInd w:val="0"/>
        <w:spacing w:after="0" w:line="240" w:lineRule="auto"/>
        <w:ind w:left="709" w:hanging="142"/>
        <w:contextualSpacing w:val="0"/>
        <w:jc w:val="both"/>
        <w:rPr>
          <w:rFonts w:ascii="Cambria" w:hAnsi="Cambria"/>
        </w:rPr>
      </w:pPr>
      <w:r>
        <w:rPr>
          <w:rFonts w:ascii="Cambria" w:hAnsi="Cambria"/>
        </w:rPr>
        <w:t xml:space="preserve">kúpa akýchkoľvek zariadení </w:t>
      </w:r>
      <w:r w:rsidR="00562643">
        <w:rPr>
          <w:rFonts w:ascii="Cambria" w:hAnsi="Cambria"/>
        </w:rPr>
        <w:t xml:space="preserve">(router, prevodník) </w:t>
      </w:r>
      <w:r>
        <w:rPr>
          <w:rFonts w:ascii="Cambria" w:hAnsi="Cambria"/>
        </w:rPr>
        <w:t xml:space="preserve">alebo hardvéru potrebného pre riadne </w:t>
      </w:r>
      <w:r w:rsidR="00FD71A3">
        <w:rPr>
          <w:rFonts w:ascii="Cambria" w:hAnsi="Cambria"/>
        </w:rPr>
        <w:t>poskytovanie</w:t>
      </w:r>
      <w:r>
        <w:rPr>
          <w:rFonts w:ascii="Cambria" w:hAnsi="Cambria"/>
        </w:rPr>
        <w:t xml:space="preserve"> služieb</w:t>
      </w:r>
      <w:r w:rsidR="00FD71A3">
        <w:rPr>
          <w:rFonts w:ascii="Cambria" w:hAnsi="Cambria"/>
        </w:rPr>
        <w:t xml:space="preserve"> poskytovateľom</w:t>
      </w:r>
      <w:r>
        <w:rPr>
          <w:rFonts w:ascii="Cambria" w:hAnsi="Cambria"/>
        </w:rPr>
        <w:t xml:space="preserve"> podľa tejto zmluvy</w:t>
      </w:r>
      <w:r w:rsidR="00DA0F09">
        <w:rPr>
          <w:rFonts w:ascii="Cambria" w:hAnsi="Cambria"/>
        </w:rPr>
        <w:t>.</w:t>
      </w:r>
    </w:p>
    <w:p w14:paraId="3B76FA6B" w14:textId="13CA3F75" w:rsidR="00E84F38" w:rsidRPr="00DA0F09" w:rsidRDefault="00E84F38" w:rsidP="00DA0F09">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DA0F09">
        <w:rPr>
          <w:rFonts w:ascii="Cambria" w:hAnsi="Cambria"/>
        </w:rPr>
        <w:t>Objednávateľ sa zaväzuje za podmienok dohodnutých v</w:t>
      </w:r>
      <w:r w:rsidR="00C411E2" w:rsidRPr="00DA0F09">
        <w:rPr>
          <w:rFonts w:ascii="Cambria" w:hAnsi="Cambria"/>
        </w:rPr>
        <w:t xml:space="preserve"> </w:t>
      </w:r>
      <w:r w:rsidRPr="00DA0F09">
        <w:rPr>
          <w:rFonts w:ascii="Cambria" w:hAnsi="Cambria"/>
        </w:rPr>
        <w:t>tejto zmluve riadne vykonaný a </w:t>
      </w:r>
      <w:r w:rsidR="00DA0F09">
        <w:rPr>
          <w:rFonts w:ascii="Cambria" w:hAnsi="Cambria"/>
        </w:rPr>
        <w:t>poskytnutý</w:t>
      </w:r>
      <w:r w:rsidRPr="00DA0F09">
        <w:rPr>
          <w:rFonts w:ascii="Cambria" w:hAnsi="Cambria"/>
        </w:rPr>
        <w:t xml:space="preserve"> predmet plnenia od </w:t>
      </w:r>
      <w:r w:rsidR="00496317" w:rsidRPr="00DA0F09">
        <w:rPr>
          <w:rFonts w:ascii="Cambria" w:hAnsi="Cambria"/>
        </w:rPr>
        <w:t>poskytovate</w:t>
      </w:r>
      <w:r w:rsidRPr="00DA0F09">
        <w:rPr>
          <w:rFonts w:ascii="Cambria" w:hAnsi="Cambria"/>
        </w:rPr>
        <w:t>ľa prevziať a</w:t>
      </w:r>
      <w:r w:rsidR="00C411E2" w:rsidRPr="00DA0F09">
        <w:rPr>
          <w:rFonts w:ascii="Cambria" w:hAnsi="Cambria"/>
        </w:rPr>
        <w:t xml:space="preserve"> </w:t>
      </w:r>
      <w:r w:rsidRPr="00DA0F09">
        <w:rPr>
          <w:rFonts w:ascii="Cambria" w:hAnsi="Cambria"/>
        </w:rPr>
        <w:t xml:space="preserve">zaplatiť </w:t>
      </w:r>
      <w:r w:rsidR="00496317" w:rsidRPr="00DA0F09">
        <w:rPr>
          <w:rFonts w:ascii="Cambria" w:hAnsi="Cambria"/>
        </w:rPr>
        <w:t>poskytovate</w:t>
      </w:r>
      <w:r w:rsidR="00C411E2" w:rsidRPr="00DA0F09">
        <w:rPr>
          <w:rFonts w:ascii="Cambria" w:hAnsi="Cambria"/>
        </w:rPr>
        <w:t xml:space="preserve">ľovi </w:t>
      </w:r>
      <w:r w:rsidRPr="00DA0F09">
        <w:rPr>
          <w:rFonts w:ascii="Cambria" w:hAnsi="Cambria"/>
        </w:rPr>
        <w:t>dohodnutú cenu podľa článku III tejto zmluvy</w:t>
      </w:r>
      <w:r w:rsidR="00C411E2" w:rsidRPr="00DA0F09">
        <w:rPr>
          <w:rFonts w:ascii="Cambria" w:hAnsi="Cambria"/>
        </w:rPr>
        <w:t>.</w:t>
      </w:r>
    </w:p>
    <w:p w14:paraId="5E719CCE" w14:textId="156C9A55" w:rsidR="00DF449E" w:rsidRPr="004112EC" w:rsidRDefault="00DF449E" w:rsidP="00FC1195">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4112EC">
        <w:rPr>
          <w:rFonts w:ascii="Cambria" w:hAnsi="Cambria"/>
        </w:rPr>
        <w:t xml:space="preserve">Predmet plnenia musí zodpovedať </w:t>
      </w:r>
      <w:r w:rsidR="00A706D7" w:rsidRPr="004112EC">
        <w:rPr>
          <w:rFonts w:ascii="Cambria" w:hAnsi="Cambria"/>
        </w:rPr>
        <w:t xml:space="preserve">a obsahovať </w:t>
      </w:r>
      <w:r w:rsidRPr="004112EC">
        <w:rPr>
          <w:rFonts w:ascii="Cambria" w:hAnsi="Cambria"/>
        </w:rPr>
        <w:t>objednávateľo</w:t>
      </w:r>
      <w:r w:rsidR="00A706D7" w:rsidRPr="004112EC">
        <w:rPr>
          <w:rFonts w:ascii="Cambria" w:hAnsi="Cambria"/>
        </w:rPr>
        <w:t>ve</w:t>
      </w:r>
      <w:r w:rsidRPr="004112EC">
        <w:rPr>
          <w:rFonts w:ascii="Cambria" w:hAnsi="Cambria"/>
        </w:rPr>
        <w:t xml:space="preserve"> požiadavk</w:t>
      </w:r>
      <w:r w:rsidR="00A706D7" w:rsidRPr="004112EC">
        <w:rPr>
          <w:rFonts w:ascii="Cambria" w:hAnsi="Cambria"/>
        </w:rPr>
        <w:t>y</w:t>
      </w:r>
      <w:r w:rsidRPr="004112EC">
        <w:rPr>
          <w:rFonts w:ascii="Cambria" w:hAnsi="Cambria"/>
        </w:rPr>
        <w:t xml:space="preserve"> uveden</w:t>
      </w:r>
      <w:r w:rsidR="00A706D7" w:rsidRPr="004112EC">
        <w:rPr>
          <w:rFonts w:ascii="Cambria" w:hAnsi="Cambria"/>
        </w:rPr>
        <w:t>é</w:t>
      </w:r>
      <w:r w:rsidRPr="004112EC">
        <w:rPr>
          <w:rFonts w:ascii="Cambria" w:hAnsi="Cambria"/>
        </w:rPr>
        <w:t xml:space="preserve"> v</w:t>
      </w:r>
      <w:r w:rsidR="00C411E2" w:rsidRPr="004112EC">
        <w:rPr>
          <w:rFonts w:ascii="Cambria" w:hAnsi="Cambria"/>
        </w:rPr>
        <w:t xml:space="preserve"> </w:t>
      </w:r>
      <w:r w:rsidRPr="004112EC">
        <w:rPr>
          <w:rFonts w:ascii="Cambria" w:hAnsi="Cambria"/>
        </w:rPr>
        <w:t>Prílohe 1</w:t>
      </w:r>
      <w:r w:rsidR="00A706D7" w:rsidRPr="004112EC">
        <w:rPr>
          <w:rFonts w:ascii="Cambria" w:hAnsi="Cambria"/>
        </w:rPr>
        <w:t xml:space="preserve"> </w:t>
      </w:r>
      <w:r w:rsidR="007514A9">
        <w:rPr>
          <w:rFonts w:ascii="Cambria" w:hAnsi="Cambria"/>
        </w:rPr>
        <w:t xml:space="preserve">tejto </w:t>
      </w:r>
      <w:r w:rsidR="00BD1A74" w:rsidRPr="004112EC">
        <w:rPr>
          <w:rFonts w:ascii="Cambria" w:hAnsi="Cambria"/>
        </w:rPr>
        <w:t>zmluvy.</w:t>
      </w:r>
    </w:p>
    <w:p w14:paraId="57AAE827" w14:textId="77777777" w:rsidR="00780B6B" w:rsidRPr="00127B87" w:rsidRDefault="00780B6B" w:rsidP="0066385C">
      <w:pPr>
        <w:pStyle w:val="ListParagraph"/>
        <w:widowControl w:val="0"/>
        <w:autoSpaceDE w:val="0"/>
        <w:autoSpaceDN w:val="0"/>
        <w:adjustRightInd w:val="0"/>
        <w:spacing w:after="100" w:line="240" w:lineRule="auto"/>
        <w:ind w:left="284"/>
        <w:contextualSpacing w:val="0"/>
        <w:jc w:val="both"/>
        <w:rPr>
          <w:rFonts w:ascii="Cambria" w:hAnsi="Cambria"/>
          <w:sz w:val="14"/>
          <w:szCs w:val="14"/>
        </w:rPr>
      </w:pPr>
    </w:p>
    <w:p w14:paraId="1F9C8A58" w14:textId="77777777" w:rsidR="00DF449E" w:rsidRPr="00127B87"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127B87">
        <w:rPr>
          <w:rFonts w:ascii="Cambria" w:hAnsi="Cambria"/>
          <w:b/>
          <w:bCs/>
          <w:caps/>
          <w:sz w:val="22"/>
          <w:szCs w:val="22"/>
        </w:rPr>
        <w:t>Článok II</w:t>
      </w:r>
    </w:p>
    <w:p w14:paraId="53741CBF" w14:textId="66A53EF0" w:rsidR="00DF449E" w:rsidRDefault="003A6216" w:rsidP="008D6912">
      <w:pPr>
        <w:pStyle w:val="Heading6"/>
        <w:numPr>
          <w:ilvl w:val="0"/>
          <w:numId w:val="0"/>
        </w:numPr>
        <w:spacing w:line="240" w:lineRule="auto"/>
        <w:ind w:left="3600" w:hanging="3884"/>
        <w:jc w:val="center"/>
        <w:rPr>
          <w:rFonts w:ascii="Cambria" w:hAnsi="Cambria"/>
          <w:b/>
          <w:bCs/>
          <w:sz w:val="22"/>
          <w:szCs w:val="22"/>
        </w:rPr>
      </w:pPr>
      <w:r w:rsidRPr="00127B87">
        <w:rPr>
          <w:rFonts w:ascii="Cambria" w:hAnsi="Cambria"/>
          <w:b/>
          <w:bCs/>
          <w:sz w:val="22"/>
          <w:szCs w:val="22"/>
        </w:rPr>
        <w:t>MIESTO</w:t>
      </w:r>
      <w:r w:rsidR="00DF449E" w:rsidRPr="00127B87">
        <w:rPr>
          <w:rFonts w:ascii="Cambria" w:hAnsi="Cambria"/>
          <w:b/>
          <w:bCs/>
          <w:sz w:val="22"/>
          <w:szCs w:val="22"/>
        </w:rPr>
        <w:t xml:space="preserve"> A</w:t>
      </w:r>
      <w:r w:rsidR="00A27FB7" w:rsidRPr="00127B87">
        <w:rPr>
          <w:rFonts w:ascii="Cambria" w:hAnsi="Cambria"/>
          <w:b/>
          <w:bCs/>
          <w:sz w:val="22"/>
          <w:szCs w:val="22"/>
        </w:rPr>
        <w:t xml:space="preserve"> </w:t>
      </w:r>
      <w:r w:rsidR="00DF449E" w:rsidRPr="00127B87">
        <w:rPr>
          <w:rFonts w:ascii="Cambria" w:hAnsi="Cambria"/>
          <w:b/>
          <w:bCs/>
          <w:sz w:val="22"/>
          <w:szCs w:val="22"/>
        </w:rPr>
        <w:t xml:space="preserve">TERMÍN </w:t>
      </w:r>
      <w:r w:rsidRPr="00127B87">
        <w:rPr>
          <w:rFonts w:ascii="Cambria" w:hAnsi="Cambria"/>
          <w:b/>
          <w:bCs/>
          <w:sz w:val="22"/>
          <w:szCs w:val="22"/>
        </w:rPr>
        <w:t>DODANIA</w:t>
      </w:r>
      <w:r w:rsidR="00DF449E" w:rsidRPr="00127B87">
        <w:rPr>
          <w:rFonts w:ascii="Cambria" w:hAnsi="Cambria"/>
          <w:b/>
          <w:bCs/>
          <w:sz w:val="22"/>
          <w:szCs w:val="22"/>
        </w:rPr>
        <w:t xml:space="preserve"> PREDMETU PLNENIA</w:t>
      </w:r>
      <w:r w:rsidR="002E19F5">
        <w:rPr>
          <w:rFonts w:ascii="Cambria" w:hAnsi="Cambria"/>
          <w:b/>
          <w:bCs/>
          <w:sz w:val="22"/>
          <w:szCs w:val="22"/>
        </w:rPr>
        <w:t xml:space="preserve"> A TRVANIE ZMLUVY</w:t>
      </w:r>
    </w:p>
    <w:p w14:paraId="2F3B577B" w14:textId="44FF83B8" w:rsidR="008D6912" w:rsidRDefault="008D6912" w:rsidP="009352D1">
      <w:pPr>
        <w:pStyle w:val="ListParagraph"/>
        <w:widowControl w:val="0"/>
        <w:numPr>
          <w:ilvl w:val="0"/>
          <w:numId w:val="28"/>
        </w:numPr>
        <w:autoSpaceDE w:val="0"/>
        <w:autoSpaceDN w:val="0"/>
        <w:adjustRightInd w:val="0"/>
        <w:spacing w:after="0" w:line="240" w:lineRule="auto"/>
        <w:ind w:left="284" w:hanging="284"/>
        <w:contextualSpacing w:val="0"/>
        <w:jc w:val="both"/>
        <w:rPr>
          <w:rFonts w:ascii="Cambria" w:hAnsi="Cambria"/>
        </w:rPr>
      </w:pPr>
      <w:r w:rsidRPr="00127B87">
        <w:rPr>
          <w:rFonts w:ascii="Cambria" w:hAnsi="Cambria"/>
        </w:rPr>
        <w:t>Miesto dodania</w:t>
      </w:r>
      <w:r w:rsidR="00496DC8">
        <w:rPr>
          <w:rFonts w:ascii="Cambria" w:hAnsi="Cambria"/>
        </w:rPr>
        <w:t xml:space="preserve"> a poskytovania</w:t>
      </w:r>
      <w:r w:rsidRPr="00127B87">
        <w:rPr>
          <w:rFonts w:ascii="Cambria" w:hAnsi="Cambria"/>
        </w:rPr>
        <w:t xml:space="preserve"> predmetu plnenia </w:t>
      </w:r>
      <w:r w:rsidR="00102D67">
        <w:rPr>
          <w:rFonts w:ascii="Cambria" w:hAnsi="Cambria"/>
        </w:rPr>
        <w:t>je:</w:t>
      </w:r>
    </w:p>
    <w:p w14:paraId="6E1808CC" w14:textId="7197E988" w:rsidR="008D6912" w:rsidRPr="000623EC" w:rsidRDefault="008D6912" w:rsidP="009352D1">
      <w:pPr>
        <w:pStyle w:val="ListParagraph"/>
        <w:widowControl w:val="0"/>
        <w:autoSpaceDE w:val="0"/>
        <w:autoSpaceDN w:val="0"/>
        <w:adjustRightInd w:val="0"/>
        <w:spacing w:after="0" w:line="240" w:lineRule="auto"/>
        <w:ind w:left="1004" w:hanging="578"/>
        <w:contextualSpacing w:val="0"/>
        <w:jc w:val="both"/>
        <w:rPr>
          <w:rFonts w:ascii="Cambria" w:hAnsi="Cambria"/>
          <w:b/>
          <w:bCs/>
        </w:rPr>
      </w:pPr>
      <w:r w:rsidRPr="000623EC">
        <w:rPr>
          <w:rFonts w:ascii="Cambria" w:hAnsi="Cambria"/>
          <w:b/>
          <w:bCs/>
        </w:rPr>
        <w:t>pre časť</w:t>
      </w:r>
      <w:r w:rsidR="00CA003C">
        <w:rPr>
          <w:rFonts w:ascii="Cambria" w:hAnsi="Cambria"/>
          <w:b/>
          <w:bCs/>
        </w:rPr>
        <w:t xml:space="preserve"> č.</w:t>
      </w:r>
      <w:r w:rsidRPr="000623EC">
        <w:rPr>
          <w:rFonts w:ascii="Cambria" w:hAnsi="Cambria"/>
          <w:b/>
          <w:bCs/>
        </w:rPr>
        <w:t>1</w:t>
      </w:r>
      <w:r w:rsidR="006D687E">
        <w:rPr>
          <w:rFonts w:ascii="Cambria" w:hAnsi="Cambria"/>
          <w:b/>
          <w:bCs/>
        </w:rPr>
        <w:t xml:space="preserve"> zákazky</w:t>
      </w:r>
      <w:r w:rsidRPr="000623EC">
        <w:rPr>
          <w:rFonts w:ascii="Cambria" w:hAnsi="Cambria"/>
          <w:b/>
          <w:bCs/>
        </w:rPr>
        <w:t>:</w:t>
      </w:r>
    </w:p>
    <w:p w14:paraId="635A309F"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 xml:space="preserve">Národná banka Slovenska, ústredie, I. </w:t>
      </w:r>
      <w:proofErr w:type="spellStart"/>
      <w:r w:rsidRPr="00BC04C3">
        <w:rPr>
          <w:rFonts w:ascii="Cambria" w:hAnsi="Cambria" w:cs="Arial"/>
        </w:rPr>
        <w:t>Karvaša</w:t>
      </w:r>
      <w:proofErr w:type="spellEnd"/>
      <w:r w:rsidRPr="00BC04C3">
        <w:rPr>
          <w:rFonts w:ascii="Cambria" w:hAnsi="Cambria" w:cs="Arial"/>
        </w:rPr>
        <w:t xml:space="preserve"> č. 1, 813 25 Bratislava;</w:t>
      </w:r>
    </w:p>
    <w:p w14:paraId="1608215A"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 xml:space="preserve">Dátové centrum </w:t>
      </w:r>
      <w:proofErr w:type="spellStart"/>
      <w:r w:rsidRPr="00BC04C3">
        <w:rPr>
          <w:rFonts w:ascii="Cambria" w:hAnsi="Cambria" w:cs="Arial"/>
        </w:rPr>
        <w:t>Datacube</w:t>
      </w:r>
      <w:proofErr w:type="spellEnd"/>
      <w:r w:rsidRPr="00BC04C3">
        <w:rPr>
          <w:rFonts w:ascii="Cambria" w:hAnsi="Cambria" w:cs="Arial"/>
        </w:rPr>
        <w:t>,  Kopčianska 92/D, 851 01 Bratislava;</w:t>
      </w:r>
    </w:p>
    <w:p w14:paraId="50F42826"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expozitúra, T. G. Masaryka 3, 940 62 Nové Zámky;</w:t>
      </w:r>
    </w:p>
    <w:p w14:paraId="41B52B52"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expozitúra, Národná 10, 975 77 Banská Bystrica;</w:t>
      </w:r>
    </w:p>
    <w:p w14:paraId="5E4BC9BF"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expozitúra, Antona Bernoláka 74, 010 01 Žilina;</w:t>
      </w:r>
    </w:p>
    <w:p w14:paraId="1C877FE0"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expozitúra, Slovenskej jednoty 14, 041 41 Košice;</w:t>
      </w:r>
    </w:p>
    <w:p w14:paraId="154185E6"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bCs/>
        </w:rPr>
        <w:t>Národná banka Slovenska, expozitúra, Dostojevského 4444/26, 058 02 Poprad;</w:t>
      </w:r>
    </w:p>
    <w:p w14:paraId="0DBA9403"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bCs/>
        </w:rPr>
        <w:t>Národná banka Slovenska, VÚZ Bystrina, Nový Smokovec 21, 062 01 Vysoké Tatry;</w:t>
      </w:r>
    </w:p>
    <w:p w14:paraId="49CCE732" w14:textId="003FA97A"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bookmarkStart w:id="2" w:name="_Hlk164411987"/>
      <w:r w:rsidRPr="00BC04C3">
        <w:rPr>
          <w:rFonts w:ascii="Cambria" w:hAnsi="Cambria" w:cs="Arial"/>
        </w:rPr>
        <w:t>Národná banka Slovenska, Múzeum mincí a medailí, administratívna budova, Štefánikovo nám. 11/21, 967 01 Kremnica;</w:t>
      </w:r>
    </w:p>
    <w:p w14:paraId="54CE342B" w14:textId="25556418"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Meštiansky dom, dlhodobá výstava, Štefánikovo nám. 32/38,  967 01 Kremnica;</w:t>
      </w:r>
    </w:p>
    <w:p w14:paraId="05B428A5"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Múzeum mincí a medailí, expozícia Líce a rub peňazí, Štefánikovo námestie 10/19, 967 01 Kremnica;</w:t>
      </w:r>
    </w:p>
    <w:p w14:paraId="6B87FF4E" w14:textId="57EDBE1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 xml:space="preserve">Národná banka Slovenska, Galéria, výstavné priestory, Štefánikovo námestie 33/40, 967 01 Kremnica; </w:t>
      </w:r>
    </w:p>
    <w:p w14:paraId="5B5A4A78" w14:textId="77777777"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Národná banka Slovenska, Mestský hrad, Zámocké námestie č. 568/1, 967 01 Kremnica;</w:t>
      </w:r>
    </w:p>
    <w:p w14:paraId="31E7D69B" w14:textId="56A26A9F" w:rsidR="008D6912" w:rsidRPr="00BC04C3" w:rsidRDefault="008D6912" w:rsidP="00927CD9">
      <w:pPr>
        <w:pStyle w:val="ListParagraph"/>
        <w:numPr>
          <w:ilvl w:val="0"/>
          <w:numId w:val="27"/>
        </w:numPr>
        <w:tabs>
          <w:tab w:val="right" w:leader="dot" w:pos="9000"/>
          <w:tab w:val="left" w:leader="dot" w:pos="10034"/>
        </w:tabs>
        <w:spacing w:after="0" w:line="240" w:lineRule="auto"/>
        <w:ind w:left="426" w:hanging="142"/>
        <w:jc w:val="both"/>
        <w:rPr>
          <w:rFonts w:ascii="Cambria" w:hAnsi="Cambria" w:cs="Arial"/>
        </w:rPr>
      </w:pPr>
      <w:r w:rsidRPr="00BC04C3">
        <w:rPr>
          <w:rFonts w:ascii="Cambria" w:hAnsi="Cambria" w:cs="Arial"/>
        </w:rPr>
        <w:t xml:space="preserve">Národná banka Slovenska, </w:t>
      </w:r>
      <w:proofErr w:type="spellStart"/>
      <w:r w:rsidRPr="00BC04C3">
        <w:rPr>
          <w:rFonts w:ascii="Cambria" w:hAnsi="Cambria" w:cs="Arial"/>
        </w:rPr>
        <w:t>Angyalov</w:t>
      </w:r>
      <w:proofErr w:type="spellEnd"/>
      <w:r w:rsidRPr="00BC04C3">
        <w:rPr>
          <w:rFonts w:ascii="Cambria" w:hAnsi="Cambria" w:cs="Arial"/>
        </w:rPr>
        <w:t xml:space="preserve"> dom, ubytovacie zariadenie,  ul. </w:t>
      </w:r>
      <w:proofErr w:type="spellStart"/>
      <w:r w:rsidRPr="00BC04C3">
        <w:rPr>
          <w:rFonts w:ascii="Cambria" w:hAnsi="Cambria" w:cs="Arial"/>
        </w:rPr>
        <w:t>Angyalova</w:t>
      </w:r>
      <w:proofErr w:type="spellEnd"/>
      <w:r w:rsidRPr="00BC04C3">
        <w:rPr>
          <w:rFonts w:ascii="Cambria" w:hAnsi="Cambria" w:cs="Arial"/>
        </w:rPr>
        <w:t xml:space="preserve"> 486/24, 96701 Kremnica;</w:t>
      </w:r>
    </w:p>
    <w:bookmarkEnd w:id="2"/>
    <w:p w14:paraId="2620B933" w14:textId="77777777" w:rsidR="008D6912" w:rsidRDefault="008D6912" w:rsidP="00927CD9">
      <w:pPr>
        <w:pStyle w:val="ListParagraph"/>
        <w:numPr>
          <w:ilvl w:val="0"/>
          <w:numId w:val="27"/>
        </w:numPr>
        <w:tabs>
          <w:tab w:val="right" w:leader="dot" w:pos="9000"/>
          <w:tab w:val="left" w:leader="dot" w:pos="10034"/>
        </w:tabs>
        <w:spacing w:line="240" w:lineRule="auto"/>
        <w:ind w:left="426" w:hanging="142"/>
        <w:jc w:val="both"/>
        <w:rPr>
          <w:rFonts w:ascii="Cambria" w:hAnsi="Cambria" w:cs="Arial"/>
        </w:rPr>
      </w:pPr>
      <w:r w:rsidRPr="00BC04C3">
        <w:rPr>
          <w:rFonts w:ascii="Cambria" w:hAnsi="Cambria" w:cs="Arial"/>
        </w:rPr>
        <w:lastRenderedPageBreak/>
        <w:t xml:space="preserve">Burza cenných papierov v Bratislave, </w:t>
      </w:r>
      <w:proofErr w:type="spellStart"/>
      <w:r w:rsidRPr="00BC04C3">
        <w:rPr>
          <w:rFonts w:ascii="Cambria" w:hAnsi="Cambria" w:cs="Arial"/>
        </w:rPr>
        <w:t>a.s</w:t>
      </w:r>
      <w:proofErr w:type="spellEnd"/>
      <w:r w:rsidRPr="00BC04C3">
        <w:rPr>
          <w:rFonts w:ascii="Cambria" w:hAnsi="Cambria" w:cs="Arial"/>
        </w:rPr>
        <w:t>., Vysoká 17, 811 06 Bratislava.</w:t>
      </w:r>
    </w:p>
    <w:p w14:paraId="65E1E328" w14:textId="1FACC36E" w:rsidR="00947B52" w:rsidRPr="009352D1" w:rsidRDefault="00947B52" w:rsidP="009352D1">
      <w:pPr>
        <w:pStyle w:val="ListParagraph"/>
        <w:widowControl w:val="0"/>
        <w:numPr>
          <w:ilvl w:val="0"/>
          <w:numId w:val="28"/>
        </w:numPr>
        <w:autoSpaceDE w:val="0"/>
        <w:autoSpaceDN w:val="0"/>
        <w:adjustRightInd w:val="0"/>
        <w:spacing w:after="0" w:line="240" w:lineRule="auto"/>
        <w:ind w:left="284" w:hanging="284"/>
        <w:contextualSpacing w:val="0"/>
        <w:jc w:val="both"/>
        <w:rPr>
          <w:rFonts w:ascii="Cambria" w:hAnsi="Cambria"/>
        </w:rPr>
      </w:pPr>
      <w:bookmarkStart w:id="3" w:name="_Hlk168643671"/>
      <w:r w:rsidRPr="009352D1">
        <w:rPr>
          <w:rFonts w:ascii="Cambria" w:hAnsi="Cambria"/>
        </w:rPr>
        <w:t xml:space="preserve">Poskytovateľ sa zaväzuje zriadiť internetové linky do </w:t>
      </w:r>
      <w:r w:rsidR="00097E3C">
        <w:rPr>
          <w:rFonts w:ascii="Cambria" w:hAnsi="Cambria"/>
        </w:rPr>
        <w:t>30</w:t>
      </w:r>
      <w:r w:rsidR="007D0FBF">
        <w:rPr>
          <w:rFonts w:ascii="Cambria" w:hAnsi="Cambria"/>
        </w:rPr>
        <w:t xml:space="preserve"> </w:t>
      </w:r>
      <w:r w:rsidR="00665478">
        <w:rPr>
          <w:rFonts w:ascii="Cambria" w:hAnsi="Cambria"/>
        </w:rPr>
        <w:t xml:space="preserve">kalendárnych </w:t>
      </w:r>
      <w:r w:rsidR="007D0FBF">
        <w:rPr>
          <w:rFonts w:ascii="Cambria" w:hAnsi="Cambria"/>
        </w:rPr>
        <w:t>dní</w:t>
      </w:r>
      <w:r w:rsidRPr="009352D1">
        <w:rPr>
          <w:rFonts w:ascii="Cambria" w:hAnsi="Cambria"/>
        </w:rPr>
        <w:t xml:space="preserve"> od účinnosti tejto zmluvy.</w:t>
      </w:r>
      <w:r w:rsidR="00C542C3">
        <w:rPr>
          <w:rFonts w:ascii="Cambria" w:hAnsi="Cambria"/>
        </w:rPr>
        <w:t xml:space="preserve"> Porušenie tohto záväzku sa považuje za podstatné porušenie zmluvy.</w:t>
      </w:r>
    </w:p>
    <w:p w14:paraId="00C72268" w14:textId="67D63310" w:rsidR="00947B52" w:rsidRDefault="00947B52" w:rsidP="007648C8">
      <w:pPr>
        <w:pStyle w:val="ListParagraph"/>
        <w:widowControl w:val="0"/>
        <w:numPr>
          <w:ilvl w:val="0"/>
          <w:numId w:val="28"/>
        </w:numPr>
        <w:autoSpaceDE w:val="0"/>
        <w:autoSpaceDN w:val="0"/>
        <w:adjustRightInd w:val="0"/>
        <w:spacing w:line="240" w:lineRule="auto"/>
        <w:ind w:left="284" w:hanging="284"/>
        <w:contextualSpacing w:val="0"/>
        <w:jc w:val="both"/>
        <w:rPr>
          <w:rFonts w:ascii="Cambria" w:hAnsi="Cambria"/>
        </w:rPr>
      </w:pPr>
      <w:r w:rsidRPr="009352D1">
        <w:rPr>
          <w:rFonts w:ascii="Cambria" w:hAnsi="Cambria"/>
        </w:rPr>
        <w:t xml:space="preserve">Poskytovateľ sa zaväzuje poskytovať služby predmetu plnenia </w:t>
      </w:r>
      <w:r w:rsidR="009352D1" w:rsidRPr="009352D1">
        <w:rPr>
          <w:rFonts w:ascii="Cambria" w:hAnsi="Cambria"/>
        </w:rPr>
        <w:t>60 mesiacov od zriadenia internetových liniek.</w:t>
      </w:r>
    </w:p>
    <w:bookmarkEnd w:id="3"/>
    <w:p w14:paraId="6D7BFF98" w14:textId="77777777" w:rsidR="00DF449E" w:rsidRPr="00127B87" w:rsidRDefault="00DF449E" w:rsidP="007648C8">
      <w:pPr>
        <w:pStyle w:val="Heading6"/>
        <w:numPr>
          <w:ilvl w:val="0"/>
          <w:numId w:val="0"/>
        </w:numPr>
        <w:spacing w:after="0" w:line="240" w:lineRule="auto"/>
        <w:ind w:left="3600" w:hanging="3884"/>
        <w:jc w:val="center"/>
        <w:rPr>
          <w:rFonts w:ascii="Cambria" w:hAnsi="Cambria"/>
          <w:b/>
          <w:bCs/>
          <w:caps/>
          <w:sz w:val="22"/>
          <w:szCs w:val="22"/>
        </w:rPr>
      </w:pPr>
      <w:r w:rsidRPr="00127B87">
        <w:rPr>
          <w:rFonts w:ascii="Cambria" w:hAnsi="Cambria"/>
          <w:b/>
          <w:bCs/>
          <w:caps/>
          <w:sz w:val="22"/>
          <w:szCs w:val="22"/>
        </w:rPr>
        <w:t>Článok III</w:t>
      </w:r>
    </w:p>
    <w:p w14:paraId="49096028" w14:textId="77777777" w:rsidR="00DF449E" w:rsidRDefault="00DF449E" w:rsidP="007F3071">
      <w:pPr>
        <w:pStyle w:val="Heading6"/>
        <w:numPr>
          <w:ilvl w:val="0"/>
          <w:numId w:val="0"/>
        </w:numPr>
        <w:spacing w:line="240" w:lineRule="auto"/>
        <w:ind w:left="3600" w:hanging="3884"/>
        <w:jc w:val="center"/>
        <w:rPr>
          <w:rFonts w:ascii="Cambria" w:hAnsi="Cambria"/>
          <w:b/>
          <w:bCs/>
          <w:sz w:val="22"/>
          <w:szCs w:val="22"/>
        </w:rPr>
      </w:pPr>
      <w:r w:rsidRPr="00127B87">
        <w:rPr>
          <w:rFonts w:ascii="Cambria" w:hAnsi="Cambria"/>
          <w:b/>
          <w:bCs/>
          <w:sz w:val="22"/>
          <w:szCs w:val="22"/>
        </w:rPr>
        <w:t>CENA ZA PREDMET PLNENIA</w:t>
      </w:r>
    </w:p>
    <w:p w14:paraId="20B5EC65" w14:textId="3187B7F5" w:rsidR="00DF449E" w:rsidRPr="00E0737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E07371">
        <w:rPr>
          <w:rFonts w:ascii="Cambria" w:hAnsi="Cambria"/>
        </w:rPr>
        <w:t>Za dohodnutý, riadne vykonaný a dodaný predmet plnenia v</w:t>
      </w:r>
      <w:r w:rsidR="00E37835">
        <w:rPr>
          <w:rFonts w:ascii="Cambria" w:hAnsi="Cambria"/>
        </w:rPr>
        <w:t xml:space="preserve"> maximálnom </w:t>
      </w:r>
      <w:r w:rsidRPr="00E07371">
        <w:rPr>
          <w:rFonts w:ascii="Cambria" w:hAnsi="Cambria"/>
        </w:rPr>
        <w:t>rozsahu určenom v</w:t>
      </w:r>
      <w:r w:rsidR="000077E2" w:rsidRPr="00E07371">
        <w:rPr>
          <w:rFonts w:ascii="Cambria" w:hAnsi="Cambria"/>
        </w:rPr>
        <w:t xml:space="preserve"> </w:t>
      </w:r>
      <w:r w:rsidRPr="00E07371">
        <w:rPr>
          <w:rFonts w:ascii="Cambria" w:hAnsi="Cambria"/>
        </w:rPr>
        <w:t>tejto zmluve</w:t>
      </w:r>
      <w:r w:rsidR="008503AE">
        <w:rPr>
          <w:rFonts w:ascii="Cambria" w:hAnsi="Cambria"/>
        </w:rPr>
        <w:t xml:space="preserve"> </w:t>
      </w:r>
      <w:r w:rsidR="000077E2" w:rsidRPr="00E07371">
        <w:rPr>
          <w:rFonts w:ascii="Cambria" w:hAnsi="Cambria"/>
        </w:rPr>
        <w:t>za</w:t>
      </w:r>
      <w:r w:rsidRPr="00E07371">
        <w:rPr>
          <w:rFonts w:ascii="Cambria" w:hAnsi="Cambria"/>
        </w:rPr>
        <w:t xml:space="preserve">platí objednávateľ </w:t>
      </w:r>
      <w:r w:rsidR="00496317">
        <w:rPr>
          <w:rFonts w:ascii="Cambria" w:hAnsi="Cambria"/>
        </w:rPr>
        <w:t>poskytovate</w:t>
      </w:r>
      <w:r w:rsidRPr="00E07371">
        <w:rPr>
          <w:rFonts w:ascii="Cambria" w:hAnsi="Cambria"/>
        </w:rPr>
        <w:t>ľovi dohodnutú cenu</w:t>
      </w:r>
      <w:r w:rsidR="00957073" w:rsidRPr="00E07371">
        <w:rPr>
          <w:rFonts w:ascii="Cambria" w:hAnsi="Cambria"/>
        </w:rPr>
        <w:t> </w:t>
      </w:r>
      <w:r w:rsidR="00BA5BE3" w:rsidRPr="00984ACF">
        <w:rPr>
          <w:rFonts w:ascii="Cambria" w:hAnsi="Cambria"/>
          <w:spacing w:val="-4"/>
        </w:rPr>
        <w:t>&lt;</w:t>
      </w:r>
      <w:r w:rsidR="00BA5BE3" w:rsidRPr="00984ACF">
        <w:rPr>
          <w:rFonts w:ascii="Cambria" w:hAnsi="Cambria"/>
          <w:color w:val="00B0F0"/>
          <w:spacing w:val="-4"/>
        </w:rPr>
        <w:t>vyplní uchádzač</w:t>
      </w:r>
      <w:r w:rsidR="00BA5BE3" w:rsidRPr="00984ACF">
        <w:rPr>
          <w:rFonts w:ascii="Cambria" w:hAnsi="Cambria"/>
          <w:spacing w:val="-4"/>
        </w:rPr>
        <w:t>&gt;</w:t>
      </w:r>
      <w:r w:rsidR="00BA5BE3">
        <w:rPr>
          <w:rFonts w:ascii="Cambria" w:hAnsi="Cambria"/>
        </w:rPr>
        <w:t xml:space="preserve"> </w:t>
      </w:r>
      <w:r w:rsidR="00E91C28">
        <w:rPr>
          <w:rFonts w:ascii="Cambria" w:hAnsi="Cambria"/>
          <w:spacing w:val="-4"/>
        </w:rPr>
        <w:t>eur</w:t>
      </w:r>
      <w:r w:rsidR="00E01C5E">
        <w:rPr>
          <w:rFonts w:ascii="Cambria" w:hAnsi="Cambria"/>
        </w:rPr>
        <w:t xml:space="preserve"> </w:t>
      </w:r>
      <w:r w:rsidR="00957073" w:rsidRPr="00E07371">
        <w:rPr>
          <w:rFonts w:ascii="Cambria" w:hAnsi="Cambria"/>
        </w:rPr>
        <w:t xml:space="preserve">(slovom: </w:t>
      </w:r>
      <w:r w:rsidR="00BA5BE3" w:rsidRPr="00984ACF">
        <w:rPr>
          <w:rFonts w:ascii="Cambria" w:hAnsi="Cambria"/>
          <w:spacing w:val="-4"/>
        </w:rPr>
        <w:t>&lt;</w:t>
      </w:r>
      <w:r w:rsidR="00BA5BE3" w:rsidRPr="00984ACF">
        <w:rPr>
          <w:rFonts w:ascii="Cambria" w:hAnsi="Cambria"/>
          <w:color w:val="00B0F0"/>
          <w:spacing w:val="-4"/>
        </w:rPr>
        <w:t>vyplní uchádzač</w:t>
      </w:r>
      <w:r w:rsidR="00BA5BE3" w:rsidRPr="00984ACF">
        <w:rPr>
          <w:rFonts w:ascii="Cambria" w:hAnsi="Cambria"/>
          <w:spacing w:val="-4"/>
        </w:rPr>
        <w:t>&gt;</w:t>
      </w:r>
      <w:r w:rsidR="00BA5BE3">
        <w:rPr>
          <w:rFonts w:ascii="Cambria" w:hAnsi="Cambria"/>
        </w:rPr>
        <w:t xml:space="preserve"> </w:t>
      </w:r>
      <w:r w:rsidR="00957073" w:rsidRPr="00E07371">
        <w:rPr>
          <w:rFonts w:ascii="Cambria" w:hAnsi="Cambria"/>
        </w:rPr>
        <w:t xml:space="preserve"> eur) bez DPH</w:t>
      </w:r>
      <w:r w:rsidR="006D5C54">
        <w:rPr>
          <w:rFonts w:ascii="Cambria" w:hAnsi="Cambria"/>
        </w:rPr>
        <w:t>, ktorá je</w:t>
      </w:r>
      <w:r w:rsidR="003F55F5">
        <w:rPr>
          <w:rFonts w:ascii="Cambria" w:hAnsi="Cambria"/>
        </w:rPr>
        <w:t xml:space="preserve"> bližšie špecifikovan</w:t>
      </w:r>
      <w:r w:rsidR="006D5C54">
        <w:rPr>
          <w:rFonts w:ascii="Cambria" w:hAnsi="Cambria"/>
        </w:rPr>
        <w:t>á</w:t>
      </w:r>
      <w:r w:rsidR="003F55F5">
        <w:rPr>
          <w:rFonts w:ascii="Cambria" w:hAnsi="Cambria"/>
        </w:rPr>
        <w:t xml:space="preserve"> v Prílohe 2 tejto zmluvy.</w:t>
      </w:r>
    </w:p>
    <w:p w14:paraId="0103DD73" w14:textId="26F571E6" w:rsidR="00DF449E" w:rsidRPr="00127B87"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E07371">
        <w:rPr>
          <w:rFonts w:ascii="Cambria" w:hAnsi="Cambria"/>
        </w:rPr>
        <w:t xml:space="preserve">Cena za poskytnutý predmet plnenia určený </w:t>
      </w:r>
      <w:r w:rsidRPr="00127B87">
        <w:rPr>
          <w:rFonts w:ascii="Cambria" w:hAnsi="Cambria"/>
        </w:rPr>
        <w:t>v</w:t>
      </w:r>
      <w:r w:rsidR="00216393" w:rsidRPr="00127B87">
        <w:rPr>
          <w:rFonts w:ascii="Cambria" w:hAnsi="Cambria"/>
        </w:rPr>
        <w:t xml:space="preserve"> </w:t>
      </w:r>
      <w:r w:rsidRPr="00127B87">
        <w:rPr>
          <w:rFonts w:ascii="Cambria" w:hAnsi="Cambria"/>
        </w:rPr>
        <w:t xml:space="preserve">bode 1 zahŕňa všetky náklady </w:t>
      </w:r>
      <w:r w:rsidR="00496317">
        <w:rPr>
          <w:rFonts w:ascii="Cambria" w:hAnsi="Cambria"/>
        </w:rPr>
        <w:t>poskytovate</w:t>
      </w:r>
      <w:r w:rsidRPr="00127B87">
        <w:rPr>
          <w:rFonts w:ascii="Cambria" w:hAnsi="Cambria"/>
        </w:rPr>
        <w:t xml:space="preserve">ľa, </w:t>
      </w:r>
      <w:r w:rsidR="00216393" w:rsidRPr="00127B87">
        <w:rPr>
          <w:rFonts w:ascii="Cambria" w:hAnsi="Cambria"/>
        </w:rPr>
        <w:t>vzniknuté</w:t>
      </w:r>
      <w:r w:rsidRPr="00127B87">
        <w:rPr>
          <w:rFonts w:ascii="Cambria" w:hAnsi="Cambria"/>
        </w:rPr>
        <w:t xml:space="preserve"> v</w:t>
      </w:r>
      <w:r w:rsidR="00216393" w:rsidRPr="00127B87">
        <w:rPr>
          <w:rFonts w:ascii="Cambria" w:hAnsi="Cambria"/>
        </w:rPr>
        <w:t xml:space="preserve"> </w:t>
      </w:r>
      <w:r w:rsidRPr="00127B87">
        <w:rPr>
          <w:rFonts w:ascii="Cambria" w:hAnsi="Cambria"/>
        </w:rPr>
        <w:t xml:space="preserve">príčinnej súvislosti so </w:t>
      </w:r>
      <w:r w:rsidR="00496317">
        <w:rPr>
          <w:rFonts w:ascii="Cambria" w:hAnsi="Cambria"/>
        </w:rPr>
        <w:t>poskytovate</w:t>
      </w:r>
      <w:r w:rsidRPr="00127B87">
        <w:rPr>
          <w:rFonts w:ascii="Cambria" w:hAnsi="Cambria"/>
        </w:rPr>
        <w:t>ľovým záväzkom vykonať a</w:t>
      </w:r>
      <w:r w:rsidR="00216393" w:rsidRPr="00127B87">
        <w:rPr>
          <w:rFonts w:ascii="Cambria" w:hAnsi="Cambria"/>
        </w:rPr>
        <w:t> </w:t>
      </w:r>
      <w:r w:rsidRPr="00127B87">
        <w:rPr>
          <w:rFonts w:ascii="Cambria" w:hAnsi="Cambria"/>
        </w:rPr>
        <w:t>dodať predmet plnenia.</w:t>
      </w:r>
    </w:p>
    <w:p w14:paraId="0C533243" w14:textId="535D53C6" w:rsidR="00DF449E" w:rsidRPr="00127B87" w:rsidRDefault="00DF449E" w:rsidP="00390AAF">
      <w:pPr>
        <w:pStyle w:val="ListParagraph"/>
        <w:widowControl w:val="0"/>
        <w:numPr>
          <w:ilvl w:val="0"/>
          <w:numId w:val="7"/>
        </w:numPr>
        <w:autoSpaceDE w:val="0"/>
        <w:autoSpaceDN w:val="0"/>
        <w:adjustRightInd w:val="0"/>
        <w:spacing w:line="240" w:lineRule="auto"/>
        <w:ind w:left="284" w:hanging="284"/>
        <w:contextualSpacing w:val="0"/>
        <w:jc w:val="both"/>
        <w:rPr>
          <w:rFonts w:ascii="Cambria" w:hAnsi="Cambria"/>
        </w:rPr>
      </w:pPr>
      <w:r w:rsidRPr="00127B87">
        <w:rPr>
          <w:rFonts w:ascii="Cambria" w:hAnsi="Cambria"/>
        </w:rPr>
        <w:t>Cena za predmet plnenia sa stanovuje dohodou zmluvných strán v</w:t>
      </w:r>
      <w:r w:rsidR="00216393" w:rsidRPr="00127B87">
        <w:rPr>
          <w:rFonts w:ascii="Cambria" w:hAnsi="Cambria"/>
        </w:rPr>
        <w:t xml:space="preserve"> </w:t>
      </w:r>
      <w:r w:rsidRPr="00127B87">
        <w:rPr>
          <w:rFonts w:ascii="Cambria" w:hAnsi="Cambria"/>
        </w:rPr>
        <w:t>súlade so zákonom NR SR č.</w:t>
      </w:r>
      <w:r w:rsidR="00216393" w:rsidRPr="00127B87">
        <w:rPr>
          <w:rFonts w:ascii="Cambria" w:hAnsi="Cambria"/>
        </w:rPr>
        <w:t> </w:t>
      </w:r>
      <w:r w:rsidRPr="00127B87">
        <w:rPr>
          <w:rFonts w:ascii="Cambria" w:hAnsi="Cambria"/>
        </w:rPr>
        <w:t>18/1996 Z. z. o</w:t>
      </w:r>
      <w:r w:rsidR="00216393" w:rsidRPr="00127B87">
        <w:rPr>
          <w:rFonts w:ascii="Cambria" w:hAnsi="Cambria"/>
        </w:rPr>
        <w:t xml:space="preserve"> </w:t>
      </w:r>
      <w:r w:rsidRPr="00127B87">
        <w:rPr>
          <w:rFonts w:ascii="Cambria" w:hAnsi="Cambria"/>
        </w:rPr>
        <w:t>cenách v</w:t>
      </w:r>
      <w:r w:rsidR="00216393" w:rsidRPr="00127B87">
        <w:rPr>
          <w:rFonts w:ascii="Cambria" w:hAnsi="Cambria"/>
        </w:rPr>
        <w:t xml:space="preserve"> </w:t>
      </w:r>
      <w:r w:rsidRPr="00127B87">
        <w:rPr>
          <w:rFonts w:ascii="Cambria" w:hAnsi="Cambria"/>
        </w:rPr>
        <w:t>znení neskorších predpisov a</w:t>
      </w:r>
      <w:r w:rsidR="00216393" w:rsidRPr="00127B87">
        <w:rPr>
          <w:rFonts w:ascii="Cambria" w:hAnsi="Cambria"/>
        </w:rPr>
        <w:t xml:space="preserve"> </w:t>
      </w:r>
      <w:r w:rsidRPr="00127B87">
        <w:rPr>
          <w:rFonts w:ascii="Cambria" w:hAnsi="Cambria"/>
        </w:rPr>
        <w:t>vyhláškou MF SR č. 87/1996 Z. z., ktorou sa vykonáva zákon NR SR č. 18/1996 Z. z. o</w:t>
      </w:r>
      <w:r w:rsidR="00216393" w:rsidRPr="00127B87">
        <w:rPr>
          <w:rFonts w:ascii="Cambria" w:hAnsi="Cambria"/>
        </w:rPr>
        <w:t xml:space="preserve"> </w:t>
      </w:r>
      <w:r w:rsidRPr="00127B87">
        <w:rPr>
          <w:rFonts w:ascii="Cambria" w:hAnsi="Cambria"/>
        </w:rPr>
        <w:t>cenách v</w:t>
      </w:r>
      <w:r w:rsidR="00216393" w:rsidRPr="00127B87">
        <w:rPr>
          <w:rFonts w:ascii="Cambria" w:hAnsi="Cambria"/>
        </w:rPr>
        <w:t xml:space="preserve"> </w:t>
      </w:r>
      <w:r w:rsidRPr="00127B87">
        <w:rPr>
          <w:rFonts w:ascii="Cambria" w:hAnsi="Cambria"/>
        </w:rPr>
        <w:t>znení neskorších predpisov.</w:t>
      </w:r>
    </w:p>
    <w:p w14:paraId="59A364B9" w14:textId="24ABB75A" w:rsidR="00DF449E" w:rsidRPr="00127B87" w:rsidRDefault="00DF449E" w:rsidP="00073F8D">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23095F">
        <w:rPr>
          <w:rFonts w:ascii="Cambria" w:hAnsi="Cambria"/>
          <w:b/>
          <w:bCs/>
          <w:caps/>
          <w:sz w:val="22"/>
          <w:szCs w:val="22"/>
        </w:rPr>
        <w:t>I</w:t>
      </w:r>
      <w:r w:rsidRPr="00127B87">
        <w:rPr>
          <w:rFonts w:ascii="Cambria" w:hAnsi="Cambria"/>
          <w:b/>
          <w:bCs/>
          <w:caps/>
          <w:sz w:val="22"/>
          <w:szCs w:val="22"/>
        </w:rPr>
        <w:t>V</w:t>
      </w:r>
    </w:p>
    <w:p w14:paraId="6C5C0504" w14:textId="4637F47B" w:rsidR="00DF449E" w:rsidRPr="00127B87" w:rsidRDefault="00073F8D" w:rsidP="00073F8D">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PLATOBNÉ PODMIENKY</w:t>
      </w:r>
    </w:p>
    <w:p w14:paraId="2139554E" w14:textId="77777777" w:rsidR="00DF449E" w:rsidRPr="00127B87" w:rsidRDefault="00DF449E" w:rsidP="0066385C">
      <w:pPr>
        <w:pStyle w:val="Default"/>
        <w:spacing w:after="100"/>
        <w:jc w:val="both"/>
        <w:rPr>
          <w:rFonts w:ascii="Cambria" w:hAnsi="Cambria"/>
          <w:sz w:val="8"/>
          <w:szCs w:val="8"/>
        </w:rPr>
      </w:pPr>
    </w:p>
    <w:p w14:paraId="2F8A45B6" w14:textId="53CF72A5" w:rsidR="00DD5274"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1439D3">
        <w:rPr>
          <w:rFonts w:ascii="Cambria" w:hAnsi="Cambria"/>
        </w:rPr>
        <w:t>Poskytovate</w:t>
      </w:r>
      <w:r w:rsidR="00DF449E" w:rsidRPr="001439D3">
        <w:rPr>
          <w:rFonts w:ascii="Cambria" w:hAnsi="Cambria"/>
        </w:rPr>
        <w:t>ľ je oprávnený fakturovať</w:t>
      </w:r>
      <w:r w:rsidR="00E75CF3" w:rsidRPr="001439D3">
        <w:rPr>
          <w:rFonts w:ascii="Cambria" w:hAnsi="Cambria"/>
        </w:rPr>
        <w:t xml:space="preserve"> </w:t>
      </w:r>
      <w:r w:rsidR="008B4698" w:rsidRPr="001439D3">
        <w:rPr>
          <w:rFonts w:ascii="Cambria" w:hAnsi="Cambria"/>
        </w:rPr>
        <w:t>jednorazový</w:t>
      </w:r>
      <w:r w:rsidR="00E75CF3" w:rsidRPr="001439D3">
        <w:rPr>
          <w:rFonts w:ascii="Cambria" w:hAnsi="Cambria"/>
        </w:rPr>
        <w:t xml:space="preserve"> zriaďovací poplatok</w:t>
      </w:r>
      <w:r w:rsidR="00B0402F" w:rsidRPr="001439D3">
        <w:rPr>
          <w:rFonts w:ascii="Cambria" w:hAnsi="Cambria"/>
        </w:rPr>
        <w:t xml:space="preserve"> za zriadenie internetovej linky do 15 dní kalendárneho mesiaca, ktorý nasleduje po </w:t>
      </w:r>
      <w:r w:rsidR="008B4698" w:rsidRPr="001439D3">
        <w:rPr>
          <w:rFonts w:ascii="Cambria" w:hAnsi="Cambria"/>
        </w:rPr>
        <w:t xml:space="preserve">kalendárnom </w:t>
      </w:r>
      <w:r w:rsidR="00B0402F" w:rsidRPr="001439D3">
        <w:rPr>
          <w:rFonts w:ascii="Cambria" w:hAnsi="Cambria"/>
        </w:rPr>
        <w:t xml:space="preserve">mesiaci v ktorom boli zriadené </w:t>
      </w:r>
      <w:r w:rsidR="008B4698" w:rsidRPr="001439D3">
        <w:rPr>
          <w:rFonts w:ascii="Cambria" w:hAnsi="Cambria"/>
        </w:rPr>
        <w:t>internetové</w:t>
      </w:r>
      <w:r w:rsidR="00B0402F" w:rsidRPr="001439D3">
        <w:rPr>
          <w:rFonts w:ascii="Cambria" w:hAnsi="Cambria"/>
        </w:rPr>
        <w:t xml:space="preserve"> linky pre všetky miesta plnenia podľa tejto zmluvy.</w:t>
      </w:r>
      <w:r w:rsidR="00E75CF3" w:rsidRPr="001439D3">
        <w:rPr>
          <w:rFonts w:ascii="Cambria" w:hAnsi="Cambria"/>
        </w:rPr>
        <w:t xml:space="preserve"> </w:t>
      </w:r>
      <w:r w:rsidR="006E189E" w:rsidRPr="001439D3">
        <w:rPr>
          <w:rFonts w:ascii="Cambria" w:hAnsi="Cambria"/>
        </w:rPr>
        <w:t xml:space="preserve">Zriadenie internetovej linky sa považuje </w:t>
      </w:r>
      <w:r w:rsidR="008B4698" w:rsidRPr="001439D3">
        <w:rPr>
          <w:rFonts w:ascii="Cambria" w:hAnsi="Cambria"/>
        </w:rPr>
        <w:t xml:space="preserve">za vykonané </w:t>
      </w:r>
      <w:r w:rsidR="006E189E" w:rsidRPr="001439D3">
        <w:rPr>
          <w:rFonts w:ascii="Cambria" w:hAnsi="Cambria"/>
        </w:rPr>
        <w:t>až p</w:t>
      </w:r>
      <w:r w:rsidR="00932D49" w:rsidRPr="001439D3">
        <w:rPr>
          <w:rFonts w:ascii="Cambria" w:hAnsi="Cambria"/>
        </w:rPr>
        <w:t>odpis</w:t>
      </w:r>
      <w:r w:rsidR="006E189E" w:rsidRPr="001439D3">
        <w:rPr>
          <w:rFonts w:ascii="Cambria" w:hAnsi="Cambria"/>
        </w:rPr>
        <w:t>om</w:t>
      </w:r>
      <w:r w:rsidR="00932D49" w:rsidRPr="001439D3">
        <w:rPr>
          <w:rFonts w:ascii="Cambria" w:hAnsi="Cambria"/>
        </w:rPr>
        <w:t xml:space="preserve"> akceptačného protokolu</w:t>
      </w:r>
      <w:r w:rsidR="00F57690">
        <w:rPr>
          <w:rFonts w:ascii="Cambria" w:hAnsi="Cambria"/>
        </w:rPr>
        <w:t xml:space="preserve"> </w:t>
      </w:r>
      <w:r w:rsidR="00F57690" w:rsidRPr="002471AA">
        <w:rPr>
          <w:rFonts w:ascii="Cambria" w:hAnsi="Cambria"/>
        </w:rPr>
        <w:t xml:space="preserve">o odovzdaní a prevzatí </w:t>
      </w:r>
      <w:r w:rsidR="00F57690">
        <w:rPr>
          <w:rFonts w:ascii="Cambria" w:hAnsi="Cambria"/>
        </w:rPr>
        <w:t>predmetu plnenia</w:t>
      </w:r>
      <w:r w:rsidR="00932D49" w:rsidRPr="001439D3">
        <w:rPr>
          <w:rFonts w:ascii="Cambria" w:hAnsi="Cambria"/>
        </w:rPr>
        <w:t xml:space="preserve"> oprávnenými osobami zmluvných strán</w:t>
      </w:r>
      <w:r w:rsidR="007D7F84" w:rsidRPr="001439D3">
        <w:rPr>
          <w:rFonts w:ascii="Cambria" w:hAnsi="Cambria"/>
        </w:rPr>
        <w:t>.</w:t>
      </w:r>
      <w:r w:rsidR="00E760EA" w:rsidRPr="001439D3">
        <w:rPr>
          <w:rFonts w:ascii="Cambria" w:hAnsi="Cambria"/>
        </w:rPr>
        <w:t xml:space="preserve"> Súčasťou </w:t>
      </w:r>
      <w:r w:rsidR="0078402F" w:rsidRPr="001439D3">
        <w:rPr>
          <w:rFonts w:ascii="Cambria" w:hAnsi="Cambria"/>
        </w:rPr>
        <w:t>faktúry</w:t>
      </w:r>
      <w:r w:rsidR="00E760EA" w:rsidRPr="001439D3">
        <w:rPr>
          <w:rFonts w:ascii="Cambria" w:hAnsi="Cambria"/>
        </w:rPr>
        <w:t xml:space="preserve"> </w:t>
      </w:r>
      <w:r w:rsidR="008B4698" w:rsidRPr="001439D3">
        <w:rPr>
          <w:rFonts w:ascii="Cambria" w:hAnsi="Cambria"/>
        </w:rPr>
        <w:t xml:space="preserve">za jednorazový zriaďovací poplatok </w:t>
      </w:r>
      <w:r w:rsidR="00E760EA" w:rsidRPr="001439D3">
        <w:rPr>
          <w:rFonts w:ascii="Cambria" w:hAnsi="Cambria"/>
        </w:rPr>
        <w:t>je príslušný akceptačný protokol o odovzdaní a prevzatí predmetu plnenia</w:t>
      </w:r>
      <w:r w:rsidR="009F6DF2" w:rsidRPr="001439D3">
        <w:rPr>
          <w:rFonts w:ascii="Cambria" w:hAnsi="Cambria"/>
        </w:rPr>
        <w:t>.</w:t>
      </w:r>
    </w:p>
    <w:p w14:paraId="5790591E" w14:textId="50763220" w:rsidR="00A25DC9" w:rsidRPr="001439D3" w:rsidRDefault="00A25DC9"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Pr>
          <w:rFonts w:ascii="Cambria" w:hAnsi="Cambria"/>
        </w:rPr>
        <w:t>Poskytovateľ</w:t>
      </w:r>
      <w:r w:rsidR="008A2BCA">
        <w:rPr>
          <w:rFonts w:ascii="Cambria" w:hAnsi="Cambria"/>
        </w:rPr>
        <w:t xml:space="preserve"> </w:t>
      </w:r>
      <w:r>
        <w:rPr>
          <w:rFonts w:ascii="Cambria" w:hAnsi="Cambria"/>
        </w:rPr>
        <w:t>je oprávnený fakturovať poskytovanie služby podľa Prílohy 1 tejto zmluvy do 15</w:t>
      </w:r>
      <w:r w:rsidRPr="001439D3">
        <w:rPr>
          <w:rFonts w:ascii="Cambria" w:hAnsi="Cambria"/>
        </w:rPr>
        <w:t xml:space="preserve"> dní kalendárneho mesiaca, ktorý nasleduje po kalendárnom mesiaci v ktorom boli </w:t>
      </w:r>
      <w:r w:rsidR="00F81704">
        <w:rPr>
          <w:rFonts w:ascii="Cambria" w:hAnsi="Cambria"/>
        </w:rPr>
        <w:t>služby podľa Prílohy 1 tejto zmluvy poskytnuté.</w:t>
      </w:r>
      <w:r w:rsidR="008A2BCA">
        <w:rPr>
          <w:rFonts w:ascii="Cambria" w:hAnsi="Cambria"/>
        </w:rPr>
        <w:t xml:space="preserve"> Poskytovateľ vystavuje faktúry </w:t>
      </w:r>
      <w:r w:rsidR="006D4F03">
        <w:rPr>
          <w:rFonts w:ascii="Cambria" w:hAnsi="Cambria"/>
        </w:rPr>
        <w:t>k poskytovaným službám mesačne.</w:t>
      </w:r>
    </w:p>
    <w:p w14:paraId="66A12FAE" w14:textId="059AA155" w:rsidR="00DD5274" w:rsidRPr="00127B87" w:rsidRDefault="00DD5274"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127B87">
        <w:rPr>
          <w:rFonts w:ascii="Cambria" w:hAnsi="Cambria"/>
        </w:rPr>
        <w:t xml:space="preserve">Zmluvné strany sa dohodli, že </w:t>
      </w:r>
      <w:r w:rsidR="00496317">
        <w:rPr>
          <w:rFonts w:ascii="Cambria" w:hAnsi="Cambria"/>
        </w:rPr>
        <w:t>poskytovate</w:t>
      </w:r>
      <w:r w:rsidRPr="00127B87">
        <w:rPr>
          <w:rFonts w:ascii="Cambria" w:hAnsi="Cambria"/>
        </w:rPr>
        <w:t xml:space="preserve">ľ bude zasielať len elektronické faktúry z e-mailovej adresy </w:t>
      </w:r>
      <w:r w:rsidR="00496317">
        <w:rPr>
          <w:rFonts w:ascii="Cambria" w:hAnsi="Cambria"/>
        </w:rPr>
        <w:t>poskytovate</w:t>
      </w:r>
      <w:r w:rsidRPr="00127B87">
        <w:rPr>
          <w:rFonts w:ascii="Cambria" w:hAnsi="Cambria"/>
        </w:rPr>
        <w:t>ľa</w:t>
      </w:r>
      <w:r w:rsidR="00D63170" w:rsidRPr="00127B87">
        <w:rPr>
          <w:rFonts w:ascii="Cambria" w:hAnsi="Cambria"/>
        </w:rPr>
        <w:t>:</w:t>
      </w:r>
      <w:r w:rsidRPr="00127B87">
        <w:rPr>
          <w:rFonts w:ascii="Cambria" w:hAnsi="Cambria"/>
        </w:rPr>
        <w:t xml:space="preserve"> </w:t>
      </w:r>
      <w:r w:rsidR="002443E4" w:rsidRPr="00984ACF">
        <w:rPr>
          <w:rFonts w:ascii="Cambria" w:hAnsi="Cambria"/>
          <w:spacing w:val="-4"/>
        </w:rPr>
        <w:t>&lt;</w:t>
      </w:r>
      <w:r w:rsidR="002443E4" w:rsidRPr="00984ACF">
        <w:rPr>
          <w:rFonts w:ascii="Cambria" w:hAnsi="Cambria"/>
          <w:color w:val="00B0F0"/>
          <w:spacing w:val="-4"/>
        </w:rPr>
        <w:t>vyplní uchádzač</w:t>
      </w:r>
      <w:r w:rsidR="002443E4" w:rsidRPr="00984ACF">
        <w:rPr>
          <w:rFonts w:ascii="Cambria" w:hAnsi="Cambria"/>
          <w:spacing w:val="-4"/>
        </w:rPr>
        <w:t>&gt;</w:t>
      </w:r>
      <w:r w:rsidR="002443E4">
        <w:rPr>
          <w:rFonts w:ascii="Cambria" w:hAnsi="Cambria"/>
        </w:rPr>
        <w:t xml:space="preserve"> </w:t>
      </w:r>
      <w:r w:rsidRPr="00127B87">
        <w:rPr>
          <w:rFonts w:ascii="Cambria" w:hAnsi="Cambria"/>
        </w:rPr>
        <w:t>na e-mailovú adresu objednávateľa</w:t>
      </w:r>
      <w:r w:rsidR="00D63170" w:rsidRPr="00127B87">
        <w:rPr>
          <w:rFonts w:ascii="Cambria" w:hAnsi="Cambria"/>
        </w:rPr>
        <w:t>:</w:t>
      </w:r>
      <w:r w:rsidRPr="00127B87">
        <w:rPr>
          <w:rFonts w:ascii="Cambria" w:hAnsi="Cambria"/>
        </w:rPr>
        <w:t xml:space="preserve"> faktury.ofr@nbs.sk</w:t>
      </w:r>
      <w:r w:rsidR="00D63170" w:rsidRPr="00127B87">
        <w:rPr>
          <w:rFonts w:ascii="Cambria" w:hAnsi="Cambria"/>
        </w:rPr>
        <w:t>,</w:t>
      </w:r>
      <w:r w:rsidRPr="00127B87">
        <w:rPr>
          <w:rFonts w:ascii="Cambria" w:hAnsi="Cambria"/>
        </w:rPr>
        <w:t xml:space="preserve"> vo formáte PDF. Zmluvné strany vyhlasujú, že majú výlučný prístup k uvedeným e-mailovým adresám. Zmluvné strany sú </w:t>
      </w:r>
      <w:r w:rsidR="00D63170" w:rsidRPr="00127B87">
        <w:rPr>
          <w:rFonts w:ascii="Cambria" w:hAnsi="Cambria"/>
        </w:rPr>
        <w:t xml:space="preserve">povinné zmenu </w:t>
      </w:r>
      <w:r w:rsidRPr="00127B87">
        <w:rPr>
          <w:rFonts w:ascii="Cambria" w:hAnsi="Cambria"/>
        </w:rPr>
        <w:t>e-mailov</w:t>
      </w:r>
      <w:r w:rsidR="00D63170" w:rsidRPr="00127B87">
        <w:rPr>
          <w:rFonts w:ascii="Cambria" w:hAnsi="Cambria"/>
        </w:rPr>
        <w:t>ých adries bezodkladne oznámiť</w:t>
      </w:r>
      <w:r w:rsidRPr="00127B87">
        <w:rPr>
          <w:rFonts w:ascii="Cambria" w:hAnsi="Cambria"/>
        </w:rPr>
        <w:t xml:space="preserve"> písomne </w:t>
      </w:r>
      <w:r w:rsidR="00D63170" w:rsidRPr="00127B87">
        <w:rPr>
          <w:rFonts w:ascii="Cambria" w:hAnsi="Cambria"/>
        </w:rPr>
        <w:t xml:space="preserve">druhej zmluvnej strane, </w:t>
      </w:r>
      <w:r w:rsidRPr="00127B87">
        <w:rPr>
          <w:rFonts w:ascii="Cambria" w:hAnsi="Cambria"/>
        </w:rPr>
        <w:t>s</w:t>
      </w:r>
      <w:r w:rsidR="00D63170" w:rsidRPr="00127B87">
        <w:rPr>
          <w:rFonts w:ascii="Cambria" w:hAnsi="Cambria"/>
        </w:rPr>
        <w:t> </w:t>
      </w:r>
      <w:r w:rsidRPr="00127B87">
        <w:rPr>
          <w:rFonts w:ascii="Cambria" w:hAnsi="Cambria"/>
        </w:rPr>
        <w:t xml:space="preserve">uvedením novej e-mailovej adresy, pričom z dôvodu tejto zmeny nie je potrebné uzatvoriť dodatok k tejto zmluve. </w:t>
      </w:r>
      <w:r w:rsidR="00496317">
        <w:rPr>
          <w:rFonts w:ascii="Cambria" w:hAnsi="Cambria"/>
        </w:rPr>
        <w:t>Poskytovate</w:t>
      </w:r>
      <w:r w:rsidRPr="00127B87">
        <w:rPr>
          <w:rFonts w:ascii="Cambria" w:hAnsi="Cambria"/>
        </w:rPr>
        <w:t xml:space="preserve">ľ nie je povinný podpísať elektronickú faktúru </w:t>
      </w:r>
      <w:r w:rsidR="001E1C89" w:rsidRPr="00127B87">
        <w:rPr>
          <w:rFonts w:ascii="Cambria" w:hAnsi="Cambria"/>
        </w:rPr>
        <w:t>kvalifikovaným</w:t>
      </w:r>
      <w:r w:rsidRPr="00127B87">
        <w:rPr>
          <w:rFonts w:ascii="Cambria" w:hAnsi="Cambria"/>
        </w:rPr>
        <w:t xml:space="preserve"> elektronickým podpisom.</w:t>
      </w:r>
      <w:r w:rsidR="00055D99" w:rsidRPr="00127B87">
        <w:rPr>
          <w:rFonts w:ascii="Cambria" w:hAnsi="Cambria"/>
        </w:rPr>
        <w:t xml:space="preserve"> </w:t>
      </w:r>
      <w:r w:rsidRPr="00127B87">
        <w:rPr>
          <w:rFonts w:ascii="Cambria" w:hAnsi="Cambria"/>
        </w:rPr>
        <w:t>Elektronická faktúra musí spĺňať všetky náležitosti faktúry podľa § 74 zákona č. 222/2004 Z. z. o dani z pridanej hodnoty v znení neskorších predpisov</w:t>
      </w:r>
      <w:r w:rsidR="00444EAF" w:rsidRPr="00127B87">
        <w:rPr>
          <w:rFonts w:ascii="Cambria" w:hAnsi="Cambria"/>
        </w:rPr>
        <w:t xml:space="preserve"> (ďalej </w:t>
      </w:r>
      <w:r w:rsidR="00D63170" w:rsidRPr="00127B87">
        <w:rPr>
          <w:rFonts w:ascii="Cambria" w:hAnsi="Cambria"/>
        </w:rPr>
        <w:t xml:space="preserve">len </w:t>
      </w:r>
      <w:r w:rsidR="00444EAF" w:rsidRPr="00127B87">
        <w:rPr>
          <w:rFonts w:ascii="Cambria" w:hAnsi="Cambria"/>
        </w:rPr>
        <w:t>„zákon o</w:t>
      </w:r>
      <w:r w:rsidR="00D63170" w:rsidRPr="00127B87">
        <w:rPr>
          <w:rFonts w:ascii="Cambria" w:hAnsi="Cambria"/>
        </w:rPr>
        <w:t xml:space="preserve"> </w:t>
      </w:r>
      <w:r w:rsidR="00444EAF" w:rsidRPr="00127B87">
        <w:rPr>
          <w:rFonts w:ascii="Cambria" w:hAnsi="Cambria"/>
        </w:rPr>
        <w:t>DPH“)</w:t>
      </w:r>
      <w:r w:rsidRPr="00127B87">
        <w:rPr>
          <w:rFonts w:ascii="Cambria" w:hAnsi="Cambria"/>
        </w:rPr>
        <w:t>. Zmluvné strany sú povinné bezodkladne písomne oznámiť druhej strane akúkoľvek zmenu, ktorá by mohla mať vplyv na doručovanie elektronických faktúr</w:t>
      </w:r>
      <w:r w:rsidR="00BD6AD1" w:rsidRPr="00127B87">
        <w:rPr>
          <w:rFonts w:ascii="Cambria" w:hAnsi="Cambria"/>
        </w:rPr>
        <w:t>.</w:t>
      </w:r>
    </w:p>
    <w:p w14:paraId="04431BF2" w14:textId="445A8960" w:rsidR="00612227" w:rsidRPr="00346600" w:rsidRDefault="00972612"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346600">
        <w:rPr>
          <w:rFonts w:ascii="Cambria" w:hAnsi="Cambria"/>
        </w:rPr>
        <w:t>A</w:t>
      </w:r>
      <w:r w:rsidR="00DF449E" w:rsidRPr="00346600">
        <w:rPr>
          <w:rFonts w:ascii="Cambria" w:hAnsi="Cambria"/>
        </w:rPr>
        <w:t xml:space="preserve">k faktúra </w:t>
      </w:r>
      <w:r w:rsidRPr="00346600">
        <w:rPr>
          <w:rFonts w:ascii="Cambria" w:hAnsi="Cambria"/>
        </w:rPr>
        <w:t xml:space="preserve">doručená objednávateľovi </w:t>
      </w:r>
      <w:r w:rsidR="00DF449E" w:rsidRPr="00346600">
        <w:rPr>
          <w:rFonts w:ascii="Cambria" w:hAnsi="Cambria"/>
        </w:rPr>
        <w:t xml:space="preserve">nebude obsahovať všetky údaje podľa zákona </w:t>
      </w:r>
      <w:bookmarkStart w:id="4" w:name="_Hlk519166024"/>
      <w:r w:rsidR="00DF449E" w:rsidRPr="00346600">
        <w:rPr>
          <w:rFonts w:ascii="Cambria" w:hAnsi="Cambria"/>
        </w:rPr>
        <w:t>o</w:t>
      </w:r>
      <w:r w:rsidRPr="00346600">
        <w:rPr>
          <w:rFonts w:ascii="Cambria" w:hAnsi="Cambria"/>
        </w:rPr>
        <w:t xml:space="preserve"> </w:t>
      </w:r>
      <w:r w:rsidR="00DF449E" w:rsidRPr="00346600">
        <w:rPr>
          <w:rFonts w:ascii="Cambria" w:hAnsi="Cambria"/>
        </w:rPr>
        <w:t>DPH</w:t>
      </w:r>
      <w:bookmarkEnd w:id="4"/>
      <w:r w:rsidR="00DF449E" w:rsidRPr="00346600">
        <w:rPr>
          <w:rFonts w:ascii="Cambria" w:hAnsi="Cambria"/>
        </w:rPr>
        <w:t xml:space="preserve">, resp. nebude po stránke vecnej alebo formálnej správne vystavená, objednávateľ ju vráti </w:t>
      </w:r>
      <w:r w:rsidR="00496317">
        <w:rPr>
          <w:rFonts w:ascii="Cambria" w:hAnsi="Cambria"/>
        </w:rPr>
        <w:t>poskytovate</w:t>
      </w:r>
      <w:r w:rsidR="00DF449E" w:rsidRPr="00346600">
        <w:rPr>
          <w:rFonts w:ascii="Cambria" w:hAnsi="Cambria"/>
        </w:rPr>
        <w:t>ľovi na prepracovanie alebo doplnenie a</w:t>
      </w:r>
      <w:r w:rsidRPr="00346600">
        <w:rPr>
          <w:rFonts w:ascii="Cambria" w:hAnsi="Cambria"/>
        </w:rPr>
        <w:t xml:space="preserve"> </w:t>
      </w:r>
      <w:r w:rsidR="00DF449E" w:rsidRPr="00346600">
        <w:rPr>
          <w:rFonts w:ascii="Cambria" w:hAnsi="Cambria"/>
        </w:rPr>
        <w:t>nová lehota splatnosti začne plynúť dňom doručenia prepracovanej alebo doplnenej faktúry objednávateľovi.</w:t>
      </w:r>
      <w:r w:rsidR="00840074">
        <w:rPr>
          <w:rFonts w:ascii="Cambria" w:hAnsi="Cambria"/>
        </w:rPr>
        <w:t xml:space="preserve"> </w:t>
      </w:r>
      <w:r w:rsidR="00D51594" w:rsidRPr="009411E3">
        <w:rPr>
          <w:rFonts w:ascii="Cambria" w:hAnsi="Cambria" w:cs="Arial"/>
          <w:bCs/>
          <w:color w:val="00B0F0"/>
        </w:rPr>
        <w:t xml:space="preserve">&lt;text v </w:t>
      </w:r>
      <w:r w:rsidR="00D8389D">
        <w:rPr>
          <w:rFonts w:ascii="Cambria" w:hAnsi="Cambria" w:cs="Arial"/>
          <w:bCs/>
          <w:color w:val="00B0F0"/>
        </w:rPr>
        <w:t>4</w:t>
      </w:r>
      <w:r w:rsidR="00D51594" w:rsidRPr="009411E3">
        <w:rPr>
          <w:rFonts w:ascii="Cambria" w:hAnsi="Cambria" w:cs="Arial"/>
          <w:bCs/>
          <w:color w:val="00B0F0"/>
        </w:rPr>
        <w:t>. bode v znení: „obsahovať všetky údaje podľa zákona o DPH, resp. nebude“ platí pre domáceho uchádzača, ktorý je platiteľom DPH, domáci uchádzač, ktorý nie je platiteľom DPH a zahraničný uchádzač tento text v</w:t>
      </w:r>
      <w:r w:rsidR="003A0E22">
        <w:rPr>
          <w:rFonts w:ascii="Cambria" w:hAnsi="Cambria" w:cs="Arial"/>
          <w:bCs/>
          <w:color w:val="00B0F0"/>
        </w:rPr>
        <w:t xml:space="preserve"> 4</w:t>
      </w:r>
      <w:r w:rsidR="00D51594" w:rsidRPr="009411E3">
        <w:rPr>
          <w:rFonts w:ascii="Cambria" w:hAnsi="Cambria" w:cs="Arial"/>
          <w:bCs/>
          <w:color w:val="00B0F0"/>
        </w:rPr>
        <w:t>. bode odstráni&gt;</w:t>
      </w:r>
    </w:p>
    <w:p w14:paraId="4641E1AA" w14:textId="1C2AB499" w:rsidR="007E6414" w:rsidRPr="007E6414"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Pr>
          <w:rFonts w:ascii="Cambria" w:hAnsi="Cambria"/>
        </w:rPr>
        <w:t>Poskytovate</w:t>
      </w:r>
      <w:r w:rsidR="00DF449E" w:rsidRPr="007E6414">
        <w:rPr>
          <w:rFonts w:ascii="Cambria" w:hAnsi="Cambria"/>
        </w:rPr>
        <w:t>ľ, ktorý uvedie na faktúre daň, sa zaväzuje, že odvedie daň správcovi dane v lehote ustanovenej v § 78 ods. 1 zákona o DPH. Porušenie tejto daňovej povinnosti vyplývajúcej zo</w:t>
      </w:r>
      <w:r w:rsidR="00972612" w:rsidRPr="007E6414">
        <w:rPr>
          <w:rFonts w:ascii="Cambria" w:hAnsi="Cambria"/>
        </w:rPr>
        <w:t> </w:t>
      </w:r>
      <w:r w:rsidR="00DF449E" w:rsidRPr="007E6414">
        <w:rPr>
          <w:rFonts w:ascii="Cambria" w:hAnsi="Cambria"/>
        </w:rPr>
        <w:t xml:space="preserve"> všeobecne záväzného právneho predpisu je podstatným porušením tejto zmluvy a oprávňuje objednávateľa na okamžité odstúpenie od tejto zmluvy</w:t>
      </w:r>
      <w:r w:rsidR="00D51594">
        <w:rPr>
          <w:rFonts w:ascii="Cambria" w:hAnsi="Cambria"/>
        </w:rPr>
        <w:t xml:space="preserve">. </w:t>
      </w:r>
      <w:r w:rsidR="00D51594" w:rsidRPr="007E6414">
        <w:rPr>
          <w:rFonts w:ascii="Cambria" w:hAnsi="Cambria" w:cs="Arial"/>
          <w:bCs/>
          <w:color w:val="00B0F0"/>
        </w:rPr>
        <w:t xml:space="preserve">&lt;text </w:t>
      </w:r>
      <w:r w:rsidR="00D8389D">
        <w:rPr>
          <w:rFonts w:ascii="Cambria" w:hAnsi="Cambria" w:cs="Arial"/>
          <w:bCs/>
          <w:color w:val="00B0F0"/>
        </w:rPr>
        <w:t>5</w:t>
      </w:r>
      <w:r w:rsidR="00D51594" w:rsidRPr="007E6414">
        <w:rPr>
          <w:rFonts w:ascii="Cambria" w:hAnsi="Cambria" w:cs="Arial"/>
          <w:bCs/>
          <w:color w:val="00B0F0"/>
        </w:rPr>
        <w:t>. bodu platí len pre domáceho uchádzača, zahraničný uchádzač text</w:t>
      </w:r>
      <w:r w:rsidR="003A0E22">
        <w:rPr>
          <w:rFonts w:ascii="Cambria" w:hAnsi="Cambria" w:cs="Arial"/>
          <w:bCs/>
          <w:color w:val="00B0F0"/>
        </w:rPr>
        <w:t xml:space="preserve"> 5</w:t>
      </w:r>
      <w:r w:rsidR="00D51594" w:rsidRPr="007E6414">
        <w:rPr>
          <w:rFonts w:ascii="Cambria" w:hAnsi="Cambria" w:cs="Arial"/>
          <w:bCs/>
          <w:color w:val="00B0F0"/>
        </w:rPr>
        <w:t>. bodu odstráni &gt;</w:t>
      </w:r>
      <w:r w:rsidR="007E6414" w:rsidRPr="007E6414">
        <w:rPr>
          <w:rFonts w:ascii="Cambria" w:hAnsi="Cambria"/>
        </w:rPr>
        <w:t xml:space="preserve"> </w:t>
      </w:r>
    </w:p>
    <w:p w14:paraId="637044F0" w14:textId="65EEE7AE" w:rsidR="00DF449E"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Pr>
          <w:rFonts w:ascii="Cambria" w:hAnsi="Cambria"/>
        </w:rPr>
        <w:t>Poskytovate</w:t>
      </w:r>
      <w:r w:rsidR="00DF449E" w:rsidRPr="00127B87">
        <w:rPr>
          <w:rFonts w:ascii="Cambria" w:hAnsi="Cambria"/>
        </w:rPr>
        <w:t xml:space="preserve">ľ nie je oprávnený previesť práva a povinnosti vyplývajúce pre neho z tejto zmluvy, ani ich časti, na inú osobu. </w:t>
      </w:r>
      <w:r>
        <w:rPr>
          <w:rFonts w:ascii="Cambria" w:hAnsi="Cambria"/>
        </w:rPr>
        <w:t>Poskytovate</w:t>
      </w:r>
      <w:r w:rsidR="00DF449E" w:rsidRPr="00127B87">
        <w:rPr>
          <w:rFonts w:ascii="Cambria" w:hAnsi="Cambria"/>
        </w:rPr>
        <w:t>ľ ďalej nie je oprávnený postúpiť a ani založiť akékoľvek svoje pohľadávky voči objednávateľovi vzniknuté na základe alebo v súvislosti s touto zmluvou alebo s</w:t>
      </w:r>
      <w:r w:rsidR="00972612" w:rsidRPr="00127B87">
        <w:rPr>
          <w:rFonts w:ascii="Cambria" w:hAnsi="Cambria"/>
        </w:rPr>
        <w:t> </w:t>
      </w:r>
      <w:r w:rsidR="00DF449E" w:rsidRPr="00127B87">
        <w:rPr>
          <w:rFonts w:ascii="Cambria" w:hAnsi="Cambria"/>
        </w:rPr>
        <w:t xml:space="preserve">plnením záväzkov podľa tejto zmluvy. </w:t>
      </w:r>
      <w:r>
        <w:rPr>
          <w:rFonts w:ascii="Cambria" w:hAnsi="Cambria"/>
        </w:rPr>
        <w:t>Poskytovate</w:t>
      </w:r>
      <w:r w:rsidR="00DF449E" w:rsidRPr="00127B87">
        <w:rPr>
          <w:rFonts w:ascii="Cambria" w:hAnsi="Cambria"/>
        </w:rPr>
        <w:t xml:space="preserve">ľ nie je oprávnený jednostranne započítať akúkoľvek svoju pohľadávku voči objednávateľovi vzniknutú z akéhokoľvek dôvodu proti </w:t>
      </w:r>
      <w:r w:rsidR="00DF449E" w:rsidRPr="00127B87">
        <w:rPr>
          <w:rFonts w:ascii="Cambria" w:hAnsi="Cambria"/>
        </w:rPr>
        <w:lastRenderedPageBreak/>
        <w:t xml:space="preserve">pohľadávke objednávateľa voči </w:t>
      </w:r>
      <w:r>
        <w:rPr>
          <w:rFonts w:ascii="Cambria" w:hAnsi="Cambria"/>
        </w:rPr>
        <w:t>poskytovate</w:t>
      </w:r>
      <w:r w:rsidR="00DF449E" w:rsidRPr="00127B87">
        <w:rPr>
          <w:rFonts w:ascii="Cambria" w:hAnsi="Cambria"/>
        </w:rPr>
        <w:t>ľovi vzniknutej na základe alebo v súvislosti s touto zmluvou.</w:t>
      </w:r>
    </w:p>
    <w:p w14:paraId="31C60D28" w14:textId="31E19BA8" w:rsidR="00C30220" w:rsidRPr="004411A3"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s="Arial"/>
          <w:color w:val="00B0F0"/>
        </w:rPr>
      </w:pPr>
      <w:r>
        <w:rPr>
          <w:rFonts w:ascii="Cambria" w:hAnsi="Cambria" w:cs="Arial"/>
        </w:rPr>
        <w:t>Poskytovate</w:t>
      </w:r>
      <w:r w:rsidR="00C30220" w:rsidRPr="00127B87">
        <w:rPr>
          <w:rFonts w:ascii="Cambria" w:hAnsi="Cambria" w:cs="Arial"/>
        </w:rPr>
        <w:t xml:space="preserve">ľ doručí objednávateľovi originál potvrdenia o mieste svojej daňovej rezidencie, alebo jeho úradne overenú fotokópiu najneskôr spolu s prvou faktúrou vystavenou na základe tejto zmluvy. Počas trvania zmluvy </w:t>
      </w:r>
      <w:r>
        <w:rPr>
          <w:rFonts w:ascii="Cambria" w:hAnsi="Cambria" w:cs="Arial"/>
        </w:rPr>
        <w:t>poskytovate</w:t>
      </w:r>
      <w:r w:rsidR="00C30220" w:rsidRPr="00127B87">
        <w:rPr>
          <w:rFonts w:ascii="Cambria" w:hAnsi="Cambria" w:cs="Arial"/>
        </w:rPr>
        <w:t xml:space="preserve">ľ predmetné potvrdenie predloží objednávateľovi na začiatku každého nového kalendárneho roka. </w:t>
      </w:r>
      <w:r>
        <w:rPr>
          <w:rFonts w:ascii="Cambria" w:hAnsi="Cambria" w:cs="Arial"/>
        </w:rPr>
        <w:t>Poskytovate</w:t>
      </w:r>
      <w:r w:rsidR="00C30220" w:rsidRPr="00127B87">
        <w:rPr>
          <w:rFonts w:ascii="Cambria" w:hAnsi="Cambria" w:cs="Arial"/>
        </w:rPr>
        <w:t xml:space="preserve">ľ vyhlasuje a zaväzuje sa, že v prípade vzniku stálej prevádzkarne na území Slovenskej republiky počas trvania zmluvy bude o tejto skutočnosti objednávateľa bezodkladne písomne informovať. </w:t>
      </w:r>
      <w:r>
        <w:rPr>
          <w:rFonts w:ascii="Cambria" w:hAnsi="Cambria" w:cs="Arial"/>
        </w:rPr>
        <w:t>Poskytovate</w:t>
      </w:r>
      <w:r w:rsidR="00C30220" w:rsidRPr="00127B87">
        <w:rPr>
          <w:rFonts w:ascii="Cambria" w:hAnsi="Cambria" w:cs="Arial"/>
        </w:rPr>
        <w:t xml:space="preserve">ľ vyhlasuje, že je konečným príjemcom dohodnutej ceny uvedenej v článku III tejto zmluvy. </w:t>
      </w:r>
      <w:r w:rsidR="00C30220" w:rsidRPr="009411E3">
        <w:rPr>
          <w:rFonts w:ascii="Cambria" w:hAnsi="Cambria" w:cs="Arial"/>
          <w:bCs/>
          <w:color w:val="00B0F0"/>
        </w:rPr>
        <w:t xml:space="preserve">&lt;text </w:t>
      </w:r>
      <w:r w:rsidR="00D8389D">
        <w:rPr>
          <w:rFonts w:ascii="Cambria" w:hAnsi="Cambria" w:cs="Arial"/>
          <w:bCs/>
          <w:color w:val="00B0F0"/>
        </w:rPr>
        <w:t>7</w:t>
      </w:r>
      <w:r w:rsidR="00C30220" w:rsidRPr="009411E3">
        <w:rPr>
          <w:rFonts w:ascii="Cambria" w:hAnsi="Cambria" w:cs="Arial"/>
          <w:bCs/>
          <w:color w:val="00B0F0"/>
        </w:rPr>
        <w:t xml:space="preserve">. bodu platí pre zahraničného uchádzača, domáci uchádzač text </w:t>
      </w:r>
      <w:r w:rsidR="003A0E22">
        <w:rPr>
          <w:rFonts w:ascii="Cambria" w:hAnsi="Cambria" w:cs="Arial"/>
          <w:bCs/>
          <w:color w:val="00B0F0"/>
        </w:rPr>
        <w:t>7</w:t>
      </w:r>
      <w:r w:rsidR="00C30220" w:rsidRPr="009411E3">
        <w:rPr>
          <w:rFonts w:ascii="Cambria" w:hAnsi="Cambria" w:cs="Arial"/>
          <w:bCs/>
          <w:color w:val="00B0F0"/>
        </w:rPr>
        <w:t>. bodu odstráni&gt;</w:t>
      </w:r>
    </w:p>
    <w:p w14:paraId="49F695D8" w14:textId="77777777" w:rsidR="00751E86" w:rsidRPr="00127B87" w:rsidRDefault="00751E86" w:rsidP="00456220">
      <w:pPr>
        <w:spacing w:after="0" w:line="240" w:lineRule="auto"/>
        <w:rPr>
          <w:rFonts w:ascii="Cambria" w:hAnsi="Cambria"/>
          <w:b/>
          <w:spacing w:val="-1"/>
        </w:rPr>
      </w:pPr>
    </w:p>
    <w:p w14:paraId="28401D8C" w14:textId="094CD2E0" w:rsidR="00DF449E" w:rsidRPr="00127B87" w:rsidRDefault="00DF449E" w:rsidP="004C1AB2">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V</w:t>
      </w:r>
    </w:p>
    <w:p w14:paraId="3EBA50D0" w14:textId="736BE375" w:rsidR="00DF449E" w:rsidRPr="00127B87" w:rsidRDefault="004C1AB2" w:rsidP="004C1AB2">
      <w:pPr>
        <w:pStyle w:val="Heading6"/>
        <w:numPr>
          <w:ilvl w:val="0"/>
          <w:numId w:val="0"/>
        </w:numPr>
        <w:spacing w:after="0"/>
        <w:ind w:left="3600" w:hanging="3884"/>
        <w:jc w:val="center"/>
        <w:rPr>
          <w:rFonts w:ascii="Cambria" w:hAnsi="Cambria"/>
          <w:b/>
          <w:bCs/>
          <w:sz w:val="22"/>
          <w:szCs w:val="22"/>
        </w:rPr>
      </w:pPr>
      <w:r w:rsidRPr="00950246">
        <w:rPr>
          <w:rFonts w:ascii="Cambria" w:hAnsi="Cambria"/>
          <w:b/>
          <w:bCs/>
          <w:sz w:val="22"/>
          <w:szCs w:val="22"/>
        </w:rPr>
        <w:t>KONTAKTNÉ</w:t>
      </w:r>
      <w:r w:rsidR="00DF449E" w:rsidRPr="00950246">
        <w:rPr>
          <w:rFonts w:ascii="Cambria" w:hAnsi="Cambria"/>
          <w:b/>
          <w:bCs/>
          <w:sz w:val="22"/>
          <w:szCs w:val="22"/>
        </w:rPr>
        <w:t xml:space="preserve"> </w:t>
      </w:r>
      <w:r w:rsidRPr="00950246">
        <w:rPr>
          <w:rFonts w:ascii="Cambria" w:hAnsi="Cambria"/>
          <w:b/>
          <w:bCs/>
          <w:sz w:val="22"/>
          <w:szCs w:val="22"/>
        </w:rPr>
        <w:t>OSOBY</w:t>
      </w:r>
      <w:r w:rsidR="00DF449E" w:rsidRPr="00950246">
        <w:rPr>
          <w:rFonts w:ascii="Cambria" w:hAnsi="Cambria"/>
          <w:b/>
          <w:bCs/>
          <w:sz w:val="22"/>
          <w:szCs w:val="22"/>
        </w:rPr>
        <w:t xml:space="preserve"> </w:t>
      </w:r>
      <w:r w:rsidRPr="00950246">
        <w:rPr>
          <w:rFonts w:ascii="Cambria" w:hAnsi="Cambria"/>
          <w:b/>
          <w:bCs/>
          <w:sz w:val="22"/>
          <w:szCs w:val="22"/>
        </w:rPr>
        <w:t>PRE</w:t>
      </w:r>
      <w:r w:rsidR="00DF449E" w:rsidRPr="00950246">
        <w:rPr>
          <w:rFonts w:ascii="Cambria" w:hAnsi="Cambria"/>
          <w:b/>
          <w:bCs/>
          <w:sz w:val="22"/>
          <w:szCs w:val="22"/>
        </w:rPr>
        <w:t xml:space="preserve"> </w:t>
      </w:r>
      <w:r w:rsidRPr="00950246">
        <w:rPr>
          <w:rFonts w:ascii="Cambria" w:hAnsi="Cambria"/>
          <w:b/>
          <w:bCs/>
          <w:sz w:val="22"/>
          <w:szCs w:val="22"/>
        </w:rPr>
        <w:t>PLNENIE</w:t>
      </w:r>
      <w:r w:rsidR="00DF449E" w:rsidRPr="00950246">
        <w:rPr>
          <w:rFonts w:ascii="Cambria" w:hAnsi="Cambria"/>
          <w:b/>
          <w:bCs/>
          <w:sz w:val="22"/>
          <w:szCs w:val="22"/>
        </w:rPr>
        <w:t xml:space="preserve"> </w:t>
      </w:r>
      <w:r w:rsidRPr="00950246">
        <w:rPr>
          <w:rFonts w:ascii="Cambria" w:hAnsi="Cambria"/>
          <w:b/>
          <w:bCs/>
          <w:sz w:val="22"/>
          <w:szCs w:val="22"/>
        </w:rPr>
        <w:t>TEJTO</w:t>
      </w:r>
      <w:r w:rsidR="00DF449E" w:rsidRPr="00950246">
        <w:rPr>
          <w:rFonts w:ascii="Cambria" w:hAnsi="Cambria"/>
          <w:b/>
          <w:bCs/>
          <w:sz w:val="22"/>
          <w:szCs w:val="22"/>
        </w:rPr>
        <w:t xml:space="preserve"> </w:t>
      </w:r>
      <w:r w:rsidRPr="00950246">
        <w:rPr>
          <w:rFonts w:ascii="Cambria" w:hAnsi="Cambria"/>
          <w:b/>
          <w:bCs/>
          <w:sz w:val="22"/>
          <w:szCs w:val="22"/>
        </w:rPr>
        <w:t>ZMLUVY</w:t>
      </w:r>
    </w:p>
    <w:p w14:paraId="0CBB03F2" w14:textId="77777777" w:rsidR="00DF449E" w:rsidRPr="00127B87" w:rsidRDefault="00DF449E" w:rsidP="0066385C">
      <w:pPr>
        <w:pStyle w:val="Default"/>
        <w:spacing w:after="100"/>
        <w:jc w:val="both"/>
        <w:rPr>
          <w:rFonts w:ascii="Cambria" w:hAnsi="Cambria"/>
          <w:sz w:val="8"/>
          <w:szCs w:val="8"/>
          <w:highlight w:val="yellow"/>
        </w:rPr>
      </w:pPr>
    </w:p>
    <w:p w14:paraId="492CC15A" w14:textId="5A3B0A7C" w:rsidR="0080585E" w:rsidRPr="0080585E" w:rsidRDefault="0080585E" w:rsidP="003B46C9">
      <w:pPr>
        <w:pStyle w:val="ListParagraph"/>
        <w:widowControl w:val="0"/>
        <w:autoSpaceDE w:val="0"/>
        <w:autoSpaceDN w:val="0"/>
        <w:adjustRightInd w:val="0"/>
        <w:spacing w:line="240" w:lineRule="auto"/>
        <w:ind w:left="284"/>
        <w:contextualSpacing w:val="0"/>
        <w:jc w:val="both"/>
        <w:rPr>
          <w:rFonts w:ascii="Cambria" w:hAnsi="Cambria"/>
        </w:rPr>
      </w:pPr>
      <w:r w:rsidRPr="0080585E">
        <w:rPr>
          <w:rFonts w:ascii="Cambria" w:hAnsi="Cambria"/>
        </w:rPr>
        <w:t xml:space="preserve">Objednávateľ </w:t>
      </w:r>
      <w:r w:rsidR="00371C4A">
        <w:rPr>
          <w:rFonts w:ascii="Cambria" w:hAnsi="Cambria"/>
        </w:rPr>
        <w:t xml:space="preserve">a </w:t>
      </w:r>
      <w:r w:rsidR="00496317">
        <w:rPr>
          <w:rFonts w:ascii="Cambria" w:hAnsi="Cambria"/>
        </w:rPr>
        <w:t>poskytovate</w:t>
      </w:r>
      <w:r w:rsidR="00371C4A">
        <w:rPr>
          <w:rFonts w:ascii="Cambria" w:hAnsi="Cambria"/>
        </w:rPr>
        <w:t>ľ</w:t>
      </w:r>
      <w:r w:rsidRPr="0080585E">
        <w:rPr>
          <w:rFonts w:ascii="Cambria" w:hAnsi="Cambria"/>
        </w:rPr>
        <w:t xml:space="preserve"> sú povinní si najneskôr do 7 pracovných dní od nadobudnutia účinnosti tejto zmluvy písomne (e-mailom) navzájom doručiť zoznam osôb oprávnených konať vo veciach zmluvných</w:t>
      </w:r>
      <w:r w:rsidR="00337FA7">
        <w:rPr>
          <w:rFonts w:ascii="Cambria" w:hAnsi="Cambria"/>
        </w:rPr>
        <w:t xml:space="preserve"> (zadávanie a </w:t>
      </w:r>
      <w:r w:rsidR="00BB3AEF">
        <w:rPr>
          <w:rFonts w:ascii="Cambria" w:hAnsi="Cambria"/>
        </w:rPr>
        <w:t>prijímanie</w:t>
      </w:r>
      <w:r w:rsidR="00337FA7">
        <w:rPr>
          <w:rFonts w:ascii="Cambria" w:hAnsi="Cambria"/>
        </w:rPr>
        <w:t xml:space="preserve"> </w:t>
      </w:r>
      <w:r w:rsidR="00344EF4">
        <w:rPr>
          <w:rFonts w:ascii="Cambria" w:hAnsi="Cambria"/>
        </w:rPr>
        <w:t xml:space="preserve">prípadných </w:t>
      </w:r>
      <w:r w:rsidR="00337FA7">
        <w:rPr>
          <w:rFonts w:ascii="Cambria" w:hAnsi="Cambria"/>
        </w:rPr>
        <w:t>písomných objednávok na poskytovanie predmetu plnenia</w:t>
      </w:r>
      <w:r w:rsidR="008F6B49">
        <w:rPr>
          <w:rFonts w:ascii="Cambria" w:hAnsi="Cambria"/>
        </w:rPr>
        <w:t>, nahlasovanie reklamácií, uplatnení práv zo záruk atď.</w:t>
      </w:r>
      <w:r w:rsidR="00337FA7">
        <w:rPr>
          <w:rFonts w:ascii="Cambria" w:hAnsi="Cambria"/>
        </w:rPr>
        <w:t>)</w:t>
      </w:r>
      <w:r w:rsidR="00A5002B">
        <w:rPr>
          <w:rFonts w:ascii="Cambria" w:hAnsi="Cambria"/>
        </w:rPr>
        <w:t xml:space="preserve"> </w:t>
      </w:r>
      <w:r w:rsidRPr="0080585E">
        <w:rPr>
          <w:rFonts w:ascii="Cambria" w:hAnsi="Cambria"/>
        </w:rPr>
        <w:t xml:space="preserve">vrátane osôb určených na plnenie predmetu zmluvy, a to v rozsahu: meno a priezvisko, funkcia, telefónne číslo, emailová adresa (ďalej len „zoznam oprávnených osôb zmluvnej strany“). Zmena oprávnenej osoby musí byť zaslaná druhej zmluvnej strane formou doporučeného listu podpísaného oprávneným zástupcom </w:t>
      </w:r>
      <w:r w:rsidR="00921AD0">
        <w:rPr>
          <w:rFonts w:ascii="Cambria" w:hAnsi="Cambria"/>
        </w:rPr>
        <w:t>zmluvnej strany</w:t>
      </w:r>
      <w:r w:rsidR="00C30B1C">
        <w:rPr>
          <w:rFonts w:ascii="Cambria" w:hAnsi="Cambria"/>
        </w:rPr>
        <w:t xml:space="preserve"> </w:t>
      </w:r>
      <w:r w:rsidRPr="0080585E">
        <w:rPr>
          <w:rFonts w:ascii="Cambria" w:hAnsi="Cambria"/>
        </w:rPr>
        <w:t>najneskôr 7 dní pred vykonaním zmeny.</w:t>
      </w:r>
    </w:p>
    <w:p w14:paraId="146306D1" w14:textId="1D6BBD20" w:rsidR="00DF449E" w:rsidRPr="00127B87" w:rsidRDefault="00DF449E" w:rsidP="00956806">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VI</w:t>
      </w:r>
    </w:p>
    <w:p w14:paraId="36093F2B" w14:textId="55A45D33" w:rsidR="00DF449E" w:rsidRPr="00127B87" w:rsidRDefault="0011414E" w:rsidP="0095680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ZODPOVEDNOSŤ</w:t>
      </w:r>
      <w:r w:rsidR="00DF449E" w:rsidRPr="00127B87">
        <w:rPr>
          <w:rFonts w:ascii="Cambria" w:hAnsi="Cambria"/>
          <w:b/>
          <w:bCs/>
          <w:sz w:val="22"/>
          <w:szCs w:val="22"/>
        </w:rPr>
        <w:t xml:space="preserve"> </w:t>
      </w:r>
      <w:r w:rsidRPr="00127B87">
        <w:rPr>
          <w:rFonts w:ascii="Cambria" w:hAnsi="Cambria"/>
          <w:b/>
          <w:bCs/>
          <w:sz w:val="22"/>
          <w:szCs w:val="22"/>
        </w:rPr>
        <w:t>ZA</w:t>
      </w:r>
      <w:r w:rsidR="00DF449E" w:rsidRPr="00127B87">
        <w:rPr>
          <w:rFonts w:ascii="Cambria" w:hAnsi="Cambria"/>
          <w:b/>
          <w:bCs/>
          <w:sz w:val="22"/>
          <w:szCs w:val="22"/>
        </w:rPr>
        <w:t xml:space="preserve"> </w:t>
      </w:r>
      <w:r w:rsidRPr="00127B87">
        <w:rPr>
          <w:rFonts w:ascii="Cambria" w:hAnsi="Cambria"/>
          <w:b/>
          <w:bCs/>
          <w:sz w:val="22"/>
          <w:szCs w:val="22"/>
        </w:rPr>
        <w:t>VADY</w:t>
      </w:r>
      <w:r w:rsidR="00AD4E02">
        <w:rPr>
          <w:rFonts w:ascii="Cambria" w:hAnsi="Cambria"/>
          <w:b/>
          <w:bCs/>
          <w:sz w:val="22"/>
          <w:szCs w:val="22"/>
        </w:rPr>
        <w:t xml:space="preserve">, </w:t>
      </w:r>
      <w:r w:rsidR="00BC5EB5">
        <w:rPr>
          <w:rFonts w:ascii="Cambria" w:hAnsi="Cambria"/>
          <w:b/>
          <w:bCs/>
          <w:sz w:val="22"/>
          <w:szCs w:val="22"/>
        </w:rPr>
        <w:t xml:space="preserve">ZA </w:t>
      </w:r>
      <w:r w:rsidR="00073BC8">
        <w:rPr>
          <w:rFonts w:ascii="Cambria" w:hAnsi="Cambria"/>
          <w:b/>
          <w:bCs/>
          <w:sz w:val="22"/>
          <w:szCs w:val="22"/>
        </w:rPr>
        <w:t>ŠKODY</w:t>
      </w:r>
      <w:r w:rsidR="006D6DE2">
        <w:rPr>
          <w:rFonts w:ascii="Cambria" w:hAnsi="Cambria"/>
          <w:b/>
          <w:bCs/>
          <w:sz w:val="22"/>
          <w:szCs w:val="22"/>
        </w:rPr>
        <w:t xml:space="preserve"> A RIEŠENIE REKLAMÁCIÍ</w:t>
      </w:r>
    </w:p>
    <w:p w14:paraId="1BC913CA" w14:textId="77777777" w:rsidR="00DF449E" w:rsidRPr="00127B87" w:rsidRDefault="00DF449E" w:rsidP="0066385C">
      <w:pPr>
        <w:pStyle w:val="Default"/>
        <w:spacing w:after="100"/>
        <w:jc w:val="both"/>
        <w:rPr>
          <w:rFonts w:ascii="Cambria" w:hAnsi="Cambria"/>
          <w:sz w:val="8"/>
          <w:szCs w:val="8"/>
          <w:highlight w:val="yellow"/>
        </w:rPr>
      </w:pPr>
    </w:p>
    <w:p w14:paraId="7DFBC474" w14:textId="5073EF33" w:rsidR="00BC5EB5" w:rsidRPr="00DD2303" w:rsidRDefault="00496317" w:rsidP="00E163B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DD2303">
        <w:rPr>
          <w:rFonts w:ascii="Cambria" w:hAnsi="Cambria"/>
          <w:spacing w:val="-1"/>
        </w:rPr>
        <w:t xml:space="preserve">ľ </w:t>
      </w:r>
      <w:r w:rsidR="00DD2303" w:rsidRPr="00FC0E14">
        <w:rPr>
          <w:rFonts w:ascii="Cambria" w:hAnsi="Cambria" w:cs="Calibri"/>
        </w:rPr>
        <w:t xml:space="preserve">zodpovedá </w:t>
      </w:r>
      <w:r w:rsidR="00DD2303">
        <w:rPr>
          <w:rFonts w:ascii="Cambria" w:hAnsi="Cambria" w:cs="Calibri"/>
        </w:rPr>
        <w:t>o</w:t>
      </w:r>
      <w:r w:rsidR="00DD2303" w:rsidRPr="00FC0E14">
        <w:rPr>
          <w:rFonts w:ascii="Cambria" w:hAnsi="Cambria" w:cs="Calibri"/>
        </w:rPr>
        <w:t>bjednávateľovi za škody v zmysle ustanovení Obchodného zákonníka a v zmysle príslušných všeobecne záväzných právnych predpisov</w:t>
      </w:r>
      <w:r w:rsidR="00DD2303">
        <w:rPr>
          <w:rFonts w:ascii="Cambria" w:hAnsi="Cambria" w:cs="Calibri"/>
        </w:rPr>
        <w:t>.</w:t>
      </w:r>
    </w:p>
    <w:p w14:paraId="22F7CC9E" w14:textId="1215F9AA" w:rsidR="005A73B6" w:rsidRPr="005A73B6" w:rsidRDefault="00496317" w:rsidP="005A73B6">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9724E9">
        <w:rPr>
          <w:rFonts w:ascii="Cambria" w:hAnsi="Cambria"/>
          <w:spacing w:val="-1"/>
        </w:rPr>
        <w:t xml:space="preserve">ľ </w:t>
      </w:r>
      <w:r w:rsidR="005A73B6" w:rsidRPr="005A73B6">
        <w:rPr>
          <w:rFonts w:ascii="Cambria" w:hAnsi="Cambria"/>
          <w:spacing w:val="-1"/>
        </w:rPr>
        <w:t>ručí za to, že poskytnutý predmet plnenia je bez vád počas trvania tejto zmluvy.</w:t>
      </w:r>
    </w:p>
    <w:p w14:paraId="3A8348BF" w14:textId="23FCD752" w:rsidR="00136A7B" w:rsidRPr="00136A7B" w:rsidRDefault="00496317" w:rsidP="00136A7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136A7B">
        <w:rPr>
          <w:rFonts w:ascii="Cambria" w:hAnsi="Cambria"/>
          <w:spacing w:val="-1"/>
        </w:rPr>
        <w:t>ľ</w:t>
      </w:r>
      <w:r w:rsidR="00136A7B" w:rsidRPr="00136A7B">
        <w:rPr>
          <w:rFonts w:ascii="Cambria" w:hAnsi="Cambria"/>
          <w:spacing w:val="-1"/>
        </w:rPr>
        <w:t xml:space="preserve"> za vady zodpovedá v zmysle ustanovení § 422 až § 44</w:t>
      </w:r>
      <w:r w:rsidR="00D96317">
        <w:rPr>
          <w:rFonts w:ascii="Cambria" w:hAnsi="Cambria"/>
          <w:spacing w:val="-1"/>
        </w:rPr>
        <w:t>1</w:t>
      </w:r>
      <w:r w:rsidR="00136A7B" w:rsidRPr="00136A7B">
        <w:rPr>
          <w:rFonts w:ascii="Cambria" w:hAnsi="Cambria"/>
          <w:spacing w:val="-1"/>
        </w:rPr>
        <w:t xml:space="preserve"> a § 560 až § 565 Obchodného zákonníka. </w:t>
      </w:r>
    </w:p>
    <w:p w14:paraId="675CF0E4" w14:textId="3E988B8A" w:rsidR="002471AA" w:rsidRDefault="00496317" w:rsidP="00172415">
      <w:pPr>
        <w:pStyle w:val="ListParagraph"/>
        <w:numPr>
          <w:ilvl w:val="0"/>
          <w:numId w:val="2"/>
        </w:numPr>
        <w:spacing w:after="0" w:line="240" w:lineRule="auto"/>
        <w:ind w:left="357" w:hanging="357"/>
        <w:contextualSpacing w:val="0"/>
        <w:jc w:val="both"/>
        <w:rPr>
          <w:rFonts w:ascii="Cambria" w:hAnsi="Cambria"/>
        </w:rPr>
      </w:pPr>
      <w:r>
        <w:rPr>
          <w:rFonts w:ascii="Cambria" w:hAnsi="Cambria"/>
        </w:rPr>
        <w:t>Poskytovate</w:t>
      </w:r>
      <w:r w:rsidR="002471AA" w:rsidRPr="002471AA">
        <w:rPr>
          <w:rFonts w:ascii="Cambria" w:hAnsi="Cambria"/>
        </w:rPr>
        <w:t>ľ sa zaväzuje bezodplatn</w:t>
      </w:r>
      <w:r w:rsidR="00757481">
        <w:rPr>
          <w:rFonts w:ascii="Cambria" w:hAnsi="Cambria"/>
        </w:rPr>
        <w:t>e</w:t>
      </w:r>
      <w:r w:rsidR="002471AA" w:rsidRPr="002471AA">
        <w:rPr>
          <w:rFonts w:ascii="Cambria" w:hAnsi="Cambria"/>
        </w:rPr>
        <w:t xml:space="preserve"> odstrániť/opraviť chyby a nedostatky </w:t>
      </w:r>
      <w:r w:rsidR="00A57FA1">
        <w:rPr>
          <w:rFonts w:ascii="Cambria" w:hAnsi="Cambria"/>
        </w:rPr>
        <w:t>zriadených internetových liniek</w:t>
      </w:r>
      <w:r w:rsidR="002471AA" w:rsidRPr="002471AA">
        <w:rPr>
          <w:rFonts w:ascii="Cambria" w:hAnsi="Cambria"/>
        </w:rPr>
        <w:t xml:space="preserve"> do </w:t>
      </w:r>
      <w:r w:rsidR="003D5818">
        <w:rPr>
          <w:rFonts w:ascii="Cambria" w:hAnsi="Cambria"/>
        </w:rPr>
        <w:t>2 pracovných dní</w:t>
      </w:r>
      <w:r w:rsidR="003D5818" w:rsidRPr="002471AA">
        <w:rPr>
          <w:rFonts w:ascii="Cambria" w:hAnsi="Cambria"/>
        </w:rPr>
        <w:t xml:space="preserve"> </w:t>
      </w:r>
      <w:r w:rsidR="002471AA" w:rsidRPr="002471AA">
        <w:rPr>
          <w:rFonts w:ascii="Cambria" w:hAnsi="Cambria"/>
        </w:rPr>
        <w:t xml:space="preserve"> odo dňa ich oznámenia objednávateľom </w:t>
      </w:r>
      <w:r>
        <w:rPr>
          <w:rFonts w:ascii="Cambria" w:hAnsi="Cambria"/>
        </w:rPr>
        <w:t>poskytovate</w:t>
      </w:r>
      <w:r w:rsidR="002471AA" w:rsidRPr="002471AA">
        <w:rPr>
          <w:rFonts w:ascii="Cambria" w:hAnsi="Cambria"/>
        </w:rPr>
        <w:t>ľovi</w:t>
      </w:r>
      <w:r w:rsidR="00AD7A97">
        <w:rPr>
          <w:rFonts w:ascii="Cambria" w:hAnsi="Cambria"/>
        </w:rPr>
        <w:t xml:space="preserve"> počas trvania tejto zmluvy.</w:t>
      </w:r>
    </w:p>
    <w:p w14:paraId="4C35E472" w14:textId="28FF045E" w:rsidR="00DF449E" w:rsidRPr="002471AA" w:rsidRDefault="00DF449E" w:rsidP="00172415">
      <w:pPr>
        <w:pStyle w:val="ListParagraph"/>
        <w:numPr>
          <w:ilvl w:val="0"/>
          <w:numId w:val="2"/>
        </w:numPr>
        <w:spacing w:after="0" w:line="240" w:lineRule="auto"/>
        <w:ind w:left="357" w:hanging="357"/>
        <w:contextualSpacing w:val="0"/>
        <w:jc w:val="both"/>
        <w:rPr>
          <w:rFonts w:ascii="Cambria" w:hAnsi="Cambria"/>
        </w:rPr>
      </w:pPr>
      <w:r w:rsidRPr="002471AA">
        <w:rPr>
          <w:rFonts w:ascii="Cambria" w:hAnsi="Cambria"/>
        </w:rPr>
        <w:t xml:space="preserve">Záručná doba začne plynúť dňom podpísania </w:t>
      </w:r>
      <w:r w:rsidR="00836DC0" w:rsidRPr="002471AA">
        <w:rPr>
          <w:rFonts w:ascii="Cambria" w:hAnsi="Cambria"/>
        </w:rPr>
        <w:t>akceptačného protokolu</w:t>
      </w:r>
      <w:r w:rsidRPr="002471AA">
        <w:rPr>
          <w:rFonts w:ascii="Cambria" w:hAnsi="Cambria"/>
        </w:rPr>
        <w:t xml:space="preserve"> </w:t>
      </w:r>
      <w:r w:rsidR="004C5915" w:rsidRPr="002471AA">
        <w:rPr>
          <w:rFonts w:ascii="Cambria" w:hAnsi="Cambria"/>
        </w:rPr>
        <w:t xml:space="preserve">o odovzdaní a prevzatí </w:t>
      </w:r>
      <w:r w:rsidR="00F57690" w:rsidRPr="001439D3">
        <w:rPr>
          <w:rFonts w:ascii="Cambria" w:hAnsi="Cambria"/>
        </w:rPr>
        <w:t>predmetu plnenia</w:t>
      </w:r>
      <w:r w:rsidR="00F57690" w:rsidRPr="002471AA" w:rsidDel="00F57690">
        <w:rPr>
          <w:rFonts w:ascii="Cambria" w:hAnsi="Cambria"/>
        </w:rPr>
        <w:t xml:space="preserve"> </w:t>
      </w:r>
      <w:r w:rsidR="002358BC" w:rsidRPr="002471AA">
        <w:rPr>
          <w:rFonts w:ascii="Cambria" w:hAnsi="Cambria"/>
        </w:rPr>
        <w:t>oprávnenými osobami zmluvných strán</w:t>
      </w:r>
      <w:r w:rsidR="00262191" w:rsidRPr="002471AA">
        <w:rPr>
          <w:rFonts w:ascii="Cambria" w:hAnsi="Cambria"/>
        </w:rPr>
        <w:t xml:space="preserve"> ako celku bez vád a nedorobkov</w:t>
      </w:r>
      <w:r w:rsidRPr="002471AA">
        <w:rPr>
          <w:rFonts w:ascii="Cambria" w:hAnsi="Cambria"/>
        </w:rPr>
        <w:t xml:space="preserve">. </w:t>
      </w:r>
    </w:p>
    <w:p w14:paraId="5C1D37CB" w14:textId="5B5B2FE7" w:rsidR="006D6DE2" w:rsidRPr="00127B87" w:rsidRDefault="006D6DE2" w:rsidP="00E163B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rPr>
        <w:t>Zmluvné s</w:t>
      </w:r>
      <w:r w:rsidR="00F43778">
        <w:rPr>
          <w:rFonts w:ascii="Cambria" w:hAnsi="Cambria"/>
        </w:rPr>
        <w:t xml:space="preserve">trany sa dohodli, že </w:t>
      </w:r>
      <w:r w:rsidR="00D931CD">
        <w:rPr>
          <w:rFonts w:ascii="Cambria" w:hAnsi="Cambria"/>
        </w:rPr>
        <w:t xml:space="preserve">pre nahlasovanie porúch, chýb a nedostatkov </w:t>
      </w:r>
      <w:r w:rsidR="003618F5">
        <w:rPr>
          <w:rFonts w:ascii="Cambria" w:hAnsi="Cambria"/>
        </w:rPr>
        <w:t>zriadených liniek</w:t>
      </w:r>
      <w:r w:rsidR="00D931CD">
        <w:rPr>
          <w:rFonts w:ascii="Cambria" w:hAnsi="Cambria"/>
        </w:rPr>
        <w:t xml:space="preserve"> budú používané prednostne telefonické kontakty a e-mailové kontakty, ktoré si zmluvné strany navzájom oznámia podľa článku V</w:t>
      </w:r>
      <w:r w:rsidR="00CA358B">
        <w:rPr>
          <w:rFonts w:ascii="Cambria" w:hAnsi="Cambria"/>
        </w:rPr>
        <w:t xml:space="preserve"> tejto </w:t>
      </w:r>
      <w:r w:rsidR="00D931CD">
        <w:rPr>
          <w:rFonts w:ascii="Cambria" w:hAnsi="Cambria"/>
        </w:rPr>
        <w:t>zmluvy.</w:t>
      </w:r>
    </w:p>
    <w:p w14:paraId="30B9958E" w14:textId="5FDF795A" w:rsidR="00DF449E" w:rsidRDefault="00DF449E" w:rsidP="00E163BB">
      <w:pPr>
        <w:pStyle w:val="ListParagraph"/>
        <w:numPr>
          <w:ilvl w:val="0"/>
          <w:numId w:val="2"/>
        </w:numPr>
        <w:spacing w:after="0" w:line="240" w:lineRule="auto"/>
        <w:ind w:left="357" w:hanging="357"/>
        <w:contextualSpacing w:val="0"/>
        <w:jc w:val="both"/>
        <w:rPr>
          <w:rFonts w:ascii="Cambria" w:hAnsi="Cambria"/>
          <w:spacing w:val="-1"/>
        </w:rPr>
      </w:pPr>
      <w:r w:rsidRPr="00127B87">
        <w:rPr>
          <w:rFonts w:ascii="Cambria" w:hAnsi="Cambria"/>
          <w:spacing w:val="-1"/>
        </w:rPr>
        <w:t>Náklady</w:t>
      </w:r>
      <w:r w:rsidRPr="00127B87">
        <w:rPr>
          <w:rFonts w:ascii="Cambria" w:hAnsi="Cambria"/>
          <w:spacing w:val="-2"/>
        </w:rPr>
        <w:t xml:space="preserve"> </w:t>
      </w:r>
      <w:r w:rsidRPr="00127B87">
        <w:rPr>
          <w:rFonts w:ascii="Cambria" w:hAnsi="Cambria"/>
        </w:rPr>
        <w:t xml:space="preserve">na </w:t>
      </w:r>
      <w:r w:rsidRPr="00127B87">
        <w:rPr>
          <w:rFonts w:ascii="Cambria" w:hAnsi="Cambria"/>
          <w:spacing w:val="-1"/>
        </w:rPr>
        <w:t>odstránenie</w:t>
      </w:r>
      <w:r w:rsidRPr="00127B87">
        <w:rPr>
          <w:rFonts w:ascii="Cambria" w:hAnsi="Cambria"/>
          <w:spacing w:val="-3"/>
        </w:rPr>
        <w:t xml:space="preserve"> </w:t>
      </w:r>
      <w:r w:rsidRPr="00127B87">
        <w:rPr>
          <w:rFonts w:ascii="Cambria" w:hAnsi="Cambria"/>
        </w:rPr>
        <w:t xml:space="preserve">vád predmetu </w:t>
      </w:r>
      <w:r w:rsidR="001B447B" w:rsidRPr="00127B87">
        <w:rPr>
          <w:rFonts w:ascii="Cambria" w:hAnsi="Cambria"/>
        </w:rPr>
        <w:t>plnenia</w:t>
      </w:r>
      <w:r w:rsidRPr="00127B87">
        <w:rPr>
          <w:rFonts w:ascii="Cambria" w:hAnsi="Cambria"/>
        </w:rPr>
        <w:t xml:space="preserve"> </w:t>
      </w:r>
      <w:r w:rsidRPr="00127B87">
        <w:rPr>
          <w:rFonts w:ascii="Cambria" w:hAnsi="Cambria"/>
          <w:spacing w:val="-1"/>
        </w:rPr>
        <w:t>znáša</w:t>
      </w:r>
      <w:r w:rsidRPr="00127B87">
        <w:rPr>
          <w:rFonts w:ascii="Cambria" w:hAnsi="Cambria"/>
        </w:rPr>
        <w:t xml:space="preserve"> v</w:t>
      </w:r>
      <w:r w:rsidR="00A62DB7" w:rsidRPr="00127B87">
        <w:rPr>
          <w:rFonts w:ascii="Cambria" w:hAnsi="Cambria"/>
        </w:rPr>
        <w:t xml:space="preserve"> </w:t>
      </w:r>
      <w:r w:rsidRPr="00127B87">
        <w:rPr>
          <w:rFonts w:ascii="Cambria" w:hAnsi="Cambria"/>
        </w:rPr>
        <w:t xml:space="preserve">plnom rozsahu </w:t>
      </w:r>
      <w:r w:rsidR="00496317">
        <w:rPr>
          <w:rFonts w:ascii="Cambria" w:hAnsi="Cambria"/>
        </w:rPr>
        <w:t>poskytovate</w:t>
      </w:r>
      <w:r w:rsidRPr="00127B87">
        <w:rPr>
          <w:rFonts w:ascii="Cambria" w:hAnsi="Cambria"/>
          <w:spacing w:val="-1"/>
        </w:rPr>
        <w:t>ľ.</w:t>
      </w:r>
    </w:p>
    <w:p w14:paraId="5AAB3AC8" w14:textId="77777777" w:rsidR="00DF449E" w:rsidRPr="00127B87" w:rsidRDefault="00DF449E" w:rsidP="00E82AB8">
      <w:pPr>
        <w:pStyle w:val="Default"/>
        <w:jc w:val="both"/>
        <w:rPr>
          <w:rFonts w:ascii="Cambria" w:hAnsi="Cambria"/>
          <w:sz w:val="22"/>
          <w:szCs w:val="22"/>
        </w:rPr>
      </w:pPr>
    </w:p>
    <w:p w14:paraId="75FAEE75" w14:textId="4B1CA362" w:rsidR="00DF449E" w:rsidRPr="00127B87" w:rsidRDefault="00DF449E" w:rsidP="00956806">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E24796">
        <w:rPr>
          <w:rFonts w:ascii="Cambria" w:hAnsi="Cambria"/>
          <w:b/>
          <w:bCs/>
          <w:caps/>
          <w:sz w:val="22"/>
          <w:szCs w:val="22"/>
        </w:rPr>
        <w:t>VII</w:t>
      </w:r>
    </w:p>
    <w:p w14:paraId="369AFC9C" w14:textId="58722033" w:rsidR="00DF449E" w:rsidRPr="00127B87" w:rsidRDefault="00C94180" w:rsidP="0095680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ZMLUVNÉ POKUTY</w:t>
      </w:r>
    </w:p>
    <w:p w14:paraId="72D9BB1E" w14:textId="77777777" w:rsidR="00DF449E" w:rsidRPr="00127B87" w:rsidRDefault="00DF449E" w:rsidP="0066385C">
      <w:pPr>
        <w:pStyle w:val="Default"/>
        <w:spacing w:after="100"/>
        <w:jc w:val="both"/>
        <w:rPr>
          <w:rFonts w:ascii="Cambria" w:hAnsi="Cambria"/>
          <w:color w:val="auto"/>
          <w:sz w:val="8"/>
          <w:szCs w:val="8"/>
        </w:rPr>
      </w:pPr>
    </w:p>
    <w:p w14:paraId="25EC74EC" w14:textId="00C88014" w:rsidR="00DF449E"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 xml:space="preserve">Ak </w:t>
      </w:r>
      <w:r w:rsidR="00496317">
        <w:rPr>
          <w:rFonts w:ascii="Cambria" w:hAnsi="Cambria"/>
        </w:rPr>
        <w:t>poskytovate</w:t>
      </w:r>
      <w:r w:rsidRPr="00127B87">
        <w:rPr>
          <w:rFonts w:ascii="Cambria" w:hAnsi="Cambria"/>
        </w:rPr>
        <w:t xml:space="preserve">ľ </w:t>
      </w:r>
      <w:r w:rsidR="0072291D">
        <w:rPr>
          <w:rFonts w:ascii="Cambria" w:hAnsi="Cambria"/>
        </w:rPr>
        <w:t xml:space="preserve">nezriadi internetové linky do </w:t>
      </w:r>
      <w:r w:rsidR="00097E3C">
        <w:rPr>
          <w:rFonts w:ascii="Cambria" w:hAnsi="Cambria"/>
        </w:rPr>
        <w:t>30</w:t>
      </w:r>
      <w:r w:rsidR="00252B01">
        <w:rPr>
          <w:rFonts w:ascii="Cambria" w:hAnsi="Cambria"/>
        </w:rPr>
        <w:t xml:space="preserve"> kalendárnych</w:t>
      </w:r>
      <w:r w:rsidR="0072291D">
        <w:rPr>
          <w:rFonts w:ascii="Cambria" w:hAnsi="Cambria"/>
        </w:rPr>
        <w:t xml:space="preserve"> </w:t>
      </w:r>
      <w:r w:rsidR="00045B4D">
        <w:rPr>
          <w:rFonts w:ascii="Cambria" w:hAnsi="Cambria"/>
        </w:rPr>
        <w:t xml:space="preserve">dní </w:t>
      </w:r>
      <w:r w:rsidR="0072291D">
        <w:rPr>
          <w:rFonts w:ascii="Cambria" w:hAnsi="Cambria"/>
        </w:rPr>
        <w:t>od účinnosti tejto zmluvy, tak</w:t>
      </w:r>
      <w:r w:rsidR="00D46378">
        <w:rPr>
          <w:rFonts w:ascii="Cambria" w:hAnsi="Cambria"/>
        </w:rPr>
        <w:t xml:space="preserve"> objednávateľ </w:t>
      </w:r>
      <w:r w:rsidR="0072291D">
        <w:rPr>
          <w:rFonts w:ascii="Cambria" w:hAnsi="Cambria"/>
        </w:rPr>
        <w:t xml:space="preserve">je </w:t>
      </w:r>
      <w:r w:rsidR="00D46378">
        <w:rPr>
          <w:rFonts w:ascii="Cambria" w:hAnsi="Cambria"/>
        </w:rPr>
        <w:t>oprávnený uplatniť si u </w:t>
      </w:r>
      <w:r w:rsidR="00496317">
        <w:rPr>
          <w:rFonts w:ascii="Cambria" w:hAnsi="Cambria"/>
        </w:rPr>
        <w:t>poskytovate</w:t>
      </w:r>
      <w:r w:rsidR="00D46378">
        <w:rPr>
          <w:rFonts w:ascii="Cambria" w:hAnsi="Cambria"/>
        </w:rPr>
        <w:t xml:space="preserve">ľa zmluvnú pokutu </w:t>
      </w:r>
      <w:r w:rsidRPr="00127B87">
        <w:rPr>
          <w:rFonts w:ascii="Cambria" w:hAnsi="Cambria"/>
        </w:rPr>
        <w:t xml:space="preserve">vo výške </w:t>
      </w:r>
      <w:r w:rsidR="00CE2ADA">
        <w:rPr>
          <w:rFonts w:ascii="Cambria" w:hAnsi="Cambria"/>
        </w:rPr>
        <w:t>350</w:t>
      </w:r>
      <w:r w:rsidRPr="00127B87">
        <w:rPr>
          <w:rFonts w:ascii="Cambria" w:hAnsi="Cambria"/>
        </w:rPr>
        <w:t xml:space="preserve"> eur bez DPH</w:t>
      </w:r>
      <w:r w:rsidR="003974F7">
        <w:rPr>
          <w:rFonts w:ascii="Cambria" w:hAnsi="Cambria"/>
        </w:rPr>
        <w:t xml:space="preserve"> </w:t>
      </w:r>
      <w:r w:rsidRPr="00127B87">
        <w:rPr>
          <w:rFonts w:ascii="Cambria" w:hAnsi="Cambria"/>
        </w:rPr>
        <w:t>za každý</w:t>
      </w:r>
      <w:r w:rsidR="00D46378">
        <w:rPr>
          <w:rFonts w:ascii="Cambria" w:hAnsi="Cambria"/>
        </w:rPr>
        <w:t>, aj začatý</w:t>
      </w:r>
      <w:r w:rsidRPr="00127B87">
        <w:rPr>
          <w:rFonts w:ascii="Cambria" w:hAnsi="Cambria"/>
        </w:rPr>
        <w:t xml:space="preserve"> deň omeškania.</w:t>
      </w:r>
    </w:p>
    <w:p w14:paraId="2A8970B4" w14:textId="51C2B0FE" w:rsidR="00801A1E" w:rsidRPr="00127B87" w:rsidRDefault="00801A1E" w:rsidP="00E163BB">
      <w:pPr>
        <w:numPr>
          <w:ilvl w:val="0"/>
          <w:numId w:val="3"/>
        </w:numPr>
        <w:tabs>
          <w:tab w:val="clear" w:pos="720"/>
          <w:tab w:val="num" w:pos="567"/>
        </w:tabs>
        <w:spacing w:after="0" w:line="240" w:lineRule="auto"/>
        <w:ind w:left="357" w:hanging="357"/>
        <w:jc w:val="both"/>
        <w:rPr>
          <w:rFonts w:ascii="Cambria" w:hAnsi="Cambria"/>
        </w:rPr>
      </w:pPr>
      <w:r>
        <w:rPr>
          <w:rFonts w:ascii="Cambria" w:hAnsi="Cambria"/>
        </w:rPr>
        <w:t xml:space="preserve">Ak </w:t>
      </w:r>
      <w:r w:rsidR="00496317">
        <w:rPr>
          <w:rFonts w:ascii="Cambria" w:hAnsi="Cambria"/>
        </w:rPr>
        <w:t>poskytovate</w:t>
      </w:r>
      <w:r>
        <w:rPr>
          <w:rFonts w:ascii="Cambria" w:hAnsi="Cambria"/>
        </w:rPr>
        <w:t>ľ neposkytne službu</w:t>
      </w:r>
      <w:r w:rsidR="000B14A2">
        <w:rPr>
          <w:rFonts w:ascii="Cambria" w:hAnsi="Cambria"/>
        </w:rPr>
        <w:t xml:space="preserve"> – internetové pripojenie na min. 99 % úrovni spoľahlivosti v súlade s požiadavkou objednávateľa na službu alebo </w:t>
      </w:r>
      <w:r w:rsidR="0037052B">
        <w:rPr>
          <w:rFonts w:ascii="Cambria" w:hAnsi="Cambria"/>
        </w:rPr>
        <w:t xml:space="preserve">neposkytne služby </w:t>
      </w:r>
      <w:r w:rsidR="00C660BF">
        <w:rPr>
          <w:rFonts w:ascii="Cambria" w:hAnsi="Cambria"/>
        </w:rPr>
        <w:t xml:space="preserve">v súlade s požiadavkami </w:t>
      </w:r>
      <w:r w:rsidR="00EF3BF7">
        <w:rPr>
          <w:rFonts w:ascii="Cambria" w:hAnsi="Cambria"/>
        </w:rPr>
        <w:t xml:space="preserve">upravenými v tejto zmluve </w:t>
      </w:r>
      <w:r w:rsidR="00742C32">
        <w:rPr>
          <w:rFonts w:ascii="Cambria" w:hAnsi="Cambria"/>
        </w:rPr>
        <w:t xml:space="preserve">(Príloha 1) </w:t>
      </w:r>
      <w:r w:rsidR="00EF3BF7">
        <w:rPr>
          <w:rFonts w:ascii="Cambria" w:hAnsi="Cambria"/>
        </w:rPr>
        <w:t xml:space="preserve">alebo </w:t>
      </w:r>
      <w:r w:rsidR="00045B4D">
        <w:rPr>
          <w:rFonts w:ascii="Cambria" w:hAnsi="Cambria"/>
        </w:rPr>
        <w:t xml:space="preserve">vo </w:t>
      </w:r>
      <w:r w:rsidR="00EF3BF7">
        <w:rPr>
          <w:rFonts w:ascii="Cambria" w:hAnsi="Cambria"/>
        </w:rPr>
        <w:t>Všeobecných obchodných podmienk</w:t>
      </w:r>
      <w:r w:rsidR="00045B4D">
        <w:rPr>
          <w:rFonts w:ascii="Cambria" w:hAnsi="Cambria"/>
        </w:rPr>
        <w:t>ach</w:t>
      </w:r>
      <w:r w:rsidR="00EF3BF7">
        <w:rPr>
          <w:rFonts w:ascii="Cambria" w:hAnsi="Cambria"/>
        </w:rPr>
        <w:t xml:space="preserve"> poskytovateľa, </w:t>
      </w:r>
      <w:r w:rsidR="002A193C">
        <w:rPr>
          <w:rFonts w:ascii="Cambria" w:hAnsi="Cambria"/>
        </w:rPr>
        <w:t>tak je objednávateľ oprávnený uplatniť si u </w:t>
      </w:r>
      <w:r w:rsidR="00496317">
        <w:rPr>
          <w:rFonts w:ascii="Cambria" w:hAnsi="Cambria"/>
        </w:rPr>
        <w:t>poskytovate</w:t>
      </w:r>
      <w:r w:rsidR="002A193C">
        <w:rPr>
          <w:rFonts w:ascii="Cambria" w:hAnsi="Cambria"/>
        </w:rPr>
        <w:t xml:space="preserve">ľa zmluvnú pokutu vo výške </w:t>
      </w:r>
      <w:r w:rsidR="00EF3BF7">
        <w:rPr>
          <w:rFonts w:ascii="Cambria" w:hAnsi="Cambria"/>
        </w:rPr>
        <w:t>1000</w:t>
      </w:r>
      <w:r w:rsidR="002A193C">
        <w:rPr>
          <w:rFonts w:ascii="Cambria" w:hAnsi="Cambria"/>
        </w:rPr>
        <w:t xml:space="preserve"> eur bez DPH za každ</w:t>
      </w:r>
      <w:r w:rsidR="00EF3BF7">
        <w:rPr>
          <w:rFonts w:ascii="Cambria" w:hAnsi="Cambria"/>
        </w:rPr>
        <w:t>é takéto porušenie</w:t>
      </w:r>
      <w:r w:rsidR="002A193C">
        <w:rPr>
          <w:rFonts w:ascii="Cambria" w:hAnsi="Cambria"/>
        </w:rPr>
        <w:t>.</w:t>
      </w:r>
      <w:r>
        <w:rPr>
          <w:rFonts w:ascii="Cambria" w:hAnsi="Cambria"/>
        </w:rPr>
        <w:t xml:space="preserve"> </w:t>
      </w:r>
    </w:p>
    <w:p w14:paraId="58B196A6" w14:textId="659F1B93" w:rsidR="00DF449E" w:rsidRPr="00127B87" w:rsidRDefault="006E34C1"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 xml:space="preserve">Ak sa objednávateľ dostane do omeškania s úhradou faktúry po lehote jej splatnosti je </w:t>
      </w:r>
      <w:r w:rsidR="00496317">
        <w:rPr>
          <w:rFonts w:ascii="Cambria" w:hAnsi="Cambria"/>
        </w:rPr>
        <w:t>poskytovate</w:t>
      </w:r>
      <w:r w:rsidRPr="00127B87">
        <w:rPr>
          <w:rFonts w:ascii="Cambria" w:hAnsi="Cambria"/>
        </w:rPr>
        <w:t>ľ oprávnený od objednávateľa požadovať zaplatenie úroku z omeškania v sadzbe určenej nariadením vlády č. 21/2013 Z. z., ktorým sa vykonávajú niektoré ustanovenia Obchodného zákonníka</w:t>
      </w:r>
      <w:r w:rsidR="00DF449E" w:rsidRPr="00127B87">
        <w:rPr>
          <w:rFonts w:ascii="Cambria" w:hAnsi="Cambria"/>
        </w:rPr>
        <w:t>.</w:t>
      </w:r>
    </w:p>
    <w:p w14:paraId="2FED4615" w14:textId="65D2E819"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spacing w:val="-1"/>
        </w:rPr>
        <w:lastRenderedPageBreak/>
        <w:t>Splatnosť zmluvných pokút v</w:t>
      </w:r>
      <w:r w:rsidR="004D4623" w:rsidRPr="00127B87">
        <w:rPr>
          <w:rFonts w:ascii="Cambria" w:hAnsi="Cambria"/>
          <w:spacing w:val="-1"/>
        </w:rPr>
        <w:t xml:space="preserve"> </w:t>
      </w:r>
      <w:r w:rsidRPr="00127B87">
        <w:rPr>
          <w:rFonts w:ascii="Cambria" w:hAnsi="Cambria"/>
          <w:spacing w:val="-1"/>
        </w:rPr>
        <w:t>zmysle tejto zmluvy je do 30 dní odo dňa doručenia príslušného daňového dokladu, ktorým zmluvná strana uplatňuje zaplatenie zmluvnej pokuty u</w:t>
      </w:r>
      <w:r w:rsidR="004D4623" w:rsidRPr="00127B87">
        <w:rPr>
          <w:rFonts w:ascii="Cambria" w:hAnsi="Cambria"/>
          <w:spacing w:val="-1"/>
        </w:rPr>
        <w:t xml:space="preserve"> </w:t>
      </w:r>
      <w:r w:rsidRPr="00127B87">
        <w:rPr>
          <w:rFonts w:ascii="Cambria" w:hAnsi="Cambria"/>
          <w:spacing w:val="-1"/>
        </w:rPr>
        <w:t>druhej zmluvnej strany.</w:t>
      </w:r>
    </w:p>
    <w:p w14:paraId="3CA65D0F" w14:textId="671EF167"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Zaplatením zmluvnej pokuty nestráca druhá zmluvná strana nárok na náhradu škody vzniknutej porušením zmluvnej povinnosti.</w:t>
      </w:r>
    </w:p>
    <w:p w14:paraId="554CE296" w14:textId="22C1F88D"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Zodpovednosť za škodu vzniknutú zmluvným stranám v</w:t>
      </w:r>
      <w:r w:rsidR="004D4623" w:rsidRPr="00127B87">
        <w:rPr>
          <w:rFonts w:ascii="Cambria" w:hAnsi="Cambria"/>
        </w:rPr>
        <w:t xml:space="preserve"> </w:t>
      </w:r>
      <w:r w:rsidRPr="00127B87">
        <w:rPr>
          <w:rFonts w:ascii="Cambria" w:hAnsi="Cambria"/>
        </w:rPr>
        <w:t>dôsledku porušenia tejto zmluvy sa riadi ustanoveniami § 373 a</w:t>
      </w:r>
      <w:r w:rsidR="004D4623" w:rsidRPr="00127B87">
        <w:rPr>
          <w:rFonts w:ascii="Cambria" w:hAnsi="Cambria"/>
        </w:rPr>
        <w:t xml:space="preserve"> </w:t>
      </w:r>
      <w:proofErr w:type="spellStart"/>
      <w:r w:rsidRPr="00127B87">
        <w:rPr>
          <w:rFonts w:ascii="Cambria" w:hAnsi="Cambria"/>
        </w:rPr>
        <w:t>nasl</w:t>
      </w:r>
      <w:proofErr w:type="spellEnd"/>
      <w:r w:rsidRPr="00127B87">
        <w:rPr>
          <w:rFonts w:ascii="Cambria" w:hAnsi="Cambria"/>
        </w:rPr>
        <w:t>. Obchodného zákonníka.</w:t>
      </w:r>
    </w:p>
    <w:p w14:paraId="2BE83C17" w14:textId="77777777" w:rsidR="00DF449E" w:rsidRPr="00127B87" w:rsidRDefault="00DF449E" w:rsidP="00AE0D13">
      <w:pPr>
        <w:pStyle w:val="Default"/>
        <w:jc w:val="both"/>
        <w:rPr>
          <w:rFonts w:ascii="Cambria" w:hAnsi="Cambria"/>
          <w:sz w:val="8"/>
          <w:szCs w:val="8"/>
          <w:highlight w:val="yellow"/>
        </w:rPr>
      </w:pPr>
    </w:p>
    <w:p w14:paraId="5E7312F6" w14:textId="31DC1CB3" w:rsidR="00DF449E" w:rsidRPr="00BD03FE" w:rsidRDefault="00DF449E" w:rsidP="00562878">
      <w:pPr>
        <w:pStyle w:val="Heading6"/>
        <w:numPr>
          <w:ilvl w:val="0"/>
          <w:numId w:val="0"/>
        </w:numPr>
        <w:spacing w:after="0"/>
        <w:ind w:left="3600" w:hanging="3884"/>
        <w:jc w:val="center"/>
        <w:rPr>
          <w:rFonts w:ascii="Cambria" w:hAnsi="Cambria"/>
          <w:b/>
          <w:bCs/>
          <w:caps/>
          <w:sz w:val="22"/>
          <w:szCs w:val="22"/>
        </w:rPr>
      </w:pPr>
      <w:r w:rsidRPr="00BD03FE">
        <w:rPr>
          <w:rFonts w:ascii="Cambria" w:hAnsi="Cambria"/>
          <w:b/>
          <w:bCs/>
          <w:caps/>
          <w:sz w:val="22"/>
          <w:szCs w:val="22"/>
        </w:rPr>
        <w:t xml:space="preserve">Článok </w:t>
      </w:r>
      <w:r w:rsidR="00422A5C">
        <w:rPr>
          <w:rFonts w:ascii="Cambria" w:hAnsi="Cambria"/>
          <w:b/>
          <w:bCs/>
          <w:caps/>
          <w:sz w:val="22"/>
          <w:szCs w:val="22"/>
        </w:rPr>
        <w:t>VIII</w:t>
      </w:r>
    </w:p>
    <w:p w14:paraId="687B59B7" w14:textId="044EE6F0" w:rsidR="00DF449E" w:rsidRPr="00BD03FE" w:rsidRDefault="00562878" w:rsidP="00456220">
      <w:pPr>
        <w:pStyle w:val="Heading6"/>
        <w:numPr>
          <w:ilvl w:val="0"/>
          <w:numId w:val="0"/>
        </w:numPr>
        <w:spacing w:after="0" w:line="240" w:lineRule="auto"/>
        <w:ind w:left="3600" w:hanging="3884"/>
        <w:jc w:val="center"/>
        <w:rPr>
          <w:rFonts w:ascii="Cambria" w:hAnsi="Cambria"/>
          <w:sz w:val="8"/>
          <w:szCs w:val="8"/>
        </w:rPr>
      </w:pPr>
      <w:r w:rsidRPr="00BD03FE">
        <w:rPr>
          <w:rFonts w:ascii="Cambria" w:hAnsi="Cambria"/>
          <w:b/>
          <w:bCs/>
          <w:sz w:val="22"/>
          <w:szCs w:val="22"/>
        </w:rPr>
        <w:t>MLČANLIVOSŤ</w:t>
      </w:r>
    </w:p>
    <w:p w14:paraId="7376C355" w14:textId="247A9D33" w:rsidR="006F05E1" w:rsidRPr="006F05E1" w:rsidRDefault="00496317" w:rsidP="00C144D0">
      <w:pPr>
        <w:pStyle w:val="pf0"/>
        <w:spacing w:after="0" w:afterAutospacing="0"/>
        <w:jc w:val="both"/>
        <w:rPr>
          <w:rFonts w:ascii="Cambria" w:hAnsi="Cambria" w:cs="Arial"/>
          <w:sz w:val="22"/>
          <w:szCs w:val="22"/>
        </w:rPr>
      </w:pPr>
      <w:r>
        <w:rPr>
          <w:rStyle w:val="cf01"/>
          <w:rFonts w:ascii="Cambria" w:hAnsi="Cambria"/>
          <w:sz w:val="22"/>
          <w:szCs w:val="22"/>
        </w:rPr>
        <w:t>Poskytovate</w:t>
      </w:r>
      <w:r w:rsidR="006F05E1">
        <w:rPr>
          <w:rStyle w:val="cf01"/>
          <w:rFonts w:ascii="Cambria" w:hAnsi="Cambria"/>
          <w:sz w:val="22"/>
          <w:szCs w:val="22"/>
        </w:rPr>
        <w:t>ľ</w:t>
      </w:r>
      <w:r w:rsidR="006F05E1" w:rsidRPr="006F05E1">
        <w:rPr>
          <w:rStyle w:val="cf01"/>
          <w:rFonts w:ascii="Cambria" w:hAnsi="Cambria"/>
          <w:sz w:val="22"/>
          <w:szCs w:val="22"/>
        </w:rPr>
        <w:t xml:space="preserve"> sa zaväzuje zabezpečiť, aby v súvislosti s poskytnutím predmetu plnenia nedošlo k</w:t>
      </w:r>
      <w:r w:rsidR="003974F7">
        <w:rPr>
          <w:rStyle w:val="cf01"/>
          <w:rFonts w:ascii="Cambria" w:hAnsi="Cambria"/>
          <w:sz w:val="22"/>
          <w:szCs w:val="22"/>
        </w:rPr>
        <w:t xml:space="preserve"> sprístupneniu </w:t>
      </w:r>
      <w:r w:rsidR="006F05E1" w:rsidRPr="006F05E1">
        <w:rPr>
          <w:rStyle w:val="cf01"/>
          <w:rFonts w:ascii="Cambria" w:hAnsi="Cambria"/>
          <w:sz w:val="22"/>
          <w:szCs w:val="22"/>
        </w:rPr>
        <w:t xml:space="preserve">dát </w:t>
      </w:r>
      <w:r w:rsidR="006F05E1">
        <w:rPr>
          <w:rStyle w:val="cf01"/>
          <w:rFonts w:ascii="Cambria" w:hAnsi="Cambria"/>
          <w:sz w:val="22"/>
          <w:szCs w:val="22"/>
        </w:rPr>
        <w:t>o</w:t>
      </w:r>
      <w:r w:rsidR="006F05E1" w:rsidRPr="006F05E1">
        <w:rPr>
          <w:rStyle w:val="cf01"/>
          <w:rFonts w:ascii="Cambria" w:hAnsi="Cambria"/>
          <w:sz w:val="22"/>
          <w:szCs w:val="22"/>
        </w:rPr>
        <w:t xml:space="preserve">bjednávateľa a jeho zamestnancov </w:t>
      </w:r>
      <w:r w:rsidR="003974F7">
        <w:rPr>
          <w:rStyle w:val="cf01"/>
          <w:rFonts w:ascii="Cambria" w:hAnsi="Cambria"/>
          <w:sz w:val="22"/>
          <w:szCs w:val="22"/>
        </w:rPr>
        <w:t xml:space="preserve">tretím stranám </w:t>
      </w:r>
      <w:r w:rsidR="006F05E1" w:rsidRPr="006F05E1">
        <w:rPr>
          <w:rStyle w:val="cf01"/>
          <w:rFonts w:ascii="Cambria" w:hAnsi="Cambria"/>
          <w:sz w:val="22"/>
          <w:szCs w:val="22"/>
        </w:rPr>
        <w:t xml:space="preserve">a rovnako sa zaväzuje k takému konaniu, ktoré bude minimalizovať kontakt s dátami na mieru čo najnižšiu, avšak postačujúcu k riadnemu plneniu tejto zmluvy. Táto povinnosť mlčanlivosti sa vzťahuje aj na subdodávateľov </w:t>
      </w:r>
      <w:r>
        <w:rPr>
          <w:rStyle w:val="cf01"/>
          <w:rFonts w:ascii="Cambria" w:hAnsi="Cambria"/>
          <w:sz w:val="22"/>
          <w:szCs w:val="22"/>
        </w:rPr>
        <w:t>poskytovate</w:t>
      </w:r>
      <w:r w:rsidR="006F05E1">
        <w:rPr>
          <w:rStyle w:val="cf01"/>
          <w:rFonts w:ascii="Cambria" w:hAnsi="Cambria"/>
          <w:sz w:val="22"/>
          <w:szCs w:val="22"/>
        </w:rPr>
        <w:t>ľa</w:t>
      </w:r>
      <w:r w:rsidR="006F05E1" w:rsidRPr="006F05E1">
        <w:rPr>
          <w:rStyle w:val="cf01"/>
          <w:rFonts w:ascii="Cambria" w:hAnsi="Cambria"/>
          <w:sz w:val="22"/>
          <w:szCs w:val="22"/>
        </w:rPr>
        <w:t xml:space="preserve">, nezaniká ani po ukončení tejto zmluvy, nie je možné sa jej nijako zbaviť. V prípade porušenia tohto záväzku je </w:t>
      </w:r>
      <w:r>
        <w:rPr>
          <w:rStyle w:val="cf01"/>
          <w:rFonts w:ascii="Cambria" w:hAnsi="Cambria"/>
          <w:sz w:val="22"/>
          <w:szCs w:val="22"/>
        </w:rPr>
        <w:t>poskytovate</w:t>
      </w:r>
      <w:r w:rsidR="001E01B9">
        <w:rPr>
          <w:rStyle w:val="cf01"/>
          <w:rFonts w:ascii="Cambria" w:hAnsi="Cambria"/>
          <w:sz w:val="22"/>
          <w:szCs w:val="22"/>
        </w:rPr>
        <w:t>ľ</w:t>
      </w:r>
      <w:r w:rsidR="006F05E1" w:rsidRPr="006F05E1">
        <w:rPr>
          <w:rStyle w:val="cf01"/>
          <w:rFonts w:ascii="Cambria" w:hAnsi="Cambria"/>
          <w:sz w:val="22"/>
          <w:szCs w:val="22"/>
        </w:rPr>
        <w:t xml:space="preserve"> povinný</w:t>
      </w:r>
      <w:r w:rsidR="001D60A4">
        <w:rPr>
          <w:rStyle w:val="cf01"/>
          <w:rFonts w:ascii="Cambria" w:hAnsi="Cambria"/>
          <w:sz w:val="22"/>
          <w:szCs w:val="22"/>
        </w:rPr>
        <w:t xml:space="preserve"> </w:t>
      </w:r>
      <w:r w:rsidR="001D60A4" w:rsidRPr="006F05E1">
        <w:rPr>
          <w:rStyle w:val="cf01"/>
          <w:rFonts w:ascii="Cambria" w:hAnsi="Cambria"/>
          <w:sz w:val="22"/>
          <w:szCs w:val="22"/>
        </w:rPr>
        <w:t>uhradiť</w:t>
      </w:r>
      <w:r w:rsidR="001D60A4">
        <w:rPr>
          <w:rStyle w:val="cf01"/>
          <w:rFonts w:ascii="Cambria" w:hAnsi="Cambria"/>
          <w:sz w:val="22"/>
          <w:szCs w:val="22"/>
        </w:rPr>
        <w:t xml:space="preserve"> o</w:t>
      </w:r>
      <w:r w:rsidR="001D60A4" w:rsidRPr="006F05E1">
        <w:rPr>
          <w:rStyle w:val="cf01"/>
          <w:rFonts w:ascii="Cambria" w:hAnsi="Cambria"/>
          <w:sz w:val="22"/>
          <w:szCs w:val="22"/>
        </w:rPr>
        <w:t xml:space="preserve">bjednávateľovi zmluvnú pokutu vo výške 10 000,- eur za každý dokázaný prípad zneužitia </w:t>
      </w:r>
      <w:r w:rsidR="001D60A4">
        <w:rPr>
          <w:rStyle w:val="cf01"/>
          <w:rFonts w:ascii="Cambria" w:hAnsi="Cambria"/>
          <w:sz w:val="22"/>
          <w:szCs w:val="22"/>
        </w:rPr>
        <w:t>o</w:t>
      </w:r>
      <w:r w:rsidR="001D60A4" w:rsidRPr="006F05E1">
        <w:rPr>
          <w:rStyle w:val="cf01"/>
          <w:rFonts w:ascii="Cambria" w:hAnsi="Cambria"/>
          <w:sz w:val="22"/>
          <w:szCs w:val="22"/>
        </w:rPr>
        <w:t>bjednávateľových interných informácií a</w:t>
      </w:r>
      <w:r w:rsidR="001D60A4">
        <w:rPr>
          <w:rStyle w:val="cf01"/>
          <w:rFonts w:ascii="Cambria" w:hAnsi="Cambria"/>
          <w:sz w:val="22"/>
          <w:szCs w:val="22"/>
        </w:rPr>
        <w:t> </w:t>
      </w:r>
      <w:r w:rsidR="001D60A4" w:rsidRPr="006F05E1">
        <w:rPr>
          <w:rStyle w:val="cf01"/>
          <w:rFonts w:ascii="Cambria" w:hAnsi="Cambria"/>
          <w:sz w:val="22"/>
          <w:szCs w:val="22"/>
        </w:rPr>
        <w:t>údajov</w:t>
      </w:r>
      <w:r w:rsidR="001D60A4">
        <w:rPr>
          <w:rStyle w:val="cf01"/>
          <w:rFonts w:ascii="Cambria" w:hAnsi="Cambria"/>
          <w:sz w:val="22"/>
          <w:szCs w:val="22"/>
        </w:rPr>
        <w:t>, pričom uhradením pokuty nie je dotknutý nárok objednávateľa na náhradu škody.</w:t>
      </w:r>
      <w:r w:rsidR="0026660C">
        <w:rPr>
          <w:rStyle w:val="cf01"/>
          <w:rFonts w:ascii="Cambria" w:hAnsi="Cambria"/>
          <w:sz w:val="22"/>
          <w:szCs w:val="22"/>
        </w:rPr>
        <w:t xml:space="preserve"> </w:t>
      </w:r>
      <w:r w:rsidR="006F05E1" w:rsidRPr="006F05E1">
        <w:rPr>
          <w:rStyle w:val="cf01"/>
          <w:rFonts w:ascii="Cambria" w:hAnsi="Cambria"/>
          <w:sz w:val="22"/>
          <w:szCs w:val="22"/>
        </w:rPr>
        <w:t xml:space="preserve">Táto zmluvná pokuta je splatná do 30 dní od písomného oznámenia </w:t>
      </w:r>
      <w:r w:rsidR="003F1094">
        <w:rPr>
          <w:rStyle w:val="cf01"/>
          <w:rFonts w:ascii="Cambria" w:hAnsi="Cambria"/>
          <w:sz w:val="22"/>
          <w:szCs w:val="22"/>
        </w:rPr>
        <w:t>o</w:t>
      </w:r>
      <w:r w:rsidR="006F05E1" w:rsidRPr="006F05E1">
        <w:rPr>
          <w:rStyle w:val="cf01"/>
          <w:rFonts w:ascii="Cambria" w:hAnsi="Cambria"/>
          <w:sz w:val="22"/>
          <w:szCs w:val="22"/>
        </w:rPr>
        <w:t>bjednávateľa o zistení porušenia záväzku podľa tohto bodu zmluvy.</w:t>
      </w:r>
    </w:p>
    <w:p w14:paraId="0B722B98" w14:textId="6E8306D1" w:rsidR="00DF449E" w:rsidRPr="00127B87" w:rsidRDefault="00DF449E" w:rsidP="00ED4F8E">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422A5C">
        <w:rPr>
          <w:rFonts w:ascii="Cambria" w:hAnsi="Cambria"/>
          <w:b/>
          <w:bCs/>
          <w:caps/>
          <w:sz w:val="22"/>
          <w:szCs w:val="22"/>
        </w:rPr>
        <w:t>IX</w:t>
      </w:r>
    </w:p>
    <w:p w14:paraId="35FF175F" w14:textId="4AECE856" w:rsidR="00DF449E" w:rsidRPr="00127B87" w:rsidRDefault="00ED4F8E" w:rsidP="00ED4F8E">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OSOBIT</w:t>
      </w:r>
      <w:r w:rsidR="00EB6E32" w:rsidRPr="00127B87">
        <w:rPr>
          <w:rFonts w:ascii="Cambria" w:hAnsi="Cambria"/>
          <w:b/>
          <w:bCs/>
          <w:sz w:val="22"/>
          <w:szCs w:val="22"/>
        </w:rPr>
        <w:t>N</w:t>
      </w:r>
      <w:r w:rsidRPr="00127B87">
        <w:rPr>
          <w:rFonts w:ascii="Cambria" w:hAnsi="Cambria"/>
          <w:b/>
          <w:bCs/>
          <w:sz w:val="22"/>
          <w:szCs w:val="22"/>
        </w:rPr>
        <w:t>É USTANOVENIA</w:t>
      </w:r>
    </w:p>
    <w:p w14:paraId="16307759" w14:textId="77777777" w:rsidR="00DF449E" w:rsidRPr="00127B87" w:rsidRDefault="00DF449E" w:rsidP="0066385C">
      <w:pPr>
        <w:keepNext/>
        <w:spacing w:after="100" w:line="240" w:lineRule="auto"/>
        <w:jc w:val="both"/>
        <w:rPr>
          <w:rFonts w:ascii="Cambria" w:hAnsi="Cambria"/>
          <w:sz w:val="8"/>
          <w:szCs w:val="8"/>
        </w:rPr>
      </w:pPr>
    </w:p>
    <w:p w14:paraId="4AB4D294" w14:textId="6F760FB7" w:rsidR="00DF449E" w:rsidRPr="00127B87" w:rsidRDefault="00DF449E" w:rsidP="00390AAF">
      <w:pPr>
        <w:pStyle w:val="BodyText21"/>
        <w:numPr>
          <w:ilvl w:val="0"/>
          <w:numId w:val="5"/>
        </w:numPr>
        <w:ind w:left="357" w:hanging="357"/>
        <w:rPr>
          <w:rFonts w:ascii="Cambria" w:hAnsi="Cambria"/>
          <w:lang w:val="sk-SK"/>
        </w:rPr>
      </w:pPr>
      <w:r w:rsidRPr="00127B87">
        <w:rPr>
          <w:rFonts w:ascii="Cambria" w:eastAsiaTheme="minorHAnsi" w:hAnsi="Cambria" w:cstheme="minorBidi"/>
          <w:sz w:val="22"/>
          <w:szCs w:val="22"/>
          <w:lang w:val="sk-SK" w:eastAsia="en-US"/>
        </w:rPr>
        <w:t xml:space="preserve">Všetky dokumenty, oznámenia, žiadosti, správy, výzvy, požiadavky a ostatné písomnosti určené druhej zmluvnej strane (ďalej len „písomnosti“) musia byť doručené na adresu </w:t>
      </w:r>
      <w:r w:rsidR="000E4E8E" w:rsidRPr="00127B87">
        <w:rPr>
          <w:rFonts w:ascii="Cambria" w:eastAsiaTheme="minorHAnsi" w:hAnsi="Cambria" w:cstheme="minorBidi"/>
          <w:sz w:val="22"/>
          <w:szCs w:val="22"/>
          <w:lang w:val="sk-SK" w:eastAsia="en-US"/>
        </w:rPr>
        <w:t>jej sídla</w:t>
      </w:r>
      <w:r w:rsidRPr="00127B87">
        <w:rPr>
          <w:rFonts w:ascii="Cambria" w:eastAsiaTheme="minorHAnsi" w:hAnsi="Cambria" w:cstheme="minorBidi"/>
          <w:sz w:val="22"/>
          <w:szCs w:val="22"/>
          <w:lang w:val="sk-SK" w:eastAsia="en-US"/>
        </w:rPr>
        <w:t>, ak táto zmluva neustanovuje inak</w:t>
      </w:r>
      <w:r w:rsidR="000E4E8E" w:rsidRPr="00127B87">
        <w:rPr>
          <w:rFonts w:ascii="Cambria" w:eastAsiaTheme="minorHAnsi" w:hAnsi="Cambria" w:cstheme="minorBidi"/>
          <w:sz w:val="22"/>
          <w:szCs w:val="22"/>
          <w:lang w:val="sk-SK" w:eastAsia="en-US"/>
        </w:rPr>
        <w:t>, a</w:t>
      </w:r>
      <w:r w:rsidR="0028636E" w:rsidRPr="00127B87">
        <w:rPr>
          <w:rFonts w:ascii="Cambria" w:eastAsiaTheme="minorHAnsi" w:hAnsi="Cambria" w:cstheme="minorBidi"/>
          <w:sz w:val="22"/>
          <w:szCs w:val="22"/>
          <w:lang w:val="sk-SK" w:eastAsia="en-US"/>
        </w:rPr>
        <w:t> </w:t>
      </w:r>
      <w:r w:rsidR="000E4E8E" w:rsidRPr="00127B87">
        <w:rPr>
          <w:rFonts w:ascii="Cambria" w:eastAsiaTheme="minorHAnsi" w:hAnsi="Cambria" w:cstheme="minorBidi"/>
          <w:sz w:val="22"/>
          <w:szCs w:val="22"/>
          <w:lang w:val="sk-SK" w:eastAsia="en-US"/>
        </w:rPr>
        <w:t>to</w:t>
      </w:r>
      <w:r w:rsidR="0028636E" w:rsidRPr="00127B87">
        <w:rPr>
          <w:rFonts w:ascii="Cambria" w:eastAsiaTheme="minorHAnsi" w:hAnsi="Cambria" w:cstheme="minorBidi"/>
          <w:sz w:val="22"/>
          <w:szCs w:val="22"/>
          <w:lang w:val="sk-SK" w:eastAsia="en-US"/>
        </w:rPr>
        <w:t xml:space="preserve"> </w:t>
      </w:r>
      <w:r w:rsidR="000E4E8E" w:rsidRPr="00127B87">
        <w:rPr>
          <w:rFonts w:ascii="Cambria" w:eastAsiaTheme="minorHAnsi" w:hAnsi="Cambria" w:cstheme="minorBidi"/>
          <w:sz w:val="22"/>
          <w:szCs w:val="22"/>
          <w:lang w:val="sk-SK" w:eastAsia="en-US"/>
        </w:rPr>
        <w:t xml:space="preserve">v </w:t>
      </w:r>
      <w:r w:rsidR="00FA6D30" w:rsidRPr="00127B87">
        <w:rPr>
          <w:rFonts w:ascii="Cambria" w:eastAsiaTheme="minorHAnsi" w:hAnsi="Cambria" w:cstheme="minorBidi"/>
          <w:sz w:val="22"/>
          <w:szCs w:val="22"/>
          <w:lang w:val="sk-SK" w:eastAsia="en-US"/>
        </w:rPr>
        <w:t>listinnej podobe</w:t>
      </w:r>
      <w:r w:rsidRPr="00127B87">
        <w:rPr>
          <w:rFonts w:ascii="Cambria" w:eastAsiaTheme="minorHAnsi" w:hAnsi="Cambria" w:cstheme="minorBidi"/>
          <w:sz w:val="22"/>
          <w:szCs w:val="22"/>
          <w:lang w:val="sk-SK" w:eastAsia="en-US"/>
        </w:rPr>
        <w:t xml:space="preserve"> prostredníctvom pošty doporučene</w:t>
      </w:r>
      <w:r w:rsidR="0028636E" w:rsidRPr="00127B87">
        <w:rPr>
          <w:rFonts w:ascii="Cambria" w:eastAsiaTheme="minorHAnsi" w:hAnsi="Cambria" w:cstheme="minorBidi"/>
          <w:sz w:val="22"/>
          <w:szCs w:val="22"/>
          <w:lang w:val="sk-SK" w:eastAsia="en-US"/>
        </w:rPr>
        <w:t>, pričom</w:t>
      </w:r>
      <w:r w:rsidRPr="00127B87">
        <w:rPr>
          <w:rFonts w:ascii="Cambria" w:eastAsiaTheme="minorHAnsi" w:hAnsi="Cambria" w:cstheme="minorBidi"/>
          <w:sz w:val="22"/>
          <w:szCs w:val="22"/>
          <w:lang w:val="sk-SK" w:eastAsia="en-US"/>
        </w:rPr>
        <w:t xml:space="preserve"> za deň doručenia sa považuje </w:t>
      </w:r>
      <w:r w:rsidR="0006791D" w:rsidRPr="00127B87">
        <w:rPr>
          <w:rFonts w:ascii="Cambria" w:eastAsiaTheme="minorHAnsi" w:hAnsi="Cambria" w:cstheme="minorBidi"/>
          <w:sz w:val="22"/>
          <w:szCs w:val="22"/>
          <w:lang w:val="sk-SK" w:eastAsia="en-US"/>
        </w:rPr>
        <w:t>deň</w:t>
      </w:r>
      <w:r w:rsidRPr="00127B87">
        <w:rPr>
          <w:rFonts w:ascii="Cambria" w:eastAsiaTheme="minorHAnsi" w:hAnsi="Cambria" w:cstheme="minorBidi"/>
          <w:sz w:val="22"/>
          <w:szCs w:val="22"/>
          <w:lang w:val="sk-SK" w:eastAsia="en-US"/>
        </w:rPr>
        <w:t xml:space="preserve"> prevzatia zásielky</w:t>
      </w:r>
      <w:r w:rsidR="00BF5F9D" w:rsidRPr="00127B87">
        <w:rPr>
          <w:rFonts w:ascii="Cambria" w:eastAsiaTheme="minorHAnsi" w:hAnsi="Cambria" w:cstheme="minorBidi"/>
          <w:sz w:val="22"/>
          <w:szCs w:val="22"/>
          <w:lang w:val="sk-SK" w:eastAsia="en-US"/>
        </w:rPr>
        <w:t>,</w:t>
      </w:r>
      <w:r w:rsidRPr="00127B87">
        <w:rPr>
          <w:rFonts w:ascii="Cambria" w:eastAsiaTheme="minorHAnsi" w:hAnsi="Cambria" w:cstheme="minorBidi"/>
          <w:sz w:val="22"/>
          <w:szCs w:val="22"/>
          <w:lang w:val="sk-SK" w:eastAsia="en-US"/>
        </w:rPr>
        <w:t xml:space="preserve"> alebo</w:t>
      </w:r>
      <w:r w:rsidR="0028636E"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osobne do sídla druhej zmluvnej strany</w:t>
      </w:r>
      <w:r w:rsidR="00E95495" w:rsidRPr="00127B87">
        <w:rPr>
          <w:rFonts w:ascii="Cambria" w:eastAsiaTheme="minorHAnsi" w:hAnsi="Cambria" w:cstheme="minorBidi"/>
          <w:sz w:val="22"/>
          <w:szCs w:val="22"/>
          <w:lang w:val="sk-SK" w:eastAsia="en-US"/>
        </w:rPr>
        <w:t>.</w:t>
      </w:r>
    </w:p>
    <w:p w14:paraId="0093E5D8" w14:textId="63010CAA" w:rsidR="00DF449E" w:rsidRPr="00127B87"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127B87">
        <w:rPr>
          <w:rFonts w:ascii="Cambria" w:eastAsiaTheme="minorHAnsi" w:hAnsi="Cambria" w:cstheme="minorBidi"/>
          <w:sz w:val="22"/>
          <w:szCs w:val="22"/>
          <w:lang w:val="sk-SK" w:eastAsia="en-US"/>
        </w:rPr>
        <w:t xml:space="preserve">V prípade zmeny </w:t>
      </w:r>
      <w:r w:rsidR="009F222A" w:rsidRPr="00127B87">
        <w:rPr>
          <w:rFonts w:ascii="Cambria" w:eastAsiaTheme="minorHAnsi" w:hAnsi="Cambria" w:cstheme="minorBidi"/>
          <w:sz w:val="22"/>
          <w:szCs w:val="22"/>
          <w:lang w:val="sk-SK" w:eastAsia="en-US"/>
        </w:rPr>
        <w:t xml:space="preserve">ktoréhokoľvek </w:t>
      </w:r>
      <w:r w:rsidRPr="00127B87">
        <w:rPr>
          <w:rFonts w:ascii="Cambria" w:eastAsiaTheme="minorHAnsi" w:hAnsi="Cambria" w:cstheme="minorBidi"/>
          <w:sz w:val="22"/>
          <w:szCs w:val="22"/>
          <w:lang w:val="sk-SK" w:eastAsia="en-US"/>
        </w:rPr>
        <w:t xml:space="preserve">z údajov </w:t>
      </w:r>
      <w:r w:rsidR="009F222A" w:rsidRPr="00127B87">
        <w:rPr>
          <w:rFonts w:ascii="Cambria" w:eastAsiaTheme="minorHAnsi" w:hAnsi="Cambria" w:cstheme="minorBidi"/>
          <w:sz w:val="22"/>
          <w:szCs w:val="22"/>
          <w:lang w:val="sk-SK" w:eastAsia="en-US"/>
        </w:rPr>
        <w:t xml:space="preserve">uvedených </w:t>
      </w:r>
      <w:r w:rsidRPr="00127B87">
        <w:rPr>
          <w:rFonts w:ascii="Cambria" w:eastAsiaTheme="minorHAnsi" w:hAnsi="Cambria" w:cstheme="minorBidi"/>
          <w:sz w:val="22"/>
          <w:szCs w:val="22"/>
          <w:lang w:val="sk-SK" w:eastAsia="en-US"/>
        </w:rPr>
        <w:t xml:space="preserve">v záhlaví tejto zmluvy alebo v kontaktných osobách zmluvných strán </w:t>
      </w:r>
      <w:r w:rsidR="009F222A" w:rsidRPr="00127B87">
        <w:rPr>
          <w:rFonts w:ascii="Cambria" w:eastAsiaTheme="minorHAnsi" w:hAnsi="Cambria" w:cstheme="minorBidi"/>
          <w:sz w:val="22"/>
          <w:szCs w:val="22"/>
          <w:lang w:val="sk-SK" w:eastAsia="en-US"/>
        </w:rPr>
        <w:t xml:space="preserve">podľa tejto zmluvy </w:t>
      </w:r>
      <w:r w:rsidRPr="00127B87">
        <w:rPr>
          <w:rFonts w:ascii="Cambria" w:eastAsiaTheme="minorHAnsi" w:hAnsi="Cambria" w:cstheme="minorBidi"/>
          <w:sz w:val="22"/>
          <w:szCs w:val="22"/>
          <w:lang w:val="sk-SK" w:eastAsia="en-US"/>
        </w:rPr>
        <w:t xml:space="preserve">je príslušná zmluvná strana povinná túto </w:t>
      </w:r>
      <w:r w:rsidR="009F222A" w:rsidRPr="00127B87">
        <w:rPr>
          <w:rFonts w:ascii="Cambria" w:eastAsiaTheme="minorHAnsi" w:hAnsi="Cambria" w:cstheme="minorBidi"/>
          <w:sz w:val="22"/>
          <w:szCs w:val="22"/>
          <w:lang w:val="sk-SK" w:eastAsia="en-US"/>
        </w:rPr>
        <w:t xml:space="preserve">zmenu </w:t>
      </w:r>
      <w:r w:rsidRPr="00127B87">
        <w:rPr>
          <w:rFonts w:ascii="Cambria" w:eastAsiaTheme="minorHAnsi" w:hAnsi="Cambria" w:cstheme="minorBidi"/>
          <w:sz w:val="22"/>
          <w:szCs w:val="22"/>
          <w:lang w:val="sk-SK" w:eastAsia="en-US"/>
        </w:rPr>
        <w:t xml:space="preserve">bezodkladne písomne oznámiť druhej zmluvnej strane. Ak </w:t>
      </w:r>
      <w:r w:rsidR="009F222A" w:rsidRPr="00127B87">
        <w:rPr>
          <w:rFonts w:ascii="Cambria" w:eastAsiaTheme="minorHAnsi" w:hAnsi="Cambria" w:cstheme="minorBidi"/>
          <w:sz w:val="22"/>
          <w:szCs w:val="22"/>
          <w:lang w:val="sk-SK" w:eastAsia="en-US"/>
        </w:rPr>
        <w:t xml:space="preserve">zmluvná strana nesplní túto </w:t>
      </w:r>
      <w:r w:rsidRPr="00127B87">
        <w:rPr>
          <w:rFonts w:ascii="Cambria" w:eastAsiaTheme="minorHAnsi" w:hAnsi="Cambria" w:cstheme="minorBidi"/>
          <w:sz w:val="22"/>
          <w:szCs w:val="22"/>
          <w:lang w:val="sk-SK" w:eastAsia="en-US"/>
        </w:rPr>
        <w:t xml:space="preserve">oznamovaciu povinnosť, platia posledné známe identifikačné údaje alebo </w:t>
      </w:r>
      <w:r w:rsidR="009F222A" w:rsidRPr="00127B87">
        <w:rPr>
          <w:rFonts w:ascii="Cambria" w:eastAsiaTheme="minorHAnsi" w:hAnsi="Cambria" w:cstheme="minorBidi"/>
          <w:sz w:val="22"/>
          <w:szCs w:val="22"/>
          <w:lang w:val="sk-SK" w:eastAsia="en-US"/>
        </w:rPr>
        <w:t xml:space="preserve">aktuálne </w:t>
      </w:r>
      <w:r w:rsidRPr="00127B87">
        <w:rPr>
          <w:rFonts w:ascii="Cambria" w:eastAsiaTheme="minorHAnsi" w:hAnsi="Cambria" w:cstheme="minorBidi"/>
          <w:sz w:val="22"/>
          <w:szCs w:val="22"/>
          <w:lang w:val="sk-SK" w:eastAsia="en-US"/>
        </w:rPr>
        <w:t xml:space="preserve">údaje </w:t>
      </w:r>
      <w:r w:rsidR="009F222A" w:rsidRPr="00127B87">
        <w:rPr>
          <w:rFonts w:ascii="Cambria" w:eastAsiaTheme="minorHAnsi" w:hAnsi="Cambria" w:cstheme="minorBidi"/>
          <w:sz w:val="22"/>
          <w:szCs w:val="22"/>
          <w:lang w:val="sk-SK" w:eastAsia="en-US"/>
        </w:rPr>
        <w:t>podľa</w:t>
      </w:r>
      <w:r w:rsidRPr="00127B87">
        <w:rPr>
          <w:rFonts w:ascii="Cambria" w:eastAsiaTheme="minorHAnsi" w:hAnsi="Cambria" w:cstheme="minorBidi"/>
          <w:sz w:val="22"/>
          <w:szCs w:val="22"/>
          <w:lang w:val="sk-SK" w:eastAsia="en-US"/>
        </w:rPr>
        <w:t xml:space="preserve"> príslušného </w:t>
      </w:r>
      <w:r w:rsidR="009F222A" w:rsidRPr="00127B87">
        <w:rPr>
          <w:rFonts w:ascii="Cambria" w:eastAsiaTheme="minorHAnsi" w:hAnsi="Cambria" w:cstheme="minorBidi"/>
          <w:sz w:val="22"/>
          <w:szCs w:val="22"/>
          <w:lang w:val="sk-SK" w:eastAsia="en-US"/>
        </w:rPr>
        <w:t xml:space="preserve">verejného </w:t>
      </w:r>
      <w:r w:rsidRPr="00127B87">
        <w:rPr>
          <w:rFonts w:ascii="Cambria" w:eastAsiaTheme="minorHAnsi" w:hAnsi="Cambria" w:cstheme="minorBidi"/>
          <w:sz w:val="22"/>
          <w:szCs w:val="22"/>
          <w:lang w:val="sk-SK" w:eastAsia="en-US"/>
        </w:rPr>
        <w:t>registra.</w:t>
      </w:r>
    </w:p>
    <w:p w14:paraId="44E54664" w14:textId="31F650B9" w:rsidR="00DF449E" w:rsidRPr="00127B87"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127B87">
        <w:rPr>
          <w:rFonts w:ascii="Cambria" w:eastAsiaTheme="minorHAnsi" w:hAnsi="Cambria" w:cstheme="minorBidi"/>
          <w:sz w:val="22"/>
          <w:szCs w:val="22"/>
          <w:lang w:val="sk-SK" w:eastAsia="en-US"/>
        </w:rPr>
        <w:t>V</w:t>
      </w:r>
      <w:r w:rsidR="009F222A"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 xml:space="preserve">prípade akýchkoľvek nejasností či pochybností pri doručovaní písomnosti alebo neprevzatia písomnosti </w:t>
      </w:r>
      <w:r w:rsidR="009F222A" w:rsidRPr="00127B87">
        <w:rPr>
          <w:rFonts w:ascii="Cambria" w:eastAsiaTheme="minorHAnsi" w:hAnsi="Cambria" w:cstheme="minorBidi"/>
          <w:sz w:val="22"/>
          <w:szCs w:val="22"/>
          <w:lang w:val="sk-SK" w:eastAsia="en-US"/>
        </w:rPr>
        <w:t xml:space="preserve">sa považuje </w:t>
      </w:r>
      <w:r w:rsidRPr="00127B87">
        <w:rPr>
          <w:rFonts w:ascii="Cambria" w:eastAsiaTheme="minorHAnsi" w:hAnsi="Cambria" w:cstheme="minorBidi"/>
          <w:sz w:val="22"/>
          <w:szCs w:val="22"/>
          <w:lang w:val="sk-SK" w:eastAsia="en-US"/>
        </w:rPr>
        <w:t>za deň doručenia tretí pracovný deň nasledujúci po</w:t>
      </w:r>
      <w:r w:rsidR="009F222A"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 xml:space="preserve">dni, kedy bola písomnosť preukázateľne odoslaná na </w:t>
      </w:r>
      <w:r w:rsidR="0064634A" w:rsidRPr="00127B87">
        <w:rPr>
          <w:rFonts w:ascii="Cambria" w:eastAsiaTheme="minorHAnsi" w:hAnsi="Cambria" w:cstheme="minorBidi"/>
          <w:sz w:val="22"/>
          <w:szCs w:val="22"/>
          <w:lang w:val="sk-SK" w:eastAsia="en-US"/>
        </w:rPr>
        <w:t xml:space="preserve">aktuálnu </w:t>
      </w:r>
      <w:r w:rsidRPr="00127B87">
        <w:rPr>
          <w:rFonts w:ascii="Cambria" w:eastAsiaTheme="minorHAnsi" w:hAnsi="Cambria" w:cstheme="minorBidi"/>
          <w:sz w:val="22"/>
          <w:szCs w:val="22"/>
          <w:lang w:val="sk-SK" w:eastAsia="en-US"/>
        </w:rPr>
        <w:t xml:space="preserve">adresu </w:t>
      </w:r>
      <w:r w:rsidR="009C4138" w:rsidRPr="00127B87">
        <w:rPr>
          <w:rFonts w:ascii="Cambria" w:eastAsiaTheme="minorHAnsi" w:hAnsi="Cambria" w:cstheme="minorBidi"/>
          <w:sz w:val="22"/>
          <w:szCs w:val="22"/>
          <w:lang w:val="sk-SK" w:eastAsia="en-US"/>
        </w:rPr>
        <w:t xml:space="preserve">sídla </w:t>
      </w:r>
      <w:r w:rsidR="0064634A" w:rsidRPr="00127B87">
        <w:rPr>
          <w:rFonts w:ascii="Cambria" w:eastAsiaTheme="minorHAnsi" w:hAnsi="Cambria" w:cstheme="minorBidi"/>
          <w:sz w:val="22"/>
          <w:szCs w:val="22"/>
          <w:lang w:val="sk-SK" w:eastAsia="en-US"/>
        </w:rPr>
        <w:t xml:space="preserve">druhej </w:t>
      </w:r>
      <w:r w:rsidRPr="00127B87">
        <w:rPr>
          <w:rFonts w:ascii="Cambria" w:eastAsiaTheme="minorHAnsi" w:hAnsi="Cambria" w:cstheme="minorBidi"/>
          <w:sz w:val="22"/>
          <w:szCs w:val="22"/>
          <w:lang w:val="sk-SK" w:eastAsia="en-US"/>
        </w:rPr>
        <w:t>zmluvnej strany</w:t>
      </w:r>
      <w:r w:rsidR="0064634A" w:rsidRPr="00127B87">
        <w:rPr>
          <w:rFonts w:ascii="Cambria" w:eastAsiaTheme="minorHAnsi" w:hAnsi="Cambria" w:cstheme="minorBidi"/>
          <w:sz w:val="22"/>
          <w:szCs w:val="22"/>
          <w:lang w:val="sk-SK" w:eastAsia="en-US"/>
        </w:rPr>
        <w:t>.</w:t>
      </w:r>
    </w:p>
    <w:p w14:paraId="2ACA49A4" w14:textId="77C3D16A" w:rsidR="00DF449E" w:rsidRDefault="00496317" w:rsidP="00390AAF">
      <w:pPr>
        <w:pStyle w:val="BodyText21"/>
        <w:numPr>
          <w:ilvl w:val="0"/>
          <w:numId w:val="5"/>
        </w:numPr>
        <w:ind w:left="357" w:hanging="357"/>
        <w:rPr>
          <w:rFonts w:ascii="Cambria" w:eastAsiaTheme="minorHAnsi" w:hAnsi="Cambria" w:cstheme="minorBidi"/>
          <w:sz w:val="22"/>
          <w:szCs w:val="22"/>
          <w:lang w:val="sk-SK" w:eastAsia="en-US"/>
        </w:rPr>
      </w:pPr>
      <w:r>
        <w:rPr>
          <w:rFonts w:ascii="Cambria" w:eastAsiaTheme="minorHAnsi" w:hAnsi="Cambria" w:cstheme="minorBidi"/>
          <w:sz w:val="22"/>
          <w:szCs w:val="22"/>
          <w:lang w:val="sk-SK" w:eastAsia="en-US"/>
        </w:rPr>
        <w:t>Poskytovate</w:t>
      </w:r>
      <w:r w:rsidR="00DF449E" w:rsidRPr="00127B87">
        <w:rPr>
          <w:rFonts w:ascii="Cambria" w:eastAsiaTheme="minorHAnsi" w:hAnsi="Cambria" w:cstheme="minorBidi"/>
          <w:sz w:val="22"/>
          <w:szCs w:val="22"/>
          <w:lang w:val="sk-SK" w:eastAsia="en-US"/>
        </w:rPr>
        <w:t xml:space="preserve">ľ je povinný zabezpečiť komunikáciu so zamestnancami objednávateľa </w:t>
      </w:r>
      <w:r w:rsidR="0064634A" w:rsidRPr="00127B87">
        <w:rPr>
          <w:rFonts w:ascii="Cambria" w:eastAsiaTheme="minorHAnsi" w:hAnsi="Cambria" w:cstheme="minorBidi"/>
          <w:sz w:val="22"/>
          <w:szCs w:val="22"/>
          <w:lang w:val="sk-SK" w:eastAsia="en-US"/>
        </w:rPr>
        <w:t xml:space="preserve">v súvislosti s plnením podľa tejto zmluvy </w:t>
      </w:r>
      <w:r w:rsidR="00DF449E" w:rsidRPr="00127B87">
        <w:rPr>
          <w:rFonts w:ascii="Cambria" w:eastAsiaTheme="minorHAnsi" w:hAnsi="Cambria" w:cstheme="minorBidi"/>
          <w:sz w:val="22"/>
          <w:szCs w:val="22"/>
          <w:lang w:val="sk-SK" w:eastAsia="en-US"/>
        </w:rPr>
        <w:t>v</w:t>
      </w:r>
      <w:r w:rsidR="0064634A" w:rsidRPr="00127B87">
        <w:rPr>
          <w:rFonts w:ascii="Cambria" w:eastAsiaTheme="minorHAnsi" w:hAnsi="Cambria" w:cstheme="minorBidi"/>
          <w:sz w:val="22"/>
          <w:szCs w:val="22"/>
          <w:lang w:val="sk-SK" w:eastAsia="en-US"/>
        </w:rPr>
        <w:t xml:space="preserve"> </w:t>
      </w:r>
      <w:r w:rsidR="00DF449E" w:rsidRPr="00127B87">
        <w:rPr>
          <w:rFonts w:ascii="Cambria" w:eastAsiaTheme="minorHAnsi" w:hAnsi="Cambria" w:cstheme="minorBidi"/>
          <w:sz w:val="22"/>
          <w:szCs w:val="22"/>
          <w:lang w:val="sk-SK" w:eastAsia="en-US"/>
        </w:rPr>
        <w:t>slovenskom alebo českom jazyku.</w:t>
      </w:r>
    </w:p>
    <w:p w14:paraId="527DA78A" w14:textId="370AC2C8" w:rsidR="009E4E4E" w:rsidRPr="00A93755" w:rsidRDefault="009E4E4E" w:rsidP="009E4E4E">
      <w:pPr>
        <w:pStyle w:val="ListParagraph"/>
        <w:numPr>
          <w:ilvl w:val="0"/>
          <w:numId w:val="5"/>
        </w:numPr>
        <w:spacing w:after="0" w:line="240" w:lineRule="auto"/>
        <w:contextualSpacing w:val="0"/>
        <w:jc w:val="both"/>
        <w:rPr>
          <w:rFonts w:ascii="Cambria" w:eastAsia="Times New Roman" w:hAnsi="Cambria"/>
          <w:sz w:val="20"/>
          <w:szCs w:val="20"/>
        </w:rPr>
      </w:pPr>
      <w:r w:rsidRPr="00A93755">
        <w:rPr>
          <w:rFonts w:ascii="Cambria" w:eastAsia="Times New Roman" w:hAnsi="Cambria"/>
        </w:rPr>
        <w:t xml:space="preserve">V prípade podstatného porušenia </w:t>
      </w:r>
      <w:r w:rsidR="00BE7B90">
        <w:rPr>
          <w:rFonts w:ascii="Cambria" w:eastAsia="Times New Roman" w:hAnsi="Cambria"/>
        </w:rPr>
        <w:t>zmluvy poskytovateľom</w:t>
      </w:r>
      <w:r w:rsidRPr="00A93755">
        <w:rPr>
          <w:rFonts w:ascii="Cambria" w:eastAsia="Times New Roman" w:hAnsi="Cambria"/>
        </w:rPr>
        <w:t xml:space="preserve"> je </w:t>
      </w:r>
      <w:r w:rsidR="00BE7B90">
        <w:rPr>
          <w:rFonts w:ascii="Cambria" w:eastAsia="Times New Roman" w:hAnsi="Cambria"/>
        </w:rPr>
        <w:t>o</w:t>
      </w:r>
      <w:r w:rsidRPr="00A93755">
        <w:rPr>
          <w:rFonts w:ascii="Cambria" w:eastAsia="Times New Roman" w:hAnsi="Cambria"/>
        </w:rPr>
        <w:t xml:space="preserve">bjednávateľ oprávnený vykonať zmenu </w:t>
      </w:r>
      <w:r w:rsidR="00BE7B90">
        <w:rPr>
          <w:rFonts w:ascii="Cambria" w:eastAsia="Times New Roman" w:hAnsi="Cambria"/>
        </w:rPr>
        <w:t>zmluvy</w:t>
      </w:r>
      <w:r w:rsidRPr="00A93755">
        <w:rPr>
          <w:rFonts w:ascii="Cambria" w:eastAsia="Times New Roman" w:hAnsi="Cambria"/>
        </w:rPr>
        <w:t xml:space="preserve"> spočívajúcu v zmene osoby </w:t>
      </w:r>
      <w:r w:rsidR="00A97B30">
        <w:rPr>
          <w:rFonts w:ascii="Cambria" w:eastAsia="Times New Roman" w:hAnsi="Cambria"/>
        </w:rPr>
        <w:t>poskytovateľa</w:t>
      </w:r>
      <w:r w:rsidRPr="00A93755">
        <w:rPr>
          <w:rFonts w:ascii="Cambria" w:eastAsia="Times New Roman" w:hAnsi="Cambria"/>
        </w:rPr>
        <w:t xml:space="preserve">, a to nahradením pôvodného </w:t>
      </w:r>
      <w:r w:rsidR="001C320A">
        <w:rPr>
          <w:rFonts w:ascii="Cambria" w:eastAsia="Times New Roman" w:hAnsi="Cambria"/>
        </w:rPr>
        <w:t>poskytovateľa</w:t>
      </w:r>
      <w:r w:rsidRPr="00A93755">
        <w:rPr>
          <w:rFonts w:ascii="Cambria" w:eastAsia="Times New Roman" w:hAnsi="Cambria"/>
        </w:rPr>
        <w:t xml:space="preserve"> (ďalej len "</w:t>
      </w:r>
      <w:r w:rsidR="00AD6736">
        <w:rPr>
          <w:rFonts w:ascii="Cambria" w:eastAsia="Times New Roman" w:hAnsi="Cambria"/>
        </w:rPr>
        <w:t>P</w:t>
      </w:r>
      <w:r w:rsidRPr="00A93755">
        <w:rPr>
          <w:rFonts w:ascii="Cambria" w:eastAsia="Times New Roman" w:hAnsi="Cambria"/>
        </w:rPr>
        <w:t xml:space="preserve">ôvodný </w:t>
      </w:r>
      <w:r w:rsidR="001C320A">
        <w:rPr>
          <w:rFonts w:ascii="Cambria" w:eastAsia="Times New Roman" w:hAnsi="Cambria"/>
        </w:rPr>
        <w:t>poskytovateľ</w:t>
      </w:r>
      <w:r w:rsidRPr="00A93755">
        <w:rPr>
          <w:rFonts w:ascii="Cambria" w:eastAsia="Times New Roman" w:hAnsi="Cambria"/>
        </w:rPr>
        <w:t xml:space="preserve">") novým </w:t>
      </w:r>
      <w:r w:rsidR="00520FDB">
        <w:rPr>
          <w:rFonts w:ascii="Cambria" w:eastAsia="Times New Roman" w:hAnsi="Cambria"/>
        </w:rPr>
        <w:t>poskytovateľom</w:t>
      </w:r>
      <w:r w:rsidRPr="00A93755">
        <w:rPr>
          <w:rFonts w:ascii="Cambria" w:eastAsia="Times New Roman" w:hAnsi="Cambria"/>
        </w:rPr>
        <w:t xml:space="preserve"> v súlade s § 18 zákona č. 343/2015 Z. z. Zmenu v osobe </w:t>
      </w:r>
      <w:r w:rsidR="007575EE">
        <w:rPr>
          <w:rFonts w:ascii="Cambria" w:eastAsia="Times New Roman" w:hAnsi="Cambria"/>
        </w:rPr>
        <w:t>poskytovateľa</w:t>
      </w:r>
      <w:r w:rsidRPr="00A93755">
        <w:rPr>
          <w:rFonts w:ascii="Cambria" w:eastAsia="Times New Roman" w:hAnsi="Cambria"/>
        </w:rPr>
        <w:t xml:space="preserve"> je </w:t>
      </w:r>
      <w:r w:rsidR="00A83762">
        <w:rPr>
          <w:rFonts w:ascii="Cambria" w:eastAsia="Times New Roman" w:hAnsi="Cambria"/>
        </w:rPr>
        <w:t>o</w:t>
      </w:r>
      <w:r w:rsidRPr="00A93755">
        <w:rPr>
          <w:rFonts w:ascii="Cambria" w:eastAsia="Times New Roman" w:hAnsi="Cambria"/>
        </w:rPr>
        <w:t xml:space="preserve">bjednávateľ oprávnený vykonať nahradením </w:t>
      </w:r>
      <w:r w:rsidR="00EC33A4">
        <w:rPr>
          <w:rFonts w:ascii="Cambria" w:eastAsia="Times New Roman" w:hAnsi="Cambria"/>
        </w:rPr>
        <w:t>p</w:t>
      </w:r>
      <w:r w:rsidRPr="00A93755">
        <w:rPr>
          <w:rFonts w:ascii="Cambria" w:eastAsia="Times New Roman" w:hAnsi="Cambria"/>
        </w:rPr>
        <w:t xml:space="preserve">ôvodného </w:t>
      </w:r>
      <w:r w:rsidR="00EC33A4">
        <w:rPr>
          <w:rFonts w:ascii="Cambria" w:eastAsia="Times New Roman" w:hAnsi="Cambria"/>
        </w:rPr>
        <w:t>poskytov</w:t>
      </w:r>
      <w:r w:rsidRPr="00A93755">
        <w:rPr>
          <w:rFonts w:ascii="Cambria" w:eastAsia="Times New Roman" w:hAnsi="Cambria"/>
        </w:rPr>
        <w:t xml:space="preserve">ateľa subjektom, ktorý ako uchádzač vo Verejnom obstarávaní </w:t>
      </w:r>
      <w:r w:rsidR="00BE385D">
        <w:rPr>
          <w:rFonts w:ascii="Cambria" w:eastAsia="Times New Roman" w:hAnsi="Cambria"/>
        </w:rPr>
        <w:t>k zákazke s </w:t>
      </w:r>
      <w:r w:rsidR="00BE385D" w:rsidRPr="00BE385D">
        <w:rPr>
          <w:rFonts w:ascii="Cambria" w:eastAsia="Times New Roman" w:hAnsi="Cambria"/>
        </w:rPr>
        <w:t>názvom „</w:t>
      </w:r>
      <w:r w:rsidR="00BE385D" w:rsidRPr="00BE385D">
        <w:rPr>
          <w:rFonts w:ascii="Cambria" w:hAnsi="Cambria"/>
          <w:color w:val="000000"/>
        </w:rPr>
        <w:t>Internetové linky a SWIFT linky</w:t>
      </w:r>
      <w:r w:rsidR="00BE385D" w:rsidRPr="00BE385D">
        <w:rPr>
          <w:rFonts w:ascii="Cambria" w:eastAsia="Times New Roman" w:hAnsi="Cambria"/>
        </w:rPr>
        <w:t xml:space="preserve">“ </w:t>
      </w:r>
      <w:r w:rsidR="002622B1">
        <w:rPr>
          <w:rFonts w:ascii="Cambria" w:eastAsia="Times New Roman" w:hAnsi="Cambria"/>
        </w:rPr>
        <w:t xml:space="preserve">časť č. 1: Internetové linky </w:t>
      </w:r>
      <w:r w:rsidRPr="00BE385D">
        <w:rPr>
          <w:rFonts w:ascii="Cambria" w:eastAsia="Times New Roman" w:hAnsi="Cambria"/>
        </w:rPr>
        <w:t>splnil podmienky</w:t>
      </w:r>
      <w:r w:rsidRPr="00A93755">
        <w:rPr>
          <w:rFonts w:ascii="Cambria" w:eastAsia="Times New Roman" w:hAnsi="Cambria"/>
        </w:rPr>
        <w:t xml:space="preserve"> účasti, všetky požiadavky na predmet zákazky, vrátane splnenia povinností v zmysle súťažných podkladov vo Verejnom obstarávaní a umiestnil sa na druhom mieste v poradí v rámci Verejného obstarávania</w:t>
      </w:r>
      <w:r w:rsidR="008457ED">
        <w:rPr>
          <w:rFonts w:ascii="Cambria" w:eastAsia="Times New Roman" w:hAnsi="Cambria"/>
        </w:rPr>
        <w:t xml:space="preserve"> časť č. 1: Internetové linky</w:t>
      </w:r>
      <w:r w:rsidRPr="00A93755">
        <w:rPr>
          <w:rFonts w:ascii="Cambria" w:eastAsia="Times New Roman" w:hAnsi="Cambria"/>
        </w:rPr>
        <w:t xml:space="preserve"> (ďalej len "</w:t>
      </w:r>
      <w:r w:rsidR="00305938">
        <w:rPr>
          <w:rFonts w:ascii="Cambria" w:eastAsia="Times New Roman" w:hAnsi="Cambria"/>
        </w:rPr>
        <w:t>N</w:t>
      </w:r>
      <w:r w:rsidRPr="00A93755">
        <w:rPr>
          <w:rFonts w:ascii="Cambria" w:eastAsia="Times New Roman" w:hAnsi="Cambria"/>
        </w:rPr>
        <w:t xml:space="preserve">ový </w:t>
      </w:r>
      <w:r w:rsidR="009B5631">
        <w:rPr>
          <w:rFonts w:ascii="Cambria" w:eastAsia="Times New Roman" w:hAnsi="Cambria"/>
        </w:rPr>
        <w:t>poskytovateľ</w:t>
      </w:r>
      <w:r w:rsidRPr="00A93755">
        <w:rPr>
          <w:rFonts w:ascii="Cambria" w:eastAsia="Times New Roman" w:hAnsi="Cambria"/>
        </w:rPr>
        <w:t xml:space="preserve">"). Na vysporiadanie plnení medzi </w:t>
      </w:r>
      <w:r w:rsidR="00F645E0">
        <w:rPr>
          <w:rFonts w:ascii="Cambria" w:eastAsia="Times New Roman" w:hAnsi="Cambria"/>
        </w:rPr>
        <w:t>P</w:t>
      </w:r>
      <w:r w:rsidRPr="00A93755">
        <w:rPr>
          <w:rFonts w:ascii="Cambria" w:eastAsia="Times New Roman" w:hAnsi="Cambria"/>
        </w:rPr>
        <w:t xml:space="preserve">ôvodným </w:t>
      </w:r>
      <w:r w:rsidR="00F645E0">
        <w:rPr>
          <w:rFonts w:ascii="Cambria" w:eastAsia="Times New Roman" w:hAnsi="Cambria"/>
        </w:rPr>
        <w:t>poskytovateľom</w:t>
      </w:r>
      <w:r w:rsidRPr="00A93755">
        <w:rPr>
          <w:rFonts w:ascii="Cambria" w:eastAsia="Times New Roman" w:hAnsi="Cambria"/>
        </w:rPr>
        <w:t xml:space="preserve"> a </w:t>
      </w:r>
      <w:r w:rsidR="00E76C8C">
        <w:rPr>
          <w:rFonts w:ascii="Cambria" w:eastAsia="Times New Roman" w:hAnsi="Cambria"/>
        </w:rPr>
        <w:t>o</w:t>
      </w:r>
      <w:r w:rsidRPr="00A93755">
        <w:rPr>
          <w:rFonts w:ascii="Cambria" w:eastAsia="Times New Roman" w:hAnsi="Cambria"/>
        </w:rPr>
        <w:t xml:space="preserve">bjednávateľom sa primerane aplikujú ustanovenia bodu </w:t>
      </w:r>
      <w:r w:rsidR="00EA36CE">
        <w:rPr>
          <w:rFonts w:ascii="Cambria" w:eastAsia="Times New Roman" w:hAnsi="Cambria"/>
        </w:rPr>
        <w:t>9</w:t>
      </w:r>
      <w:r w:rsidRPr="00A93755">
        <w:rPr>
          <w:rFonts w:ascii="Cambria" w:eastAsia="Times New Roman" w:hAnsi="Cambria"/>
        </w:rPr>
        <w:t xml:space="preserve"> tohto článku </w:t>
      </w:r>
      <w:r w:rsidR="00D307CB">
        <w:rPr>
          <w:rFonts w:ascii="Cambria" w:eastAsia="Times New Roman" w:hAnsi="Cambria"/>
        </w:rPr>
        <w:t>zmluvy</w:t>
      </w:r>
      <w:r w:rsidRPr="00A93755">
        <w:rPr>
          <w:rFonts w:ascii="Cambria" w:eastAsia="Times New Roman" w:hAnsi="Cambria"/>
        </w:rPr>
        <w:t xml:space="preserve">. Na vysporiadanie plnení medzi Novým </w:t>
      </w:r>
      <w:r w:rsidR="00CE6DE2">
        <w:rPr>
          <w:rFonts w:ascii="Cambria" w:eastAsia="Times New Roman" w:hAnsi="Cambria"/>
        </w:rPr>
        <w:t>poskytovateľom</w:t>
      </w:r>
      <w:r w:rsidRPr="00A93755">
        <w:rPr>
          <w:rFonts w:ascii="Cambria" w:eastAsia="Times New Roman" w:hAnsi="Cambria"/>
        </w:rPr>
        <w:t xml:space="preserve"> a </w:t>
      </w:r>
      <w:r w:rsidR="00757C4D">
        <w:rPr>
          <w:rFonts w:ascii="Cambria" w:eastAsia="Times New Roman" w:hAnsi="Cambria"/>
        </w:rPr>
        <w:t>o</w:t>
      </w:r>
      <w:r w:rsidRPr="00A93755">
        <w:rPr>
          <w:rFonts w:ascii="Cambria" w:eastAsia="Times New Roman" w:hAnsi="Cambria"/>
        </w:rPr>
        <w:t xml:space="preserve">bjednávateľom sa vykonajú primerané úpravy </w:t>
      </w:r>
      <w:r w:rsidR="00F57908">
        <w:rPr>
          <w:rFonts w:ascii="Cambria" w:eastAsia="Times New Roman" w:hAnsi="Cambria"/>
        </w:rPr>
        <w:t>zmluvy</w:t>
      </w:r>
      <w:r w:rsidRPr="00A93755">
        <w:rPr>
          <w:rFonts w:ascii="Cambria" w:eastAsia="Times New Roman" w:hAnsi="Cambria"/>
        </w:rPr>
        <w:t xml:space="preserve">. </w:t>
      </w:r>
    </w:p>
    <w:p w14:paraId="39914195" w14:textId="3C6BE4FA" w:rsidR="009E4E4E" w:rsidRPr="00A93755" w:rsidRDefault="006D0D64" w:rsidP="009E4E4E">
      <w:pPr>
        <w:pStyle w:val="ListParagraph"/>
        <w:numPr>
          <w:ilvl w:val="0"/>
          <w:numId w:val="5"/>
        </w:numPr>
        <w:spacing w:after="0" w:line="240" w:lineRule="auto"/>
        <w:contextualSpacing w:val="0"/>
        <w:jc w:val="both"/>
        <w:rPr>
          <w:rFonts w:ascii="Cambria" w:eastAsia="Times New Roman" w:hAnsi="Cambria"/>
          <w:sz w:val="20"/>
          <w:szCs w:val="20"/>
        </w:rPr>
      </w:pPr>
      <w:r>
        <w:rPr>
          <w:rFonts w:ascii="Cambria" w:eastAsia="Times New Roman" w:hAnsi="Cambria"/>
        </w:rPr>
        <w:t>Poskytovateľ</w:t>
      </w:r>
      <w:r w:rsidR="009E4E4E" w:rsidRPr="00A93755">
        <w:rPr>
          <w:rFonts w:ascii="Cambria" w:eastAsia="Times New Roman" w:hAnsi="Cambria"/>
        </w:rPr>
        <w:t xml:space="preserve"> súhlasí s takouto zmenou </w:t>
      </w:r>
      <w:r w:rsidR="00FA7163">
        <w:rPr>
          <w:rFonts w:ascii="Cambria" w:eastAsia="Times New Roman" w:hAnsi="Cambria"/>
        </w:rPr>
        <w:t>zmluvy</w:t>
      </w:r>
      <w:r w:rsidR="009E4E4E" w:rsidRPr="00A93755">
        <w:rPr>
          <w:rFonts w:ascii="Cambria" w:eastAsia="Times New Roman" w:hAnsi="Cambria"/>
        </w:rPr>
        <w:t xml:space="preserve">, ak </w:t>
      </w:r>
      <w:r w:rsidR="0065256A">
        <w:rPr>
          <w:rFonts w:ascii="Cambria" w:eastAsia="Times New Roman" w:hAnsi="Cambria"/>
        </w:rPr>
        <w:t>o</w:t>
      </w:r>
      <w:r w:rsidR="009E4E4E" w:rsidRPr="00A93755">
        <w:rPr>
          <w:rFonts w:ascii="Cambria" w:eastAsia="Times New Roman" w:hAnsi="Cambria"/>
        </w:rPr>
        <w:t xml:space="preserve">bjednávateľ nahradí Pôvodného </w:t>
      </w:r>
      <w:r w:rsidR="00941BCA">
        <w:rPr>
          <w:rFonts w:ascii="Cambria" w:eastAsia="Times New Roman" w:hAnsi="Cambria"/>
        </w:rPr>
        <w:t xml:space="preserve">poskytovateľa </w:t>
      </w:r>
      <w:r w:rsidR="009E4E4E" w:rsidRPr="00A93755">
        <w:rPr>
          <w:rFonts w:ascii="Cambria" w:eastAsia="Times New Roman" w:hAnsi="Cambria"/>
        </w:rPr>
        <w:t xml:space="preserve">Novým </w:t>
      </w:r>
      <w:r w:rsidR="00941BCA">
        <w:rPr>
          <w:rFonts w:ascii="Cambria" w:eastAsia="Times New Roman" w:hAnsi="Cambria"/>
        </w:rPr>
        <w:t xml:space="preserve">poskytovateľom </w:t>
      </w:r>
      <w:r w:rsidR="009E4E4E" w:rsidRPr="00A93755">
        <w:rPr>
          <w:rFonts w:ascii="Cambria" w:eastAsia="Times New Roman" w:hAnsi="Cambria"/>
        </w:rPr>
        <w:t xml:space="preserve">podľa bodu </w:t>
      </w:r>
      <w:r w:rsidR="00514BCE">
        <w:rPr>
          <w:rFonts w:ascii="Cambria" w:eastAsia="Times New Roman" w:hAnsi="Cambria"/>
        </w:rPr>
        <w:t>5</w:t>
      </w:r>
      <w:r w:rsidR="009E4E4E" w:rsidRPr="00A93755">
        <w:rPr>
          <w:rFonts w:ascii="Cambria" w:eastAsia="Times New Roman" w:hAnsi="Cambria"/>
        </w:rPr>
        <w:t xml:space="preserve"> tohto článku </w:t>
      </w:r>
      <w:r w:rsidR="00514BCE">
        <w:rPr>
          <w:rFonts w:ascii="Cambria" w:eastAsia="Times New Roman" w:hAnsi="Cambria"/>
        </w:rPr>
        <w:t>zmluvy</w:t>
      </w:r>
      <w:r w:rsidR="009E4E4E" w:rsidRPr="00A93755">
        <w:rPr>
          <w:rFonts w:ascii="Cambria" w:eastAsia="Times New Roman" w:hAnsi="Cambria"/>
        </w:rPr>
        <w:t xml:space="preserve">. </w:t>
      </w:r>
      <w:r w:rsidR="006D6077">
        <w:rPr>
          <w:rFonts w:ascii="Cambria" w:eastAsia="Times New Roman" w:hAnsi="Cambria"/>
        </w:rPr>
        <w:t xml:space="preserve">Poskytovateľ </w:t>
      </w:r>
      <w:r w:rsidR="009E4E4E" w:rsidRPr="00A93755">
        <w:rPr>
          <w:rFonts w:ascii="Cambria" w:eastAsia="Times New Roman" w:hAnsi="Cambria"/>
        </w:rPr>
        <w:t xml:space="preserve">súhlasí s tým, že nadobudnutím účinnosti zmeny v osobe </w:t>
      </w:r>
      <w:r w:rsidR="008D63A5">
        <w:rPr>
          <w:rFonts w:ascii="Cambria" w:eastAsia="Times New Roman" w:hAnsi="Cambria"/>
        </w:rPr>
        <w:t xml:space="preserve">poskytovateľa </w:t>
      </w:r>
      <w:r w:rsidR="009E4E4E" w:rsidRPr="00A93755">
        <w:rPr>
          <w:rFonts w:ascii="Cambria" w:eastAsia="Times New Roman" w:hAnsi="Cambria"/>
        </w:rPr>
        <w:t xml:space="preserve">prestáva byť </w:t>
      </w:r>
      <w:r w:rsidR="00AC1F31">
        <w:rPr>
          <w:rFonts w:ascii="Cambria" w:eastAsia="Times New Roman" w:hAnsi="Cambria"/>
        </w:rPr>
        <w:t>z</w:t>
      </w:r>
      <w:r w:rsidR="009E4E4E" w:rsidRPr="00A93755">
        <w:rPr>
          <w:rFonts w:ascii="Cambria" w:eastAsia="Times New Roman" w:hAnsi="Cambria"/>
        </w:rPr>
        <w:t xml:space="preserve">mluvnou stranou </w:t>
      </w:r>
      <w:r w:rsidR="00AC1F31">
        <w:rPr>
          <w:rFonts w:ascii="Cambria" w:eastAsia="Times New Roman" w:hAnsi="Cambria"/>
        </w:rPr>
        <w:t xml:space="preserve">tejto zmluvy </w:t>
      </w:r>
      <w:r w:rsidR="009E4E4E" w:rsidRPr="00A93755">
        <w:rPr>
          <w:rFonts w:ascii="Cambria" w:eastAsia="Times New Roman" w:hAnsi="Cambria"/>
        </w:rPr>
        <w:t xml:space="preserve">a </w:t>
      </w:r>
      <w:r w:rsidR="00AC1F31">
        <w:rPr>
          <w:rFonts w:ascii="Cambria" w:eastAsia="Times New Roman" w:hAnsi="Cambria"/>
        </w:rPr>
        <w:t>z</w:t>
      </w:r>
      <w:r w:rsidR="009E4E4E" w:rsidRPr="00A93755">
        <w:rPr>
          <w:rFonts w:ascii="Cambria" w:eastAsia="Times New Roman" w:hAnsi="Cambria"/>
        </w:rPr>
        <w:t xml:space="preserve">mluvou stranou </w:t>
      </w:r>
      <w:r w:rsidR="00AC1F31">
        <w:rPr>
          <w:rFonts w:ascii="Cambria" w:eastAsia="Times New Roman" w:hAnsi="Cambria"/>
        </w:rPr>
        <w:t xml:space="preserve">tejto zmluvy sa stáva </w:t>
      </w:r>
      <w:r w:rsidR="009E4E4E" w:rsidRPr="00A93755">
        <w:rPr>
          <w:rFonts w:ascii="Cambria" w:eastAsia="Times New Roman" w:hAnsi="Cambria"/>
        </w:rPr>
        <w:t xml:space="preserve">Nový </w:t>
      </w:r>
      <w:r w:rsidR="00AC1F31">
        <w:rPr>
          <w:rFonts w:ascii="Cambria" w:eastAsia="Times New Roman" w:hAnsi="Cambria"/>
        </w:rPr>
        <w:t>poskytovateľ</w:t>
      </w:r>
      <w:r w:rsidR="009E4E4E" w:rsidRPr="00A93755">
        <w:rPr>
          <w:rFonts w:ascii="Cambria" w:eastAsia="Times New Roman" w:hAnsi="Cambria"/>
        </w:rPr>
        <w:t xml:space="preserve">. </w:t>
      </w:r>
    </w:p>
    <w:p w14:paraId="148DD2EA" w14:textId="269841BE" w:rsidR="009E4E4E" w:rsidRPr="00A93755" w:rsidRDefault="009E4E4E" w:rsidP="009E4E4E">
      <w:pPr>
        <w:pStyle w:val="ListParagraph"/>
        <w:numPr>
          <w:ilvl w:val="0"/>
          <w:numId w:val="5"/>
        </w:numPr>
        <w:spacing w:after="0" w:line="240" w:lineRule="auto"/>
        <w:contextualSpacing w:val="0"/>
        <w:jc w:val="both"/>
        <w:rPr>
          <w:rFonts w:ascii="Cambria" w:eastAsia="Times New Roman" w:hAnsi="Cambria"/>
          <w:sz w:val="20"/>
          <w:szCs w:val="20"/>
        </w:rPr>
      </w:pPr>
      <w:r w:rsidRPr="00A93755">
        <w:rPr>
          <w:rFonts w:ascii="Cambria" w:eastAsia="Times New Roman" w:hAnsi="Cambria"/>
        </w:rPr>
        <w:t xml:space="preserve">Pôvodný </w:t>
      </w:r>
      <w:r w:rsidR="008B34B3">
        <w:rPr>
          <w:rFonts w:ascii="Cambria" w:eastAsia="Times New Roman" w:hAnsi="Cambria"/>
        </w:rPr>
        <w:t>poskytovateľ</w:t>
      </w:r>
      <w:r w:rsidRPr="00A93755">
        <w:rPr>
          <w:rFonts w:ascii="Cambria" w:eastAsia="Times New Roman" w:hAnsi="Cambria"/>
        </w:rPr>
        <w:t xml:space="preserve"> je povinný bezodkladne, najneskôr do 10 pracovných dní od oznámenia </w:t>
      </w:r>
      <w:r w:rsidR="00B76BF1">
        <w:rPr>
          <w:rFonts w:ascii="Cambria" w:eastAsia="Times New Roman" w:hAnsi="Cambria"/>
        </w:rPr>
        <w:t>o</w:t>
      </w:r>
      <w:r w:rsidRPr="00A93755">
        <w:rPr>
          <w:rFonts w:ascii="Cambria" w:eastAsia="Times New Roman" w:hAnsi="Cambria"/>
        </w:rPr>
        <w:t xml:space="preserve">bjednávateľa za účelom zmeny </w:t>
      </w:r>
      <w:r w:rsidR="00242DF9">
        <w:rPr>
          <w:rFonts w:ascii="Cambria" w:eastAsia="Times New Roman" w:hAnsi="Cambria"/>
        </w:rPr>
        <w:t>zmluvy</w:t>
      </w:r>
      <w:r w:rsidRPr="00A93755">
        <w:rPr>
          <w:rFonts w:ascii="Cambria" w:eastAsia="Times New Roman" w:hAnsi="Cambria"/>
        </w:rPr>
        <w:t xml:space="preserve"> podľa bodu </w:t>
      </w:r>
      <w:r w:rsidR="00242DF9">
        <w:rPr>
          <w:rFonts w:ascii="Cambria" w:eastAsia="Times New Roman" w:hAnsi="Cambria"/>
        </w:rPr>
        <w:t>5</w:t>
      </w:r>
      <w:r w:rsidRPr="00A93755">
        <w:rPr>
          <w:rFonts w:ascii="Cambria" w:eastAsia="Times New Roman" w:hAnsi="Cambria"/>
        </w:rPr>
        <w:t xml:space="preserve"> tohto článku </w:t>
      </w:r>
      <w:r w:rsidR="00242DF9">
        <w:rPr>
          <w:rFonts w:ascii="Cambria" w:eastAsia="Times New Roman" w:hAnsi="Cambria"/>
        </w:rPr>
        <w:t>zmluvy</w:t>
      </w:r>
      <w:r w:rsidRPr="00A93755">
        <w:rPr>
          <w:rFonts w:ascii="Cambria" w:eastAsia="Times New Roman" w:hAnsi="Cambria"/>
        </w:rPr>
        <w:t xml:space="preserve"> poskytnúť </w:t>
      </w:r>
      <w:r w:rsidR="00D84F83">
        <w:rPr>
          <w:rFonts w:ascii="Cambria" w:eastAsia="Times New Roman" w:hAnsi="Cambria"/>
        </w:rPr>
        <w:t>o</w:t>
      </w:r>
      <w:r w:rsidRPr="00A93755">
        <w:rPr>
          <w:rFonts w:ascii="Cambria" w:eastAsia="Times New Roman" w:hAnsi="Cambria"/>
        </w:rPr>
        <w:t xml:space="preserve">bjednávateľovi všetku potrebnú súčinnosť, najmä vykonať úkony, ktoré sú nevyhnutné na riadne </w:t>
      </w:r>
      <w:r w:rsidRPr="00A93755">
        <w:rPr>
          <w:rFonts w:ascii="Cambria" w:eastAsia="Times New Roman" w:hAnsi="Cambria"/>
        </w:rPr>
        <w:lastRenderedPageBreak/>
        <w:t xml:space="preserve">plnenie </w:t>
      </w:r>
      <w:r w:rsidR="00F41332">
        <w:rPr>
          <w:rFonts w:ascii="Cambria" w:eastAsia="Times New Roman" w:hAnsi="Cambria"/>
        </w:rPr>
        <w:t>zmluvy</w:t>
      </w:r>
      <w:r w:rsidRPr="00A93755">
        <w:rPr>
          <w:rFonts w:ascii="Cambria" w:eastAsia="Times New Roman" w:hAnsi="Cambria"/>
        </w:rPr>
        <w:t xml:space="preserve"> do okamihu zmeny v osobe </w:t>
      </w:r>
      <w:r w:rsidR="00B01FD4">
        <w:rPr>
          <w:rFonts w:ascii="Cambria" w:eastAsia="Times New Roman" w:hAnsi="Cambria"/>
        </w:rPr>
        <w:t>poskytovateľa</w:t>
      </w:r>
      <w:r w:rsidRPr="00A93755">
        <w:rPr>
          <w:rFonts w:ascii="Cambria" w:eastAsia="Times New Roman" w:hAnsi="Cambria"/>
        </w:rPr>
        <w:t xml:space="preserve">, odovzdať </w:t>
      </w:r>
      <w:r w:rsidR="00B01FD4">
        <w:rPr>
          <w:rFonts w:ascii="Cambria" w:eastAsia="Times New Roman" w:hAnsi="Cambria"/>
        </w:rPr>
        <w:t>o</w:t>
      </w:r>
      <w:r w:rsidRPr="00A93755">
        <w:rPr>
          <w:rFonts w:ascii="Cambria" w:eastAsia="Times New Roman" w:hAnsi="Cambria"/>
        </w:rPr>
        <w:t xml:space="preserve">bjednávateľovi všetky potrebné informácie a dokumenty v súvislosti s dodaným plnením tak, aby nedošlo k vzniku škody alebo inej ujmy </w:t>
      </w:r>
      <w:r w:rsidR="004F624E">
        <w:rPr>
          <w:rFonts w:ascii="Cambria" w:eastAsia="Times New Roman" w:hAnsi="Cambria"/>
        </w:rPr>
        <w:t>o</w:t>
      </w:r>
      <w:r w:rsidRPr="00A93755">
        <w:rPr>
          <w:rFonts w:ascii="Cambria" w:eastAsia="Times New Roman" w:hAnsi="Cambria"/>
        </w:rPr>
        <w:t xml:space="preserve">bjednávateľovi. </w:t>
      </w:r>
    </w:p>
    <w:p w14:paraId="1FE1100F" w14:textId="7DE86977" w:rsidR="009E4E4E" w:rsidRPr="00A93755" w:rsidRDefault="009E4E4E" w:rsidP="009E4E4E">
      <w:pPr>
        <w:pStyle w:val="ListParagraph"/>
        <w:numPr>
          <w:ilvl w:val="0"/>
          <w:numId w:val="5"/>
        </w:numPr>
        <w:spacing w:after="0" w:line="240" w:lineRule="auto"/>
        <w:contextualSpacing w:val="0"/>
        <w:jc w:val="both"/>
        <w:rPr>
          <w:rFonts w:ascii="Cambria" w:eastAsia="Times New Roman" w:hAnsi="Cambria"/>
          <w:sz w:val="20"/>
          <w:szCs w:val="20"/>
        </w:rPr>
      </w:pPr>
      <w:r w:rsidRPr="00A93755">
        <w:rPr>
          <w:rFonts w:ascii="Cambria" w:eastAsia="Times New Roman" w:hAnsi="Cambria"/>
        </w:rPr>
        <w:t xml:space="preserve">V prípade omeškania Pôvodného </w:t>
      </w:r>
      <w:r w:rsidR="00FB3157">
        <w:rPr>
          <w:rFonts w:ascii="Cambria" w:eastAsia="Times New Roman" w:hAnsi="Cambria"/>
        </w:rPr>
        <w:t>poskytovateľa</w:t>
      </w:r>
      <w:r w:rsidRPr="00A93755">
        <w:rPr>
          <w:rFonts w:ascii="Cambria" w:eastAsia="Times New Roman" w:hAnsi="Cambria"/>
        </w:rPr>
        <w:t xml:space="preserve"> s plnením povinnosti podľa bodu</w:t>
      </w:r>
      <w:r w:rsidR="00457E28">
        <w:rPr>
          <w:rFonts w:ascii="Cambria" w:eastAsia="Times New Roman" w:hAnsi="Cambria"/>
        </w:rPr>
        <w:t xml:space="preserve"> 7</w:t>
      </w:r>
      <w:r w:rsidRPr="00A93755">
        <w:rPr>
          <w:rFonts w:ascii="Cambria" w:eastAsia="Times New Roman" w:hAnsi="Cambria"/>
        </w:rPr>
        <w:t xml:space="preserve"> tohto článku </w:t>
      </w:r>
      <w:r w:rsidR="00EC07A6">
        <w:rPr>
          <w:rFonts w:ascii="Cambria" w:eastAsia="Times New Roman" w:hAnsi="Cambria"/>
        </w:rPr>
        <w:t>zmluvy</w:t>
      </w:r>
      <w:r w:rsidRPr="00A93755">
        <w:rPr>
          <w:rFonts w:ascii="Cambria" w:eastAsia="Times New Roman" w:hAnsi="Cambria"/>
        </w:rPr>
        <w:t xml:space="preserve"> (neposkytnutie súčinnosti) vzniká </w:t>
      </w:r>
      <w:r w:rsidR="00E46902">
        <w:rPr>
          <w:rFonts w:ascii="Cambria" w:eastAsia="Times New Roman" w:hAnsi="Cambria"/>
        </w:rPr>
        <w:t>o</w:t>
      </w:r>
      <w:r w:rsidRPr="00A93755">
        <w:rPr>
          <w:rFonts w:ascii="Cambria" w:eastAsia="Times New Roman" w:hAnsi="Cambria"/>
        </w:rPr>
        <w:t xml:space="preserve">bjednávateľovi za každý začatý deň omeškania nárok na zaplatenie zmluvnej pokuty zo strany Pôvodného </w:t>
      </w:r>
      <w:r w:rsidR="00323BD4">
        <w:rPr>
          <w:rFonts w:ascii="Cambria" w:eastAsia="Times New Roman" w:hAnsi="Cambria"/>
        </w:rPr>
        <w:t>poskytovateľa</w:t>
      </w:r>
      <w:r w:rsidRPr="00A93755">
        <w:rPr>
          <w:rFonts w:ascii="Cambria" w:eastAsia="Times New Roman" w:hAnsi="Cambria"/>
        </w:rPr>
        <w:t xml:space="preserve"> vo výške </w:t>
      </w:r>
      <w:r w:rsidR="00323BD4">
        <w:rPr>
          <w:rFonts w:ascii="Cambria" w:eastAsia="Times New Roman" w:hAnsi="Cambria"/>
        </w:rPr>
        <w:t>100</w:t>
      </w:r>
      <w:r w:rsidRPr="00A93755">
        <w:rPr>
          <w:rFonts w:ascii="Cambria" w:eastAsia="Times New Roman" w:hAnsi="Cambria"/>
        </w:rPr>
        <w:t xml:space="preserve"> eur (slovom: </w:t>
      </w:r>
      <w:r w:rsidR="00323BD4">
        <w:rPr>
          <w:rFonts w:ascii="Cambria" w:eastAsia="Times New Roman" w:hAnsi="Cambria"/>
        </w:rPr>
        <w:t>sto</w:t>
      </w:r>
      <w:r w:rsidRPr="00A93755">
        <w:rPr>
          <w:rFonts w:ascii="Cambria" w:eastAsia="Times New Roman" w:hAnsi="Cambria"/>
        </w:rPr>
        <w:t xml:space="preserve"> eur). Povinnosť nahradiť škodu vzniknutú v dôsledku porušenia povinnosti zabezpečenej zmluvnou pokutou ostáva zaplatením zmluvnej pokuty nedotknutá, a to aj v rozsahu prevyšujúcom zmluvnú pokutu.</w:t>
      </w:r>
    </w:p>
    <w:p w14:paraId="33DDA2F2" w14:textId="492C06FA" w:rsidR="009E4E4E" w:rsidRPr="001F759E" w:rsidRDefault="009E4E4E" w:rsidP="001F759E">
      <w:pPr>
        <w:pStyle w:val="ListParagraph"/>
        <w:numPr>
          <w:ilvl w:val="0"/>
          <w:numId w:val="5"/>
        </w:numPr>
        <w:spacing w:after="0" w:line="240" w:lineRule="auto"/>
        <w:contextualSpacing w:val="0"/>
        <w:jc w:val="both"/>
        <w:rPr>
          <w:rFonts w:ascii="Cambria" w:eastAsia="Times New Roman" w:hAnsi="Cambria"/>
        </w:rPr>
      </w:pPr>
      <w:r w:rsidRPr="001F759E">
        <w:rPr>
          <w:rFonts w:ascii="Cambria" w:eastAsia="Times New Roman" w:hAnsi="Cambria"/>
        </w:rPr>
        <w:t xml:space="preserve">V prípade odstúpenia od tejto </w:t>
      </w:r>
      <w:r w:rsidR="004B0CF3">
        <w:rPr>
          <w:rFonts w:ascii="Cambria" w:eastAsia="Times New Roman" w:hAnsi="Cambria"/>
        </w:rPr>
        <w:t>zmluvy</w:t>
      </w:r>
      <w:r w:rsidRPr="001F759E">
        <w:rPr>
          <w:rFonts w:ascii="Cambria" w:eastAsia="Times New Roman" w:hAnsi="Cambria"/>
        </w:rPr>
        <w:t xml:space="preserve"> si </w:t>
      </w:r>
      <w:r w:rsidR="004B0CF3">
        <w:rPr>
          <w:rFonts w:ascii="Cambria" w:eastAsia="Times New Roman" w:hAnsi="Cambria"/>
        </w:rPr>
        <w:t>z</w:t>
      </w:r>
      <w:r w:rsidRPr="001F759E">
        <w:rPr>
          <w:rFonts w:ascii="Cambria" w:eastAsia="Times New Roman" w:hAnsi="Cambria"/>
        </w:rPr>
        <w:t xml:space="preserve">mluvné strany ponechajú doposiaľ akceptované plnenia, vykonané v súlade s podmienkami uvedenými v </w:t>
      </w:r>
      <w:r w:rsidR="009530BE">
        <w:rPr>
          <w:rFonts w:ascii="Cambria" w:eastAsia="Times New Roman" w:hAnsi="Cambria"/>
        </w:rPr>
        <w:t>zmluve</w:t>
      </w:r>
      <w:r w:rsidRPr="001F759E">
        <w:rPr>
          <w:rFonts w:ascii="Cambria" w:eastAsia="Times New Roman" w:hAnsi="Cambria"/>
        </w:rPr>
        <w:t xml:space="preserve"> a jej prílohách a úhrady za </w:t>
      </w:r>
      <w:proofErr w:type="spellStart"/>
      <w:r w:rsidRPr="001F759E">
        <w:rPr>
          <w:rFonts w:ascii="Cambria" w:eastAsia="Times New Roman" w:hAnsi="Cambria"/>
        </w:rPr>
        <w:t>ne</w:t>
      </w:r>
      <w:proofErr w:type="spellEnd"/>
      <w:r w:rsidRPr="001F759E">
        <w:rPr>
          <w:rFonts w:ascii="Cambria" w:eastAsia="Times New Roman" w:hAnsi="Cambria"/>
        </w:rPr>
        <w:t xml:space="preserve">. Ohľadom plnení, ktoré neboli riadne ukončené ku dňu zániku </w:t>
      </w:r>
      <w:r w:rsidR="003C7FD5">
        <w:rPr>
          <w:rFonts w:ascii="Cambria" w:eastAsia="Times New Roman" w:hAnsi="Cambria"/>
        </w:rPr>
        <w:t>zmluvy</w:t>
      </w:r>
      <w:r w:rsidRPr="001F759E">
        <w:rPr>
          <w:rFonts w:ascii="Cambria" w:eastAsia="Times New Roman" w:hAnsi="Cambria"/>
        </w:rPr>
        <w:t xml:space="preserve">, pripraví </w:t>
      </w:r>
      <w:r w:rsidR="003C7FD5">
        <w:rPr>
          <w:rFonts w:ascii="Cambria" w:eastAsia="Times New Roman" w:hAnsi="Cambria"/>
        </w:rPr>
        <w:t>poskytovateľ</w:t>
      </w:r>
      <w:r w:rsidRPr="001F759E">
        <w:rPr>
          <w:rFonts w:ascii="Cambria" w:eastAsia="Times New Roman" w:hAnsi="Cambria"/>
        </w:rPr>
        <w:t xml:space="preserve"> ich inventarizáciu a </w:t>
      </w:r>
      <w:r w:rsidR="003466CC">
        <w:rPr>
          <w:rFonts w:ascii="Cambria" w:eastAsia="Times New Roman" w:hAnsi="Cambria"/>
        </w:rPr>
        <w:t>o</w:t>
      </w:r>
      <w:r w:rsidRPr="001F759E">
        <w:rPr>
          <w:rFonts w:ascii="Cambria" w:eastAsia="Times New Roman" w:hAnsi="Cambria"/>
        </w:rPr>
        <w:t xml:space="preserve">bjednávateľ bude oprávnený, ale nie povinný ich prevziať, pokiaľ uhradí príslušnú časť </w:t>
      </w:r>
      <w:r w:rsidR="008F3952">
        <w:rPr>
          <w:rFonts w:ascii="Cambria" w:eastAsia="Times New Roman" w:hAnsi="Cambria"/>
        </w:rPr>
        <w:t>c</w:t>
      </w:r>
      <w:r w:rsidRPr="001F759E">
        <w:rPr>
          <w:rFonts w:ascii="Cambria" w:eastAsia="Times New Roman" w:hAnsi="Cambria"/>
        </w:rPr>
        <w:t xml:space="preserve">eny zodpovedajúcej miere rozpracovanosti podľa dohody </w:t>
      </w:r>
      <w:r w:rsidR="008F3952">
        <w:rPr>
          <w:rFonts w:ascii="Cambria" w:eastAsia="Times New Roman" w:hAnsi="Cambria"/>
        </w:rPr>
        <w:t>z</w:t>
      </w:r>
      <w:r w:rsidRPr="001F759E">
        <w:rPr>
          <w:rFonts w:ascii="Cambria" w:eastAsia="Times New Roman" w:hAnsi="Cambria"/>
        </w:rPr>
        <w:t>mluvných strán.</w:t>
      </w:r>
    </w:p>
    <w:p w14:paraId="3754E0A7" w14:textId="55AC99E8" w:rsidR="0029663E" w:rsidRPr="00127B87" w:rsidRDefault="0029663E" w:rsidP="0029663E">
      <w:pPr>
        <w:widowControl w:val="0"/>
        <w:autoSpaceDE w:val="0"/>
        <w:autoSpaceDN w:val="0"/>
        <w:adjustRightInd w:val="0"/>
        <w:spacing w:after="0" w:line="240" w:lineRule="auto"/>
        <w:jc w:val="both"/>
        <w:rPr>
          <w:rFonts w:ascii="Cambria" w:hAnsi="Cambria"/>
        </w:rPr>
      </w:pPr>
    </w:p>
    <w:p w14:paraId="650BC0C7" w14:textId="33A9671A" w:rsidR="0029663E" w:rsidRPr="00127B87" w:rsidRDefault="0029663E" w:rsidP="00026D15">
      <w:pPr>
        <w:pStyle w:val="Heading6"/>
        <w:keepNext/>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X</w:t>
      </w:r>
    </w:p>
    <w:p w14:paraId="0EEF799F" w14:textId="379D84DB" w:rsidR="0029663E" w:rsidRPr="00127B87" w:rsidRDefault="0029663E" w:rsidP="00026D15">
      <w:pPr>
        <w:pStyle w:val="Heading6"/>
        <w:keepNext/>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SUBDODÁVATEĽ</w:t>
      </w:r>
      <w:r w:rsidR="00CB34B1">
        <w:rPr>
          <w:rFonts w:ascii="Cambria" w:hAnsi="Cambria"/>
          <w:b/>
          <w:bCs/>
          <w:sz w:val="22"/>
          <w:szCs w:val="22"/>
        </w:rPr>
        <w:t xml:space="preserve"> A REGISTER PARTNEROV VEREJNÉHO SEKTORA</w:t>
      </w:r>
    </w:p>
    <w:p w14:paraId="14198EBF" w14:textId="77777777" w:rsidR="0029663E" w:rsidRPr="00127B87" w:rsidRDefault="0029663E" w:rsidP="00026D15">
      <w:pPr>
        <w:keepNext/>
        <w:rPr>
          <w:sz w:val="8"/>
          <w:szCs w:val="8"/>
        </w:rPr>
      </w:pPr>
    </w:p>
    <w:p w14:paraId="37034CC3" w14:textId="58B132F0" w:rsidR="0029663E" w:rsidRPr="00127B87" w:rsidRDefault="00496317" w:rsidP="00390AAF">
      <w:pPr>
        <w:pStyle w:val="ListParagraph"/>
        <w:numPr>
          <w:ilvl w:val="0"/>
          <w:numId w:val="11"/>
        </w:numPr>
        <w:shd w:val="clear" w:color="auto" w:fill="FFFFFF"/>
        <w:spacing w:after="100" w:line="240" w:lineRule="auto"/>
        <w:jc w:val="both"/>
        <w:rPr>
          <w:rFonts w:ascii="Cambria" w:hAnsi="Cambria"/>
        </w:rPr>
      </w:pPr>
      <w:r>
        <w:rPr>
          <w:rFonts w:ascii="Cambria" w:hAnsi="Cambria"/>
        </w:rPr>
        <w:t>Poskytovate</w:t>
      </w:r>
      <w:r w:rsidR="0029663E" w:rsidRPr="00127B87">
        <w:rPr>
          <w:rFonts w:ascii="Cambria" w:hAnsi="Cambria"/>
        </w:rPr>
        <w:t xml:space="preserve">ľ potvrdzuje, že podľa § 41 ods. 3 zákona o verejnom obstarávaní uviedol v Prílohe </w:t>
      </w:r>
      <w:r w:rsidR="00A17282">
        <w:rPr>
          <w:rFonts w:ascii="Cambria" w:hAnsi="Cambria"/>
        </w:rPr>
        <w:t>3</w:t>
      </w:r>
      <w:r w:rsidR="0029663E" w:rsidRPr="00127B87">
        <w:rPr>
          <w:rFonts w:ascii="Cambria" w:hAnsi="Cambria"/>
        </w:rPr>
        <w:t xml:space="preserve"> tejto zmluvy</w:t>
      </w:r>
      <w:r w:rsidR="003F08F5">
        <w:rPr>
          <w:rFonts w:ascii="Cambria" w:hAnsi="Cambria"/>
        </w:rPr>
        <w:t xml:space="preserve"> </w:t>
      </w:r>
      <w:r w:rsidR="0029663E" w:rsidRPr="00127B87">
        <w:rPr>
          <w:rFonts w:ascii="Cambria" w:hAnsi="Cambria"/>
        </w:rPr>
        <w:t xml:space="preserve">- Zoznam </w:t>
      </w:r>
      <w:r>
        <w:rPr>
          <w:rFonts w:ascii="Cambria" w:hAnsi="Cambria"/>
        </w:rPr>
        <w:t>poskytovate</w:t>
      </w:r>
      <w:r w:rsidR="0029663E" w:rsidRPr="00127B87">
        <w:rPr>
          <w:rFonts w:ascii="Cambria" w:hAnsi="Cambria"/>
        </w:rPr>
        <w:t xml:space="preserve">ľových subdodávateľov (ďalej len „Príloha </w:t>
      </w:r>
      <w:r w:rsidR="000C409D">
        <w:rPr>
          <w:rFonts w:ascii="Cambria" w:hAnsi="Cambria"/>
        </w:rPr>
        <w:t>3</w:t>
      </w:r>
      <w:r w:rsidR="0029663E" w:rsidRPr="00127B87">
        <w:rPr>
          <w:rFonts w:ascii="Cambria" w:hAnsi="Cambria"/>
        </w:rPr>
        <w:t xml:space="preserve">“) údaje o všetkých známych subdodávateľoch, údaje o osobe oprávnenej konať za subdodávateľa v rozsahu: meno a priezvisko, adresa pobytu, dátum narodenia. </w:t>
      </w:r>
      <w:r>
        <w:rPr>
          <w:rFonts w:ascii="Cambria" w:hAnsi="Cambria"/>
        </w:rPr>
        <w:t>Poskytovate</w:t>
      </w:r>
      <w:r w:rsidR="0029663E" w:rsidRPr="00127B87">
        <w:rPr>
          <w:rFonts w:ascii="Cambria" w:hAnsi="Cambria"/>
        </w:rPr>
        <w:t>ľ je povinný bezodkladne oznámiť objednávateľovi akúkoľvek zmenu údajov o subdodávateľovi uvedených v predchádzajúcej vete</w:t>
      </w:r>
      <w:r w:rsidR="00CB34B1">
        <w:rPr>
          <w:rFonts w:ascii="Cambria" w:hAnsi="Cambria"/>
        </w:rPr>
        <w:t xml:space="preserve">, </w:t>
      </w:r>
      <w:r w:rsidR="00CB34B1" w:rsidRPr="00127B87">
        <w:rPr>
          <w:rFonts w:ascii="Cambria" w:hAnsi="Cambria"/>
        </w:rPr>
        <w:t xml:space="preserve">pričom je povinný poskytnúť objednávateľovi údaje o tomto novom subdodávateľovi v rozsahu určenom v § 41 zákona o verejnom obstarávaní a podiel zákazky, ktorý má </w:t>
      </w:r>
      <w:r w:rsidR="00CB34B1">
        <w:rPr>
          <w:rFonts w:ascii="Cambria" w:hAnsi="Cambria"/>
        </w:rPr>
        <w:t>poskytovate</w:t>
      </w:r>
      <w:r w:rsidR="00CB34B1" w:rsidRPr="00127B87">
        <w:rPr>
          <w:rFonts w:ascii="Cambria" w:hAnsi="Cambria"/>
        </w:rPr>
        <w:t>ľ v úmysle tomuto subdodávateľovi zadať</w:t>
      </w:r>
      <w:r w:rsidR="0029663E" w:rsidRPr="00127B87">
        <w:rPr>
          <w:rFonts w:ascii="Cambria" w:hAnsi="Cambria"/>
        </w:rPr>
        <w:t xml:space="preserve">. Poskytnutie predmetu plnenia prostredníctvom subdodávateľa nezbavuje </w:t>
      </w:r>
      <w:r>
        <w:rPr>
          <w:rFonts w:ascii="Cambria" w:hAnsi="Cambria"/>
        </w:rPr>
        <w:t>poskytovate</w:t>
      </w:r>
      <w:r w:rsidR="0029663E" w:rsidRPr="00127B87">
        <w:rPr>
          <w:rFonts w:ascii="Cambria" w:hAnsi="Cambria"/>
        </w:rPr>
        <w:t>ľa povinnosti a zodpovednosti za všetky práce a činnosti subdodávateľa.</w:t>
      </w:r>
    </w:p>
    <w:p w14:paraId="14A4B2E1" w14:textId="24D4C0D1" w:rsidR="0029663E" w:rsidRDefault="00496317" w:rsidP="00116B20">
      <w:pPr>
        <w:pStyle w:val="ListParagraph"/>
        <w:numPr>
          <w:ilvl w:val="0"/>
          <w:numId w:val="11"/>
        </w:numPr>
        <w:shd w:val="clear" w:color="auto" w:fill="FFFFFF"/>
        <w:spacing w:after="0" w:line="240" w:lineRule="auto"/>
        <w:jc w:val="both"/>
        <w:rPr>
          <w:rFonts w:ascii="Cambria" w:hAnsi="Cambria"/>
        </w:rPr>
      </w:pPr>
      <w:r>
        <w:rPr>
          <w:rFonts w:ascii="Cambria" w:hAnsi="Cambria"/>
        </w:rPr>
        <w:t>Poskytovate</w:t>
      </w:r>
      <w:r w:rsidR="0029663E" w:rsidRPr="00127B87">
        <w:rPr>
          <w:rFonts w:ascii="Cambria" w:hAnsi="Cambria"/>
        </w:rPr>
        <w:t xml:space="preserve">ľ je oprávnený zmeniť počas trvania tejto zmluvy subdodávateľa uvedeného v Prílohe </w:t>
      </w:r>
      <w:r w:rsidR="00F9127D">
        <w:rPr>
          <w:rFonts w:ascii="Cambria" w:hAnsi="Cambria"/>
        </w:rPr>
        <w:t>3</w:t>
      </w:r>
      <w:r w:rsidR="0029663E" w:rsidRPr="00127B87">
        <w:rPr>
          <w:rFonts w:ascii="Cambria" w:hAnsi="Cambria"/>
        </w:rPr>
        <w:t xml:space="preserve"> výlučne len na základe predchádzajúceho písomného oznámenia a </w:t>
      </w:r>
      <w:r w:rsidR="003C1F68">
        <w:rPr>
          <w:rFonts w:ascii="Cambria" w:hAnsi="Cambria"/>
        </w:rPr>
        <w:t xml:space="preserve">následného </w:t>
      </w:r>
      <w:r w:rsidR="0029663E" w:rsidRPr="00127B87">
        <w:rPr>
          <w:rFonts w:ascii="Cambria" w:hAnsi="Cambria"/>
        </w:rPr>
        <w:t xml:space="preserve">písomného odsúhlasenia objednávateľom, </w:t>
      </w:r>
      <w:r w:rsidR="001D60A4">
        <w:rPr>
          <w:rFonts w:ascii="Cambria" w:hAnsi="Cambria"/>
        </w:rPr>
        <w:t xml:space="preserve">bez potreby uzatvoriť </w:t>
      </w:r>
      <w:r w:rsidR="003E7EEE">
        <w:rPr>
          <w:rFonts w:ascii="Cambria" w:hAnsi="Cambria"/>
        </w:rPr>
        <w:t xml:space="preserve">dodatok k tejto zmluve, </w:t>
      </w:r>
      <w:r w:rsidR="0029663E" w:rsidRPr="00127B87">
        <w:rPr>
          <w:rFonts w:ascii="Cambria" w:hAnsi="Cambria"/>
        </w:rPr>
        <w:t>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6DC161E5" w14:textId="77777777" w:rsidR="00CB34B1" w:rsidRPr="00741E90" w:rsidRDefault="00CB34B1" w:rsidP="00CB34B1">
      <w:pPr>
        <w:pStyle w:val="BodyTextIndent"/>
        <w:numPr>
          <w:ilvl w:val="0"/>
          <w:numId w:val="11"/>
        </w:numPr>
        <w:spacing w:after="0" w:line="240" w:lineRule="auto"/>
        <w:jc w:val="both"/>
        <w:rPr>
          <w:rFonts w:ascii="Cambria" w:hAnsi="Cambria"/>
        </w:rPr>
      </w:pPr>
      <w:r w:rsidRPr="00741E90">
        <w:rPr>
          <w:rFonts w:ascii="Cambria" w:hAnsi="Cambria"/>
        </w:rPr>
        <w:t>Poskytovateľ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č. 315/2016 Z. z. vzniká, pričom za jej splnenie zodpovedá poskytovateľ.</w:t>
      </w:r>
    </w:p>
    <w:p w14:paraId="2ED5742C" w14:textId="77777777" w:rsidR="00CB34B1" w:rsidRPr="00741E90" w:rsidRDefault="00CB34B1" w:rsidP="00CB34B1">
      <w:pPr>
        <w:pStyle w:val="BodyTextIndent"/>
        <w:numPr>
          <w:ilvl w:val="0"/>
          <w:numId w:val="11"/>
        </w:numPr>
        <w:spacing w:after="0" w:line="240" w:lineRule="auto"/>
        <w:jc w:val="both"/>
        <w:rPr>
          <w:rFonts w:ascii="Cambria" w:hAnsi="Cambria"/>
        </w:rPr>
      </w:pPr>
      <w:r w:rsidRPr="00741E90">
        <w:rPr>
          <w:rFonts w:ascii="Cambria" w:hAnsi="Cambria"/>
        </w:rPr>
        <w:t xml:space="preserve">V prípade, ak poskytovateľ poruší svoj záväzok byť počas celej doby trvania tejto zmluvy zapísaný v registri partnerov verejného sektora, ak má túto povinnosť podľa zákona č. 315/2016 Z. z., má </w:t>
      </w:r>
      <w:r>
        <w:rPr>
          <w:rFonts w:ascii="Cambria" w:hAnsi="Cambria"/>
        </w:rPr>
        <w:t>o</w:t>
      </w:r>
      <w:r w:rsidRPr="00741E90">
        <w:rPr>
          <w:rFonts w:ascii="Cambria" w:hAnsi="Cambria"/>
        </w:rPr>
        <w:t>bjednávateľ právo na zmluvnú pokutu od poskytovateľa vo výške 5000,- eur bez DPH.</w:t>
      </w:r>
    </w:p>
    <w:p w14:paraId="4DD677B4" w14:textId="77777777" w:rsidR="00CB34B1" w:rsidRPr="00741E90" w:rsidRDefault="00CB34B1" w:rsidP="00CB34B1">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t>Poskytovateľ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37BB0550" w14:textId="77777777" w:rsidR="00CB34B1" w:rsidRPr="00741E90" w:rsidRDefault="00CB34B1" w:rsidP="00CB34B1">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t xml:space="preserve">Za účelom preukázania splnenia povinnosti v zmysle prechádzajúceho bodu tohto článku zmluvy je poskytovateľ povinný kedykoľvek na výzvu objednávateľa bezodkladne, najneskôr však do 3 pracovných dní, predložiť objednávateľovi všetky zmluvy so subdodávateľmi identifikovanými v </w:t>
      </w:r>
      <w:r>
        <w:rPr>
          <w:rFonts w:ascii="Cambria" w:hAnsi="Cambria" w:cs="Arial"/>
          <w:sz w:val="22"/>
          <w:szCs w:val="22"/>
        </w:rPr>
        <w:t>P</w:t>
      </w:r>
      <w:r w:rsidRPr="00741E90">
        <w:rPr>
          <w:rFonts w:ascii="Cambria" w:hAnsi="Cambria" w:cs="Arial"/>
          <w:sz w:val="22"/>
          <w:szCs w:val="22"/>
        </w:rPr>
        <w:t>rílohe 3 tejto zmluvy, resp. následne zmenenými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poskytovateľ.</w:t>
      </w:r>
    </w:p>
    <w:p w14:paraId="1CC7AE7F" w14:textId="77777777" w:rsidR="00CB34B1" w:rsidRPr="00741E90" w:rsidRDefault="00CB34B1" w:rsidP="00CB34B1">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lastRenderedPageBreak/>
        <w:t xml:space="preserve">V prípade, ak poskytovateľ poruší povinnosť v zmysle bodu </w:t>
      </w:r>
      <w:r>
        <w:rPr>
          <w:rFonts w:ascii="Cambria" w:hAnsi="Cambria" w:cs="Arial"/>
          <w:sz w:val="22"/>
          <w:szCs w:val="22"/>
        </w:rPr>
        <w:t>5</w:t>
      </w:r>
      <w:r w:rsidRPr="00741E90">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5.000,- eur (slovom päťtisíc eur) bez DPH za každé jednotlivé porušenie tejto zákonom ustanovenej povinnosti.</w:t>
      </w:r>
    </w:p>
    <w:p w14:paraId="21BAADA1" w14:textId="04E52EEF" w:rsidR="009863EF" w:rsidRPr="000234A0" w:rsidRDefault="009863EF" w:rsidP="00116B20">
      <w:pPr>
        <w:pStyle w:val="Heading6"/>
        <w:numPr>
          <w:ilvl w:val="0"/>
          <w:numId w:val="0"/>
        </w:numPr>
        <w:spacing w:before="240" w:after="0"/>
        <w:ind w:left="3600" w:hanging="3884"/>
        <w:jc w:val="center"/>
        <w:rPr>
          <w:rFonts w:ascii="Cambria" w:hAnsi="Cambria"/>
          <w:b/>
          <w:bCs/>
          <w:caps/>
          <w:sz w:val="22"/>
          <w:szCs w:val="22"/>
        </w:rPr>
      </w:pPr>
      <w:r w:rsidRPr="000234A0">
        <w:rPr>
          <w:rFonts w:ascii="Cambria" w:hAnsi="Cambria"/>
          <w:b/>
          <w:bCs/>
          <w:caps/>
          <w:sz w:val="22"/>
          <w:szCs w:val="22"/>
        </w:rPr>
        <w:t>Článok X</w:t>
      </w:r>
      <w:r w:rsidR="007D0510" w:rsidRPr="000234A0">
        <w:rPr>
          <w:rFonts w:ascii="Cambria" w:hAnsi="Cambria"/>
          <w:b/>
          <w:bCs/>
          <w:caps/>
          <w:sz w:val="22"/>
          <w:szCs w:val="22"/>
        </w:rPr>
        <w:t>I</w:t>
      </w:r>
    </w:p>
    <w:p w14:paraId="11A3B85B" w14:textId="77777777" w:rsidR="009863EF" w:rsidRPr="00127B87" w:rsidRDefault="009863EF" w:rsidP="00982292">
      <w:pPr>
        <w:pStyle w:val="Heading6"/>
        <w:numPr>
          <w:ilvl w:val="0"/>
          <w:numId w:val="0"/>
        </w:numPr>
        <w:spacing w:after="0"/>
        <w:ind w:left="3600" w:hanging="3884"/>
        <w:jc w:val="center"/>
        <w:rPr>
          <w:rFonts w:ascii="Cambria" w:hAnsi="Cambria"/>
          <w:b/>
          <w:bCs/>
          <w:sz w:val="22"/>
          <w:szCs w:val="22"/>
        </w:rPr>
      </w:pPr>
      <w:r w:rsidRPr="000234A0">
        <w:rPr>
          <w:rFonts w:ascii="Cambria" w:hAnsi="Cambria"/>
          <w:b/>
          <w:bCs/>
          <w:sz w:val="22"/>
          <w:szCs w:val="22"/>
        </w:rPr>
        <w:t>VYŠŠIA MOC</w:t>
      </w:r>
    </w:p>
    <w:p w14:paraId="74B4F904" w14:textId="374B214F" w:rsidR="009863EF" w:rsidRPr="00127B87" w:rsidRDefault="009863EF" w:rsidP="009863EF">
      <w:pPr>
        <w:shd w:val="clear" w:color="auto" w:fill="FFFFFF"/>
        <w:spacing w:after="100" w:line="240" w:lineRule="auto"/>
        <w:jc w:val="both"/>
        <w:rPr>
          <w:rFonts w:ascii="Cambria" w:hAnsi="Cambria"/>
        </w:rPr>
      </w:pPr>
    </w:p>
    <w:p w14:paraId="1B1255A6" w14:textId="77777777" w:rsidR="009863EF" w:rsidRPr="00127B87" w:rsidRDefault="009863EF" w:rsidP="009863EF">
      <w:pPr>
        <w:pStyle w:val="BodyTextIndent2"/>
        <w:numPr>
          <w:ilvl w:val="6"/>
          <w:numId w:val="4"/>
        </w:numPr>
        <w:ind w:left="357" w:hanging="357"/>
        <w:jc w:val="both"/>
        <w:rPr>
          <w:rFonts w:ascii="Cambria" w:hAnsi="Cambria"/>
          <w:sz w:val="22"/>
          <w:szCs w:val="22"/>
        </w:rPr>
      </w:pPr>
      <w:r w:rsidRPr="00127B87">
        <w:rPr>
          <w:rFonts w:ascii="Cambria" w:hAnsi="Cambria"/>
          <w:sz w:val="22"/>
          <w:szCs w:val="22"/>
        </w:rPr>
        <w:t>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296C729C" w14:textId="77777777" w:rsidR="009863EF" w:rsidRPr="00127B87" w:rsidRDefault="009863EF" w:rsidP="009863EF">
      <w:pPr>
        <w:pStyle w:val="BodyTextIndent2"/>
        <w:numPr>
          <w:ilvl w:val="6"/>
          <w:numId w:val="4"/>
        </w:numPr>
        <w:ind w:left="357" w:hanging="357"/>
        <w:jc w:val="both"/>
        <w:rPr>
          <w:rFonts w:ascii="Cambria" w:hAnsi="Cambria"/>
          <w:b/>
          <w:sz w:val="22"/>
          <w:szCs w:val="22"/>
        </w:rPr>
      </w:pPr>
      <w:r w:rsidRPr="00127B87">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127B87">
        <w:rPr>
          <w:rFonts w:ascii="Cambria" w:hAnsi="Cambria"/>
          <w:sz w:val="22"/>
          <w:szCs w:val="22"/>
        </w:rPr>
        <w:t>maior</w:t>
      </w:r>
      <w:proofErr w:type="spellEnd"/>
      <w:r w:rsidRPr="00127B87">
        <w:rPr>
          <w:rFonts w:ascii="Cambria" w:hAnsi="Cambria"/>
          <w:sz w:val="22"/>
          <w:szCs w:val="22"/>
        </w:rPr>
        <w:t>).</w:t>
      </w:r>
    </w:p>
    <w:p w14:paraId="32AAD78F" w14:textId="77777777" w:rsidR="00556A7D" w:rsidRPr="00127B87" w:rsidRDefault="00556A7D" w:rsidP="00577CED">
      <w:pPr>
        <w:pStyle w:val="BodyText"/>
        <w:kinsoku w:val="0"/>
        <w:spacing w:after="0" w:line="240" w:lineRule="auto"/>
        <w:rPr>
          <w:rFonts w:ascii="Cambria" w:hAnsi="Cambria"/>
          <w:b/>
          <w:caps/>
          <w:spacing w:val="-1"/>
        </w:rPr>
      </w:pPr>
    </w:p>
    <w:p w14:paraId="60307070" w14:textId="67463C2C" w:rsidR="00DF449E" w:rsidRPr="00127B87" w:rsidRDefault="00DF449E" w:rsidP="00982292">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X</w:t>
      </w:r>
      <w:r w:rsidR="00E54202">
        <w:rPr>
          <w:rFonts w:ascii="Cambria" w:hAnsi="Cambria"/>
          <w:b/>
          <w:bCs/>
          <w:caps/>
          <w:sz w:val="22"/>
          <w:szCs w:val="22"/>
        </w:rPr>
        <w:t>I</w:t>
      </w:r>
      <w:r w:rsidR="00B7534C">
        <w:rPr>
          <w:rFonts w:ascii="Cambria" w:hAnsi="Cambria"/>
          <w:b/>
          <w:bCs/>
          <w:caps/>
          <w:sz w:val="22"/>
          <w:szCs w:val="22"/>
        </w:rPr>
        <w:t>I</w:t>
      </w:r>
    </w:p>
    <w:p w14:paraId="3D566868" w14:textId="7DC42418" w:rsidR="00DF449E" w:rsidRPr="00127B87" w:rsidRDefault="00982292" w:rsidP="00982292">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UKONČENIE ZMLUVY</w:t>
      </w:r>
    </w:p>
    <w:p w14:paraId="3B2F5ACB" w14:textId="77777777" w:rsidR="0037254D" w:rsidRPr="00127B87" w:rsidRDefault="0037254D" w:rsidP="0037254D">
      <w:pPr>
        <w:pStyle w:val="BodyText"/>
        <w:kinsoku w:val="0"/>
        <w:spacing w:after="100" w:line="240" w:lineRule="auto"/>
        <w:rPr>
          <w:rFonts w:ascii="Cambria" w:hAnsi="Cambria"/>
          <w:b/>
          <w:caps/>
          <w:spacing w:val="-1"/>
          <w:sz w:val="8"/>
          <w:szCs w:val="8"/>
        </w:rPr>
      </w:pPr>
    </w:p>
    <w:p w14:paraId="6E5F15A5" w14:textId="59DF6E6A" w:rsidR="001E16B1" w:rsidRPr="001E16B1" w:rsidRDefault="00DF449E"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1E16B1">
        <w:rPr>
          <w:rFonts w:ascii="Cambria" w:eastAsia="Times New Roman" w:hAnsi="Cambria" w:cs="Times New Roman"/>
          <w:lang w:eastAsia="cs-CZ"/>
        </w:rPr>
        <w:t xml:space="preserve">Táto </w:t>
      </w:r>
      <w:r w:rsidR="001E16B1" w:rsidRPr="001E16B1">
        <w:rPr>
          <w:rFonts w:ascii="Cambria" w:eastAsia="Times New Roman" w:hAnsi="Cambria" w:cs="Times New Roman"/>
          <w:lang w:eastAsia="cs-CZ"/>
        </w:rPr>
        <w:t xml:space="preserve">sa uzatvára na dobu určitú, na </w:t>
      </w:r>
      <w:r w:rsidR="00404162">
        <w:rPr>
          <w:rFonts w:ascii="Cambria" w:eastAsia="Times New Roman" w:hAnsi="Cambria" w:cs="Times New Roman"/>
          <w:lang w:eastAsia="cs-CZ"/>
        </w:rPr>
        <w:t>60</w:t>
      </w:r>
      <w:r w:rsidR="001E16B1" w:rsidRPr="001E16B1">
        <w:rPr>
          <w:rFonts w:ascii="Cambria" w:eastAsia="Times New Roman" w:hAnsi="Cambria" w:cs="Times New Roman"/>
          <w:lang w:eastAsia="cs-CZ"/>
        </w:rPr>
        <w:t xml:space="preserve"> mesiacov od </w:t>
      </w:r>
      <w:r w:rsidR="00A71ABA">
        <w:rPr>
          <w:rFonts w:ascii="Cambria" w:eastAsia="Times New Roman" w:hAnsi="Cambria" w:cs="Times New Roman"/>
          <w:lang w:eastAsia="cs-CZ"/>
        </w:rPr>
        <w:t>zriadenia internetových liniek</w:t>
      </w:r>
      <w:r w:rsidR="001E16B1" w:rsidRPr="001E16B1">
        <w:rPr>
          <w:rFonts w:ascii="Cambria" w:eastAsia="Times New Roman" w:hAnsi="Cambria" w:cs="Times New Roman"/>
          <w:lang w:eastAsia="cs-CZ"/>
        </w:rPr>
        <w:t>.</w:t>
      </w:r>
    </w:p>
    <w:p w14:paraId="3792CBF2" w14:textId="2B20ED7C" w:rsidR="00DF449E" w:rsidRPr="001E16B1" w:rsidRDefault="001E16B1"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 xml:space="preserve">Táto </w:t>
      </w:r>
      <w:r w:rsidR="00DF449E" w:rsidRPr="001E16B1">
        <w:rPr>
          <w:rFonts w:ascii="Cambria" w:eastAsia="Times New Roman" w:hAnsi="Cambria" w:cs="Times New Roman"/>
          <w:lang w:eastAsia="cs-CZ"/>
        </w:rPr>
        <w:t>zmluva zaniká</w:t>
      </w:r>
      <w:r>
        <w:rPr>
          <w:rFonts w:ascii="Cambria" w:eastAsia="Times New Roman" w:hAnsi="Cambria" w:cs="Times New Roman"/>
          <w:lang w:eastAsia="cs-CZ"/>
        </w:rPr>
        <w:t xml:space="preserve"> pred uplynutím doby trvania zmluvy:</w:t>
      </w:r>
    </w:p>
    <w:p w14:paraId="15A6CB73" w14:textId="3BA7C72D" w:rsidR="00DF449E" w:rsidRPr="00127B87" w:rsidRDefault="00DF449E" w:rsidP="001E16B1">
      <w:pPr>
        <w:autoSpaceDE w:val="0"/>
        <w:autoSpaceDN w:val="0"/>
        <w:adjustRightInd w:val="0"/>
        <w:spacing w:after="0" w:line="240" w:lineRule="auto"/>
        <w:ind w:left="426"/>
        <w:jc w:val="both"/>
        <w:rPr>
          <w:rFonts w:ascii="Cambria" w:eastAsia="Times New Roman" w:hAnsi="Cambria" w:cs="Times New Roman"/>
          <w:lang w:eastAsia="cs-CZ"/>
        </w:rPr>
      </w:pPr>
      <w:r w:rsidRPr="00127B87">
        <w:rPr>
          <w:rFonts w:ascii="Cambria" w:eastAsia="Times New Roman" w:hAnsi="Cambria" w:cs="Times New Roman"/>
          <w:lang w:eastAsia="cs-CZ"/>
        </w:rPr>
        <w:t>a) písomnou dohodou zmluvných strán,</w:t>
      </w:r>
    </w:p>
    <w:p w14:paraId="7E47D0AA" w14:textId="419B1D47" w:rsidR="00DF449E" w:rsidRPr="00127B87"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b</w:t>
      </w:r>
      <w:r w:rsidR="00DF449E" w:rsidRPr="00127B87">
        <w:rPr>
          <w:rFonts w:ascii="Cambria" w:eastAsia="Times New Roman" w:hAnsi="Cambria" w:cs="Times New Roman"/>
          <w:lang w:eastAsia="cs-CZ"/>
        </w:rPr>
        <w:t>) odstúpením od tejto zmluvy jednou zo zmluvných strán v prípade podstatného porušenia zmluvy druhou zmluvnou stranou</w:t>
      </w:r>
      <w:r w:rsidR="0090438E">
        <w:rPr>
          <w:rFonts w:ascii="Cambria" w:eastAsia="Times New Roman" w:hAnsi="Cambria" w:cs="Times New Roman"/>
          <w:lang w:eastAsia="cs-CZ"/>
        </w:rPr>
        <w:t>,</w:t>
      </w:r>
    </w:p>
    <w:p w14:paraId="241CF488" w14:textId="17D33905" w:rsidR="00DF449E"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c</w:t>
      </w:r>
      <w:r w:rsidR="00DF449E" w:rsidRPr="00127B87">
        <w:rPr>
          <w:rFonts w:ascii="Cambria" w:eastAsia="Times New Roman" w:hAnsi="Cambria" w:cs="Times New Roman"/>
          <w:lang w:eastAsia="cs-CZ"/>
        </w:rPr>
        <w:t>) z dôvodov podľa Obchodného zákonníka v platnom znení alebo iného všeobecne záväzného právneho predpisu</w:t>
      </w:r>
      <w:r w:rsidR="0090438E">
        <w:rPr>
          <w:rFonts w:ascii="Cambria" w:eastAsia="Times New Roman" w:hAnsi="Cambria" w:cs="Times New Roman"/>
          <w:lang w:eastAsia="cs-CZ"/>
        </w:rPr>
        <w:t>,</w:t>
      </w:r>
    </w:p>
    <w:p w14:paraId="496F5D50" w14:textId="55486DE3" w:rsidR="005413E1" w:rsidRPr="009A4B26" w:rsidRDefault="005413E1" w:rsidP="002436B8">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 xml:space="preserve">d) </w:t>
      </w:r>
      <w:r w:rsidR="001E16B1" w:rsidRPr="001E16B1">
        <w:rPr>
          <w:rFonts w:ascii="Cambria" w:eastAsia="Times New Roman" w:hAnsi="Cambria" w:cs="Times New Roman"/>
          <w:lang w:eastAsia="cs-CZ"/>
        </w:rPr>
        <w:t xml:space="preserve">písomnou výpoveďou objednávateľa s </w:t>
      </w:r>
      <w:r w:rsidR="001E16B1">
        <w:rPr>
          <w:rFonts w:ascii="Cambria" w:eastAsia="Times New Roman" w:hAnsi="Cambria" w:cs="Times New Roman"/>
          <w:lang w:eastAsia="cs-CZ"/>
        </w:rPr>
        <w:t>trojmesačnou</w:t>
      </w:r>
      <w:r w:rsidR="001E16B1" w:rsidRPr="001E16B1">
        <w:rPr>
          <w:rFonts w:ascii="Cambria" w:eastAsia="Times New Roman" w:hAnsi="Cambria" w:cs="Times New Roman"/>
          <w:lang w:eastAsia="cs-CZ"/>
        </w:rPr>
        <w:t xml:space="preserve"> výpovednou lehotou bez uvedenia dôvodu, pričom výpovedná lehota začne plynúť od prvého dňa kalendárneho mesiaca </w:t>
      </w:r>
      <w:r w:rsidR="001E16B1" w:rsidRPr="009A4B26">
        <w:rPr>
          <w:rFonts w:ascii="Cambria" w:eastAsia="Times New Roman" w:hAnsi="Cambria" w:cs="Times New Roman"/>
          <w:lang w:eastAsia="cs-CZ"/>
        </w:rPr>
        <w:t>nasledujúceho po kalendárnom mesiaci v ktorom bola doručená výpoveď druhej zmluvnej strane</w:t>
      </w:r>
      <w:r w:rsidR="002436B8" w:rsidRPr="009A4B26">
        <w:rPr>
          <w:rFonts w:ascii="Cambria" w:eastAsia="Times New Roman" w:hAnsi="Cambria" w:cs="Times New Roman"/>
          <w:lang w:eastAsia="cs-CZ"/>
        </w:rPr>
        <w:t>.</w:t>
      </w:r>
    </w:p>
    <w:p w14:paraId="066CCD98" w14:textId="13DDFD43" w:rsidR="00991F9F" w:rsidRPr="00991F9F" w:rsidRDefault="00991F9F"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991F9F">
        <w:rPr>
          <w:rFonts w:ascii="Cambria" w:eastAsia="Times New Roman" w:hAnsi="Cambria" w:cs="Times New Roman"/>
          <w:lang w:eastAsia="cs-CZ"/>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r w:rsidR="00C01D00" w:rsidRPr="00C01D00">
        <w:rPr>
          <w:rFonts w:ascii="Cambria" w:hAnsi="Cambria" w:cs="Arial"/>
        </w:rPr>
        <w:t xml:space="preserve"> </w:t>
      </w:r>
      <w:r w:rsidR="00C01D00" w:rsidRPr="00262C15">
        <w:rPr>
          <w:rFonts w:ascii="Cambria" w:hAnsi="Cambria" w:cs="Arial"/>
        </w:rPr>
        <w:t xml:space="preserve">Odstúpenie od tejto zmluvy je možné výlučne písomnou formou a </w:t>
      </w:r>
      <w:r w:rsidR="00C01D00">
        <w:rPr>
          <w:rFonts w:ascii="Cambria" w:hAnsi="Cambria" w:cs="Arial"/>
        </w:rPr>
        <w:t>právne</w:t>
      </w:r>
      <w:r w:rsidR="00C01D00" w:rsidRPr="00262C15">
        <w:rPr>
          <w:rFonts w:ascii="Cambria" w:hAnsi="Cambria" w:cs="Arial"/>
        </w:rPr>
        <w:t xml:space="preserve"> účinky</w:t>
      </w:r>
      <w:r w:rsidR="00C01D00">
        <w:rPr>
          <w:rFonts w:ascii="Cambria" w:hAnsi="Cambria" w:cs="Arial"/>
        </w:rPr>
        <w:t xml:space="preserve"> odstúpenia</w:t>
      </w:r>
      <w:r w:rsidR="00C01D00" w:rsidRPr="00262C15">
        <w:rPr>
          <w:rFonts w:ascii="Cambria" w:hAnsi="Cambria" w:cs="Arial"/>
        </w:rPr>
        <w:t xml:space="preserve"> nastanú dňom jeho doručenia druhej zmluvnej strane</w:t>
      </w:r>
      <w:r w:rsidR="00611273">
        <w:rPr>
          <w:rFonts w:ascii="Cambria" w:hAnsi="Cambria" w:cs="Arial"/>
        </w:rPr>
        <w:t>.</w:t>
      </w:r>
    </w:p>
    <w:p w14:paraId="171802C2" w14:textId="4368A6A3" w:rsidR="00991F9F" w:rsidRPr="00991F9F" w:rsidRDefault="00991F9F"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991F9F">
        <w:rPr>
          <w:rFonts w:ascii="Cambria" w:eastAsia="Times New Roman" w:hAnsi="Cambria" w:cs="Times New Roman"/>
          <w:lang w:eastAsia="cs-CZ"/>
        </w:rPr>
        <w:t xml:space="preserve">V prípade ukončenia trvania tejto zmluvy pred uplynutím doby podľa bodu 1 tohto článku zmluvy sa </w:t>
      </w:r>
      <w:r w:rsidR="00496317">
        <w:rPr>
          <w:rFonts w:ascii="Cambria" w:eastAsia="Times New Roman" w:hAnsi="Cambria" w:cs="Times New Roman"/>
          <w:lang w:eastAsia="cs-CZ"/>
        </w:rPr>
        <w:t>poskytovate</w:t>
      </w:r>
      <w:r w:rsidR="00536B50">
        <w:rPr>
          <w:rFonts w:ascii="Cambria" w:eastAsia="Times New Roman" w:hAnsi="Cambria" w:cs="Times New Roman"/>
          <w:lang w:eastAsia="cs-CZ"/>
        </w:rPr>
        <w:t>ľ</w:t>
      </w:r>
      <w:r w:rsidRPr="00991F9F">
        <w:rPr>
          <w:rFonts w:ascii="Cambria" w:eastAsia="Times New Roman" w:hAnsi="Cambria" w:cs="Times New Roman"/>
          <w:lang w:eastAsia="cs-CZ"/>
        </w:rPr>
        <w:t xml:space="preserve"> zaväzuje písomne oznámiť objednávateľovi úkony, ktoré sú potrebné vykonať za účelom zabránenia vzniku akejkoľvek škody, ktorá by mohla vzniknúť objednávateľovi v dôsledku nedokončenia príslušnej práce.</w:t>
      </w:r>
    </w:p>
    <w:p w14:paraId="7F24EDDF" w14:textId="34035C2D" w:rsidR="00DF449E" w:rsidRPr="00127B87" w:rsidRDefault="00DF449E" w:rsidP="003D6F96">
      <w:pPr>
        <w:pStyle w:val="Heading6"/>
        <w:numPr>
          <w:ilvl w:val="0"/>
          <w:numId w:val="0"/>
        </w:numPr>
        <w:spacing w:before="240" w:after="0"/>
        <w:ind w:left="3600" w:hanging="3884"/>
        <w:jc w:val="center"/>
        <w:rPr>
          <w:rFonts w:ascii="Cambria" w:hAnsi="Cambria"/>
          <w:b/>
          <w:bCs/>
          <w:caps/>
          <w:sz w:val="22"/>
          <w:szCs w:val="22"/>
        </w:rPr>
      </w:pPr>
      <w:r w:rsidRPr="00127B87">
        <w:rPr>
          <w:rFonts w:ascii="Cambria" w:hAnsi="Cambria"/>
          <w:b/>
          <w:bCs/>
          <w:caps/>
          <w:sz w:val="22"/>
          <w:szCs w:val="22"/>
        </w:rPr>
        <w:t>Článok X</w:t>
      </w:r>
      <w:r w:rsidR="008823BE">
        <w:rPr>
          <w:rFonts w:ascii="Cambria" w:hAnsi="Cambria"/>
          <w:b/>
          <w:bCs/>
          <w:caps/>
          <w:sz w:val="22"/>
          <w:szCs w:val="22"/>
        </w:rPr>
        <w:t>I</w:t>
      </w:r>
      <w:r w:rsidR="00422A5C">
        <w:rPr>
          <w:rFonts w:ascii="Cambria" w:hAnsi="Cambria"/>
          <w:b/>
          <w:bCs/>
          <w:caps/>
          <w:sz w:val="22"/>
          <w:szCs w:val="22"/>
        </w:rPr>
        <w:t>II</w:t>
      </w:r>
    </w:p>
    <w:p w14:paraId="46C67800" w14:textId="1AA687FB" w:rsidR="00DF449E" w:rsidRPr="00127B87" w:rsidRDefault="00240926" w:rsidP="0024092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ZÁVEREČNÉ USTANOVENIA</w:t>
      </w:r>
    </w:p>
    <w:p w14:paraId="46F678BB" w14:textId="77777777" w:rsidR="00DF449E" w:rsidRPr="00127B87" w:rsidRDefault="00DF449E" w:rsidP="0066385C">
      <w:pPr>
        <w:spacing w:after="100" w:line="240" w:lineRule="auto"/>
        <w:jc w:val="both"/>
        <w:rPr>
          <w:rFonts w:ascii="Cambria" w:hAnsi="Cambria"/>
          <w:sz w:val="8"/>
          <w:szCs w:val="8"/>
        </w:rPr>
      </w:pPr>
    </w:p>
    <w:p w14:paraId="762E3225"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5" w:name="OLE_LINK3"/>
      <w:r w:rsidRPr="00127B87">
        <w:rPr>
          <w:rFonts w:ascii="Cambria" w:hAnsi="Cambria" w:cs="Arial"/>
        </w:rPr>
        <w:t>Zmluvné</w:t>
      </w:r>
      <w:r w:rsidRPr="00127B87">
        <w:rPr>
          <w:rFonts w:ascii="Cambria" w:hAnsi="Cambria" w:cs="Arial"/>
          <w:spacing w:val="-1"/>
        </w:rPr>
        <w:t xml:space="preserve">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5544572" w14:textId="671529EC"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127B87">
        <w:rPr>
          <w:rFonts w:ascii="Cambria" w:hAnsi="Cambria" w:cs="Arial"/>
        </w:rPr>
        <w:t>Táto</w:t>
      </w:r>
      <w:r w:rsidRPr="00127B87">
        <w:rPr>
          <w:rFonts w:ascii="Cambria" w:hAnsi="Cambria" w:cs="Arial"/>
          <w:spacing w:val="-1"/>
        </w:rPr>
        <w:t xml:space="preserve"> zmluva (vrátane jej prípadných dodatkov) patrí medzi povinne zverejňované zmluvy podľa ustanovení § 5a zákona o slobodnom prístupe k informáciám (zákona č. 211/2000 Z. z. v znení </w:t>
      </w:r>
      <w:r w:rsidRPr="00127B87">
        <w:rPr>
          <w:rFonts w:ascii="Cambria" w:hAnsi="Cambria" w:cs="Arial"/>
          <w:spacing w:val="-1"/>
        </w:rPr>
        <w:lastRenderedPageBreak/>
        <w:t xml:space="preserve">neskorších predpisov) v spojení s ustanoveniami § 1 ods. 2 Obchodného zákonníka a ustanoveniami § 47a Občianskeho zákonníka (zákona č. 40/1964 Zb. v znení neskorších predpisov). </w:t>
      </w:r>
      <w:r w:rsidR="00496317">
        <w:rPr>
          <w:rFonts w:ascii="Cambria" w:hAnsi="Cambria"/>
        </w:rPr>
        <w:t>Poskytovate</w:t>
      </w:r>
      <w:r w:rsidRPr="00127B87">
        <w:rPr>
          <w:rFonts w:ascii="Cambria" w:hAnsi="Cambria"/>
        </w:rPr>
        <w:t xml:space="preserve">ľ </w:t>
      </w:r>
      <w:r w:rsidR="00203F61">
        <w:rPr>
          <w:rFonts w:ascii="Cambria" w:hAnsi="Cambria"/>
        </w:rPr>
        <w:t xml:space="preserve">berie na vedomie </w:t>
      </w:r>
      <w:r w:rsidRPr="00127B87">
        <w:rPr>
          <w:rFonts w:ascii="Cambria" w:hAnsi="Cambria"/>
        </w:rPr>
        <w:t>zverejnen</w:t>
      </w:r>
      <w:r w:rsidR="00717207">
        <w:rPr>
          <w:rFonts w:ascii="Cambria" w:hAnsi="Cambria"/>
        </w:rPr>
        <w:t>ie</w:t>
      </w:r>
      <w:r w:rsidRPr="00127B87">
        <w:rPr>
          <w:rFonts w:ascii="Cambria" w:hAnsi="Cambria"/>
        </w:rPr>
        <w:t xml:space="preserve"> tejto zmluvy (vrátane jej prípadných dodatkov) a faktúr </w:t>
      </w:r>
      <w:r w:rsidR="00496317">
        <w:rPr>
          <w:rFonts w:ascii="Cambria" w:hAnsi="Cambria"/>
        </w:rPr>
        <w:t>poskytovate</w:t>
      </w:r>
      <w:r w:rsidRPr="00127B87">
        <w:rPr>
          <w:rFonts w:ascii="Cambria" w:hAnsi="Cambria"/>
        </w:rPr>
        <w:t>ľa doručených objednávateľovi, a to zverejnenie objednávateľom počas trvania jeho povinnosti podľa § 5a ods. 1, 6 a 9 a § 5b zákona o slobodnom prístupe k informáciám.</w:t>
      </w:r>
    </w:p>
    <w:p w14:paraId="286EA512"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Táto</w:t>
      </w:r>
      <w:r w:rsidRPr="00127B87">
        <w:rPr>
          <w:rFonts w:ascii="Cambria" w:hAnsi="Cambria" w:cs="Arial"/>
          <w:spacing w:val="-1"/>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455FA4C2"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 xml:space="preserve">Právne vzťahy zmluvných strán výslovne neupravené v tejto zmluve sa riadia príslušnými ustanoveniami </w:t>
      </w:r>
      <w:r w:rsidRPr="00127B87">
        <w:rPr>
          <w:rFonts w:ascii="Cambria" w:hAnsi="Cambria" w:cs="Arial"/>
          <w:spacing w:val="-1"/>
        </w:rPr>
        <w:t>Obchodného zákonníka a všeobecne záväznými právnymi predpismi Slovenskej republiky s ním súvisiacimi.</w:t>
      </w:r>
    </w:p>
    <w:p w14:paraId="2419E2FE" w14:textId="77777777" w:rsidR="0031082F" w:rsidRPr="00127B87" w:rsidRDefault="0031082F" w:rsidP="00390AAF">
      <w:pPr>
        <w:pStyle w:val="AgreementL2"/>
        <w:numPr>
          <w:ilvl w:val="0"/>
          <w:numId w:val="12"/>
        </w:numPr>
        <w:spacing w:before="0"/>
        <w:rPr>
          <w:rFonts w:ascii="Cambria" w:eastAsia="Times New Roman" w:hAnsi="Cambria"/>
          <w:sz w:val="22"/>
          <w:szCs w:val="22"/>
        </w:rPr>
      </w:pPr>
      <w:r w:rsidRPr="00127B87">
        <w:rPr>
          <w:rFonts w:ascii="Cambria" w:eastAsia="Times New Roman" w:hAnsi="Cambria"/>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D2DED13"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spacing w:val="-1"/>
        </w:rPr>
        <w:t xml:space="preserve">Túto zmluvu možno meniť výlučne formou písomných číslovaných dodatkov k tejto zmluve, </w:t>
      </w:r>
      <w:r w:rsidRPr="00127B87">
        <w:rPr>
          <w:rFonts w:ascii="Cambria" w:hAnsi="Cambria" w:cs="Arial"/>
        </w:rPr>
        <w:t>podpísaných</w:t>
      </w:r>
      <w:r w:rsidRPr="00127B87">
        <w:rPr>
          <w:rFonts w:ascii="Cambria" w:hAnsi="Cambria" w:cs="Arial"/>
          <w:spacing w:val="-1"/>
        </w:rPr>
        <w:t xml:space="preserve"> oprávnenými zástupcami oboch zmluvných strán v súlade so zákonom o verejnom obstarávaní.</w:t>
      </w:r>
    </w:p>
    <w:p w14:paraId="6381511C" w14:textId="4D171E04"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Zmluva</w:t>
      </w:r>
      <w:r w:rsidRPr="00127B87">
        <w:rPr>
          <w:rFonts w:ascii="Cambria" w:hAnsi="Cambria" w:cs="Arial"/>
          <w:spacing w:val="-1"/>
        </w:rPr>
        <w:t xml:space="preserve"> je vyhotovená v </w:t>
      </w:r>
      <w:r w:rsidR="006509AB">
        <w:rPr>
          <w:rFonts w:ascii="Cambria" w:hAnsi="Cambria" w:cs="Arial"/>
          <w:spacing w:val="-1"/>
        </w:rPr>
        <w:t>štyroch</w:t>
      </w:r>
      <w:r w:rsidRPr="00127B87">
        <w:rPr>
          <w:rFonts w:ascii="Cambria" w:hAnsi="Cambria" w:cs="Arial"/>
          <w:spacing w:val="-1"/>
        </w:rPr>
        <w:t xml:space="preserve"> rovnopisoch, </w:t>
      </w:r>
      <w:r w:rsidR="009D2525">
        <w:rPr>
          <w:rFonts w:ascii="Cambria" w:hAnsi="Cambria" w:cs="Arial"/>
          <w:spacing w:val="-1"/>
        </w:rPr>
        <w:t>tri</w:t>
      </w:r>
      <w:r w:rsidRPr="00127B87">
        <w:rPr>
          <w:rFonts w:ascii="Cambria" w:hAnsi="Cambria" w:cs="Arial"/>
          <w:spacing w:val="-1"/>
        </w:rPr>
        <w:t xml:space="preserve"> rovnopisy sú určené pre </w:t>
      </w:r>
      <w:r w:rsidR="009D2525">
        <w:rPr>
          <w:rFonts w:ascii="Cambria" w:hAnsi="Cambria" w:cs="Arial"/>
          <w:spacing w:val="-1"/>
        </w:rPr>
        <w:t>objednávateľa</w:t>
      </w:r>
      <w:r w:rsidRPr="00127B87">
        <w:rPr>
          <w:rFonts w:ascii="Cambria" w:hAnsi="Cambria" w:cs="Arial"/>
          <w:spacing w:val="-1"/>
        </w:rPr>
        <w:t xml:space="preserve"> a </w:t>
      </w:r>
      <w:r w:rsidR="00E771B1">
        <w:rPr>
          <w:rFonts w:ascii="Cambria" w:hAnsi="Cambria" w:cs="Arial"/>
          <w:spacing w:val="-1"/>
        </w:rPr>
        <w:t>jeden</w:t>
      </w:r>
      <w:r w:rsidRPr="00127B87">
        <w:rPr>
          <w:rFonts w:ascii="Cambria" w:hAnsi="Cambria" w:cs="Arial"/>
          <w:spacing w:val="-1"/>
        </w:rPr>
        <w:t xml:space="preserve"> rovnopis </w:t>
      </w:r>
      <w:r w:rsidR="00E771B1">
        <w:rPr>
          <w:rFonts w:ascii="Cambria" w:hAnsi="Cambria" w:cs="Arial"/>
          <w:spacing w:val="-1"/>
        </w:rPr>
        <w:t>je</w:t>
      </w:r>
      <w:r w:rsidRPr="00127B87">
        <w:rPr>
          <w:rFonts w:ascii="Cambria" w:hAnsi="Cambria" w:cs="Arial"/>
          <w:spacing w:val="-1"/>
        </w:rPr>
        <w:t xml:space="preserve"> určen</w:t>
      </w:r>
      <w:r w:rsidR="00E771B1">
        <w:rPr>
          <w:rFonts w:ascii="Cambria" w:hAnsi="Cambria" w:cs="Arial"/>
          <w:spacing w:val="-1"/>
        </w:rPr>
        <w:t>ý</w:t>
      </w:r>
      <w:r w:rsidRPr="00127B87">
        <w:rPr>
          <w:rFonts w:ascii="Cambria" w:hAnsi="Cambria" w:cs="Arial"/>
          <w:spacing w:val="-1"/>
        </w:rPr>
        <w:t xml:space="preserve"> pre </w:t>
      </w:r>
      <w:r w:rsidR="00496317">
        <w:rPr>
          <w:rFonts w:ascii="Cambria" w:hAnsi="Cambria" w:cs="Arial"/>
          <w:spacing w:val="-1"/>
        </w:rPr>
        <w:t>poskytovate</w:t>
      </w:r>
      <w:r w:rsidR="00E771B1">
        <w:rPr>
          <w:rFonts w:ascii="Cambria" w:hAnsi="Cambria" w:cs="Arial"/>
          <w:spacing w:val="-1"/>
        </w:rPr>
        <w:t>ľa</w:t>
      </w:r>
      <w:r w:rsidRPr="00127B87">
        <w:rPr>
          <w:rFonts w:ascii="Cambria" w:hAnsi="Cambria" w:cs="Arial"/>
          <w:spacing w:val="-1"/>
        </w:rPr>
        <w:t>.</w:t>
      </w:r>
    </w:p>
    <w:p w14:paraId="03576778" w14:textId="6B7E3FB4"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 xml:space="preserve">Objednávateľ pri spracúvaní osobných údajov dotknutých osôb </w:t>
      </w:r>
      <w:r w:rsidR="00496317">
        <w:rPr>
          <w:rFonts w:ascii="Cambria" w:hAnsi="Cambria" w:cs="Arial"/>
        </w:rPr>
        <w:t>poskytovate</w:t>
      </w:r>
      <w:r w:rsidRPr="00127B87">
        <w:rPr>
          <w:rFonts w:ascii="Cambria" w:hAnsi="Cambria" w:cs="Arial"/>
        </w:rPr>
        <w:t xml:space="preserve">ľa pre účely plnenia tejto zmluvy postupuje v súlade so zákonom č. 18/2018 Z. z. o ochrane osobných údajov a o zmene a doplnení niektorých zákonov </w:t>
      </w:r>
      <w:r w:rsidR="008A06EC">
        <w:rPr>
          <w:rFonts w:ascii="Cambria" w:hAnsi="Cambria" w:cs="Arial"/>
        </w:rPr>
        <w:t xml:space="preserve">v znení neskorších predpisov </w:t>
      </w:r>
      <w:r w:rsidRPr="00127B87">
        <w:rPr>
          <w:rFonts w:ascii="Cambria" w:hAnsi="Cambria" w:cs="Arial"/>
        </w:rPr>
        <w:t xml:space="preserve">a </w:t>
      </w:r>
      <w:r w:rsidR="008A06EC">
        <w:rPr>
          <w:rFonts w:ascii="Cambria" w:hAnsi="Cambria" w:cs="Arial"/>
        </w:rPr>
        <w:t>n</w:t>
      </w:r>
      <w:r w:rsidRPr="00127B87">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127B87">
          <w:rPr>
            <w:rFonts w:ascii="Cambria" w:hAnsi="Cambria" w:cs="Arial"/>
            <w:u w:val="single"/>
          </w:rPr>
          <w:t>https://www.nbs.sk/sk/ochrana-osobnych-udajov</w:t>
        </w:r>
      </w:hyperlink>
      <w:r w:rsidRPr="00127B87">
        <w:rPr>
          <w:rFonts w:ascii="Cambria" w:hAnsi="Cambria" w:cs="Arial"/>
        </w:rPr>
        <w:t>.</w:t>
      </w:r>
    </w:p>
    <w:p w14:paraId="0056132F"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Neoddeliteľnou súčasťou tejto zmluvy sú nasledujúce prílohy:</w:t>
      </w:r>
    </w:p>
    <w:p w14:paraId="40F89D5A" w14:textId="77777777" w:rsidR="0031082F" w:rsidRDefault="0031082F" w:rsidP="001D174C">
      <w:pPr>
        <w:pStyle w:val="BodyText21"/>
        <w:ind w:left="527"/>
        <w:rPr>
          <w:rFonts w:ascii="Cambria" w:hAnsi="Cambria"/>
          <w:sz w:val="22"/>
          <w:szCs w:val="22"/>
          <w:lang w:val="sk-SK"/>
        </w:rPr>
      </w:pPr>
      <w:r w:rsidRPr="00127B87">
        <w:rPr>
          <w:rFonts w:ascii="Cambria" w:hAnsi="Cambria"/>
          <w:sz w:val="22"/>
          <w:szCs w:val="22"/>
          <w:lang w:val="sk-SK"/>
        </w:rPr>
        <w:t>Príloha 1 – Špecifikácia predmetu plnenia</w:t>
      </w:r>
    </w:p>
    <w:p w14:paraId="233677AC" w14:textId="7B99B75B" w:rsidR="00A16F59" w:rsidRPr="00127B87" w:rsidRDefault="008243B2" w:rsidP="00A16F59">
      <w:pPr>
        <w:pStyle w:val="BodyText21"/>
        <w:ind w:left="527"/>
        <w:rPr>
          <w:rFonts w:ascii="Cambria" w:hAnsi="Cambria"/>
          <w:sz w:val="22"/>
          <w:szCs w:val="22"/>
          <w:lang w:val="sk-SK"/>
        </w:rPr>
      </w:pPr>
      <w:r>
        <w:rPr>
          <w:rFonts w:ascii="Cambria" w:hAnsi="Cambria"/>
          <w:sz w:val="22"/>
          <w:szCs w:val="22"/>
          <w:lang w:val="sk-SK"/>
        </w:rPr>
        <w:t>Príloha 2 – Cena predmetu plnenia</w:t>
      </w:r>
    </w:p>
    <w:p w14:paraId="0CDDF01A" w14:textId="02BD4AEB" w:rsidR="0031082F" w:rsidRDefault="0031082F" w:rsidP="0008227B">
      <w:pPr>
        <w:pStyle w:val="BodyText21"/>
        <w:ind w:left="527"/>
        <w:rPr>
          <w:rFonts w:ascii="Cambria" w:hAnsi="Cambria"/>
          <w:sz w:val="22"/>
          <w:szCs w:val="22"/>
          <w:lang w:val="sk-SK"/>
        </w:rPr>
      </w:pPr>
      <w:r w:rsidRPr="00127B87">
        <w:rPr>
          <w:rFonts w:ascii="Cambria" w:hAnsi="Cambria"/>
          <w:sz w:val="22"/>
          <w:szCs w:val="22"/>
          <w:lang w:val="sk-SK"/>
        </w:rPr>
        <w:t xml:space="preserve">Príloha </w:t>
      </w:r>
      <w:r w:rsidR="00F52104">
        <w:rPr>
          <w:rFonts w:ascii="Cambria" w:hAnsi="Cambria"/>
          <w:sz w:val="22"/>
          <w:szCs w:val="22"/>
          <w:lang w:val="sk-SK"/>
        </w:rPr>
        <w:t>3</w:t>
      </w:r>
      <w:r w:rsidRPr="00127B87">
        <w:rPr>
          <w:rFonts w:ascii="Cambria" w:hAnsi="Cambria"/>
          <w:sz w:val="22"/>
          <w:szCs w:val="22"/>
          <w:lang w:val="sk-SK"/>
        </w:rPr>
        <w:t xml:space="preserve"> -  Zoznam </w:t>
      </w:r>
      <w:r w:rsidR="00496317">
        <w:rPr>
          <w:rFonts w:ascii="Cambria" w:hAnsi="Cambria"/>
          <w:sz w:val="22"/>
          <w:szCs w:val="22"/>
          <w:lang w:val="sk-SK"/>
        </w:rPr>
        <w:t>poskytovate</w:t>
      </w:r>
      <w:r w:rsidRPr="00127B87">
        <w:rPr>
          <w:rFonts w:ascii="Cambria" w:hAnsi="Cambria"/>
          <w:sz w:val="22"/>
          <w:szCs w:val="22"/>
          <w:lang w:val="sk-SK"/>
        </w:rPr>
        <w:t>ľových subdodávateľov</w:t>
      </w:r>
    </w:p>
    <w:p w14:paraId="6DDFBAA2" w14:textId="35364B23" w:rsidR="00A16F59" w:rsidRPr="00127B87" w:rsidRDefault="00A16F59" w:rsidP="0008227B">
      <w:pPr>
        <w:pStyle w:val="BodyText21"/>
        <w:ind w:left="527"/>
        <w:rPr>
          <w:rFonts w:ascii="Cambria" w:hAnsi="Cambria"/>
          <w:sz w:val="22"/>
          <w:szCs w:val="22"/>
          <w:lang w:val="sk-SK"/>
        </w:rPr>
      </w:pPr>
      <w:r>
        <w:rPr>
          <w:rFonts w:ascii="Cambria" w:hAnsi="Cambria"/>
          <w:sz w:val="22"/>
          <w:szCs w:val="22"/>
          <w:lang w:val="sk-SK"/>
        </w:rPr>
        <w:t xml:space="preserve">Príloha 4 – Všeobecné obchodné podmienky </w:t>
      </w:r>
      <w:r w:rsidR="00496317">
        <w:rPr>
          <w:rFonts w:ascii="Cambria" w:hAnsi="Cambria"/>
          <w:sz w:val="22"/>
          <w:szCs w:val="22"/>
          <w:lang w:val="sk-SK"/>
        </w:rPr>
        <w:t>poskytovate</w:t>
      </w:r>
      <w:r>
        <w:rPr>
          <w:rFonts w:ascii="Cambria" w:hAnsi="Cambria"/>
          <w:sz w:val="22"/>
          <w:szCs w:val="22"/>
          <w:lang w:val="sk-SK"/>
        </w:rPr>
        <w:t>ľa</w:t>
      </w:r>
    </w:p>
    <w:p w14:paraId="34E3711D"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spacing w:val="-1"/>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bookmarkEnd w:id="5"/>
    <w:p w14:paraId="2BA93C3D" w14:textId="77777777" w:rsidR="006C3B60" w:rsidRPr="001E4D89" w:rsidRDefault="006C3B60" w:rsidP="0066385C">
      <w:pPr>
        <w:spacing w:after="10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1E4D89" w14:paraId="6D1C8FFE" w14:textId="77777777" w:rsidTr="008952B3">
        <w:tc>
          <w:tcPr>
            <w:tcW w:w="3652" w:type="dxa"/>
          </w:tcPr>
          <w:p w14:paraId="47E57532"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1E4D89">
              <w:rPr>
                <w:rFonts w:ascii="Cambria" w:hAnsi="Cambria" w:cs="Arial"/>
                <w:b/>
                <w:color w:val="000000"/>
                <w:lang w:eastAsia="sk-SK"/>
              </w:rPr>
              <w:t xml:space="preserve">Za </w:t>
            </w:r>
            <w:r w:rsidRPr="001E4D89">
              <w:rPr>
                <w:rFonts w:ascii="Cambria" w:hAnsi="Cambria" w:cs="Arial"/>
                <w:b/>
                <w:color w:val="000000"/>
                <w:spacing w:val="-1"/>
                <w:lang w:eastAsia="sk-SK"/>
              </w:rPr>
              <w:t>objednávateľa:</w:t>
            </w:r>
          </w:p>
          <w:p w14:paraId="48CDD2DC"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2CB918FE"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1E4D89">
              <w:rPr>
                <w:rFonts w:ascii="Cambria" w:hAnsi="Cambria" w:cs="Arial"/>
                <w:b/>
                <w:color w:val="000000"/>
                <w:lang w:eastAsia="sk-SK"/>
              </w:rPr>
              <w:t xml:space="preserve">Za </w:t>
            </w:r>
            <w:r w:rsidR="00496317">
              <w:rPr>
                <w:rFonts w:ascii="Cambria" w:hAnsi="Cambria" w:cs="Arial"/>
                <w:b/>
                <w:color w:val="000000"/>
                <w:spacing w:val="-1"/>
                <w:lang w:eastAsia="sk-SK"/>
              </w:rPr>
              <w:t>poskytovate</w:t>
            </w:r>
            <w:r w:rsidRPr="001E4D89">
              <w:rPr>
                <w:rFonts w:ascii="Cambria" w:hAnsi="Cambria" w:cs="Arial"/>
                <w:b/>
                <w:color w:val="000000"/>
                <w:spacing w:val="-1"/>
                <w:lang w:eastAsia="sk-SK"/>
              </w:rPr>
              <w:t>ľa:</w:t>
            </w:r>
          </w:p>
        </w:tc>
      </w:tr>
      <w:tr w:rsidR="001E4D89" w:rsidRPr="001E4D89" w14:paraId="658E2FA1" w14:textId="77777777" w:rsidTr="008952B3">
        <w:tc>
          <w:tcPr>
            <w:tcW w:w="3652" w:type="dxa"/>
          </w:tcPr>
          <w:p w14:paraId="7BCCE341" w14:textId="552A918D"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1E4D89">
              <w:rPr>
                <w:rFonts w:ascii="Cambria" w:hAnsi="Cambria" w:cs="Arial"/>
                <w:spacing w:val="-1"/>
                <w:lang w:eastAsia="sk-SK"/>
              </w:rPr>
              <w:t xml:space="preserve">V Bratislave, dňa </w:t>
            </w:r>
            <w:r w:rsidR="004263B4">
              <w:rPr>
                <w:rFonts w:ascii="Cambria" w:hAnsi="Cambria" w:cs="Arial"/>
                <w:lang w:eastAsia="sk-SK"/>
              </w:rPr>
              <w:t>..............................</w:t>
            </w:r>
          </w:p>
        </w:tc>
        <w:tc>
          <w:tcPr>
            <w:tcW w:w="1701" w:type="dxa"/>
          </w:tcPr>
          <w:p w14:paraId="7E3728AC"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08D6BBB6"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1E4D89">
              <w:rPr>
                <w:rFonts w:ascii="Cambria" w:hAnsi="Cambria" w:cs="Arial"/>
                <w:lang w:eastAsia="sk-SK"/>
              </w:rPr>
              <w:t>V</w:t>
            </w:r>
            <w:r w:rsidRPr="001E4D89">
              <w:rPr>
                <w:rFonts w:ascii="Cambria" w:hAnsi="Cambria" w:cs="Arial"/>
                <w:spacing w:val="-1"/>
                <w:lang w:eastAsia="sk-SK"/>
              </w:rPr>
              <w:t xml:space="preserve"> Bratislave</w:t>
            </w:r>
            <w:r w:rsidRPr="001E4D89">
              <w:rPr>
                <w:rFonts w:ascii="Cambria" w:hAnsi="Cambria" w:cs="Arial"/>
                <w:lang w:eastAsia="sk-SK"/>
              </w:rPr>
              <w:t>,</w:t>
            </w:r>
            <w:r w:rsidRPr="001E4D89">
              <w:rPr>
                <w:rFonts w:ascii="Cambria" w:hAnsi="Cambria" w:cs="Arial"/>
                <w:spacing w:val="-3"/>
                <w:lang w:eastAsia="sk-SK"/>
              </w:rPr>
              <w:t xml:space="preserve"> </w:t>
            </w:r>
            <w:r w:rsidRPr="001E4D89">
              <w:rPr>
                <w:rFonts w:ascii="Cambria" w:hAnsi="Cambria" w:cs="Arial"/>
                <w:lang w:eastAsia="sk-SK"/>
              </w:rPr>
              <w:t xml:space="preserve">dňa </w:t>
            </w:r>
            <w:r w:rsidR="004263B4">
              <w:rPr>
                <w:rFonts w:ascii="Cambria" w:hAnsi="Cambria" w:cs="Arial"/>
                <w:lang w:eastAsia="sk-SK"/>
              </w:rPr>
              <w:t>..............................</w:t>
            </w:r>
          </w:p>
        </w:tc>
      </w:tr>
      <w:tr w:rsidR="001E4D89" w:rsidRPr="001E4D89" w14:paraId="7D0773B6" w14:textId="77777777" w:rsidTr="008952B3">
        <w:tc>
          <w:tcPr>
            <w:tcW w:w="3652" w:type="dxa"/>
          </w:tcPr>
          <w:p w14:paraId="1AC61499"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3C10F4A5" w14:textId="2E11B198" w:rsidR="001E4D89"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77D6F03A" w14:textId="0BCAE360" w:rsidR="00FC0A20"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1E4D89"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r w:rsidRPr="001E4D89">
              <w:rPr>
                <w:rFonts w:ascii="Cambria" w:hAnsi="Cambria" w:cs="Arial"/>
                <w:spacing w:val="-1"/>
                <w:w w:val="95"/>
                <w:lang w:eastAsia="sk-SK"/>
              </w:rPr>
              <w:t>..........................................................................</w:t>
            </w:r>
          </w:p>
          <w:p w14:paraId="429B81E9" w14:textId="4EF67864" w:rsidR="00457DB0" w:rsidRPr="001E4D8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E02902">
              <w:rPr>
                <w:rFonts w:ascii="Cambria" w:hAnsi="Cambria"/>
                <w:spacing w:val="-4"/>
              </w:rPr>
              <w:t>&lt;</w:t>
            </w:r>
            <w:r w:rsidRPr="00E02902">
              <w:rPr>
                <w:rFonts w:ascii="Cambria" w:hAnsi="Cambria"/>
                <w:color w:val="00B0F0"/>
                <w:spacing w:val="-4"/>
              </w:rPr>
              <w:t xml:space="preserve">vyplní </w:t>
            </w:r>
            <w:r>
              <w:rPr>
                <w:rFonts w:ascii="Cambria" w:hAnsi="Cambria"/>
                <w:color w:val="00B0F0"/>
                <w:spacing w:val="-4"/>
              </w:rPr>
              <w:t>verejný obstarávateľ</w:t>
            </w:r>
            <w:r w:rsidRPr="00E02902">
              <w:rPr>
                <w:rFonts w:ascii="Cambria" w:hAnsi="Cambria"/>
                <w:spacing w:val="-4"/>
              </w:rPr>
              <w:t>&gt;</w:t>
            </w:r>
          </w:p>
        </w:tc>
        <w:tc>
          <w:tcPr>
            <w:tcW w:w="1701" w:type="dxa"/>
          </w:tcPr>
          <w:p w14:paraId="62D39724"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6A5A3590" w14:textId="61608FA4" w:rsid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50738189" w14:textId="7A3D4CD7" w:rsidR="00FC0A20"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1CB9DFC6" w14:textId="77777777" w:rsidR="00FC0A20" w:rsidRPr="001E4D89"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21C5CE53"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1E4D89" w:rsidRDefault="001E4D89" w:rsidP="008952B3">
            <w:pPr>
              <w:tabs>
                <w:tab w:val="left" w:pos="567"/>
                <w:tab w:val="left" w:pos="4365"/>
              </w:tabs>
              <w:kinsoku w:val="0"/>
              <w:overflowPunct w:val="0"/>
              <w:spacing w:after="0" w:line="240" w:lineRule="auto"/>
              <w:ind w:right="-22"/>
              <w:jc w:val="center"/>
              <w:rPr>
                <w:rFonts w:ascii="Cambria" w:hAnsi="Cambria" w:cs="Arial"/>
                <w:spacing w:val="-1"/>
                <w:w w:val="95"/>
              </w:rPr>
            </w:pPr>
            <w:r w:rsidRPr="001E4D89">
              <w:rPr>
                <w:rFonts w:ascii="Cambria" w:hAnsi="Cambria" w:cs="Arial"/>
                <w:spacing w:val="-1"/>
                <w:w w:val="95"/>
                <w:lang w:eastAsia="sk-SK"/>
              </w:rPr>
              <w:t>........................................................................</w:t>
            </w:r>
          </w:p>
          <w:p w14:paraId="6FDFF002" w14:textId="7033B0F5" w:rsidR="00457DB0" w:rsidRPr="001E4D8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E02902">
              <w:rPr>
                <w:rFonts w:ascii="Cambria" w:hAnsi="Cambria"/>
                <w:spacing w:val="-4"/>
              </w:rPr>
              <w:t>&lt;</w:t>
            </w:r>
            <w:r w:rsidRPr="00E02902">
              <w:rPr>
                <w:rFonts w:ascii="Cambria" w:hAnsi="Cambria"/>
                <w:color w:val="00B0F0"/>
                <w:spacing w:val="-4"/>
              </w:rPr>
              <w:t>vyplní uchádzač</w:t>
            </w:r>
            <w:r w:rsidRPr="00E02902">
              <w:rPr>
                <w:rFonts w:ascii="Cambria" w:hAnsi="Cambria"/>
                <w:spacing w:val="-4"/>
              </w:rPr>
              <w:t>&gt;</w:t>
            </w:r>
          </w:p>
        </w:tc>
      </w:tr>
    </w:tbl>
    <w:p w14:paraId="1B2CE45A" w14:textId="77777777" w:rsidR="008C58C5" w:rsidRDefault="008C58C5" w:rsidP="00611DCB">
      <w:pPr>
        <w:spacing w:after="0"/>
        <w:rPr>
          <w:rFonts w:ascii="Cambria" w:hAnsi="Cambria" w:cstheme="minorHAnsi"/>
        </w:rPr>
      </w:pPr>
    </w:p>
    <w:p w14:paraId="752CF43E" w14:textId="77777777" w:rsidR="006F60CA" w:rsidRDefault="006F60CA">
      <w:pPr>
        <w:spacing w:after="160" w:line="259" w:lineRule="auto"/>
        <w:rPr>
          <w:rFonts w:ascii="Cambria" w:eastAsia="Times New Roman" w:hAnsi="Cambria" w:cs="Times New Roman"/>
          <w:b/>
          <w:bCs/>
        </w:rPr>
      </w:pPr>
      <w:r>
        <w:rPr>
          <w:rFonts w:ascii="Cambria" w:hAnsi="Cambria"/>
          <w:b/>
          <w:bCs/>
        </w:rPr>
        <w:br w:type="page"/>
      </w:r>
    </w:p>
    <w:p w14:paraId="2E37B2BA" w14:textId="73072BEC" w:rsidR="00DF449E" w:rsidRPr="005B02E4" w:rsidRDefault="00DF449E" w:rsidP="00470ACB">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Príloha 1</w:t>
      </w:r>
      <w:r w:rsidR="001B06BC" w:rsidRPr="005B02E4">
        <w:rPr>
          <w:rFonts w:ascii="Cambria" w:hAnsi="Cambria"/>
          <w:b/>
          <w:bCs/>
          <w:sz w:val="22"/>
          <w:szCs w:val="22"/>
        </w:rPr>
        <w:t xml:space="preserve"> </w:t>
      </w:r>
      <w:r w:rsidR="00A7236D" w:rsidRPr="005B02E4">
        <w:rPr>
          <w:rFonts w:ascii="Cambria" w:hAnsi="Cambria"/>
          <w:b/>
          <w:bCs/>
          <w:sz w:val="22"/>
          <w:szCs w:val="22"/>
        </w:rPr>
        <w:t xml:space="preserve">– </w:t>
      </w:r>
      <w:r w:rsidRPr="005B02E4">
        <w:rPr>
          <w:rFonts w:ascii="Cambria" w:hAnsi="Cambria"/>
          <w:b/>
          <w:bCs/>
          <w:sz w:val="22"/>
          <w:szCs w:val="22"/>
        </w:rPr>
        <w:t>Špecifikácia predmetu plnenia</w:t>
      </w:r>
    </w:p>
    <w:p w14:paraId="6919D7FC" w14:textId="4BE4975C" w:rsidR="00580D72" w:rsidRDefault="00580D72" w:rsidP="00580D72">
      <w:r w:rsidRPr="00E5628C">
        <w:rPr>
          <w:rFonts w:ascii="Cambria" w:hAnsi="Cambria" w:cs="Calibri"/>
          <w:sz w:val="20"/>
          <w:szCs w:val="20"/>
        </w:rPr>
        <w:t>&lt;</w:t>
      </w:r>
      <w:r w:rsidR="00CB15D6" w:rsidRPr="006B24B2">
        <w:rPr>
          <w:rFonts w:ascii="Cambria" w:hAnsi="Cambria" w:cs="Calibri"/>
          <w:color w:val="00B0F0"/>
          <w:sz w:val="20"/>
          <w:szCs w:val="20"/>
        </w:rPr>
        <w:t>uchádzač</w:t>
      </w:r>
      <w:r w:rsidR="00CB15D6">
        <w:rPr>
          <w:rFonts w:ascii="Cambria" w:hAnsi="Cambria" w:cs="Calibri"/>
          <w:sz w:val="20"/>
          <w:szCs w:val="20"/>
        </w:rPr>
        <w:t xml:space="preserve"> </w:t>
      </w:r>
      <w:r w:rsidRPr="00E5628C">
        <w:rPr>
          <w:rFonts w:ascii="Cambria" w:hAnsi="Cambria" w:cs="Calibri"/>
          <w:color w:val="00B0F0"/>
          <w:sz w:val="20"/>
          <w:szCs w:val="20"/>
        </w:rPr>
        <w:t xml:space="preserve">vyberie </w:t>
      </w:r>
      <w:r w:rsidR="00CB15D6">
        <w:rPr>
          <w:rFonts w:ascii="Cambria" w:hAnsi="Cambria" w:cs="Calibri"/>
          <w:color w:val="00B0F0"/>
          <w:sz w:val="20"/>
          <w:szCs w:val="20"/>
        </w:rPr>
        <w:t xml:space="preserve">časť podľa </w:t>
      </w:r>
      <w:r w:rsidRPr="00E5628C">
        <w:rPr>
          <w:rFonts w:ascii="Cambria" w:hAnsi="Cambria" w:cs="Calibri"/>
          <w:color w:val="00B0F0"/>
          <w:sz w:val="20"/>
          <w:szCs w:val="20"/>
        </w:rPr>
        <w:t>svojej ponuky</w:t>
      </w:r>
      <w:r w:rsidRPr="00E5628C">
        <w:rPr>
          <w:rFonts w:ascii="Cambria" w:hAnsi="Cambria" w:cs="Calibri"/>
          <w:sz w:val="20"/>
          <w:szCs w:val="20"/>
        </w:rPr>
        <w:t>&gt;</w:t>
      </w:r>
    </w:p>
    <w:p w14:paraId="155E14DC" w14:textId="6A336E64" w:rsidR="00580D72" w:rsidRPr="00D05F7B" w:rsidRDefault="00580D72" w:rsidP="00580D72">
      <w:pPr>
        <w:spacing w:after="100"/>
        <w:rPr>
          <w:rFonts w:ascii="Cambria" w:hAnsi="Cambria" w:cs="Arial"/>
          <w:b/>
          <w:color w:val="000000"/>
          <w:sz w:val="20"/>
          <w:szCs w:val="20"/>
        </w:rPr>
      </w:pPr>
      <w:r w:rsidRPr="00D05F7B">
        <w:rPr>
          <w:rFonts w:ascii="Cambria" w:hAnsi="Cambria" w:cs="Arial"/>
          <w:b/>
          <w:color w:val="000000"/>
          <w:sz w:val="20"/>
          <w:szCs w:val="20"/>
        </w:rPr>
        <w:t>Predmetom časti č. 1</w:t>
      </w:r>
      <w:r w:rsidR="00CF6950">
        <w:rPr>
          <w:rFonts w:ascii="Cambria" w:hAnsi="Cambria" w:cs="Arial"/>
          <w:b/>
          <w:color w:val="000000"/>
          <w:sz w:val="20"/>
          <w:szCs w:val="20"/>
        </w:rPr>
        <w:t xml:space="preserve"> zákazky</w:t>
      </w:r>
      <w:r w:rsidRPr="00D05F7B">
        <w:rPr>
          <w:rFonts w:ascii="Cambria" w:hAnsi="Cambria" w:cs="Arial"/>
          <w:b/>
          <w:color w:val="000000"/>
          <w:sz w:val="20"/>
          <w:szCs w:val="20"/>
        </w:rPr>
        <w:t xml:space="preserve"> je:</w:t>
      </w:r>
    </w:p>
    <w:p w14:paraId="5552F132" w14:textId="77777777" w:rsidR="00580D72" w:rsidRDefault="00580D72" w:rsidP="00390AAF">
      <w:pPr>
        <w:pStyle w:val="ListParagraph"/>
        <w:numPr>
          <w:ilvl w:val="0"/>
          <w:numId w:val="20"/>
        </w:numPr>
        <w:spacing w:after="100" w:line="240" w:lineRule="auto"/>
        <w:ind w:left="425" w:hanging="357"/>
        <w:contextualSpacing w:val="0"/>
        <w:rPr>
          <w:rFonts w:ascii="Cambria" w:hAnsi="Cambria" w:cs="Arial"/>
          <w:bCs/>
          <w:color w:val="000000"/>
          <w:sz w:val="20"/>
          <w:szCs w:val="20"/>
        </w:rPr>
      </w:pPr>
      <w:r w:rsidRPr="002F687D">
        <w:rPr>
          <w:rFonts w:ascii="Cambria" w:hAnsi="Cambria" w:cs="Arial"/>
          <w:b/>
          <w:color w:val="000000"/>
          <w:sz w:val="20"/>
          <w:szCs w:val="20"/>
        </w:rPr>
        <w:t>zriadenie internetových liniek</w:t>
      </w:r>
      <w:r w:rsidRPr="00580D72">
        <w:rPr>
          <w:rFonts w:ascii="Cambria" w:hAnsi="Cambria" w:cs="Arial"/>
          <w:bCs/>
          <w:color w:val="000000"/>
          <w:sz w:val="20"/>
          <w:szCs w:val="20"/>
        </w:rPr>
        <w:t xml:space="preserve"> v nižšie uvedených s požadovanou garantovanou prenosovou rýchlosťou;</w:t>
      </w:r>
    </w:p>
    <w:tbl>
      <w:tblPr>
        <w:tblW w:w="9356" w:type="dxa"/>
        <w:tblInd w:w="-5" w:type="dxa"/>
        <w:tblLayout w:type="fixed"/>
        <w:tblCellMar>
          <w:left w:w="0" w:type="dxa"/>
          <w:right w:w="0" w:type="dxa"/>
        </w:tblCellMar>
        <w:tblLook w:val="0000" w:firstRow="0" w:lastRow="0" w:firstColumn="0" w:lastColumn="0" w:noHBand="0" w:noVBand="0"/>
      </w:tblPr>
      <w:tblGrid>
        <w:gridCol w:w="851"/>
        <w:gridCol w:w="6804"/>
        <w:gridCol w:w="1701"/>
      </w:tblGrid>
      <w:tr w:rsidR="00D05F7B" w:rsidRPr="0087509C" w14:paraId="2578F5A4" w14:textId="77777777" w:rsidTr="00D05F7B">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0B7AF5C" w14:textId="77777777" w:rsidR="00D05F7B" w:rsidRPr="00D05F7B" w:rsidRDefault="00D05F7B" w:rsidP="00D05F7B">
            <w:pPr>
              <w:spacing w:after="0" w:line="240" w:lineRule="auto"/>
              <w:jc w:val="center"/>
              <w:rPr>
                <w:rFonts w:ascii="Cambria" w:eastAsia="Times New Roman" w:hAnsi="Cambria" w:cs="Arial"/>
                <w:b/>
                <w:bCs/>
                <w:noProof/>
                <w:color w:val="000000"/>
                <w:sz w:val="20"/>
                <w:szCs w:val="20"/>
                <w:lang w:eastAsia="sk-SK"/>
              </w:rPr>
            </w:pPr>
            <w:r w:rsidRPr="00D05F7B">
              <w:rPr>
                <w:rFonts w:ascii="Cambria" w:eastAsia="Times New Roman" w:hAnsi="Cambria" w:cs="Arial"/>
                <w:b/>
                <w:bCs/>
                <w:noProof/>
                <w:color w:val="000000"/>
                <w:sz w:val="20"/>
                <w:szCs w:val="20"/>
                <w:lang w:eastAsia="sk-SK"/>
              </w:rPr>
              <w:t>Položka číslo</w:t>
            </w:r>
          </w:p>
        </w:tc>
        <w:tc>
          <w:tcPr>
            <w:tcW w:w="680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51CF591A" w14:textId="77777777" w:rsidR="00D05F7B" w:rsidRPr="00D05F7B" w:rsidRDefault="00D05F7B" w:rsidP="00D05F7B">
            <w:pPr>
              <w:spacing w:after="0" w:line="240" w:lineRule="auto"/>
              <w:jc w:val="center"/>
              <w:rPr>
                <w:rFonts w:ascii="Cambria" w:eastAsia="Times New Roman" w:hAnsi="Cambria" w:cs="Arial"/>
                <w:b/>
                <w:bCs/>
                <w:noProof/>
                <w:color w:val="000000"/>
                <w:sz w:val="20"/>
                <w:szCs w:val="20"/>
                <w:lang w:eastAsia="sk-SK"/>
              </w:rPr>
            </w:pPr>
            <w:r w:rsidRPr="00D05F7B">
              <w:rPr>
                <w:rFonts w:ascii="Cambria" w:eastAsia="Times New Roman" w:hAnsi="Cambria" w:cs="Arial"/>
                <w:b/>
                <w:bCs/>
                <w:noProof/>
                <w:color w:val="000000"/>
                <w:sz w:val="20"/>
                <w:szCs w:val="20"/>
                <w:lang w:eastAsia="sk-SK"/>
              </w:rPr>
              <w:t>Miesto plnenia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1A9A1DE1" w14:textId="77777777" w:rsidR="00D05F7B" w:rsidRPr="00D05F7B" w:rsidRDefault="00D05F7B" w:rsidP="00D05F7B">
            <w:pPr>
              <w:spacing w:after="0" w:line="240" w:lineRule="auto"/>
              <w:jc w:val="center"/>
              <w:rPr>
                <w:rFonts w:ascii="Cambria" w:eastAsia="Times New Roman" w:hAnsi="Cambria" w:cs="Arial"/>
                <w:b/>
                <w:bCs/>
                <w:noProof/>
                <w:color w:val="000000"/>
                <w:sz w:val="20"/>
                <w:szCs w:val="20"/>
                <w:lang w:eastAsia="sk-SK"/>
              </w:rPr>
            </w:pPr>
            <w:r w:rsidRPr="00D05F7B">
              <w:rPr>
                <w:rFonts w:ascii="Cambria" w:eastAsia="Times New Roman" w:hAnsi="Cambria" w:cs="Arial"/>
                <w:b/>
                <w:bCs/>
                <w:noProof/>
                <w:color w:val="000000"/>
                <w:sz w:val="20"/>
                <w:szCs w:val="20"/>
                <w:lang w:eastAsia="sk-SK"/>
              </w:rPr>
              <w:t>Minimálna požadovaná rýchlosť internetového pripojenia</w:t>
            </w:r>
          </w:p>
        </w:tc>
      </w:tr>
      <w:tr w:rsidR="00D05F7B" w:rsidRPr="00D05F7B" w14:paraId="2AA5CC9D" w14:textId="77777777" w:rsidTr="00D12D86">
        <w:trPr>
          <w:trHeight w:val="344"/>
          <w:tblHeader/>
        </w:trPr>
        <w:tc>
          <w:tcPr>
            <w:tcW w:w="851" w:type="dxa"/>
            <w:tcBorders>
              <w:top w:val="single" w:sz="4" w:space="0" w:color="auto"/>
              <w:left w:val="single" w:sz="4" w:space="0" w:color="auto"/>
              <w:bottom w:val="single" w:sz="4" w:space="0" w:color="auto"/>
              <w:right w:val="single" w:sz="4" w:space="0" w:color="auto"/>
            </w:tcBorders>
            <w:vAlign w:val="center"/>
          </w:tcPr>
          <w:p w14:paraId="2C745132"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5BC2FC"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ústredie, I. Karvaša č. 1, 813 25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2C53EC87"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10/10 Gb/s</w:t>
            </w:r>
          </w:p>
        </w:tc>
      </w:tr>
      <w:tr w:rsidR="00D05F7B" w:rsidRPr="00D05F7B" w14:paraId="6C2ED13F"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5A76725"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2CD48C"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Dátové centrum Datacube,  Kopčianska 92/D, 851 01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3CE30475"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10/10 Gb/s</w:t>
            </w:r>
          </w:p>
        </w:tc>
      </w:tr>
      <w:tr w:rsidR="00D05F7B" w:rsidRPr="00D05F7B" w14:paraId="3D5FDF51"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5B1E486F"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CDAF8E"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expozitúra, T. G. Masaryka 3, 940 62 Nové Zámky</w:t>
            </w:r>
          </w:p>
        </w:tc>
        <w:tc>
          <w:tcPr>
            <w:tcW w:w="1701" w:type="dxa"/>
            <w:tcBorders>
              <w:top w:val="single" w:sz="4" w:space="0" w:color="auto"/>
              <w:left w:val="single" w:sz="4" w:space="0" w:color="auto"/>
              <w:bottom w:val="single" w:sz="4" w:space="0" w:color="auto"/>
              <w:right w:val="single" w:sz="4" w:space="0" w:color="auto"/>
            </w:tcBorders>
            <w:vAlign w:val="center"/>
          </w:tcPr>
          <w:p w14:paraId="74D49D45"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80/8 Mb/s</w:t>
            </w:r>
          </w:p>
          <w:p w14:paraId="1BA2533C"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p>
        </w:tc>
      </w:tr>
      <w:tr w:rsidR="00D05F7B" w:rsidRPr="00D05F7B" w14:paraId="76671E88"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2206FAF2"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D5EB90"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expozitúra, Národná 10, 975 77 Banská Bystrica</w:t>
            </w:r>
          </w:p>
        </w:tc>
        <w:tc>
          <w:tcPr>
            <w:tcW w:w="1701" w:type="dxa"/>
            <w:tcBorders>
              <w:top w:val="single" w:sz="4" w:space="0" w:color="auto"/>
              <w:left w:val="single" w:sz="4" w:space="0" w:color="auto"/>
              <w:bottom w:val="single" w:sz="4" w:space="0" w:color="auto"/>
              <w:right w:val="single" w:sz="4" w:space="0" w:color="auto"/>
            </w:tcBorders>
            <w:vAlign w:val="center"/>
          </w:tcPr>
          <w:p w14:paraId="29BA9807"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60/15 Mb/s</w:t>
            </w:r>
          </w:p>
        </w:tc>
      </w:tr>
      <w:tr w:rsidR="00D05F7B" w:rsidRPr="00D05F7B" w14:paraId="73A76562"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D0B3284"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9DD1C9"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expozitúra, Antona Bernoláka 74, 010 01 Žilina</w:t>
            </w:r>
          </w:p>
        </w:tc>
        <w:tc>
          <w:tcPr>
            <w:tcW w:w="1701" w:type="dxa"/>
            <w:tcBorders>
              <w:top w:val="single" w:sz="4" w:space="0" w:color="auto"/>
              <w:left w:val="single" w:sz="4" w:space="0" w:color="auto"/>
              <w:bottom w:val="single" w:sz="4" w:space="0" w:color="auto"/>
              <w:right w:val="single" w:sz="4" w:space="0" w:color="auto"/>
            </w:tcBorders>
            <w:vAlign w:val="center"/>
          </w:tcPr>
          <w:p w14:paraId="7E85F225"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80/8 Mb/s</w:t>
            </w:r>
          </w:p>
        </w:tc>
      </w:tr>
      <w:tr w:rsidR="00D05F7B" w:rsidRPr="00D05F7B" w14:paraId="420C1880"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77E948D3"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6</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9BB9F7"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expozitúra, Slovenskej jednoty 14, 041 41 Košice</w:t>
            </w:r>
          </w:p>
        </w:tc>
        <w:tc>
          <w:tcPr>
            <w:tcW w:w="1701" w:type="dxa"/>
            <w:tcBorders>
              <w:top w:val="single" w:sz="4" w:space="0" w:color="auto"/>
              <w:left w:val="single" w:sz="4" w:space="0" w:color="auto"/>
              <w:bottom w:val="single" w:sz="4" w:space="0" w:color="auto"/>
              <w:right w:val="single" w:sz="4" w:space="0" w:color="auto"/>
            </w:tcBorders>
            <w:vAlign w:val="center"/>
          </w:tcPr>
          <w:p w14:paraId="303A278D"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10/10 Gb/s</w:t>
            </w:r>
          </w:p>
        </w:tc>
      </w:tr>
      <w:tr w:rsidR="00D05F7B" w:rsidRPr="00D05F7B" w14:paraId="09D78BFA"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514BCE4"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7</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9F6139"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expozitúra, Dostojevského 4444/26, 058 02 Poprad</w:t>
            </w:r>
          </w:p>
        </w:tc>
        <w:tc>
          <w:tcPr>
            <w:tcW w:w="1701" w:type="dxa"/>
            <w:tcBorders>
              <w:top w:val="single" w:sz="4" w:space="0" w:color="auto"/>
              <w:left w:val="single" w:sz="4" w:space="0" w:color="auto"/>
              <w:bottom w:val="single" w:sz="4" w:space="0" w:color="auto"/>
              <w:right w:val="single" w:sz="4" w:space="0" w:color="auto"/>
            </w:tcBorders>
            <w:vAlign w:val="center"/>
          </w:tcPr>
          <w:p w14:paraId="6861C536"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80/8 Mb/s</w:t>
            </w:r>
          </w:p>
        </w:tc>
      </w:tr>
      <w:tr w:rsidR="00D05F7B" w:rsidRPr="00D05F7B" w14:paraId="29ADBB28"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2D21A3C1"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8</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93E3D9"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VÚZ Bystrina, Nový Smokovec 21, 062 01 Vysoké Tatry</w:t>
            </w:r>
          </w:p>
        </w:tc>
        <w:tc>
          <w:tcPr>
            <w:tcW w:w="1701" w:type="dxa"/>
            <w:tcBorders>
              <w:top w:val="single" w:sz="4" w:space="0" w:color="auto"/>
              <w:left w:val="single" w:sz="4" w:space="0" w:color="auto"/>
              <w:bottom w:val="single" w:sz="4" w:space="0" w:color="auto"/>
              <w:right w:val="single" w:sz="4" w:space="0" w:color="auto"/>
            </w:tcBorders>
            <w:vAlign w:val="center"/>
          </w:tcPr>
          <w:p w14:paraId="0A98F9A4"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120/40 Mb/s</w:t>
            </w:r>
          </w:p>
        </w:tc>
      </w:tr>
      <w:tr w:rsidR="00D05F7B" w:rsidRPr="00D05F7B" w14:paraId="170A5FB4"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8F1B850"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9</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38932E"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Múzeum mincí a medailí, administratívna budova, Štefánikovo nám. 11/21,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61731570"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90/9 Mb/s</w:t>
            </w:r>
          </w:p>
        </w:tc>
      </w:tr>
      <w:tr w:rsidR="00D05F7B" w:rsidRPr="00D05F7B" w14:paraId="297D13A8"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4063318"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E2C3C2"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Meštiansky dom, dlhodobá výstava, Štefánikovo nám. 32/38,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227CD17B"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60/15 Mb/s</w:t>
            </w:r>
          </w:p>
        </w:tc>
      </w:tr>
      <w:tr w:rsidR="00D05F7B" w:rsidRPr="00D05F7B" w14:paraId="2FD9A850"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E67E1CF"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4E8A82"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Múzeum mincí a medailí, expozícia Líce a rub peňazí, Štefánikovo námestie 10/19,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0A245B92"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90/9 Mb/s</w:t>
            </w:r>
          </w:p>
        </w:tc>
      </w:tr>
      <w:tr w:rsidR="00D05F7B" w:rsidRPr="00D05F7B" w14:paraId="7C82C113"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C1AC859"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84DC84"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Galéria, výstavné priestory, Štefánikovo námestie 33/40,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160C9A28"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90/9 Mb/s</w:t>
            </w:r>
          </w:p>
        </w:tc>
      </w:tr>
      <w:tr w:rsidR="00D05F7B" w:rsidRPr="00D05F7B" w14:paraId="708C4148"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F360038"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B34A2D"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Mestský hrad, Zámocké námestie č. 568/1,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1A314E0E"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15/15 Mb/s</w:t>
            </w:r>
          </w:p>
        </w:tc>
      </w:tr>
      <w:tr w:rsidR="00D05F7B" w:rsidRPr="00D05F7B" w14:paraId="1C3D638D"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FB14AF6"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5971B"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Národná banka Slovenska, Angyalov dom, ubytovacie zariadenie,  ul. Angyalova 486/24, 96701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08D2DB8D"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100/10 Mb/s</w:t>
            </w:r>
          </w:p>
        </w:tc>
      </w:tr>
      <w:tr w:rsidR="00D05F7B" w:rsidRPr="00D05F7B" w14:paraId="6C30E9F7"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7A20DBF4"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A327A2" w14:textId="77777777" w:rsidR="00D05F7B" w:rsidRPr="00D05F7B" w:rsidRDefault="00D05F7B" w:rsidP="00D05F7B">
            <w:pPr>
              <w:spacing w:after="0" w:line="240" w:lineRule="auto"/>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Burza cenných papierov v Bratislave, a.s., Vysoká 17, 811 06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633465C4" w14:textId="77777777" w:rsidR="00D05F7B" w:rsidRPr="00D05F7B" w:rsidRDefault="00D05F7B" w:rsidP="00D05F7B">
            <w:pPr>
              <w:spacing w:after="0" w:line="240" w:lineRule="auto"/>
              <w:jc w:val="center"/>
              <w:rPr>
                <w:rFonts w:ascii="Cambria" w:eastAsia="Times New Roman" w:hAnsi="Cambria" w:cs="Arial"/>
                <w:bCs/>
                <w:noProof/>
                <w:color w:val="000000"/>
                <w:sz w:val="20"/>
                <w:szCs w:val="20"/>
                <w:lang w:eastAsia="sk-SK"/>
              </w:rPr>
            </w:pPr>
            <w:r w:rsidRPr="00D05F7B">
              <w:rPr>
                <w:rFonts w:ascii="Cambria" w:eastAsia="Times New Roman" w:hAnsi="Cambria" w:cs="Arial"/>
                <w:bCs/>
                <w:noProof/>
                <w:color w:val="000000"/>
                <w:sz w:val="20"/>
                <w:szCs w:val="20"/>
                <w:lang w:eastAsia="sk-SK"/>
              </w:rPr>
              <w:t>10/5 Mb/s</w:t>
            </w:r>
          </w:p>
        </w:tc>
      </w:tr>
    </w:tbl>
    <w:p w14:paraId="5221B222" w14:textId="77777777" w:rsidR="00D05F7B" w:rsidRPr="0087509C" w:rsidRDefault="00D05F7B" w:rsidP="00D05F7B">
      <w:pPr>
        <w:spacing w:after="100" w:line="240" w:lineRule="auto"/>
        <w:rPr>
          <w:rFonts w:ascii="Cambria" w:hAnsi="Cambria" w:cs="Arial"/>
          <w:bCs/>
          <w:color w:val="000000"/>
          <w:sz w:val="20"/>
          <w:szCs w:val="20"/>
        </w:rPr>
      </w:pPr>
    </w:p>
    <w:p w14:paraId="6D3CFDAC" w14:textId="7DAFDFF9" w:rsidR="00580D72" w:rsidRPr="0087509C" w:rsidRDefault="00580D72" w:rsidP="00390AAF">
      <w:pPr>
        <w:pStyle w:val="ListParagraph"/>
        <w:numPr>
          <w:ilvl w:val="0"/>
          <w:numId w:val="20"/>
        </w:numPr>
        <w:spacing w:after="100" w:line="240" w:lineRule="auto"/>
        <w:ind w:left="425" w:hanging="357"/>
        <w:contextualSpacing w:val="0"/>
        <w:rPr>
          <w:rFonts w:ascii="Cambria" w:hAnsi="Cambria" w:cs="Arial"/>
          <w:bCs/>
          <w:color w:val="000000"/>
          <w:sz w:val="20"/>
          <w:szCs w:val="20"/>
        </w:rPr>
      </w:pPr>
      <w:r w:rsidRPr="002F687D">
        <w:rPr>
          <w:rFonts w:ascii="Cambria" w:hAnsi="Cambria" w:cs="Arial"/>
          <w:b/>
          <w:color w:val="000000"/>
          <w:sz w:val="20"/>
          <w:szCs w:val="20"/>
        </w:rPr>
        <w:t>poskytovanie služieb k zriadeným internetovým linkám</w:t>
      </w:r>
    </w:p>
    <w:p w14:paraId="57DC9C21" w14:textId="5CCB5C27" w:rsidR="00580D72" w:rsidRPr="0087509C" w:rsidRDefault="00F31FCA" w:rsidP="00F31FCA">
      <w:pPr>
        <w:spacing w:after="0" w:line="240" w:lineRule="auto"/>
        <w:ind w:left="426"/>
        <w:rPr>
          <w:rFonts w:ascii="Cambria" w:hAnsi="Cambria" w:cs="Arial"/>
          <w:bCs/>
          <w:color w:val="000000"/>
          <w:sz w:val="20"/>
          <w:szCs w:val="20"/>
        </w:rPr>
      </w:pPr>
      <w:r>
        <w:rPr>
          <w:rFonts w:ascii="Cambria" w:hAnsi="Cambria" w:cs="Arial"/>
          <w:bCs/>
          <w:color w:val="000000"/>
          <w:sz w:val="20"/>
          <w:szCs w:val="20"/>
        </w:rPr>
        <w:t>Poskytovateľ sa zaväzuje poskytovať</w:t>
      </w:r>
      <w:r w:rsidR="00580D72" w:rsidRPr="0087509C">
        <w:rPr>
          <w:rFonts w:ascii="Cambria" w:hAnsi="Cambria" w:cs="Arial"/>
          <w:bCs/>
          <w:color w:val="000000"/>
          <w:sz w:val="20"/>
          <w:szCs w:val="20"/>
        </w:rPr>
        <w:t xml:space="preserve"> </w:t>
      </w:r>
      <w:r>
        <w:rPr>
          <w:rFonts w:ascii="Cambria" w:hAnsi="Cambria" w:cs="Arial"/>
          <w:bCs/>
          <w:color w:val="000000"/>
          <w:sz w:val="20"/>
          <w:szCs w:val="20"/>
        </w:rPr>
        <w:t>tieto služby:</w:t>
      </w:r>
    </w:p>
    <w:p w14:paraId="455E8683" w14:textId="49D0457D" w:rsidR="00580D72" w:rsidRPr="0087509C" w:rsidRDefault="00580D72"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87509C">
        <w:rPr>
          <w:rFonts w:ascii="Cambria" w:hAnsi="Cambria" w:cs="Arial"/>
          <w:bCs/>
          <w:color w:val="000000"/>
          <w:sz w:val="20"/>
          <w:szCs w:val="20"/>
        </w:rPr>
        <w:t>služba internetového pripojenia s minimálnou požadovanou kapacitou/rýchlosťou uvedenou pri jednotlivých lokalitách</w:t>
      </w:r>
      <w:r w:rsidR="005D485D">
        <w:rPr>
          <w:rFonts w:ascii="Cambria" w:hAnsi="Cambria" w:cs="Arial"/>
          <w:bCs/>
          <w:color w:val="000000"/>
          <w:sz w:val="20"/>
          <w:szCs w:val="20"/>
        </w:rPr>
        <w:t xml:space="preserve"> (miestach plnenia)</w:t>
      </w:r>
      <w:r w:rsidRPr="0087509C">
        <w:rPr>
          <w:rFonts w:ascii="Cambria" w:hAnsi="Cambria" w:cs="Arial"/>
          <w:bCs/>
          <w:color w:val="000000"/>
          <w:sz w:val="20"/>
          <w:szCs w:val="20"/>
        </w:rPr>
        <w:t>;</w:t>
      </w:r>
    </w:p>
    <w:p w14:paraId="565B3857" w14:textId="77777777" w:rsidR="00580D72" w:rsidRPr="009F45EC" w:rsidRDefault="00580D72"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87509C">
        <w:rPr>
          <w:rFonts w:ascii="Cambria" w:hAnsi="Cambria" w:cs="Arial"/>
          <w:bCs/>
          <w:color w:val="000000"/>
          <w:sz w:val="20"/>
          <w:szCs w:val="20"/>
        </w:rPr>
        <w:t xml:space="preserve">služba musí byť prevádzkovaná v režime (24 x 7), a jej nedostupnosť nesmie mať dopad na existujúcu </w:t>
      </w:r>
      <w:r w:rsidRPr="009F45EC">
        <w:rPr>
          <w:rFonts w:ascii="Cambria" w:hAnsi="Cambria" w:cs="Arial"/>
          <w:bCs/>
          <w:color w:val="000000"/>
          <w:sz w:val="20"/>
          <w:szCs w:val="20"/>
        </w:rPr>
        <w:t xml:space="preserve">MPLS/internetovú konektivitu v daných lokalitách; </w:t>
      </w:r>
    </w:p>
    <w:p w14:paraId="048D38E7" w14:textId="7CBE8611" w:rsidR="00580D72" w:rsidRPr="009F45EC" w:rsidRDefault="00580D72"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9F45EC">
        <w:rPr>
          <w:rFonts w:ascii="Cambria" w:hAnsi="Cambria" w:cs="Arial"/>
          <w:bCs/>
          <w:color w:val="000000"/>
          <w:sz w:val="20"/>
          <w:szCs w:val="20"/>
        </w:rPr>
        <w:t xml:space="preserve">služba </w:t>
      </w:r>
      <w:r w:rsidR="003E13BD">
        <w:rPr>
          <w:rFonts w:ascii="Cambria" w:hAnsi="Cambria" w:cs="Arial"/>
          <w:bCs/>
          <w:color w:val="000000"/>
          <w:sz w:val="20"/>
          <w:szCs w:val="20"/>
        </w:rPr>
        <w:t xml:space="preserve">– internetového pripojenia </w:t>
      </w:r>
      <w:r w:rsidR="009F45EC" w:rsidRPr="009F45EC">
        <w:rPr>
          <w:rFonts w:ascii="Cambria" w:hAnsi="Cambria" w:cs="Arial"/>
          <w:bCs/>
          <w:color w:val="000000"/>
          <w:sz w:val="20"/>
          <w:szCs w:val="20"/>
        </w:rPr>
        <w:t>musí byť</w:t>
      </w:r>
      <w:r w:rsidRPr="009F45EC">
        <w:rPr>
          <w:rFonts w:ascii="Cambria" w:hAnsi="Cambria" w:cs="Arial"/>
          <w:bCs/>
          <w:color w:val="000000"/>
          <w:sz w:val="20"/>
          <w:szCs w:val="20"/>
        </w:rPr>
        <w:t xml:space="preserve"> poskytovaná </w:t>
      </w:r>
      <w:r w:rsidR="003E13BD">
        <w:rPr>
          <w:rFonts w:ascii="Cambria" w:hAnsi="Cambria" w:cs="Arial"/>
          <w:bCs/>
          <w:color w:val="000000"/>
          <w:sz w:val="20"/>
          <w:szCs w:val="20"/>
        </w:rPr>
        <w:t>min. na 99 % úroveň spoľahlivosti. Po</w:t>
      </w:r>
      <w:r w:rsidR="00EA1758">
        <w:rPr>
          <w:rFonts w:ascii="Cambria" w:hAnsi="Cambria" w:cs="Arial"/>
          <w:bCs/>
          <w:color w:val="000000"/>
          <w:sz w:val="20"/>
          <w:szCs w:val="20"/>
        </w:rPr>
        <w:t>rušenie tohto záväzku</w:t>
      </w:r>
      <w:r w:rsidR="00193091">
        <w:rPr>
          <w:rFonts w:ascii="Cambria" w:hAnsi="Cambria" w:cs="Arial"/>
          <w:bCs/>
          <w:color w:val="000000"/>
          <w:sz w:val="20"/>
          <w:szCs w:val="20"/>
        </w:rPr>
        <w:t xml:space="preserve"> min. dvakrát počas dvoch</w:t>
      </w:r>
      <w:r w:rsidR="004D22EF">
        <w:rPr>
          <w:rFonts w:ascii="Cambria" w:hAnsi="Cambria" w:cs="Arial"/>
          <w:bCs/>
          <w:color w:val="000000"/>
          <w:sz w:val="20"/>
          <w:szCs w:val="20"/>
        </w:rPr>
        <w:t>, po sebe nasledujúcich</w:t>
      </w:r>
      <w:r w:rsidR="00193091">
        <w:rPr>
          <w:rFonts w:ascii="Cambria" w:hAnsi="Cambria" w:cs="Arial"/>
          <w:bCs/>
          <w:color w:val="000000"/>
          <w:sz w:val="20"/>
          <w:szCs w:val="20"/>
        </w:rPr>
        <w:t xml:space="preserve"> kalendárnych mesiacov </w:t>
      </w:r>
      <w:r w:rsidR="00F95C18">
        <w:rPr>
          <w:rFonts w:ascii="Cambria" w:hAnsi="Cambria" w:cs="Arial"/>
          <w:bCs/>
          <w:color w:val="000000"/>
          <w:sz w:val="20"/>
          <w:szCs w:val="20"/>
        </w:rPr>
        <w:t>počas trvania tejto zmluvy</w:t>
      </w:r>
      <w:r w:rsidR="003518F2">
        <w:rPr>
          <w:rFonts w:ascii="Cambria" w:hAnsi="Cambria" w:cs="Arial"/>
          <w:bCs/>
          <w:color w:val="000000"/>
          <w:sz w:val="20"/>
          <w:szCs w:val="20"/>
        </w:rPr>
        <w:t xml:space="preserve"> sa</w:t>
      </w:r>
      <w:r w:rsidR="00EA1758">
        <w:rPr>
          <w:rFonts w:ascii="Cambria" w:hAnsi="Cambria" w:cs="Arial"/>
          <w:bCs/>
          <w:color w:val="000000"/>
          <w:sz w:val="20"/>
          <w:szCs w:val="20"/>
        </w:rPr>
        <w:t xml:space="preserve"> považuje za podstatné porušenie zmluvy</w:t>
      </w:r>
      <w:r w:rsidRPr="009F45EC">
        <w:rPr>
          <w:rFonts w:ascii="Cambria" w:hAnsi="Cambria" w:cs="Arial"/>
          <w:bCs/>
          <w:color w:val="000000"/>
          <w:sz w:val="20"/>
          <w:szCs w:val="20"/>
        </w:rPr>
        <w:t>;</w:t>
      </w:r>
    </w:p>
    <w:p w14:paraId="38CC9A7C" w14:textId="60059953" w:rsidR="00580D72" w:rsidRPr="000F0BC0" w:rsidRDefault="00327D25"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0F0BC0">
        <w:rPr>
          <w:rFonts w:ascii="Cambria" w:hAnsi="Cambria" w:cs="Arial"/>
          <w:bCs/>
          <w:color w:val="000000"/>
          <w:sz w:val="20"/>
          <w:szCs w:val="20"/>
        </w:rPr>
        <w:t xml:space="preserve">súčasťou služby je </w:t>
      </w:r>
      <w:r w:rsidR="00580D72" w:rsidRPr="000F0BC0">
        <w:rPr>
          <w:rFonts w:ascii="Cambria" w:hAnsi="Cambria" w:cs="Arial"/>
          <w:bCs/>
          <w:color w:val="000000"/>
          <w:sz w:val="20"/>
          <w:szCs w:val="20"/>
        </w:rPr>
        <w:t>služba nepretržitého servisného dohľadu, správa a konfigurácia zariadení prostredníctvom vzdialeného prístupu;</w:t>
      </w:r>
    </w:p>
    <w:p w14:paraId="1C4F531A" w14:textId="5D17D065" w:rsidR="00580D72" w:rsidRPr="000F0BC0" w:rsidRDefault="00123126"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0F0BC0">
        <w:rPr>
          <w:rFonts w:ascii="Cambria" w:hAnsi="Cambria" w:cs="Arial"/>
          <w:bCs/>
          <w:color w:val="000000"/>
          <w:sz w:val="20"/>
          <w:szCs w:val="20"/>
        </w:rPr>
        <w:t xml:space="preserve">poskytovateľ sa zaväzuje </w:t>
      </w:r>
      <w:r w:rsidR="00580D72" w:rsidRPr="000F0BC0">
        <w:rPr>
          <w:rFonts w:ascii="Cambria" w:hAnsi="Cambria" w:cs="Arial"/>
          <w:bCs/>
          <w:color w:val="000000"/>
          <w:sz w:val="20"/>
          <w:szCs w:val="20"/>
        </w:rPr>
        <w:t>poskytov</w:t>
      </w:r>
      <w:r w:rsidRPr="000F0BC0">
        <w:rPr>
          <w:rFonts w:ascii="Cambria" w:hAnsi="Cambria" w:cs="Arial"/>
          <w:bCs/>
          <w:color w:val="000000"/>
          <w:sz w:val="20"/>
          <w:szCs w:val="20"/>
        </w:rPr>
        <w:t>ať</w:t>
      </w:r>
      <w:r w:rsidR="00580D72" w:rsidRPr="000F0BC0">
        <w:rPr>
          <w:rFonts w:ascii="Cambria" w:hAnsi="Cambria" w:cs="Arial"/>
          <w:bCs/>
          <w:color w:val="000000"/>
          <w:sz w:val="20"/>
          <w:szCs w:val="20"/>
        </w:rPr>
        <w:t xml:space="preserve"> report</w:t>
      </w:r>
      <w:r w:rsidRPr="000F0BC0">
        <w:rPr>
          <w:rFonts w:ascii="Cambria" w:hAnsi="Cambria" w:cs="Arial"/>
          <w:bCs/>
          <w:color w:val="000000"/>
          <w:sz w:val="20"/>
          <w:szCs w:val="20"/>
        </w:rPr>
        <w:t>y</w:t>
      </w:r>
      <w:r w:rsidR="00580D72" w:rsidRPr="000F0BC0">
        <w:rPr>
          <w:rFonts w:ascii="Cambria" w:hAnsi="Cambria" w:cs="Arial"/>
          <w:bCs/>
          <w:color w:val="000000"/>
          <w:sz w:val="20"/>
          <w:szCs w:val="20"/>
        </w:rPr>
        <w:t xml:space="preserve"> o službe na mesačnej báze, ktoré musia obsahovať minimálne počet prenesených dát pre každú lokalitu samostatne;</w:t>
      </w:r>
    </w:p>
    <w:p w14:paraId="2A33CDEF" w14:textId="6830A0B4" w:rsidR="00580D72" w:rsidRPr="000F0BC0" w:rsidRDefault="00B21F29"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0F0BC0">
        <w:rPr>
          <w:rFonts w:ascii="Cambria" w:hAnsi="Cambria" w:cs="Arial"/>
          <w:bCs/>
          <w:color w:val="000000"/>
          <w:sz w:val="20"/>
          <w:szCs w:val="20"/>
        </w:rPr>
        <w:t xml:space="preserve">súčasťou služby je </w:t>
      </w:r>
      <w:r w:rsidR="00580D72" w:rsidRPr="000F0BC0">
        <w:rPr>
          <w:rFonts w:ascii="Cambria" w:hAnsi="Cambria" w:cs="Arial"/>
          <w:bCs/>
          <w:color w:val="000000"/>
          <w:sz w:val="20"/>
          <w:szCs w:val="20"/>
        </w:rPr>
        <w:t>pridelenie minimálne štyroch verejných IP adries pre každú lokalitu;</w:t>
      </w:r>
    </w:p>
    <w:p w14:paraId="20701A39" w14:textId="24A08451" w:rsidR="00580D72" w:rsidRPr="000F0BC0" w:rsidRDefault="004152CF"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0F0BC0">
        <w:rPr>
          <w:rFonts w:ascii="Cambria" w:hAnsi="Cambria" w:cs="Arial"/>
          <w:bCs/>
          <w:color w:val="000000"/>
          <w:sz w:val="20"/>
          <w:szCs w:val="20"/>
        </w:rPr>
        <w:t xml:space="preserve">súčasťou služby a jej ceny je </w:t>
      </w:r>
      <w:r w:rsidR="00580D72" w:rsidRPr="000F0BC0">
        <w:rPr>
          <w:rFonts w:ascii="Cambria" w:hAnsi="Cambria" w:cs="Arial"/>
          <w:bCs/>
          <w:color w:val="000000"/>
          <w:sz w:val="20"/>
          <w:szCs w:val="20"/>
        </w:rPr>
        <w:t xml:space="preserve">prenájom všetkých zariadení potrebných k funkčnosti internetu napr. router, prevodník </w:t>
      </w:r>
      <w:r w:rsidR="001E73AE" w:rsidRPr="000F0BC0">
        <w:rPr>
          <w:rFonts w:ascii="Cambria" w:hAnsi="Cambria" w:cs="Arial"/>
          <w:bCs/>
          <w:color w:val="000000"/>
          <w:sz w:val="20"/>
          <w:szCs w:val="20"/>
        </w:rPr>
        <w:t>atď.</w:t>
      </w:r>
      <w:r w:rsidR="007D428C" w:rsidRPr="000F0BC0">
        <w:rPr>
          <w:rFonts w:ascii="Cambria" w:hAnsi="Cambria" w:cs="Arial"/>
          <w:bCs/>
          <w:color w:val="000000"/>
          <w:sz w:val="20"/>
          <w:szCs w:val="20"/>
        </w:rPr>
        <w:t>;</w:t>
      </w:r>
      <w:r w:rsidR="00580D72" w:rsidRPr="000F0BC0">
        <w:rPr>
          <w:rFonts w:ascii="Cambria" w:hAnsi="Cambria" w:cs="Arial"/>
          <w:bCs/>
          <w:color w:val="000000"/>
          <w:sz w:val="20"/>
          <w:szCs w:val="20"/>
        </w:rPr>
        <w:t xml:space="preserve"> </w:t>
      </w:r>
    </w:p>
    <w:p w14:paraId="07AAD2BA" w14:textId="11339B23" w:rsidR="00580D72" w:rsidRPr="000F0BC0" w:rsidRDefault="00C63021" w:rsidP="00390AAF">
      <w:pPr>
        <w:pStyle w:val="ListParagraph"/>
        <w:numPr>
          <w:ilvl w:val="0"/>
          <w:numId w:val="21"/>
        </w:numPr>
        <w:spacing w:after="0" w:line="240" w:lineRule="auto"/>
        <w:ind w:left="709" w:hanging="284"/>
        <w:contextualSpacing w:val="0"/>
        <w:rPr>
          <w:rFonts w:ascii="Cambria" w:hAnsi="Cambria" w:cs="Arial"/>
          <w:bCs/>
          <w:color w:val="000000"/>
          <w:sz w:val="20"/>
          <w:szCs w:val="20"/>
        </w:rPr>
      </w:pPr>
      <w:r w:rsidRPr="000F0BC0">
        <w:rPr>
          <w:rFonts w:ascii="Cambria" w:hAnsi="Cambria" w:cs="Arial"/>
          <w:bCs/>
          <w:color w:val="000000"/>
          <w:sz w:val="20"/>
          <w:szCs w:val="20"/>
        </w:rPr>
        <w:t xml:space="preserve">súčasťou služby a jej ceny je </w:t>
      </w:r>
      <w:r w:rsidR="00580D72" w:rsidRPr="000F0BC0">
        <w:rPr>
          <w:rFonts w:ascii="Cambria" w:hAnsi="Cambria" w:cs="Arial"/>
          <w:bCs/>
          <w:color w:val="000000"/>
          <w:sz w:val="20"/>
          <w:szCs w:val="20"/>
        </w:rPr>
        <w:t>inštalácia</w:t>
      </w:r>
      <w:r w:rsidRPr="000F0BC0">
        <w:rPr>
          <w:rFonts w:ascii="Cambria" w:hAnsi="Cambria" w:cs="Arial"/>
          <w:bCs/>
          <w:color w:val="000000"/>
          <w:sz w:val="20"/>
          <w:szCs w:val="20"/>
        </w:rPr>
        <w:t>,</w:t>
      </w:r>
      <w:r w:rsidR="00580D72" w:rsidRPr="000F0BC0">
        <w:rPr>
          <w:rFonts w:ascii="Cambria" w:hAnsi="Cambria" w:cs="Arial"/>
          <w:bCs/>
          <w:color w:val="000000"/>
          <w:sz w:val="20"/>
          <w:szCs w:val="20"/>
        </w:rPr>
        <w:t xml:space="preserve"> montáž</w:t>
      </w:r>
      <w:r w:rsidRPr="000F0BC0">
        <w:rPr>
          <w:rFonts w:ascii="Cambria" w:hAnsi="Cambria" w:cs="Arial"/>
          <w:bCs/>
          <w:color w:val="000000"/>
          <w:sz w:val="20"/>
          <w:szCs w:val="20"/>
        </w:rPr>
        <w:t xml:space="preserve"> a konfigurácia</w:t>
      </w:r>
      <w:r w:rsidR="00580D72" w:rsidRPr="000F0BC0">
        <w:rPr>
          <w:rFonts w:ascii="Cambria" w:hAnsi="Cambria" w:cs="Arial"/>
          <w:bCs/>
          <w:color w:val="000000"/>
          <w:sz w:val="20"/>
          <w:szCs w:val="20"/>
        </w:rPr>
        <w:t xml:space="preserve"> zariadení</w:t>
      </w:r>
      <w:r w:rsidR="004E3DDB">
        <w:rPr>
          <w:rFonts w:ascii="Cambria" w:hAnsi="Cambria" w:cs="Arial"/>
          <w:bCs/>
          <w:color w:val="000000"/>
          <w:sz w:val="20"/>
          <w:szCs w:val="20"/>
        </w:rPr>
        <w:t xml:space="preserve"> v prípade ich výmeny, inak sa cena vyjadrí v jednorazovom zriaďovacom poplatku</w:t>
      </w:r>
      <w:r w:rsidRPr="000F0BC0">
        <w:rPr>
          <w:rFonts w:ascii="Cambria" w:hAnsi="Cambria" w:cs="Arial"/>
          <w:bCs/>
          <w:color w:val="000000"/>
          <w:sz w:val="20"/>
          <w:szCs w:val="20"/>
        </w:rPr>
        <w:t>.</w:t>
      </w:r>
      <w:r w:rsidR="00580D72" w:rsidRPr="000F0BC0">
        <w:rPr>
          <w:rFonts w:ascii="Cambria" w:hAnsi="Cambria" w:cs="Arial"/>
          <w:bCs/>
          <w:color w:val="000000"/>
          <w:sz w:val="20"/>
          <w:szCs w:val="20"/>
        </w:rPr>
        <w:t xml:space="preserve"> </w:t>
      </w:r>
    </w:p>
    <w:p w14:paraId="3F62F121" w14:textId="77777777" w:rsidR="00580D72" w:rsidRPr="0087509C" w:rsidRDefault="00580D72" w:rsidP="00580D72">
      <w:pPr>
        <w:rPr>
          <w:rFonts w:ascii="Cambria" w:hAnsi="Cambria" w:cs="Arial"/>
          <w:bCs/>
          <w:color w:val="000000"/>
          <w:sz w:val="20"/>
          <w:szCs w:val="20"/>
        </w:rPr>
      </w:pPr>
      <w:r w:rsidRPr="0087509C">
        <w:rPr>
          <w:rFonts w:ascii="Cambria" w:hAnsi="Cambria" w:cs="Arial"/>
          <w:bCs/>
          <w:color w:val="000000"/>
          <w:sz w:val="20"/>
          <w:szCs w:val="20"/>
        </w:rPr>
        <w:br w:type="page"/>
      </w:r>
    </w:p>
    <w:p w14:paraId="4E186860" w14:textId="2E5E6EBB" w:rsidR="004A12FA" w:rsidRPr="005B02E4" w:rsidRDefault="00F0035F" w:rsidP="005B02E4">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 xml:space="preserve">Príloha </w:t>
      </w:r>
      <w:r w:rsidR="00F4174E" w:rsidRPr="005B02E4">
        <w:rPr>
          <w:rFonts w:ascii="Cambria" w:hAnsi="Cambria"/>
          <w:b/>
          <w:bCs/>
          <w:sz w:val="22"/>
          <w:szCs w:val="22"/>
        </w:rPr>
        <w:t>2</w:t>
      </w:r>
      <w:r w:rsidRPr="005B02E4">
        <w:rPr>
          <w:rFonts w:ascii="Cambria" w:hAnsi="Cambria"/>
          <w:b/>
          <w:bCs/>
          <w:sz w:val="22"/>
          <w:szCs w:val="22"/>
        </w:rPr>
        <w:t xml:space="preserve"> </w:t>
      </w:r>
      <w:r w:rsidR="004E2A57" w:rsidRPr="005B02E4">
        <w:rPr>
          <w:rFonts w:ascii="Cambria" w:hAnsi="Cambria"/>
          <w:b/>
          <w:bCs/>
          <w:sz w:val="22"/>
          <w:szCs w:val="22"/>
        </w:rPr>
        <w:t>-</w:t>
      </w:r>
      <w:r w:rsidR="00365985" w:rsidRPr="005B02E4">
        <w:rPr>
          <w:rFonts w:ascii="Cambria" w:hAnsi="Cambria"/>
          <w:b/>
          <w:bCs/>
          <w:sz w:val="22"/>
          <w:szCs w:val="22"/>
        </w:rPr>
        <w:t xml:space="preserve"> Cenová špecifikácia predmetu zmluvy</w:t>
      </w:r>
    </w:p>
    <w:p w14:paraId="6D10BF36" w14:textId="77777777" w:rsidR="00396C0D" w:rsidRDefault="00396C0D" w:rsidP="00396C0D">
      <w:r w:rsidRPr="00E5628C">
        <w:rPr>
          <w:rFonts w:ascii="Cambria" w:hAnsi="Cambria" w:cs="Calibri"/>
          <w:sz w:val="20"/>
          <w:szCs w:val="20"/>
        </w:rPr>
        <w:t>&lt;</w:t>
      </w:r>
      <w:r w:rsidRPr="00E5628C">
        <w:rPr>
          <w:rFonts w:ascii="Cambria" w:hAnsi="Cambria" w:cs="Calibri"/>
          <w:color w:val="00B0F0"/>
          <w:sz w:val="20"/>
          <w:szCs w:val="20"/>
        </w:rPr>
        <w:t>vyberie uchádzač podľa svojej ponuky</w:t>
      </w:r>
      <w:r w:rsidRPr="00E5628C">
        <w:rPr>
          <w:rFonts w:ascii="Cambria" w:hAnsi="Cambria" w:cs="Calibri"/>
          <w:sz w:val="20"/>
          <w:szCs w:val="20"/>
        </w:rPr>
        <w:t>&gt;</w:t>
      </w:r>
    </w:p>
    <w:p w14:paraId="36847739" w14:textId="047CD351" w:rsidR="00396C0D" w:rsidRDefault="00FB2B85" w:rsidP="00396C0D">
      <w:pPr>
        <w:rPr>
          <w:rFonts w:ascii="Cambria" w:hAnsi="Cambria"/>
          <w:b/>
          <w:bCs/>
        </w:rPr>
      </w:pPr>
      <w:r>
        <w:rPr>
          <w:rFonts w:ascii="Cambria" w:hAnsi="Cambria"/>
          <w:b/>
          <w:bCs/>
        </w:rPr>
        <w:t>Tabuľka p</w:t>
      </w:r>
      <w:r w:rsidR="00396C0D" w:rsidRPr="002322AB">
        <w:rPr>
          <w:rFonts w:ascii="Cambria" w:hAnsi="Cambria"/>
          <w:b/>
          <w:bCs/>
        </w:rPr>
        <w:t>re časť</w:t>
      </w:r>
      <w:r w:rsidR="00396C0D">
        <w:rPr>
          <w:rFonts w:ascii="Cambria" w:hAnsi="Cambria"/>
          <w:b/>
          <w:bCs/>
        </w:rPr>
        <w:t xml:space="preserve"> č. 1</w:t>
      </w:r>
      <w:r w:rsidR="00396C0D" w:rsidRPr="002322AB">
        <w:rPr>
          <w:rFonts w:ascii="Cambria" w:hAnsi="Cambria"/>
          <w:b/>
          <w:bCs/>
        </w:rPr>
        <w:t xml:space="preserve"> zákazky</w:t>
      </w:r>
    </w:p>
    <w:p w14:paraId="6BBCADCD" w14:textId="77777777" w:rsidR="00A03231" w:rsidRPr="0017747C" w:rsidRDefault="00A03231" w:rsidP="00A03231">
      <w:pPr>
        <w:pStyle w:val="BodyText21"/>
        <w:rPr>
          <w:rFonts w:ascii="Cambria" w:hAnsi="Cambria" w:cs="Arial"/>
          <w:b/>
          <w:sz w:val="20"/>
          <w:lang w:val="sk-SK"/>
        </w:rPr>
      </w:pPr>
      <w:r w:rsidRPr="0017747C">
        <w:rPr>
          <w:rFonts w:ascii="Cambria" w:hAnsi="Cambria" w:cs="Arial"/>
          <w:b/>
          <w:sz w:val="20"/>
          <w:lang w:val="sk-SK"/>
        </w:rPr>
        <w:t>Tabuľka 1</w:t>
      </w:r>
    </w:p>
    <w:p w14:paraId="40648995" w14:textId="318B8028" w:rsidR="00A03231" w:rsidRPr="002D5D30" w:rsidRDefault="00ED60CF" w:rsidP="00A03231">
      <w:pPr>
        <w:pStyle w:val="BodyText21"/>
        <w:rPr>
          <w:rFonts w:ascii="Cambria" w:hAnsi="Cambria" w:cs="Arial"/>
          <w:bCs/>
          <w:sz w:val="20"/>
          <w:lang w:val="sk-SK"/>
        </w:rPr>
      </w:pPr>
      <w:r>
        <w:rPr>
          <w:rFonts w:ascii="Cambria" w:hAnsi="Cambria" w:cs="Arial"/>
          <w:bCs/>
          <w:sz w:val="20"/>
          <w:lang w:val="sk-SK"/>
        </w:rPr>
        <w:t>poskytnutie</w:t>
      </w:r>
      <w:r w:rsidR="00A03231" w:rsidRPr="002D5D30">
        <w:rPr>
          <w:rFonts w:ascii="Cambria" w:hAnsi="Cambria" w:cs="Arial"/>
          <w:bCs/>
          <w:sz w:val="20"/>
          <w:lang w:val="sk-SK"/>
        </w:rPr>
        <w:t>, inštalovanie</w:t>
      </w:r>
      <w:r w:rsidR="00BC722F">
        <w:rPr>
          <w:rFonts w:ascii="Cambria" w:hAnsi="Cambria" w:cs="Arial"/>
          <w:bCs/>
          <w:sz w:val="20"/>
          <w:lang w:val="sk-SK"/>
        </w:rPr>
        <w:t xml:space="preserve"> a</w:t>
      </w:r>
      <w:r w:rsidR="00A03231" w:rsidRPr="002D5D30">
        <w:rPr>
          <w:rFonts w:ascii="Cambria" w:hAnsi="Cambria" w:cs="Arial"/>
          <w:bCs/>
          <w:sz w:val="20"/>
          <w:lang w:val="sk-SK"/>
        </w:rPr>
        <w:t xml:space="preserve"> konfigurácia </w:t>
      </w:r>
      <w:r w:rsidR="00DB68C4" w:rsidRPr="002D5D30">
        <w:rPr>
          <w:rFonts w:ascii="Cambria" w:hAnsi="Cambria" w:cs="Arial"/>
          <w:bCs/>
          <w:sz w:val="20"/>
          <w:lang w:val="sk-SK"/>
        </w:rPr>
        <w:t>Internetových liniek</w:t>
      </w:r>
      <w:r w:rsidR="00A03231" w:rsidRPr="002D5D30">
        <w:rPr>
          <w:rFonts w:ascii="Cambria" w:hAnsi="Cambria" w:cs="Arial"/>
          <w:bCs/>
          <w:sz w:val="20"/>
          <w:lang w:val="sk-SK"/>
        </w:rPr>
        <w:t xml:space="preserve"> </w:t>
      </w:r>
    </w:p>
    <w:tbl>
      <w:tblPr>
        <w:tblW w:w="9214" w:type="dxa"/>
        <w:tblInd w:w="-5" w:type="dxa"/>
        <w:tblLayout w:type="fixed"/>
        <w:tblCellMar>
          <w:left w:w="0" w:type="dxa"/>
          <w:right w:w="0" w:type="dxa"/>
        </w:tblCellMar>
        <w:tblLook w:val="0000" w:firstRow="0" w:lastRow="0" w:firstColumn="0" w:lastColumn="0" w:noHBand="0" w:noVBand="0"/>
      </w:tblPr>
      <w:tblGrid>
        <w:gridCol w:w="851"/>
        <w:gridCol w:w="4536"/>
        <w:gridCol w:w="1701"/>
        <w:gridCol w:w="2126"/>
      </w:tblGrid>
      <w:tr w:rsidR="00DB68C4" w:rsidRPr="00DB68C4" w14:paraId="736455E9" w14:textId="77777777" w:rsidTr="00DB68C4">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47855E16" w14:textId="77777777" w:rsidR="00DB68C4" w:rsidRPr="00DB68C4" w:rsidRDefault="00DB68C4" w:rsidP="00DB68C4">
            <w:pPr>
              <w:spacing w:after="0" w:line="240" w:lineRule="auto"/>
              <w:jc w:val="center"/>
              <w:rPr>
                <w:rFonts w:ascii="Cambria" w:eastAsia="Times New Roman" w:hAnsi="Cambria" w:cs="Arial"/>
                <w:b/>
                <w:bCs/>
                <w:noProof/>
                <w:color w:val="000000"/>
                <w:sz w:val="20"/>
                <w:szCs w:val="20"/>
                <w:lang w:eastAsia="sk-SK"/>
              </w:rPr>
            </w:pPr>
            <w:bookmarkStart w:id="6" w:name="_Hlk165296784"/>
            <w:r w:rsidRPr="00DB68C4">
              <w:rPr>
                <w:rFonts w:ascii="Cambria" w:eastAsia="Times New Roman" w:hAnsi="Cambria" w:cs="Arial"/>
                <w:b/>
                <w:bCs/>
                <w:noProof/>
                <w:color w:val="000000"/>
                <w:sz w:val="20"/>
                <w:szCs w:val="20"/>
                <w:lang w:eastAsia="sk-SK"/>
              </w:rPr>
              <w:t>Položka číslo</w:t>
            </w:r>
          </w:p>
        </w:tc>
        <w:tc>
          <w:tcPr>
            <w:tcW w:w="4536"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62776036" w14:textId="77777777" w:rsidR="00DB68C4" w:rsidRPr="00DB68C4" w:rsidRDefault="00DB68C4" w:rsidP="00DB68C4">
            <w:pPr>
              <w:spacing w:after="0" w:line="240" w:lineRule="auto"/>
              <w:jc w:val="center"/>
              <w:rPr>
                <w:rFonts w:ascii="Cambria" w:eastAsia="Times New Roman" w:hAnsi="Cambria" w:cs="Arial"/>
                <w:b/>
                <w:bCs/>
                <w:noProof/>
                <w:color w:val="000000"/>
                <w:sz w:val="20"/>
                <w:szCs w:val="20"/>
                <w:lang w:eastAsia="sk-SK"/>
              </w:rPr>
            </w:pPr>
            <w:r w:rsidRPr="00DB68C4">
              <w:rPr>
                <w:rFonts w:ascii="Cambria" w:eastAsia="Times New Roman" w:hAnsi="Cambria" w:cs="Arial"/>
                <w:b/>
                <w:bCs/>
                <w:noProof/>
                <w:color w:val="000000"/>
                <w:sz w:val="20"/>
                <w:szCs w:val="20"/>
                <w:lang w:eastAsia="sk-SK"/>
              </w:rPr>
              <w:t>Miesto plnenia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18B2D8E0" w14:textId="77777777" w:rsidR="00DB68C4" w:rsidRPr="00DB68C4" w:rsidRDefault="00DB68C4" w:rsidP="00DB68C4">
            <w:pPr>
              <w:spacing w:after="0" w:line="240" w:lineRule="auto"/>
              <w:jc w:val="center"/>
              <w:rPr>
                <w:rFonts w:ascii="Cambria" w:eastAsia="Times New Roman" w:hAnsi="Cambria" w:cs="Arial"/>
                <w:b/>
                <w:bCs/>
                <w:noProof/>
                <w:color w:val="000000"/>
                <w:sz w:val="20"/>
                <w:szCs w:val="20"/>
                <w:lang w:eastAsia="sk-SK"/>
              </w:rPr>
            </w:pPr>
            <w:r w:rsidRPr="00DB68C4">
              <w:rPr>
                <w:rFonts w:ascii="Cambria" w:eastAsia="Times New Roman" w:hAnsi="Cambria" w:cs="Arial"/>
                <w:b/>
                <w:bCs/>
                <w:noProof/>
                <w:color w:val="000000"/>
                <w:sz w:val="20"/>
                <w:szCs w:val="20"/>
                <w:lang w:eastAsia="sk-SK"/>
              </w:rPr>
              <w:t>Minimálna požadovaná rýchlosť internetového pripojenia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036DA60" w14:textId="77777777" w:rsidR="00DB68C4" w:rsidRPr="00DB68C4" w:rsidRDefault="00DB68C4" w:rsidP="00DB68C4">
            <w:pPr>
              <w:spacing w:before="120" w:after="0" w:line="240" w:lineRule="auto"/>
              <w:jc w:val="center"/>
              <w:rPr>
                <w:rFonts w:ascii="Cambria" w:eastAsia="Times New Roman" w:hAnsi="Cambria" w:cs="Arial"/>
                <w:b/>
                <w:bCs/>
                <w:noProof/>
                <w:sz w:val="20"/>
                <w:szCs w:val="20"/>
                <w:lang w:eastAsia="sk-SK"/>
              </w:rPr>
            </w:pPr>
            <w:r w:rsidRPr="00DB68C4">
              <w:rPr>
                <w:rFonts w:ascii="Cambria" w:eastAsia="Times New Roman" w:hAnsi="Cambria" w:cs="Arial"/>
                <w:b/>
                <w:sz w:val="20"/>
                <w:szCs w:val="20"/>
                <w:lang w:eastAsia="sk-SK"/>
              </w:rPr>
              <w:t>Cena za jeden mesiac plnenia v eurách bez DPH/ zriaďovací poplatok</w:t>
            </w:r>
          </w:p>
        </w:tc>
      </w:tr>
      <w:tr w:rsidR="00DB68C4" w:rsidRPr="00DB68C4" w14:paraId="7F61107B" w14:textId="77777777" w:rsidTr="00D12D86">
        <w:trPr>
          <w:trHeight w:val="344"/>
          <w:tblHeader/>
        </w:trPr>
        <w:tc>
          <w:tcPr>
            <w:tcW w:w="851" w:type="dxa"/>
            <w:tcBorders>
              <w:top w:val="single" w:sz="4" w:space="0" w:color="auto"/>
              <w:left w:val="single" w:sz="4" w:space="0" w:color="auto"/>
              <w:bottom w:val="single" w:sz="4" w:space="0" w:color="auto"/>
              <w:right w:val="single" w:sz="4" w:space="0" w:color="auto"/>
            </w:tcBorders>
            <w:vAlign w:val="center"/>
          </w:tcPr>
          <w:p w14:paraId="6B40BEF5"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EAABD3" w14:textId="77777777" w:rsidR="00DB68C4" w:rsidRPr="00DB68C4" w:rsidRDefault="00DB68C4" w:rsidP="00DB68C4">
            <w:pPr>
              <w:spacing w:after="0" w:line="240" w:lineRule="auto"/>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Národná banka Slovenska, ústredie, I. Karvaša č. 1, 813 25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1ECE8A0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10/10 Gb/s</w:t>
            </w:r>
          </w:p>
        </w:tc>
        <w:tc>
          <w:tcPr>
            <w:tcW w:w="2126" w:type="dxa"/>
            <w:tcBorders>
              <w:top w:val="single" w:sz="4" w:space="0" w:color="auto"/>
              <w:left w:val="single" w:sz="4" w:space="0" w:color="auto"/>
              <w:bottom w:val="single" w:sz="4" w:space="0" w:color="auto"/>
              <w:right w:val="single" w:sz="4" w:space="0" w:color="auto"/>
            </w:tcBorders>
            <w:vAlign w:val="center"/>
          </w:tcPr>
          <w:p w14:paraId="749125B9"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518A0E27"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9C23CA3"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2</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9D2018" w14:textId="77777777" w:rsidR="00DB68C4" w:rsidRPr="00DB68C4" w:rsidRDefault="00DB68C4" w:rsidP="00DB68C4">
            <w:pPr>
              <w:spacing w:after="0" w:line="240" w:lineRule="auto"/>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Dátové centrum Datacube,  Kopčianska 92/D, 851 01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15E4FB4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10/10 Gb/s</w:t>
            </w:r>
          </w:p>
        </w:tc>
        <w:tc>
          <w:tcPr>
            <w:tcW w:w="2126" w:type="dxa"/>
            <w:tcBorders>
              <w:top w:val="single" w:sz="4" w:space="0" w:color="auto"/>
              <w:left w:val="single" w:sz="4" w:space="0" w:color="auto"/>
              <w:bottom w:val="single" w:sz="4" w:space="0" w:color="auto"/>
              <w:right w:val="single" w:sz="4" w:space="0" w:color="auto"/>
            </w:tcBorders>
            <w:vAlign w:val="center"/>
          </w:tcPr>
          <w:p w14:paraId="0C87D1D8"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269FED3D"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84DE155"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3</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CA5AB0" w14:textId="77777777" w:rsidR="00DB68C4" w:rsidRPr="00DB68C4" w:rsidRDefault="00DB68C4" w:rsidP="00DB68C4">
            <w:pPr>
              <w:spacing w:after="0" w:line="240" w:lineRule="auto"/>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Národná banka Slovenska, expozitúra, T. G. Masaryka 3, 940 62 Nové Zámky</w:t>
            </w:r>
          </w:p>
        </w:tc>
        <w:tc>
          <w:tcPr>
            <w:tcW w:w="1701" w:type="dxa"/>
            <w:tcBorders>
              <w:top w:val="single" w:sz="4" w:space="0" w:color="auto"/>
              <w:left w:val="single" w:sz="4" w:space="0" w:color="auto"/>
              <w:bottom w:val="single" w:sz="4" w:space="0" w:color="auto"/>
              <w:right w:val="single" w:sz="4" w:space="0" w:color="auto"/>
            </w:tcBorders>
            <w:vAlign w:val="center"/>
          </w:tcPr>
          <w:p w14:paraId="5405DF7D"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80/8 Mb/s</w:t>
            </w:r>
          </w:p>
          <w:p w14:paraId="005B982E"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p>
        </w:tc>
        <w:tc>
          <w:tcPr>
            <w:tcW w:w="2126" w:type="dxa"/>
            <w:tcBorders>
              <w:top w:val="single" w:sz="4" w:space="0" w:color="auto"/>
              <w:left w:val="single" w:sz="4" w:space="0" w:color="auto"/>
              <w:bottom w:val="single" w:sz="4" w:space="0" w:color="auto"/>
              <w:right w:val="single" w:sz="4" w:space="0" w:color="auto"/>
            </w:tcBorders>
            <w:vAlign w:val="center"/>
          </w:tcPr>
          <w:p w14:paraId="54E9C10D"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33014495"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05CF308"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4</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E46ABF" w14:textId="77777777" w:rsidR="00DB68C4" w:rsidRPr="00DB68C4" w:rsidRDefault="00DB68C4" w:rsidP="00DB68C4">
            <w:pPr>
              <w:spacing w:after="0" w:line="240" w:lineRule="auto"/>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Národná banka Slovenska, expozitúra, Národná 10, 975 77 Banská Bystrica</w:t>
            </w:r>
          </w:p>
        </w:tc>
        <w:tc>
          <w:tcPr>
            <w:tcW w:w="1701" w:type="dxa"/>
            <w:tcBorders>
              <w:top w:val="single" w:sz="4" w:space="0" w:color="auto"/>
              <w:left w:val="single" w:sz="4" w:space="0" w:color="auto"/>
              <w:bottom w:val="single" w:sz="4" w:space="0" w:color="auto"/>
              <w:right w:val="single" w:sz="4" w:space="0" w:color="auto"/>
            </w:tcBorders>
            <w:vAlign w:val="center"/>
          </w:tcPr>
          <w:p w14:paraId="1DE0105C"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60/15 Mb/s</w:t>
            </w:r>
          </w:p>
        </w:tc>
        <w:tc>
          <w:tcPr>
            <w:tcW w:w="2126" w:type="dxa"/>
            <w:tcBorders>
              <w:top w:val="single" w:sz="4" w:space="0" w:color="auto"/>
              <w:left w:val="single" w:sz="4" w:space="0" w:color="auto"/>
              <w:bottom w:val="single" w:sz="4" w:space="0" w:color="auto"/>
              <w:right w:val="single" w:sz="4" w:space="0" w:color="auto"/>
            </w:tcBorders>
            <w:vAlign w:val="center"/>
          </w:tcPr>
          <w:p w14:paraId="37E04D46"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021B2B7C"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52B0CCEA"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5</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B1FD1B"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expozitúra, Antona Bernoláka 74, 010 01 Žilina</w:t>
            </w:r>
          </w:p>
        </w:tc>
        <w:tc>
          <w:tcPr>
            <w:tcW w:w="1701" w:type="dxa"/>
            <w:tcBorders>
              <w:top w:val="single" w:sz="4" w:space="0" w:color="auto"/>
              <w:left w:val="single" w:sz="4" w:space="0" w:color="auto"/>
              <w:bottom w:val="single" w:sz="4" w:space="0" w:color="auto"/>
              <w:right w:val="single" w:sz="4" w:space="0" w:color="auto"/>
            </w:tcBorders>
            <w:vAlign w:val="center"/>
          </w:tcPr>
          <w:p w14:paraId="3E47D551"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80/8 Mb/s</w:t>
            </w:r>
          </w:p>
        </w:tc>
        <w:tc>
          <w:tcPr>
            <w:tcW w:w="2126" w:type="dxa"/>
            <w:tcBorders>
              <w:top w:val="single" w:sz="4" w:space="0" w:color="auto"/>
              <w:left w:val="single" w:sz="4" w:space="0" w:color="auto"/>
              <w:bottom w:val="single" w:sz="4" w:space="0" w:color="auto"/>
              <w:right w:val="single" w:sz="4" w:space="0" w:color="auto"/>
            </w:tcBorders>
            <w:vAlign w:val="center"/>
          </w:tcPr>
          <w:p w14:paraId="64CF5C77"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5E7D759C"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75FD6E3"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6</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C3AE10"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expozitúra, Slovenskej jednoty 14, 041 41 Košice</w:t>
            </w:r>
          </w:p>
        </w:tc>
        <w:tc>
          <w:tcPr>
            <w:tcW w:w="1701" w:type="dxa"/>
            <w:tcBorders>
              <w:top w:val="single" w:sz="4" w:space="0" w:color="auto"/>
              <w:left w:val="single" w:sz="4" w:space="0" w:color="auto"/>
              <w:bottom w:val="single" w:sz="4" w:space="0" w:color="auto"/>
              <w:right w:val="single" w:sz="4" w:space="0" w:color="auto"/>
            </w:tcBorders>
            <w:vAlign w:val="center"/>
          </w:tcPr>
          <w:p w14:paraId="07F9865D"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10/10 Gb/s</w:t>
            </w:r>
          </w:p>
        </w:tc>
        <w:tc>
          <w:tcPr>
            <w:tcW w:w="2126" w:type="dxa"/>
            <w:tcBorders>
              <w:top w:val="single" w:sz="4" w:space="0" w:color="auto"/>
              <w:left w:val="single" w:sz="4" w:space="0" w:color="auto"/>
              <w:bottom w:val="single" w:sz="4" w:space="0" w:color="auto"/>
              <w:right w:val="single" w:sz="4" w:space="0" w:color="auto"/>
            </w:tcBorders>
            <w:vAlign w:val="center"/>
          </w:tcPr>
          <w:p w14:paraId="0AA45C81"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71DFDED3"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E15DD15"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7</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F2852"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expozitúra, Dostojevského 4444/26, 058 02 Poprad</w:t>
            </w:r>
          </w:p>
        </w:tc>
        <w:tc>
          <w:tcPr>
            <w:tcW w:w="1701" w:type="dxa"/>
            <w:tcBorders>
              <w:top w:val="single" w:sz="4" w:space="0" w:color="auto"/>
              <w:left w:val="single" w:sz="4" w:space="0" w:color="auto"/>
              <w:bottom w:val="single" w:sz="4" w:space="0" w:color="auto"/>
              <w:right w:val="single" w:sz="4" w:space="0" w:color="auto"/>
            </w:tcBorders>
            <w:vAlign w:val="center"/>
          </w:tcPr>
          <w:p w14:paraId="614ACCBF"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80/8 Mb/s</w:t>
            </w:r>
          </w:p>
        </w:tc>
        <w:tc>
          <w:tcPr>
            <w:tcW w:w="2126" w:type="dxa"/>
            <w:tcBorders>
              <w:top w:val="single" w:sz="4" w:space="0" w:color="auto"/>
              <w:left w:val="single" w:sz="4" w:space="0" w:color="auto"/>
              <w:bottom w:val="single" w:sz="4" w:space="0" w:color="auto"/>
              <w:right w:val="single" w:sz="4" w:space="0" w:color="auto"/>
            </w:tcBorders>
            <w:vAlign w:val="center"/>
          </w:tcPr>
          <w:p w14:paraId="0D9D9814"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10FE50BA"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3474414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8</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F85D83"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VÚZ Bystrina, Nový Smokovec 21, 062 01 Vysoké Tatry</w:t>
            </w:r>
          </w:p>
        </w:tc>
        <w:tc>
          <w:tcPr>
            <w:tcW w:w="1701" w:type="dxa"/>
            <w:tcBorders>
              <w:top w:val="single" w:sz="4" w:space="0" w:color="auto"/>
              <w:left w:val="single" w:sz="4" w:space="0" w:color="auto"/>
              <w:bottom w:val="single" w:sz="4" w:space="0" w:color="auto"/>
              <w:right w:val="single" w:sz="4" w:space="0" w:color="auto"/>
            </w:tcBorders>
            <w:vAlign w:val="center"/>
          </w:tcPr>
          <w:p w14:paraId="552850F1"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120/40 Mb/s</w:t>
            </w:r>
          </w:p>
        </w:tc>
        <w:tc>
          <w:tcPr>
            <w:tcW w:w="2126" w:type="dxa"/>
            <w:tcBorders>
              <w:top w:val="single" w:sz="4" w:space="0" w:color="auto"/>
              <w:left w:val="single" w:sz="4" w:space="0" w:color="auto"/>
              <w:bottom w:val="single" w:sz="4" w:space="0" w:color="auto"/>
              <w:right w:val="single" w:sz="4" w:space="0" w:color="auto"/>
            </w:tcBorders>
            <w:vAlign w:val="center"/>
          </w:tcPr>
          <w:p w14:paraId="06B60C30"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05BF0B0D"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76BA765"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9</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018D88"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Múzeum mincí a medailí, administratívna budova, Štefánikovo nám. 11/21,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7E9F6AF3"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90/9 Mb/s</w:t>
            </w:r>
          </w:p>
        </w:tc>
        <w:tc>
          <w:tcPr>
            <w:tcW w:w="2126" w:type="dxa"/>
            <w:tcBorders>
              <w:top w:val="single" w:sz="4" w:space="0" w:color="auto"/>
              <w:left w:val="single" w:sz="4" w:space="0" w:color="auto"/>
              <w:bottom w:val="single" w:sz="4" w:space="0" w:color="auto"/>
              <w:right w:val="single" w:sz="4" w:space="0" w:color="auto"/>
            </w:tcBorders>
            <w:vAlign w:val="center"/>
          </w:tcPr>
          <w:p w14:paraId="44D6F698"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5D98EAEC"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D179F6F"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4C1128"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Meštiansky dom, dlhodobá výstava, Štefánikovo nám. 32/38,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273B0F56"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60/15 Mb/s</w:t>
            </w:r>
          </w:p>
        </w:tc>
        <w:tc>
          <w:tcPr>
            <w:tcW w:w="2126" w:type="dxa"/>
            <w:tcBorders>
              <w:top w:val="single" w:sz="4" w:space="0" w:color="auto"/>
              <w:left w:val="single" w:sz="4" w:space="0" w:color="auto"/>
              <w:bottom w:val="single" w:sz="4" w:space="0" w:color="auto"/>
              <w:right w:val="single" w:sz="4" w:space="0" w:color="auto"/>
            </w:tcBorders>
            <w:vAlign w:val="center"/>
          </w:tcPr>
          <w:p w14:paraId="1FC82DFC"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2E14C5F9"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E79396C"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9CCE56"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Múzeum mincí a medailí, expozícia Líce a rub peňazí, Štefánikovo námestie 10/19,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69A4748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90/9 Mb/s</w:t>
            </w:r>
          </w:p>
        </w:tc>
        <w:tc>
          <w:tcPr>
            <w:tcW w:w="2126" w:type="dxa"/>
            <w:tcBorders>
              <w:top w:val="single" w:sz="4" w:space="0" w:color="auto"/>
              <w:left w:val="single" w:sz="4" w:space="0" w:color="auto"/>
              <w:bottom w:val="single" w:sz="4" w:space="0" w:color="auto"/>
              <w:right w:val="single" w:sz="4" w:space="0" w:color="auto"/>
            </w:tcBorders>
            <w:vAlign w:val="center"/>
          </w:tcPr>
          <w:p w14:paraId="65169310"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02A16A58"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DFBB047"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12</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A6974A"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Galéria, výstavné priestory, Štefánikovo námestie 33/40,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7106E9B1"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90/9 Mb/s</w:t>
            </w:r>
          </w:p>
        </w:tc>
        <w:tc>
          <w:tcPr>
            <w:tcW w:w="2126" w:type="dxa"/>
            <w:tcBorders>
              <w:top w:val="single" w:sz="4" w:space="0" w:color="auto"/>
              <w:left w:val="single" w:sz="4" w:space="0" w:color="auto"/>
              <w:bottom w:val="single" w:sz="4" w:space="0" w:color="auto"/>
              <w:right w:val="single" w:sz="4" w:space="0" w:color="auto"/>
            </w:tcBorders>
            <w:vAlign w:val="center"/>
          </w:tcPr>
          <w:p w14:paraId="3140163A"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727EBA10"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5795916"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13</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5B4D6E"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Mestský hrad, Zámocké námestie č. 568/1, 967 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18B6346B"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15/15 Mb/s</w:t>
            </w:r>
          </w:p>
        </w:tc>
        <w:tc>
          <w:tcPr>
            <w:tcW w:w="2126" w:type="dxa"/>
            <w:tcBorders>
              <w:top w:val="single" w:sz="4" w:space="0" w:color="auto"/>
              <w:left w:val="single" w:sz="4" w:space="0" w:color="auto"/>
              <w:bottom w:val="single" w:sz="4" w:space="0" w:color="auto"/>
              <w:right w:val="single" w:sz="4" w:space="0" w:color="auto"/>
            </w:tcBorders>
            <w:vAlign w:val="center"/>
          </w:tcPr>
          <w:p w14:paraId="2105B1B2"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4790952A"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2B4E97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14</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6C6C63"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Národná banka Slovenska, Angyalov dom, ubytovacie zariadenie,  ul. Angyalova 486/24, 96701 Kremnica</w:t>
            </w:r>
          </w:p>
        </w:tc>
        <w:tc>
          <w:tcPr>
            <w:tcW w:w="1701" w:type="dxa"/>
            <w:tcBorders>
              <w:top w:val="single" w:sz="4" w:space="0" w:color="auto"/>
              <w:left w:val="single" w:sz="4" w:space="0" w:color="auto"/>
              <w:bottom w:val="single" w:sz="4" w:space="0" w:color="auto"/>
              <w:right w:val="single" w:sz="4" w:space="0" w:color="auto"/>
            </w:tcBorders>
            <w:vAlign w:val="center"/>
          </w:tcPr>
          <w:p w14:paraId="67871816"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100/10 Mb/s</w:t>
            </w:r>
          </w:p>
        </w:tc>
        <w:tc>
          <w:tcPr>
            <w:tcW w:w="2126" w:type="dxa"/>
            <w:tcBorders>
              <w:top w:val="single" w:sz="4" w:space="0" w:color="auto"/>
              <w:left w:val="single" w:sz="4" w:space="0" w:color="auto"/>
              <w:bottom w:val="single" w:sz="4" w:space="0" w:color="auto"/>
              <w:right w:val="single" w:sz="4" w:space="0" w:color="auto"/>
            </w:tcBorders>
            <w:vAlign w:val="center"/>
          </w:tcPr>
          <w:p w14:paraId="44B3FA27"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3DED7C6E"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10B754C9"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15</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3C6567"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Burza cenných papierov v Bratislave, a.s., Vysoká 17, 811 06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7C0B1E12"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10/5 Mb/s</w:t>
            </w:r>
          </w:p>
        </w:tc>
        <w:tc>
          <w:tcPr>
            <w:tcW w:w="2126" w:type="dxa"/>
            <w:tcBorders>
              <w:top w:val="single" w:sz="4" w:space="0" w:color="auto"/>
              <w:left w:val="single" w:sz="4" w:space="0" w:color="auto"/>
              <w:bottom w:val="single" w:sz="4" w:space="0" w:color="auto"/>
              <w:right w:val="single" w:sz="4" w:space="0" w:color="auto"/>
            </w:tcBorders>
            <w:vAlign w:val="center"/>
          </w:tcPr>
          <w:p w14:paraId="518D89D4"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2143E286" w14:textId="77777777" w:rsidTr="00D12D8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5ACB6FCF" w14:textId="77777777" w:rsidR="00DB68C4" w:rsidRPr="00DB68C4" w:rsidRDefault="00DB68C4" w:rsidP="00DB68C4">
            <w:pPr>
              <w:spacing w:after="0" w:line="240" w:lineRule="auto"/>
              <w:jc w:val="center"/>
              <w:rPr>
                <w:rFonts w:ascii="Cambria" w:eastAsia="Times New Roman" w:hAnsi="Cambria" w:cs="Arial"/>
                <w:noProof/>
                <w:sz w:val="20"/>
                <w:szCs w:val="20"/>
                <w:lang w:eastAsia="sk-SK"/>
              </w:rPr>
            </w:pPr>
            <w:r w:rsidRPr="00DB68C4">
              <w:rPr>
                <w:rFonts w:ascii="Cambria" w:eastAsia="Times New Roman" w:hAnsi="Cambria" w:cs="Arial"/>
                <w:noProof/>
                <w:sz w:val="20"/>
                <w:szCs w:val="20"/>
                <w:lang w:eastAsia="sk-SK"/>
              </w:rPr>
              <w:t>16</w:t>
            </w:r>
          </w:p>
        </w:tc>
        <w:tc>
          <w:tcPr>
            <w:tcW w:w="623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D4EF6" w14:textId="77777777" w:rsidR="00DB68C4" w:rsidRPr="00DB68C4" w:rsidRDefault="00DB68C4" w:rsidP="00DB68C4">
            <w:pPr>
              <w:spacing w:after="0" w:line="240" w:lineRule="auto"/>
              <w:rPr>
                <w:rFonts w:ascii="Cambria" w:eastAsia="Times New Roman" w:hAnsi="Cambria" w:cs="Arial"/>
                <w:noProof/>
                <w:sz w:val="20"/>
                <w:szCs w:val="20"/>
                <w:highlight w:val="yellow"/>
                <w:lang w:eastAsia="sk-SK"/>
              </w:rPr>
            </w:pPr>
            <w:r w:rsidRPr="00DB68C4">
              <w:rPr>
                <w:rFonts w:ascii="Cambria" w:eastAsia="Times New Roman" w:hAnsi="Cambria" w:cs="Arial"/>
                <w:noProof/>
                <w:sz w:val="20"/>
                <w:szCs w:val="20"/>
                <w:lang w:eastAsia="sk-SK"/>
              </w:rPr>
              <w:t>Jednorazové zriaďovacie poplatky spolu</w:t>
            </w:r>
          </w:p>
        </w:tc>
        <w:tc>
          <w:tcPr>
            <w:tcW w:w="2126" w:type="dxa"/>
            <w:tcBorders>
              <w:top w:val="single" w:sz="4" w:space="0" w:color="auto"/>
              <w:left w:val="single" w:sz="4" w:space="0" w:color="auto"/>
              <w:bottom w:val="single" w:sz="4" w:space="0" w:color="auto"/>
              <w:right w:val="single" w:sz="4" w:space="0" w:color="auto"/>
            </w:tcBorders>
            <w:vAlign w:val="center"/>
          </w:tcPr>
          <w:p w14:paraId="4D1B0962"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tr w:rsidR="00DB68C4" w:rsidRPr="00DB68C4" w14:paraId="1FC0C6D8" w14:textId="77777777" w:rsidTr="00D12D86">
        <w:trPr>
          <w:trHeight w:val="270"/>
          <w:tblHeader/>
        </w:trPr>
        <w:tc>
          <w:tcPr>
            <w:tcW w:w="7088" w:type="dxa"/>
            <w:gridSpan w:val="3"/>
            <w:tcBorders>
              <w:top w:val="single" w:sz="4" w:space="0" w:color="auto"/>
              <w:left w:val="single" w:sz="4" w:space="0" w:color="auto"/>
              <w:bottom w:val="single" w:sz="4" w:space="0" w:color="auto"/>
              <w:right w:val="single" w:sz="4" w:space="0" w:color="auto"/>
            </w:tcBorders>
            <w:vAlign w:val="center"/>
          </w:tcPr>
          <w:p w14:paraId="4455F410" w14:textId="77777777" w:rsidR="00DB68C4" w:rsidRPr="00DB68C4" w:rsidRDefault="00DB68C4" w:rsidP="00DB68C4">
            <w:pPr>
              <w:spacing w:after="0" w:line="240" w:lineRule="auto"/>
              <w:rPr>
                <w:rFonts w:ascii="Cambria" w:eastAsia="Times New Roman" w:hAnsi="Cambria" w:cs="Arial"/>
                <w:b/>
                <w:noProof/>
                <w:sz w:val="20"/>
                <w:szCs w:val="20"/>
                <w:lang w:eastAsia="sk-SK"/>
              </w:rPr>
            </w:pPr>
            <w:r w:rsidRPr="00DB68C4">
              <w:rPr>
                <w:rFonts w:ascii="Cambria" w:eastAsia="Times New Roman" w:hAnsi="Cambria" w:cs="Arial"/>
                <w:b/>
                <w:noProof/>
                <w:sz w:val="20"/>
                <w:szCs w:val="20"/>
                <w:lang w:eastAsia="sk-SK"/>
              </w:rPr>
              <w:t>Celková cena predmetu zákazky časti č. 1 v eurách bez DPH:</w:t>
            </w:r>
          </w:p>
          <w:p w14:paraId="3080EB4C" w14:textId="1465D67E" w:rsidR="00DB68C4" w:rsidRPr="00DB68C4" w:rsidRDefault="00DB68C4" w:rsidP="00DB68C4">
            <w:pPr>
              <w:spacing w:after="0" w:line="240" w:lineRule="auto"/>
              <w:rPr>
                <w:rFonts w:ascii="Cambria" w:eastAsia="Times New Roman" w:hAnsi="Cambria" w:cs="Arial"/>
                <w:bCs/>
                <w:noProof/>
                <w:sz w:val="20"/>
                <w:szCs w:val="20"/>
                <w:lang w:eastAsia="sk-SK"/>
              </w:rPr>
            </w:pPr>
            <w:r w:rsidRPr="00DB68C4">
              <w:rPr>
                <w:rFonts w:ascii="Cambria" w:eastAsia="Times New Roman" w:hAnsi="Cambria" w:cs="Arial"/>
                <w:bCs/>
                <w:noProof/>
                <w:sz w:val="20"/>
                <w:szCs w:val="20"/>
                <w:lang w:eastAsia="sk-SK"/>
              </w:rPr>
              <w:t>(vypočítaná ako súčet ceny za položku č. 15 a cien položiek č. 1 až č. 15 vynásobených počtom mesiacov poskytovania služieb</w:t>
            </w:r>
            <w:r w:rsidR="000264BC">
              <w:rPr>
                <w:rFonts w:ascii="Cambria" w:eastAsia="Times New Roman" w:hAnsi="Cambria" w:cs="Arial"/>
                <w:bCs/>
                <w:noProof/>
                <w:sz w:val="20"/>
                <w:szCs w:val="20"/>
                <w:lang w:eastAsia="sk-SK"/>
              </w:rPr>
              <w:t xml:space="preserve"> - </w:t>
            </w:r>
            <w:r w:rsidRPr="00DB68C4">
              <w:rPr>
                <w:rFonts w:ascii="Cambria" w:eastAsia="Times New Roman" w:hAnsi="Cambria" w:cs="Arial"/>
                <w:bCs/>
                <w:noProof/>
                <w:sz w:val="20"/>
                <w:szCs w:val="20"/>
                <w:lang w:eastAsia="sk-SK"/>
              </w:rPr>
              <w:t xml:space="preserve">60) </w:t>
            </w:r>
          </w:p>
        </w:tc>
        <w:tc>
          <w:tcPr>
            <w:tcW w:w="2126" w:type="dxa"/>
            <w:tcBorders>
              <w:top w:val="single" w:sz="4" w:space="0" w:color="auto"/>
              <w:left w:val="single" w:sz="4" w:space="0" w:color="auto"/>
              <w:bottom w:val="single" w:sz="4" w:space="0" w:color="auto"/>
              <w:right w:val="single" w:sz="4" w:space="0" w:color="auto"/>
            </w:tcBorders>
            <w:vAlign w:val="center"/>
          </w:tcPr>
          <w:p w14:paraId="5CCF8226" w14:textId="77777777" w:rsidR="00DB68C4" w:rsidRPr="00DB68C4" w:rsidRDefault="00DB68C4" w:rsidP="00DB68C4">
            <w:pPr>
              <w:spacing w:after="0" w:line="240" w:lineRule="auto"/>
              <w:jc w:val="center"/>
              <w:rPr>
                <w:rFonts w:ascii="Cambria" w:eastAsia="Times New Roman" w:hAnsi="Cambria" w:cs="Arial"/>
                <w:i/>
                <w:iCs/>
                <w:noProof/>
                <w:sz w:val="20"/>
                <w:szCs w:val="20"/>
                <w:lang w:eastAsia="sk-SK"/>
              </w:rPr>
            </w:pPr>
            <w:r w:rsidRPr="00DB68C4">
              <w:rPr>
                <w:rFonts w:ascii="Cambria" w:eastAsia="Times New Roman" w:hAnsi="Cambria" w:cs="Arial"/>
                <w:i/>
                <w:iCs/>
                <w:noProof/>
                <w:sz w:val="20"/>
                <w:szCs w:val="20"/>
                <w:lang w:eastAsia="sk-SK"/>
              </w:rPr>
              <w:t>&lt;</w:t>
            </w:r>
            <w:r w:rsidRPr="00DB68C4">
              <w:rPr>
                <w:rFonts w:ascii="Cambria" w:eastAsia="Times New Roman" w:hAnsi="Cambria" w:cs="Arial"/>
                <w:i/>
                <w:iCs/>
                <w:noProof/>
                <w:color w:val="00B0F0"/>
                <w:sz w:val="20"/>
                <w:szCs w:val="20"/>
                <w:lang w:eastAsia="sk-SK"/>
              </w:rPr>
              <w:t>vyplní uchádzač</w:t>
            </w:r>
            <w:r w:rsidRPr="00DB68C4">
              <w:rPr>
                <w:rFonts w:ascii="Cambria" w:eastAsia="Times New Roman" w:hAnsi="Cambria" w:cs="Arial"/>
                <w:i/>
                <w:iCs/>
                <w:noProof/>
                <w:sz w:val="20"/>
                <w:szCs w:val="20"/>
                <w:lang w:eastAsia="sk-SK"/>
              </w:rPr>
              <w:t>&gt;</w:t>
            </w:r>
          </w:p>
        </w:tc>
      </w:tr>
      <w:bookmarkEnd w:id="6"/>
    </w:tbl>
    <w:p w14:paraId="6BDE3DD0" w14:textId="77777777" w:rsidR="00974D01" w:rsidRDefault="00974D01" w:rsidP="00A03231">
      <w:pPr>
        <w:pStyle w:val="BodyText21"/>
        <w:rPr>
          <w:rFonts w:ascii="Cambria" w:hAnsi="Cambria" w:cs="Arial"/>
          <w:b/>
          <w:sz w:val="20"/>
          <w:lang w:val="sk-SK"/>
        </w:rPr>
      </w:pPr>
    </w:p>
    <w:p w14:paraId="4D55D506" w14:textId="77777777" w:rsidR="00974D01" w:rsidRDefault="00974D01">
      <w:pPr>
        <w:spacing w:after="160" w:line="259" w:lineRule="auto"/>
        <w:rPr>
          <w:rFonts w:ascii="Cambria" w:eastAsia="Times New Roman" w:hAnsi="Cambria" w:cs="Arial"/>
          <w:b/>
          <w:sz w:val="20"/>
          <w:szCs w:val="20"/>
          <w:lang w:eastAsia="cs-CZ"/>
        </w:rPr>
      </w:pPr>
      <w:r>
        <w:rPr>
          <w:rFonts w:ascii="Cambria" w:hAnsi="Cambria" w:cs="Arial"/>
          <w:b/>
          <w:sz w:val="20"/>
        </w:rPr>
        <w:br w:type="page"/>
      </w:r>
    </w:p>
    <w:p w14:paraId="319B59C7" w14:textId="57702FCE" w:rsidR="006027F6" w:rsidRPr="00127B87" w:rsidRDefault="007A0C8D" w:rsidP="005B02E4">
      <w:pPr>
        <w:pStyle w:val="Heading6"/>
        <w:numPr>
          <w:ilvl w:val="0"/>
          <w:numId w:val="0"/>
        </w:numPr>
        <w:spacing w:after="0"/>
        <w:ind w:left="3600" w:hanging="3600"/>
        <w:rPr>
          <w:rFonts w:ascii="Cambria" w:hAnsi="Cambria" w:cs="Arial"/>
          <w:b/>
          <w:sz w:val="22"/>
          <w:szCs w:val="22"/>
        </w:rPr>
      </w:pPr>
      <w:r w:rsidRPr="005B02E4">
        <w:rPr>
          <w:rFonts w:ascii="Cambria" w:hAnsi="Cambria"/>
          <w:b/>
          <w:bCs/>
          <w:sz w:val="22"/>
          <w:szCs w:val="22"/>
        </w:rPr>
        <w:lastRenderedPageBreak/>
        <w:t xml:space="preserve">Príloha </w:t>
      </w:r>
      <w:r w:rsidR="00ED123C" w:rsidRPr="005B02E4">
        <w:rPr>
          <w:rFonts w:ascii="Cambria" w:hAnsi="Cambria"/>
          <w:b/>
          <w:bCs/>
          <w:sz w:val="22"/>
          <w:szCs w:val="22"/>
        </w:rPr>
        <w:t>3</w:t>
      </w:r>
      <w:r w:rsidRPr="005B02E4">
        <w:rPr>
          <w:rFonts w:ascii="Cambria" w:hAnsi="Cambria"/>
          <w:b/>
          <w:bCs/>
          <w:sz w:val="22"/>
          <w:szCs w:val="22"/>
        </w:rPr>
        <w:t xml:space="preserve"> – </w:t>
      </w:r>
      <w:r w:rsidR="006027F6" w:rsidRPr="005B02E4">
        <w:rPr>
          <w:rFonts w:ascii="Cambria" w:hAnsi="Cambria"/>
          <w:b/>
          <w:bCs/>
          <w:sz w:val="22"/>
          <w:szCs w:val="22"/>
        </w:rPr>
        <w:t xml:space="preserve">Zoznam </w:t>
      </w:r>
      <w:r w:rsidR="00496317" w:rsidRPr="005B02E4">
        <w:rPr>
          <w:rFonts w:ascii="Cambria" w:hAnsi="Cambria"/>
          <w:b/>
          <w:bCs/>
          <w:sz w:val="22"/>
          <w:szCs w:val="22"/>
        </w:rPr>
        <w:t>poskytovate</w:t>
      </w:r>
      <w:r w:rsidR="006027F6" w:rsidRPr="005B02E4">
        <w:rPr>
          <w:rFonts w:ascii="Cambria" w:hAnsi="Cambria"/>
          <w:b/>
          <w:bCs/>
          <w:sz w:val="22"/>
          <w:szCs w:val="22"/>
        </w:rPr>
        <w:t>ľových subdodávateľov</w:t>
      </w:r>
    </w:p>
    <w:p w14:paraId="600604F8" w14:textId="126EB315" w:rsidR="007A0C8D" w:rsidRPr="00EB0B86" w:rsidRDefault="00F43617" w:rsidP="0066385C">
      <w:pPr>
        <w:spacing w:after="100" w:line="240" w:lineRule="auto"/>
        <w:rPr>
          <w:rFonts w:ascii="Cambria" w:hAnsi="Cambria"/>
          <w:i/>
          <w:sz w:val="20"/>
          <w:szCs w:val="20"/>
        </w:rPr>
      </w:pPr>
      <w:r w:rsidRPr="00EB0B86">
        <w:rPr>
          <w:rFonts w:ascii="Cambria" w:hAnsi="Cambria"/>
          <w:i/>
          <w:sz w:val="20"/>
          <w:szCs w:val="20"/>
        </w:rPr>
        <w:t xml:space="preserve">(V prípade plnenia predmetu zmluvy subdodávateľom </w:t>
      </w:r>
      <w:r w:rsidR="00107E90" w:rsidRPr="00EB0B86">
        <w:rPr>
          <w:rFonts w:ascii="Cambria" w:hAnsi="Cambria"/>
          <w:i/>
          <w:sz w:val="20"/>
          <w:szCs w:val="20"/>
        </w:rPr>
        <w:t xml:space="preserve">vyplní </w:t>
      </w:r>
      <w:r w:rsidRPr="00EB0B86">
        <w:rPr>
          <w:rFonts w:ascii="Cambria" w:hAnsi="Cambria"/>
          <w:i/>
          <w:sz w:val="20"/>
          <w:szCs w:val="20"/>
        </w:rPr>
        <w:t>úspešný uchádzač podľa § 41 zákona o</w:t>
      </w:r>
      <w:r w:rsidR="00556A7D" w:rsidRPr="00EB0B86">
        <w:rPr>
          <w:rFonts w:ascii="Cambria" w:hAnsi="Cambria"/>
          <w:i/>
          <w:sz w:val="20"/>
          <w:szCs w:val="20"/>
        </w:rPr>
        <w:t xml:space="preserve"> </w:t>
      </w:r>
      <w:r w:rsidRPr="00EB0B86">
        <w:rPr>
          <w:rFonts w:ascii="Cambria" w:hAnsi="Cambria"/>
          <w:i/>
          <w:sz w:val="20"/>
          <w:szCs w:val="20"/>
        </w:rPr>
        <w:t>verejnom obstarávaní)</w:t>
      </w:r>
    </w:p>
    <w:p w14:paraId="3E98C8E7" w14:textId="77777777" w:rsidR="00EB0B86" w:rsidRPr="001C2A2C" w:rsidRDefault="00EB0B86" w:rsidP="00623BA6">
      <w:pPr>
        <w:pStyle w:val="BodyText"/>
        <w:jc w:val="both"/>
        <w:rPr>
          <w:rFonts w:ascii="Cambria" w:hAnsi="Cambria"/>
          <w:spacing w:val="-1"/>
          <w:sz w:val="20"/>
        </w:rPr>
      </w:pPr>
      <w:r w:rsidRPr="001C2A2C">
        <w:rPr>
          <w:rFonts w:ascii="Cambria" w:hAnsi="Cambria"/>
          <w:sz w:val="20"/>
        </w:rPr>
        <w:t xml:space="preserve">V </w:t>
      </w:r>
      <w:r w:rsidRPr="001C2A2C">
        <w:rPr>
          <w:rFonts w:ascii="Cambria" w:hAnsi="Cambria"/>
          <w:spacing w:val="-1"/>
          <w:sz w:val="20"/>
        </w:rPr>
        <w:t>súlade</w:t>
      </w:r>
      <w:r w:rsidRPr="001C2A2C">
        <w:rPr>
          <w:rFonts w:ascii="Cambria" w:hAnsi="Cambria"/>
          <w:sz w:val="20"/>
        </w:rPr>
        <w:t xml:space="preserve"> s </w:t>
      </w:r>
      <w:r w:rsidRPr="001C2A2C">
        <w:rPr>
          <w:rFonts w:ascii="Cambria" w:hAnsi="Cambria"/>
          <w:spacing w:val="-1"/>
          <w:sz w:val="20"/>
        </w:rPr>
        <w:t>ustanovením</w:t>
      </w:r>
      <w:r w:rsidRPr="001C2A2C">
        <w:rPr>
          <w:rFonts w:ascii="Cambria" w:hAnsi="Cambria"/>
          <w:spacing w:val="1"/>
          <w:sz w:val="20"/>
        </w:rPr>
        <w:t xml:space="preserve"> </w:t>
      </w:r>
      <w:r w:rsidRPr="001C2A2C">
        <w:rPr>
          <w:rFonts w:ascii="Cambria" w:hAnsi="Cambria"/>
          <w:sz w:val="20"/>
        </w:rPr>
        <w:t>§</w:t>
      </w:r>
      <w:r w:rsidRPr="001C2A2C">
        <w:rPr>
          <w:rFonts w:ascii="Cambria" w:hAnsi="Cambria"/>
          <w:spacing w:val="-2"/>
          <w:sz w:val="20"/>
        </w:rPr>
        <w:t xml:space="preserve"> </w:t>
      </w:r>
      <w:r w:rsidRPr="001C2A2C">
        <w:rPr>
          <w:rFonts w:ascii="Cambria" w:hAnsi="Cambria"/>
          <w:spacing w:val="-1"/>
          <w:sz w:val="20"/>
        </w:rPr>
        <w:t>41</w:t>
      </w:r>
      <w:r w:rsidRPr="001C2A2C">
        <w:rPr>
          <w:rFonts w:ascii="Cambria" w:hAnsi="Cambria"/>
          <w:sz w:val="20"/>
        </w:rPr>
        <w:t xml:space="preserve"> ods.</w:t>
      </w:r>
      <w:r w:rsidRPr="001C2A2C">
        <w:rPr>
          <w:rFonts w:ascii="Cambria" w:hAnsi="Cambria"/>
          <w:spacing w:val="-3"/>
          <w:sz w:val="20"/>
        </w:rPr>
        <w:t xml:space="preserve"> </w:t>
      </w:r>
      <w:r w:rsidRPr="001C2A2C">
        <w:rPr>
          <w:rFonts w:ascii="Cambria" w:hAnsi="Cambria"/>
          <w:sz w:val="20"/>
        </w:rPr>
        <w:t>3</w:t>
      </w:r>
      <w:r w:rsidRPr="001C2A2C">
        <w:rPr>
          <w:rFonts w:ascii="Cambria" w:hAnsi="Cambria"/>
          <w:spacing w:val="1"/>
          <w:sz w:val="20"/>
        </w:rPr>
        <w:t xml:space="preserve"> </w:t>
      </w:r>
      <w:r w:rsidRPr="001C2A2C">
        <w:rPr>
          <w:rFonts w:ascii="Cambria" w:hAnsi="Cambria"/>
          <w:spacing w:val="-1"/>
          <w:sz w:val="20"/>
        </w:rPr>
        <w:t>zákona</w:t>
      </w:r>
      <w:r w:rsidRPr="001C2A2C">
        <w:rPr>
          <w:rFonts w:ascii="Cambria" w:hAnsi="Cambria"/>
          <w:spacing w:val="-2"/>
          <w:sz w:val="20"/>
        </w:rPr>
        <w:t xml:space="preserve"> </w:t>
      </w:r>
      <w:r w:rsidRPr="001C2A2C">
        <w:rPr>
          <w:rFonts w:ascii="Cambria" w:hAnsi="Cambria"/>
          <w:sz w:val="20"/>
        </w:rPr>
        <w:t>o</w:t>
      </w:r>
      <w:r w:rsidRPr="001C2A2C">
        <w:rPr>
          <w:rFonts w:ascii="Cambria" w:hAnsi="Cambria"/>
          <w:spacing w:val="-1"/>
          <w:sz w:val="20"/>
        </w:rPr>
        <w:t xml:space="preserve"> verejnom</w:t>
      </w:r>
      <w:r w:rsidRPr="001C2A2C">
        <w:rPr>
          <w:rFonts w:ascii="Cambria" w:hAnsi="Cambria"/>
          <w:spacing w:val="-2"/>
          <w:sz w:val="20"/>
        </w:rPr>
        <w:t xml:space="preserve"> </w:t>
      </w:r>
      <w:r w:rsidRPr="001C2A2C">
        <w:rPr>
          <w:rFonts w:ascii="Cambria" w:hAnsi="Cambria"/>
          <w:spacing w:val="-1"/>
          <w:sz w:val="20"/>
        </w:rPr>
        <w:t>obstarávaní</w:t>
      </w:r>
      <w:r w:rsidRPr="001C2A2C">
        <w:rPr>
          <w:rFonts w:ascii="Cambria" w:hAnsi="Cambria"/>
          <w:spacing w:val="-3"/>
          <w:sz w:val="20"/>
        </w:rPr>
        <w:t xml:space="preserve"> </w:t>
      </w:r>
      <w:r w:rsidRPr="001C2A2C">
        <w:rPr>
          <w:rFonts w:ascii="Cambria" w:hAnsi="Cambria"/>
          <w:spacing w:val="-1"/>
          <w:sz w:val="20"/>
        </w:rPr>
        <w:t>verejný</w:t>
      </w:r>
      <w:r w:rsidRPr="001C2A2C">
        <w:rPr>
          <w:rFonts w:ascii="Cambria" w:hAnsi="Cambria"/>
          <w:spacing w:val="-2"/>
          <w:sz w:val="20"/>
        </w:rPr>
        <w:t xml:space="preserve"> </w:t>
      </w:r>
      <w:r w:rsidRPr="001C2A2C">
        <w:rPr>
          <w:rFonts w:ascii="Cambria" w:hAnsi="Cambria"/>
          <w:spacing w:val="-1"/>
          <w:sz w:val="20"/>
        </w:rPr>
        <w:t>obstarávateľ</w:t>
      </w:r>
      <w:r w:rsidRPr="001C2A2C">
        <w:rPr>
          <w:rFonts w:ascii="Cambria" w:hAnsi="Cambria"/>
          <w:spacing w:val="65"/>
          <w:sz w:val="20"/>
        </w:rPr>
        <w:t xml:space="preserve"> </w:t>
      </w:r>
      <w:r w:rsidRPr="001C2A2C">
        <w:rPr>
          <w:rFonts w:ascii="Cambria" w:hAnsi="Cambria"/>
          <w:spacing w:val="-1"/>
          <w:sz w:val="20"/>
        </w:rPr>
        <w:t>požaduje</w:t>
      </w:r>
      <w:r w:rsidRPr="001C2A2C">
        <w:rPr>
          <w:rFonts w:ascii="Cambria" w:hAnsi="Cambria"/>
          <w:sz w:val="20"/>
        </w:rPr>
        <w:t xml:space="preserve"> od</w:t>
      </w:r>
      <w:r w:rsidRPr="001C2A2C">
        <w:rPr>
          <w:rFonts w:ascii="Cambria" w:hAnsi="Cambria"/>
          <w:spacing w:val="-3"/>
          <w:sz w:val="20"/>
        </w:rPr>
        <w:t xml:space="preserve"> </w:t>
      </w:r>
      <w:r w:rsidRPr="001C2A2C">
        <w:rPr>
          <w:rFonts w:ascii="Cambria" w:hAnsi="Cambria"/>
          <w:spacing w:val="-1"/>
          <w:sz w:val="20"/>
        </w:rPr>
        <w:t>úspešného</w:t>
      </w:r>
      <w:r w:rsidRPr="001C2A2C">
        <w:rPr>
          <w:rFonts w:ascii="Cambria" w:hAnsi="Cambria"/>
          <w:spacing w:val="1"/>
          <w:sz w:val="20"/>
        </w:rPr>
        <w:t xml:space="preserve"> </w:t>
      </w:r>
      <w:r w:rsidRPr="001C2A2C">
        <w:rPr>
          <w:rFonts w:ascii="Cambria" w:hAnsi="Cambria"/>
          <w:spacing w:val="-1"/>
          <w:sz w:val="20"/>
        </w:rPr>
        <w:t>uchádzača (dodávateľa),</w:t>
      </w:r>
      <w:r w:rsidRPr="001C2A2C">
        <w:rPr>
          <w:rFonts w:ascii="Cambria" w:hAnsi="Cambria"/>
          <w:sz w:val="20"/>
        </w:rPr>
        <w:t xml:space="preserve"> aby </w:t>
      </w:r>
      <w:r w:rsidRPr="001C2A2C">
        <w:rPr>
          <w:rFonts w:ascii="Cambria" w:hAnsi="Cambria"/>
          <w:spacing w:val="-1"/>
          <w:sz w:val="20"/>
        </w:rPr>
        <w:t>najneskôr</w:t>
      </w:r>
      <w:r w:rsidRPr="001C2A2C">
        <w:rPr>
          <w:rFonts w:ascii="Cambria" w:hAnsi="Cambria"/>
          <w:spacing w:val="-3"/>
          <w:sz w:val="20"/>
        </w:rPr>
        <w:t xml:space="preserve"> </w:t>
      </w:r>
      <w:r w:rsidRPr="001C2A2C">
        <w:rPr>
          <w:rFonts w:ascii="Cambria" w:hAnsi="Cambria"/>
          <w:sz w:val="20"/>
        </w:rPr>
        <w:t>v</w:t>
      </w:r>
      <w:r w:rsidRPr="001C2A2C">
        <w:rPr>
          <w:rFonts w:ascii="Cambria" w:hAnsi="Cambria"/>
          <w:spacing w:val="-1"/>
          <w:sz w:val="20"/>
        </w:rPr>
        <w:t xml:space="preserve"> čase</w:t>
      </w:r>
      <w:r w:rsidRPr="001C2A2C">
        <w:rPr>
          <w:rFonts w:ascii="Cambria" w:hAnsi="Cambria"/>
          <w:sz w:val="20"/>
        </w:rPr>
        <w:t xml:space="preserve"> </w:t>
      </w:r>
      <w:r w:rsidRPr="001C2A2C">
        <w:rPr>
          <w:rFonts w:ascii="Cambria" w:hAnsi="Cambria"/>
          <w:spacing w:val="-1"/>
          <w:sz w:val="20"/>
        </w:rPr>
        <w:t>uzavretia</w:t>
      </w:r>
      <w:r w:rsidRPr="001C2A2C">
        <w:rPr>
          <w:rFonts w:ascii="Cambria" w:hAnsi="Cambria"/>
          <w:sz w:val="20"/>
        </w:rPr>
        <w:t xml:space="preserve"> tejto zmluvy </w:t>
      </w:r>
      <w:r w:rsidRPr="001C2A2C">
        <w:rPr>
          <w:rFonts w:ascii="Cambria" w:hAnsi="Cambria"/>
          <w:spacing w:val="-1"/>
          <w:sz w:val="20"/>
        </w:rPr>
        <w:t>uviedol:</w:t>
      </w:r>
    </w:p>
    <w:p w14:paraId="06601412" w14:textId="77777777" w:rsidR="00EB0B86" w:rsidRPr="001C2A2C" w:rsidRDefault="00EB0B86" w:rsidP="00390AAF">
      <w:pPr>
        <w:pStyle w:val="BodyText"/>
        <w:widowControl w:val="0"/>
        <w:numPr>
          <w:ilvl w:val="0"/>
          <w:numId w:val="17"/>
        </w:numPr>
        <w:tabs>
          <w:tab w:val="left" w:pos="435"/>
        </w:tabs>
        <w:spacing w:after="0" w:line="240" w:lineRule="auto"/>
        <w:ind w:left="0" w:firstLine="0"/>
        <w:jc w:val="both"/>
        <w:rPr>
          <w:rFonts w:ascii="Cambria" w:hAnsi="Cambria"/>
          <w:sz w:val="20"/>
        </w:rPr>
      </w:pPr>
      <w:r w:rsidRPr="001C2A2C">
        <w:rPr>
          <w:rFonts w:ascii="Cambria" w:hAnsi="Cambria"/>
          <w:spacing w:val="-1"/>
          <w:sz w:val="20"/>
        </w:rPr>
        <w:t>údaje</w:t>
      </w:r>
      <w:r w:rsidRPr="001C2A2C">
        <w:rPr>
          <w:rFonts w:ascii="Cambria" w:hAnsi="Cambria"/>
          <w:spacing w:val="-2"/>
          <w:sz w:val="20"/>
        </w:rPr>
        <w:t xml:space="preserve"> </w:t>
      </w:r>
      <w:r w:rsidRPr="001C2A2C">
        <w:rPr>
          <w:rFonts w:ascii="Cambria" w:hAnsi="Cambria"/>
          <w:spacing w:val="-1"/>
          <w:sz w:val="20"/>
        </w:rPr>
        <w:t>všetkých</w:t>
      </w:r>
      <w:r w:rsidRPr="001C2A2C">
        <w:rPr>
          <w:rFonts w:ascii="Cambria" w:hAnsi="Cambria"/>
          <w:sz w:val="20"/>
        </w:rPr>
        <w:t xml:space="preserve"> </w:t>
      </w:r>
      <w:r w:rsidRPr="001C2A2C">
        <w:rPr>
          <w:rFonts w:ascii="Cambria" w:hAnsi="Cambria"/>
          <w:spacing w:val="-1"/>
          <w:sz w:val="20"/>
        </w:rPr>
        <w:t>známych</w:t>
      </w:r>
      <w:r w:rsidRPr="001C2A2C">
        <w:rPr>
          <w:rFonts w:ascii="Cambria" w:hAnsi="Cambria"/>
          <w:spacing w:val="-3"/>
          <w:sz w:val="20"/>
        </w:rPr>
        <w:t xml:space="preserve"> </w:t>
      </w:r>
      <w:r w:rsidRPr="001C2A2C">
        <w:rPr>
          <w:rFonts w:ascii="Cambria" w:hAnsi="Cambria"/>
          <w:spacing w:val="-1"/>
          <w:sz w:val="20"/>
        </w:rPr>
        <w:t>subdodávateľoch</w:t>
      </w:r>
      <w:r w:rsidRPr="001C2A2C">
        <w:rPr>
          <w:rFonts w:ascii="Cambria" w:hAnsi="Cambria"/>
          <w:spacing w:val="-3"/>
          <w:sz w:val="20"/>
        </w:rPr>
        <w:t xml:space="preserve"> </w:t>
      </w:r>
      <w:r w:rsidRPr="001C2A2C">
        <w:rPr>
          <w:rFonts w:ascii="Cambria" w:hAnsi="Cambria"/>
          <w:sz w:val="20"/>
        </w:rPr>
        <w:t>v</w:t>
      </w:r>
      <w:r w:rsidRPr="001C2A2C">
        <w:rPr>
          <w:rFonts w:ascii="Cambria" w:hAnsi="Cambria"/>
          <w:spacing w:val="1"/>
          <w:sz w:val="20"/>
        </w:rPr>
        <w:t xml:space="preserve"> </w:t>
      </w:r>
      <w:r w:rsidRPr="001C2A2C">
        <w:rPr>
          <w:rFonts w:ascii="Cambria" w:hAnsi="Cambria"/>
          <w:spacing w:val="-1"/>
          <w:sz w:val="20"/>
        </w:rPr>
        <w:t>rozsahu</w:t>
      </w:r>
      <w:r w:rsidRPr="001C2A2C">
        <w:rPr>
          <w:rFonts w:ascii="Cambria" w:hAnsi="Cambria"/>
          <w:spacing w:val="-3"/>
          <w:sz w:val="20"/>
        </w:rPr>
        <w:t xml:space="preserve"> </w:t>
      </w:r>
      <w:r w:rsidRPr="001C2A2C">
        <w:rPr>
          <w:rFonts w:ascii="Cambria" w:hAnsi="Cambria"/>
          <w:spacing w:val="-1"/>
          <w:sz w:val="20"/>
        </w:rPr>
        <w:t>obchodné</w:t>
      </w:r>
      <w:r w:rsidRPr="001C2A2C">
        <w:rPr>
          <w:rFonts w:ascii="Cambria" w:hAnsi="Cambria"/>
          <w:spacing w:val="1"/>
          <w:sz w:val="20"/>
        </w:rPr>
        <w:t xml:space="preserve"> </w:t>
      </w:r>
      <w:r w:rsidRPr="001C2A2C">
        <w:rPr>
          <w:rFonts w:ascii="Cambria" w:hAnsi="Cambria"/>
          <w:spacing w:val="-1"/>
          <w:sz w:val="20"/>
        </w:rPr>
        <w:t>meno,</w:t>
      </w:r>
      <w:r w:rsidRPr="001C2A2C">
        <w:rPr>
          <w:rFonts w:ascii="Cambria" w:hAnsi="Cambria"/>
          <w:sz w:val="20"/>
        </w:rPr>
        <w:t xml:space="preserve"> </w:t>
      </w:r>
      <w:r w:rsidRPr="001C2A2C">
        <w:rPr>
          <w:rFonts w:ascii="Cambria" w:hAnsi="Cambria"/>
          <w:spacing w:val="-1"/>
          <w:sz w:val="20"/>
        </w:rPr>
        <w:t>sídlo,</w:t>
      </w:r>
      <w:r w:rsidRPr="001C2A2C">
        <w:rPr>
          <w:rFonts w:ascii="Cambria" w:hAnsi="Cambria"/>
          <w:sz w:val="20"/>
        </w:rPr>
        <w:t xml:space="preserve"> </w:t>
      </w:r>
      <w:r w:rsidRPr="001C2A2C">
        <w:rPr>
          <w:rFonts w:ascii="Cambria" w:hAnsi="Cambria"/>
          <w:spacing w:val="-1"/>
          <w:sz w:val="20"/>
        </w:rPr>
        <w:t>IČO,</w:t>
      </w:r>
      <w:r w:rsidRPr="001C2A2C">
        <w:rPr>
          <w:rFonts w:ascii="Cambria" w:hAnsi="Cambria"/>
          <w:spacing w:val="65"/>
          <w:sz w:val="20"/>
        </w:rPr>
        <w:t xml:space="preserve"> </w:t>
      </w:r>
      <w:r w:rsidRPr="001C2A2C">
        <w:rPr>
          <w:rFonts w:ascii="Cambria" w:hAnsi="Cambria"/>
          <w:spacing w:val="-1"/>
          <w:sz w:val="20"/>
        </w:rPr>
        <w:t>zápis</w:t>
      </w:r>
      <w:r w:rsidRPr="001C2A2C">
        <w:rPr>
          <w:rFonts w:ascii="Cambria" w:hAnsi="Cambria"/>
          <w:sz w:val="20"/>
        </w:rPr>
        <w:t xml:space="preserve"> do </w:t>
      </w:r>
      <w:r w:rsidRPr="001C2A2C">
        <w:rPr>
          <w:rFonts w:ascii="Cambria" w:hAnsi="Cambria"/>
          <w:spacing w:val="-1"/>
          <w:sz w:val="20"/>
        </w:rPr>
        <w:t>príslušného obchodného</w:t>
      </w:r>
      <w:r w:rsidRPr="001C2A2C">
        <w:rPr>
          <w:rFonts w:ascii="Cambria" w:hAnsi="Cambria"/>
          <w:sz w:val="20"/>
        </w:rPr>
        <w:t xml:space="preserve"> </w:t>
      </w:r>
      <w:r w:rsidRPr="001C2A2C">
        <w:rPr>
          <w:rFonts w:ascii="Cambria" w:hAnsi="Cambria"/>
          <w:spacing w:val="-1"/>
          <w:sz w:val="20"/>
        </w:rPr>
        <w:t>registra</w:t>
      </w:r>
    </w:p>
    <w:p w14:paraId="2EEEBB53" w14:textId="77777777" w:rsidR="00EB0B86" w:rsidRPr="001C2A2C" w:rsidRDefault="00EB0B86" w:rsidP="00390AAF">
      <w:pPr>
        <w:pStyle w:val="BodyText"/>
        <w:widowControl w:val="0"/>
        <w:numPr>
          <w:ilvl w:val="0"/>
          <w:numId w:val="17"/>
        </w:numPr>
        <w:tabs>
          <w:tab w:val="left" w:pos="435"/>
        </w:tabs>
        <w:spacing w:after="0" w:line="240" w:lineRule="auto"/>
        <w:ind w:left="0" w:firstLine="0"/>
        <w:jc w:val="both"/>
        <w:rPr>
          <w:rFonts w:ascii="Cambria" w:hAnsi="Cambria"/>
          <w:sz w:val="20"/>
        </w:rPr>
      </w:pPr>
      <w:r w:rsidRPr="001C2A2C">
        <w:rPr>
          <w:rFonts w:ascii="Cambria" w:hAnsi="Cambria"/>
          <w:spacing w:val="-1"/>
          <w:sz w:val="20"/>
        </w:rPr>
        <w:t>údaje</w:t>
      </w:r>
      <w:r w:rsidRPr="001C2A2C">
        <w:rPr>
          <w:rFonts w:ascii="Cambria" w:hAnsi="Cambria"/>
          <w:spacing w:val="-2"/>
          <w:sz w:val="20"/>
        </w:rPr>
        <w:t xml:space="preserve"> </w:t>
      </w:r>
      <w:r w:rsidRPr="001C2A2C">
        <w:rPr>
          <w:rFonts w:ascii="Cambria" w:hAnsi="Cambria"/>
          <w:sz w:val="20"/>
        </w:rPr>
        <w:t>o</w:t>
      </w:r>
      <w:r w:rsidRPr="001C2A2C">
        <w:rPr>
          <w:rFonts w:ascii="Cambria" w:hAnsi="Cambria"/>
          <w:spacing w:val="-1"/>
          <w:sz w:val="20"/>
        </w:rPr>
        <w:t xml:space="preserve"> osobe</w:t>
      </w:r>
      <w:r w:rsidRPr="001C2A2C">
        <w:rPr>
          <w:rFonts w:ascii="Cambria" w:hAnsi="Cambria"/>
          <w:spacing w:val="-2"/>
          <w:sz w:val="20"/>
        </w:rPr>
        <w:t xml:space="preserve"> </w:t>
      </w:r>
      <w:r w:rsidRPr="001C2A2C">
        <w:rPr>
          <w:rFonts w:ascii="Cambria" w:hAnsi="Cambria"/>
          <w:spacing w:val="-1"/>
          <w:sz w:val="20"/>
        </w:rPr>
        <w:t>oprávnenej</w:t>
      </w:r>
      <w:r w:rsidRPr="001C2A2C">
        <w:rPr>
          <w:rFonts w:ascii="Cambria" w:hAnsi="Cambria"/>
          <w:sz w:val="20"/>
        </w:rPr>
        <w:t xml:space="preserve"> </w:t>
      </w:r>
      <w:r w:rsidRPr="001C2A2C">
        <w:rPr>
          <w:rFonts w:ascii="Cambria" w:hAnsi="Cambria"/>
          <w:spacing w:val="-1"/>
          <w:sz w:val="20"/>
        </w:rPr>
        <w:t>konať</w:t>
      </w:r>
      <w:r w:rsidRPr="001C2A2C">
        <w:rPr>
          <w:rFonts w:ascii="Cambria" w:hAnsi="Cambria"/>
          <w:sz w:val="20"/>
        </w:rPr>
        <w:t xml:space="preserve"> </w:t>
      </w:r>
      <w:r w:rsidRPr="001C2A2C">
        <w:rPr>
          <w:rFonts w:ascii="Cambria" w:hAnsi="Cambria"/>
          <w:spacing w:val="-1"/>
          <w:sz w:val="20"/>
        </w:rPr>
        <w:t>za</w:t>
      </w:r>
      <w:r w:rsidRPr="001C2A2C">
        <w:rPr>
          <w:rFonts w:ascii="Cambria" w:hAnsi="Cambria"/>
          <w:spacing w:val="-2"/>
          <w:sz w:val="20"/>
        </w:rPr>
        <w:t xml:space="preserve"> </w:t>
      </w:r>
      <w:r w:rsidRPr="001C2A2C">
        <w:rPr>
          <w:rFonts w:ascii="Cambria" w:hAnsi="Cambria"/>
          <w:spacing w:val="-1"/>
          <w:sz w:val="20"/>
        </w:rPr>
        <w:t>subdodávateľa</w:t>
      </w:r>
      <w:r w:rsidRPr="001C2A2C">
        <w:rPr>
          <w:rFonts w:ascii="Cambria" w:hAnsi="Cambria"/>
          <w:spacing w:val="-2"/>
          <w:sz w:val="20"/>
        </w:rPr>
        <w:t xml:space="preserve"> </w:t>
      </w:r>
      <w:r w:rsidRPr="001C2A2C">
        <w:rPr>
          <w:rFonts w:ascii="Cambria" w:hAnsi="Cambria"/>
          <w:sz w:val="20"/>
        </w:rPr>
        <w:t>v</w:t>
      </w:r>
      <w:r w:rsidRPr="001C2A2C">
        <w:rPr>
          <w:rFonts w:ascii="Cambria" w:hAnsi="Cambria"/>
          <w:spacing w:val="1"/>
          <w:sz w:val="20"/>
        </w:rPr>
        <w:t xml:space="preserve"> </w:t>
      </w:r>
      <w:r w:rsidRPr="001C2A2C">
        <w:rPr>
          <w:rFonts w:ascii="Cambria" w:hAnsi="Cambria"/>
          <w:spacing w:val="-1"/>
          <w:sz w:val="20"/>
        </w:rPr>
        <w:t>rozsahu meno</w:t>
      </w:r>
      <w:r w:rsidRPr="001C2A2C">
        <w:rPr>
          <w:rFonts w:ascii="Cambria" w:hAnsi="Cambria"/>
          <w:spacing w:val="-2"/>
          <w:sz w:val="20"/>
        </w:rPr>
        <w:t xml:space="preserve"> </w:t>
      </w:r>
      <w:r w:rsidRPr="001C2A2C">
        <w:rPr>
          <w:rFonts w:ascii="Cambria" w:hAnsi="Cambria"/>
          <w:sz w:val="20"/>
        </w:rPr>
        <w:t xml:space="preserve">a </w:t>
      </w:r>
      <w:r w:rsidRPr="001C2A2C">
        <w:rPr>
          <w:rFonts w:ascii="Cambria" w:hAnsi="Cambria"/>
          <w:spacing w:val="-1"/>
          <w:sz w:val="20"/>
        </w:rPr>
        <w:t>priezvisko,</w:t>
      </w:r>
      <w:r w:rsidRPr="001C2A2C">
        <w:rPr>
          <w:rFonts w:ascii="Cambria" w:hAnsi="Cambria"/>
          <w:sz w:val="20"/>
        </w:rPr>
        <w:t xml:space="preserve"> </w:t>
      </w:r>
      <w:r w:rsidRPr="001C2A2C">
        <w:rPr>
          <w:rFonts w:ascii="Cambria" w:hAnsi="Cambria"/>
          <w:spacing w:val="-1"/>
          <w:sz w:val="20"/>
        </w:rPr>
        <w:t>adresa</w:t>
      </w:r>
      <w:r w:rsidRPr="001C2A2C">
        <w:rPr>
          <w:rFonts w:ascii="Cambria" w:hAnsi="Cambria"/>
          <w:spacing w:val="75"/>
          <w:sz w:val="20"/>
        </w:rPr>
        <w:t xml:space="preserve"> </w:t>
      </w:r>
      <w:r w:rsidRPr="001C2A2C">
        <w:rPr>
          <w:rFonts w:ascii="Cambria" w:hAnsi="Cambria"/>
          <w:spacing w:val="-1"/>
          <w:sz w:val="20"/>
        </w:rPr>
        <w:t>pobytu,</w:t>
      </w:r>
      <w:r w:rsidRPr="001C2A2C">
        <w:rPr>
          <w:rFonts w:ascii="Cambria" w:hAnsi="Cambria"/>
          <w:sz w:val="20"/>
        </w:rPr>
        <w:t xml:space="preserve"> </w:t>
      </w:r>
      <w:r w:rsidRPr="001C2A2C">
        <w:rPr>
          <w:rFonts w:ascii="Cambria" w:hAnsi="Cambria"/>
          <w:spacing w:val="-1"/>
          <w:sz w:val="20"/>
        </w:rPr>
        <w:t>dátum</w:t>
      </w:r>
      <w:r w:rsidRPr="001C2A2C">
        <w:rPr>
          <w:rFonts w:ascii="Cambria" w:hAnsi="Cambria"/>
          <w:sz w:val="20"/>
        </w:rPr>
        <w:t xml:space="preserve"> </w:t>
      </w:r>
      <w:r w:rsidRPr="001C2A2C">
        <w:rPr>
          <w:rFonts w:ascii="Cambria" w:hAnsi="Cambria"/>
          <w:spacing w:val="-1"/>
          <w:sz w:val="20"/>
        </w:rPr>
        <w:t>narodenia.</w:t>
      </w:r>
    </w:p>
    <w:p w14:paraId="3C7808D1" w14:textId="77777777" w:rsidR="00A738D6" w:rsidRDefault="00A738D6" w:rsidP="00623BA6">
      <w:pPr>
        <w:pStyle w:val="BodyText"/>
        <w:jc w:val="both"/>
        <w:rPr>
          <w:rFonts w:ascii="Cambria" w:hAnsi="Cambria"/>
          <w:spacing w:val="-1"/>
          <w:sz w:val="20"/>
        </w:rPr>
      </w:pPr>
    </w:p>
    <w:p w14:paraId="6E8B1733" w14:textId="77777777" w:rsidR="0025215D" w:rsidRPr="001C2A2C" w:rsidRDefault="0025215D" w:rsidP="0025215D">
      <w:pPr>
        <w:pStyle w:val="BodyText"/>
        <w:rPr>
          <w:rFonts w:ascii="Cambria" w:hAnsi="Cambria"/>
          <w:spacing w:val="-1"/>
          <w:sz w:val="20"/>
        </w:rPr>
      </w:pPr>
      <w:r w:rsidRPr="001C2A2C">
        <w:rPr>
          <w:rFonts w:ascii="Cambria" w:hAnsi="Cambria"/>
          <w:spacing w:val="-1"/>
          <w:sz w:val="20"/>
        </w:rPr>
        <w:t>Úspešný uchádzač môže pridať toľko riadkov v tabuľke koľko potrebuje.</w:t>
      </w:r>
    </w:p>
    <w:p w14:paraId="6905E760" w14:textId="77777777" w:rsidR="0025215D" w:rsidRPr="001C2A2C" w:rsidRDefault="0025215D" w:rsidP="0025215D">
      <w:pPr>
        <w:pStyle w:val="BodyText"/>
        <w:rPr>
          <w:rFonts w:ascii="Cambria" w:hAnsi="Cambria"/>
          <w:spacing w:val="-1"/>
          <w:sz w:val="20"/>
        </w:rPr>
      </w:pPr>
      <w:r w:rsidRPr="001C2A2C">
        <w:rPr>
          <w:rFonts w:ascii="Cambria" w:hAnsi="Cambria"/>
          <w:spacing w:val="-1"/>
          <w:sz w:val="20"/>
        </w:rPr>
        <w:t>V prípade, ak úspešný uchádzač nebude mať subdodávateľov uvedie túto skutočnosť v tejto prílohe.</w:t>
      </w:r>
    </w:p>
    <w:p w14:paraId="228A44CA" w14:textId="77777777" w:rsidR="0025215D" w:rsidRPr="001C2A2C" w:rsidRDefault="0025215D" w:rsidP="0025215D">
      <w:pPr>
        <w:pStyle w:val="BodyText"/>
        <w:ind w:left="2127"/>
        <w:rPr>
          <w:rFonts w:ascii="Cambria" w:hAnsi="Cambria"/>
          <w:spacing w:val="-1"/>
          <w:sz w:val="20"/>
        </w:rPr>
      </w:pPr>
    </w:p>
    <w:tbl>
      <w:tblPr>
        <w:tblW w:w="5000" w:type="pct"/>
        <w:tblCellMar>
          <w:left w:w="0" w:type="dxa"/>
          <w:right w:w="0" w:type="dxa"/>
        </w:tblCellMar>
        <w:tblLook w:val="01E0" w:firstRow="1" w:lastRow="1" w:firstColumn="1" w:lastColumn="1" w:noHBand="0" w:noVBand="0"/>
      </w:tblPr>
      <w:tblGrid>
        <w:gridCol w:w="419"/>
        <w:gridCol w:w="3417"/>
        <w:gridCol w:w="5646"/>
      </w:tblGrid>
      <w:tr w:rsidR="0025215D" w:rsidRPr="001C2A2C" w14:paraId="416588D9" w14:textId="77777777" w:rsidTr="00152B74">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2D7DB6FA" w14:textId="77777777" w:rsidR="0025215D" w:rsidRPr="001C2A2C" w:rsidRDefault="0025215D" w:rsidP="00152B74">
            <w:pPr>
              <w:pStyle w:val="TableParagraph"/>
              <w:jc w:val="both"/>
              <w:rPr>
                <w:sz w:val="20"/>
                <w:szCs w:val="20"/>
              </w:rPr>
            </w:pPr>
            <w:r w:rsidRPr="001C2A2C">
              <w:rPr>
                <w:spacing w:val="-1"/>
                <w:sz w:val="20"/>
                <w:szCs w:val="20"/>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4AE15422" w14:textId="77777777" w:rsidR="0025215D" w:rsidRPr="001C2A2C" w:rsidRDefault="0025215D" w:rsidP="00152B74">
            <w:pPr>
              <w:pStyle w:val="TableParagraph"/>
              <w:jc w:val="both"/>
              <w:rPr>
                <w:sz w:val="20"/>
                <w:szCs w:val="20"/>
              </w:rPr>
            </w:pPr>
            <w:r w:rsidRPr="001C2A2C">
              <w:rPr>
                <w:spacing w:val="-1"/>
                <w:sz w:val="20"/>
                <w:szCs w:val="20"/>
              </w:rPr>
              <w:t>Údaje</w:t>
            </w:r>
            <w:r w:rsidRPr="001C2A2C">
              <w:rPr>
                <w:sz w:val="20"/>
                <w:szCs w:val="20"/>
              </w:rPr>
              <w:t xml:space="preserve"> o</w:t>
            </w:r>
            <w:r w:rsidRPr="001C2A2C">
              <w:rPr>
                <w:spacing w:val="-1"/>
                <w:sz w:val="20"/>
                <w:szCs w:val="20"/>
              </w:rPr>
              <w:t xml:space="preserve"> </w:t>
            </w:r>
            <w:r w:rsidRPr="001C2A2C">
              <w:rPr>
                <w:sz w:val="20"/>
                <w:szCs w:val="20"/>
              </w:rPr>
              <w:t>osobe</w:t>
            </w:r>
            <w:r w:rsidRPr="001C2A2C">
              <w:rPr>
                <w:spacing w:val="-1"/>
                <w:sz w:val="20"/>
                <w:szCs w:val="20"/>
              </w:rPr>
              <w:t xml:space="preserve"> </w:t>
            </w:r>
            <w:r w:rsidRPr="001C2A2C">
              <w:rPr>
                <w:sz w:val="20"/>
                <w:szCs w:val="20"/>
              </w:rPr>
              <w:t>oprávnenej konať za</w:t>
            </w:r>
            <w:r w:rsidRPr="001C2A2C">
              <w:rPr>
                <w:spacing w:val="26"/>
                <w:sz w:val="20"/>
                <w:szCs w:val="20"/>
              </w:rPr>
              <w:t xml:space="preserve"> </w:t>
            </w:r>
            <w:r w:rsidRPr="001C2A2C">
              <w:rPr>
                <w:spacing w:val="-1"/>
                <w:sz w:val="20"/>
                <w:szCs w:val="20"/>
              </w:rPr>
              <w:t>subdodávateľa</w:t>
            </w:r>
          </w:p>
        </w:tc>
      </w:tr>
      <w:tr w:rsidR="0025215D" w:rsidRPr="001C2A2C" w14:paraId="3FCEBE66" w14:textId="77777777" w:rsidTr="00152B74">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6F3FC745" w14:textId="77777777" w:rsidR="0025215D" w:rsidRPr="001C2A2C" w:rsidRDefault="0025215D" w:rsidP="00152B74">
            <w:pPr>
              <w:rPr>
                <w:rFonts w:ascii="Cambria" w:hAnsi="Cambria" w:cs="Arial"/>
                <w:sz w:val="20"/>
              </w:rPr>
            </w:pPr>
            <w:r w:rsidRPr="001C2A2C">
              <w:rPr>
                <w:rFonts w:ascii="Cambria" w:hAnsi="Cambria" w:cs="Arial"/>
                <w:sz w:val="20"/>
              </w:rPr>
              <w:t>1.</w:t>
            </w:r>
          </w:p>
        </w:tc>
        <w:tc>
          <w:tcPr>
            <w:tcW w:w="1802" w:type="pct"/>
            <w:tcBorders>
              <w:top w:val="single" w:sz="6" w:space="0" w:color="000000"/>
              <w:left w:val="single" w:sz="6" w:space="0" w:color="000000"/>
              <w:bottom w:val="single" w:sz="6" w:space="0" w:color="000000"/>
              <w:right w:val="single" w:sz="6" w:space="0" w:color="000000"/>
            </w:tcBorders>
            <w:hideMark/>
          </w:tcPr>
          <w:p w14:paraId="7CCC851E" w14:textId="1EBECFEC" w:rsidR="0025215D" w:rsidRPr="001C2A2C" w:rsidRDefault="00090792" w:rsidP="00152B74">
            <w:pPr>
              <w:rPr>
                <w:rFonts w:ascii="Cambria" w:hAnsi="Cambria"/>
                <w:sz w:val="20"/>
              </w:rPr>
            </w:pPr>
            <w:r w:rsidRPr="00984ACF">
              <w:rPr>
                <w:rFonts w:ascii="Cambria" w:hAnsi="Cambria"/>
                <w:spacing w:val="-4"/>
              </w:rPr>
              <w:t>&lt;</w:t>
            </w:r>
            <w:r w:rsidRPr="00984ACF">
              <w:rPr>
                <w:rFonts w:ascii="Cambria" w:hAnsi="Cambria"/>
                <w:color w:val="00B0F0"/>
                <w:spacing w:val="-4"/>
              </w:rPr>
              <w:t>vyplní uchádzač</w:t>
            </w:r>
            <w:r w:rsidRPr="00984ACF">
              <w:rPr>
                <w:rFonts w:ascii="Cambria" w:hAnsi="Cambria"/>
                <w:spacing w:val="-4"/>
              </w:rPr>
              <w:t>&gt;</w:t>
            </w:r>
          </w:p>
        </w:tc>
        <w:tc>
          <w:tcPr>
            <w:tcW w:w="2977" w:type="pct"/>
            <w:tcBorders>
              <w:top w:val="single" w:sz="6" w:space="0" w:color="000000"/>
              <w:left w:val="single" w:sz="6" w:space="0" w:color="000000"/>
              <w:bottom w:val="single" w:sz="6" w:space="0" w:color="000000"/>
              <w:right w:val="single" w:sz="6" w:space="0" w:color="000000"/>
            </w:tcBorders>
            <w:hideMark/>
          </w:tcPr>
          <w:p w14:paraId="4D1BD532" w14:textId="0278D1E6" w:rsidR="0025215D" w:rsidRPr="001C2A2C" w:rsidRDefault="00090792" w:rsidP="00152B74">
            <w:pPr>
              <w:rPr>
                <w:rFonts w:ascii="Cambria" w:hAnsi="Cambria"/>
                <w:sz w:val="20"/>
              </w:rPr>
            </w:pPr>
            <w:r w:rsidRPr="00984ACF">
              <w:rPr>
                <w:rFonts w:ascii="Cambria" w:hAnsi="Cambria"/>
                <w:spacing w:val="-4"/>
              </w:rPr>
              <w:t>&lt;</w:t>
            </w:r>
            <w:r w:rsidRPr="00984ACF">
              <w:rPr>
                <w:rFonts w:ascii="Cambria" w:hAnsi="Cambria"/>
                <w:color w:val="00B0F0"/>
                <w:spacing w:val="-4"/>
              </w:rPr>
              <w:t>vyplní uchádzač</w:t>
            </w:r>
            <w:r w:rsidRPr="00984ACF">
              <w:rPr>
                <w:rFonts w:ascii="Cambria" w:hAnsi="Cambria"/>
                <w:spacing w:val="-4"/>
              </w:rPr>
              <w:t>&gt;</w:t>
            </w:r>
          </w:p>
        </w:tc>
      </w:tr>
    </w:tbl>
    <w:p w14:paraId="796B23B8" w14:textId="77777777" w:rsidR="0025215D" w:rsidRPr="001C2A2C" w:rsidRDefault="0025215D" w:rsidP="0025215D">
      <w:pPr>
        <w:ind w:left="2127"/>
        <w:rPr>
          <w:rFonts w:ascii="Cambria" w:hAnsi="Cambria"/>
        </w:rPr>
      </w:pPr>
    </w:p>
    <w:p w14:paraId="3BD8E653" w14:textId="4D11866A" w:rsidR="00E95C18" w:rsidRDefault="00E95C18">
      <w:pPr>
        <w:spacing w:after="160" w:line="259" w:lineRule="auto"/>
        <w:rPr>
          <w:rFonts w:ascii="Cambria" w:hAnsi="Cambria"/>
          <w:iCs/>
        </w:rPr>
      </w:pPr>
      <w:r>
        <w:rPr>
          <w:rFonts w:ascii="Cambria" w:hAnsi="Cambria"/>
          <w:iCs/>
        </w:rPr>
        <w:br w:type="page"/>
      </w:r>
    </w:p>
    <w:p w14:paraId="259884B4" w14:textId="396C4AE8" w:rsidR="00E95C18" w:rsidRDefault="00E95C18" w:rsidP="005B02E4">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 xml:space="preserve">Príloha 4 – </w:t>
      </w:r>
      <w:r w:rsidR="00023B82" w:rsidRPr="005B02E4">
        <w:rPr>
          <w:rFonts w:ascii="Cambria" w:hAnsi="Cambria"/>
          <w:b/>
          <w:bCs/>
          <w:sz w:val="22"/>
          <w:szCs w:val="22"/>
        </w:rPr>
        <w:t xml:space="preserve">Všeobecné obchodné podmienky </w:t>
      </w:r>
      <w:r w:rsidR="00496317" w:rsidRPr="005B02E4">
        <w:rPr>
          <w:rFonts w:ascii="Cambria" w:hAnsi="Cambria"/>
          <w:b/>
          <w:bCs/>
          <w:sz w:val="22"/>
          <w:szCs w:val="22"/>
        </w:rPr>
        <w:t>poskytovate</w:t>
      </w:r>
      <w:r w:rsidR="00735F47" w:rsidRPr="005B02E4">
        <w:rPr>
          <w:rFonts w:ascii="Cambria" w:hAnsi="Cambria"/>
          <w:b/>
          <w:bCs/>
          <w:sz w:val="22"/>
          <w:szCs w:val="22"/>
        </w:rPr>
        <w:t>ľa</w:t>
      </w:r>
    </w:p>
    <w:p w14:paraId="7D186FF5" w14:textId="77777777" w:rsidR="005A5B92" w:rsidRPr="00747E65" w:rsidRDefault="005A5B92" w:rsidP="005A5B92">
      <w:pPr>
        <w:pStyle w:val="Heading6"/>
        <w:numPr>
          <w:ilvl w:val="0"/>
          <w:numId w:val="0"/>
        </w:numPr>
        <w:spacing w:after="0"/>
        <w:ind w:left="3600" w:hanging="3600"/>
        <w:rPr>
          <w:rFonts w:ascii="Cambria" w:hAnsi="Cambria" w:cs="Arial"/>
          <w:i/>
          <w:iCs/>
        </w:rPr>
      </w:pPr>
      <w:r w:rsidRPr="00747E65">
        <w:rPr>
          <w:rFonts w:ascii="Cambria" w:hAnsi="Cambria"/>
          <w:i/>
          <w:iCs/>
          <w:sz w:val="22"/>
          <w:szCs w:val="22"/>
        </w:rPr>
        <w:t>k poskytovaniu predmetu plnenia pre koncových užívateľov</w:t>
      </w:r>
    </w:p>
    <w:p w14:paraId="68FE4135" w14:textId="77777777" w:rsidR="005A5B92" w:rsidRPr="005A5B92" w:rsidRDefault="005A5B92" w:rsidP="005A5B92"/>
    <w:p w14:paraId="1B095D6E" w14:textId="72E1B122" w:rsidR="00C077E7" w:rsidRPr="001C2A2C" w:rsidRDefault="00C077E7" w:rsidP="00C077E7">
      <w:pPr>
        <w:rPr>
          <w:rFonts w:ascii="Cambria" w:hAnsi="Cambria"/>
          <w:sz w:val="20"/>
        </w:rPr>
      </w:pPr>
      <w:r w:rsidRPr="00984ACF">
        <w:rPr>
          <w:rFonts w:ascii="Cambria" w:hAnsi="Cambria"/>
          <w:spacing w:val="-4"/>
        </w:rPr>
        <w:t>&lt;</w:t>
      </w:r>
      <w:r>
        <w:rPr>
          <w:rFonts w:ascii="Cambria" w:hAnsi="Cambria"/>
          <w:color w:val="00B0F0"/>
          <w:spacing w:val="-4"/>
        </w:rPr>
        <w:t>priloží</w:t>
      </w:r>
      <w:r w:rsidRPr="00984ACF">
        <w:rPr>
          <w:rFonts w:ascii="Cambria" w:hAnsi="Cambria"/>
          <w:color w:val="00B0F0"/>
          <w:spacing w:val="-4"/>
        </w:rPr>
        <w:t xml:space="preserve"> uchádzač</w:t>
      </w:r>
      <w:r w:rsidRPr="00984ACF">
        <w:rPr>
          <w:rFonts w:ascii="Cambria" w:hAnsi="Cambria"/>
          <w:spacing w:val="-4"/>
        </w:rPr>
        <w:t>&gt;</w:t>
      </w:r>
    </w:p>
    <w:p w14:paraId="345E6D6C" w14:textId="77777777" w:rsidR="00E94E3F" w:rsidRPr="002D5AFD" w:rsidRDefault="00E94E3F" w:rsidP="00EB0B86">
      <w:pPr>
        <w:spacing w:after="100" w:line="240" w:lineRule="auto"/>
        <w:rPr>
          <w:rFonts w:ascii="Cambria" w:hAnsi="Cambria"/>
          <w:iCs/>
        </w:rPr>
      </w:pPr>
    </w:p>
    <w:sectPr w:rsidR="00E94E3F" w:rsidRPr="002D5AFD" w:rsidSect="007132CA">
      <w:footerReference w:type="default" r:id="rId11"/>
      <w:headerReference w:type="first" r:id="rId12"/>
      <w:pgSz w:w="11906" w:h="16838"/>
      <w:pgMar w:top="993" w:right="127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ADFC" w14:textId="77777777" w:rsidR="00FF5121" w:rsidRDefault="00FF5121" w:rsidP="00DF449E">
      <w:pPr>
        <w:spacing w:after="0" w:line="240" w:lineRule="auto"/>
      </w:pPr>
      <w:r>
        <w:separator/>
      </w:r>
    </w:p>
  </w:endnote>
  <w:endnote w:type="continuationSeparator" w:id="0">
    <w:p w14:paraId="0C9DC1C3" w14:textId="77777777" w:rsidR="00FF5121" w:rsidRDefault="00FF5121" w:rsidP="00D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lvardCond Reg">
    <w:altName w:val="Calibri"/>
    <w:charset w:val="4D"/>
    <w:family w:val="auto"/>
    <w:pitch w:val="variable"/>
    <w:sig w:usb0="A00000BF" w:usb1="5001E47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rPr>
        <w:rFonts w:ascii="Cambria" w:hAnsi="Cambria"/>
      </w:rPr>
    </w:sdtEndPr>
    <w:sdtContent>
      <w:p w14:paraId="0A755521" w14:textId="4FEC14A5" w:rsidR="00F3496A" w:rsidRPr="00CD47A1" w:rsidRDefault="00F3496A">
        <w:pPr>
          <w:pStyle w:val="Footer"/>
          <w:jc w:val="right"/>
          <w:rPr>
            <w:rFonts w:ascii="Cambria" w:hAnsi="Cambria"/>
          </w:rPr>
        </w:pPr>
        <w:r w:rsidRPr="00CD47A1">
          <w:rPr>
            <w:rFonts w:ascii="Cambria" w:hAnsi="Cambria"/>
          </w:rPr>
          <w:fldChar w:fldCharType="begin"/>
        </w:r>
        <w:r w:rsidRPr="00CD47A1">
          <w:rPr>
            <w:rFonts w:ascii="Cambria" w:hAnsi="Cambria"/>
          </w:rPr>
          <w:instrText>PAGE   \* MERGEFORMAT</w:instrText>
        </w:r>
        <w:r w:rsidRPr="00CD47A1">
          <w:rPr>
            <w:rFonts w:ascii="Cambria" w:hAnsi="Cambria"/>
          </w:rPr>
          <w:fldChar w:fldCharType="separate"/>
        </w:r>
        <w:r w:rsidRPr="00CD47A1">
          <w:rPr>
            <w:rFonts w:ascii="Cambria" w:hAnsi="Cambria"/>
          </w:rPr>
          <w:t>2</w:t>
        </w:r>
        <w:r w:rsidRPr="00CD47A1">
          <w:rPr>
            <w:rFonts w:ascii="Cambria" w:hAnsi="Cambria"/>
          </w:rPr>
          <w:fldChar w:fldCharType="end"/>
        </w:r>
      </w:p>
    </w:sdtContent>
  </w:sdt>
  <w:p w14:paraId="2B097056" w14:textId="77777777" w:rsidR="00F3496A" w:rsidRDefault="00F3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B8E9" w14:textId="77777777" w:rsidR="00FF5121" w:rsidRDefault="00FF5121" w:rsidP="00DF449E">
      <w:pPr>
        <w:spacing w:after="0" w:line="240" w:lineRule="auto"/>
      </w:pPr>
      <w:r>
        <w:separator/>
      </w:r>
    </w:p>
  </w:footnote>
  <w:footnote w:type="continuationSeparator" w:id="0">
    <w:p w14:paraId="53E12337" w14:textId="77777777" w:rsidR="00FF5121" w:rsidRDefault="00FF5121" w:rsidP="00DF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50DC" w14:textId="52E1700F" w:rsidR="003267F5" w:rsidRDefault="00824285">
    <w:pPr>
      <w:pStyle w:val="Header"/>
    </w:pPr>
    <w:r>
      <w:t>časť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BFD497B6"/>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3" w15:restartNumberingAfterBreak="0">
    <w:nsid w:val="0BC41DFE"/>
    <w:multiLevelType w:val="hybridMultilevel"/>
    <w:tmpl w:val="8C504E6C"/>
    <w:lvl w:ilvl="0" w:tplc="ECE6F8A2">
      <w:start w:val="1"/>
      <w:numFmt w:val="bullet"/>
      <w:lvlText w:val=""/>
      <w:lvlJc w:val="left"/>
      <w:pPr>
        <w:ind w:left="1420" w:hanging="360"/>
      </w:pPr>
      <w:rPr>
        <w:rFonts w:ascii="Symbol" w:hAnsi="Symbol"/>
      </w:rPr>
    </w:lvl>
    <w:lvl w:ilvl="1" w:tplc="E60C1E46">
      <w:start w:val="1"/>
      <w:numFmt w:val="bullet"/>
      <w:lvlText w:val=""/>
      <w:lvlJc w:val="left"/>
      <w:pPr>
        <w:ind w:left="1420" w:hanging="360"/>
      </w:pPr>
      <w:rPr>
        <w:rFonts w:ascii="Symbol" w:hAnsi="Symbol"/>
      </w:rPr>
    </w:lvl>
    <w:lvl w:ilvl="2" w:tplc="C6EA746A">
      <w:start w:val="1"/>
      <w:numFmt w:val="bullet"/>
      <w:lvlText w:val=""/>
      <w:lvlJc w:val="left"/>
      <w:pPr>
        <w:ind w:left="1420" w:hanging="360"/>
      </w:pPr>
      <w:rPr>
        <w:rFonts w:ascii="Symbol" w:hAnsi="Symbol"/>
      </w:rPr>
    </w:lvl>
    <w:lvl w:ilvl="3" w:tplc="804431AA">
      <w:start w:val="1"/>
      <w:numFmt w:val="bullet"/>
      <w:lvlText w:val=""/>
      <w:lvlJc w:val="left"/>
      <w:pPr>
        <w:ind w:left="1420" w:hanging="360"/>
      </w:pPr>
      <w:rPr>
        <w:rFonts w:ascii="Symbol" w:hAnsi="Symbol"/>
      </w:rPr>
    </w:lvl>
    <w:lvl w:ilvl="4" w:tplc="A7C4B618">
      <w:start w:val="1"/>
      <w:numFmt w:val="bullet"/>
      <w:lvlText w:val=""/>
      <w:lvlJc w:val="left"/>
      <w:pPr>
        <w:ind w:left="1420" w:hanging="360"/>
      </w:pPr>
      <w:rPr>
        <w:rFonts w:ascii="Symbol" w:hAnsi="Symbol"/>
      </w:rPr>
    </w:lvl>
    <w:lvl w:ilvl="5" w:tplc="504E29B8">
      <w:start w:val="1"/>
      <w:numFmt w:val="bullet"/>
      <w:lvlText w:val=""/>
      <w:lvlJc w:val="left"/>
      <w:pPr>
        <w:ind w:left="1420" w:hanging="360"/>
      </w:pPr>
      <w:rPr>
        <w:rFonts w:ascii="Symbol" w:hAnsi="Symbol"/>
      </w:rPr>
    </w:lvl>
    <w:lvl w:ilvl="6" w:tplc="F1D2B094">
      <w:start w:val="1"/>
      <w:numFmt w:val="bullet"/>
      <w:lvlText w:val=""/>
      <w:lvlJc w:val="left"/>
      <w:pPr>
        <w:ind w:left="1420" w:hanging="360"/>
      </w:pPr>
      <w:rPr>
        <w:rFonts w:ascii="Symbol" w:hAnsi="Symbol"/>
      </w:rPr>
    </w:lvl>
    <w:lvl w:ilvl="7" w:tplc="C92E9FE6">
      <w:start w:val="1"/>
      <w:numFmt w:val="bullet"/>
      <w:lvlText w:val=""/>
      <w:lvlJc w:val="left"/>
      <w:pPr>
        <w:ind w:left="1420" w:hanging="360"/>
      </w:pPr>
      <w:rPr>
        <w:rFonts w:ascii="Symbol" w:hAnsi="Symbol"/>
      </w:rPr>
    </w:lvl>
    <w:lvl w:ilvl="8" w:tplc="A54499DC">
      <w:start w:val="1"/>
      <w:numFmt w:val="bullet"/>
      <w:lvlText w:val=""/>
      <w:lvlJc w:val="left"/>
      <w:pPr>
        <w:ind w:left="1420" w:hanging="360"/>
      </w:pPr>
      <w:rPr>
        <w:rFonts w:ascii="Symbol" w:hAnsi="Symbol"/>
      </w:rPr>
    </w:lvl>
  </w:abstractNum>
  <w:abstractNum w:abstractNumId="4" w15:restartNumberingAfterBreak="0">
    <w:nsid w:val="0E1D114D"/>
    <w:multiLevelType w:val="hybridMultilevel"/>
    <w:tmpl w:val="9B92A6AA"/>
    <w:lvl w:ilvl="0" w:tplc="3564C50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494225F"/>
    <w:multiLevelType w:val="hybridMultilevel"/>
    <w:tmpl w:val="811A35C0"/>
    <w:lvl w:ilvl="0" w:tplc="641638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3640E"/>
    <w:multiLevelType w:val="hybridMultilevel"/>
    <w:tmpl w:val="970AF2A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D8831C3"/>
    <w:multiLevelType w:val="hybridMultilevel"/>
    <w:tmpl w:val="C322878C"/>
    <w:lvl w:ilvl="0" w:tplc="D8527C42">
      <w:start w:val="1"/>
      <w:numFmt w:val="decimal"/>
      <w:lvlText w:val="%1."/>
      <w:lvlJc w:val="left"/>
      <w:pPr>
        <w:ind w:left="720" w:hanging="360"/>
      </w:pPr>
      <w:rPr>
        <w:rFonts w:hint="default"/>
        <w:b w:val="0"/>
        <w:bCs w:val="0"/>
      </w:rPr>
    </w:lvl>
    <w:lvl w:ilvl="1" w:tplc="91B08C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16D19"/>
    <w:multiLevelType w:val="hybridMultilevel"/>
    <w:tmpl w:val="31CCB4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E5326"/>
    <w:multiLevelType w:val="hybridMultilevel"/>
    <w:tmpl w:val="C42AF640"/>
    <w:lvl w:ilvl="0" w:tplc="2EF8606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27A5BF2"/>
    <w:multiLevelType w:val="hybridMultilevel"/>
    <w:tmpl w:val="7E3899D4"/>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341662C3"/>
    <w:multiLevelType w:val="hybridMultilevel"/>
    <w:tmpl w:val="4A6EC4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01F4"/>
    <w:multiLevelType w:val="hybridMultilevel"/>
    <w:tmpl w:val="16FC3A42"/>
    <w:lvl w:ilvl="0" w:tplc="45122DC2">
      <w:start w:val="1"/>
      <w:numFmt w:val="bullet"/>
      <w:lvlText w:val=""/>
      <w:lvlJc w:val="left"/>
      <w:pPr>
        <w:ind w:left="1420" w:hanging="360"/>
      </w:pPr>
      <w:rPr>
        <w:rFonts w:ascii="Symbol" w:hAnsi="Symbol"/>
      </w:rPr>
    </w:lvl>
    <w:lvl w:ilvl="1" w:tplc="DAE2B154">
      <w:start w:val="1"/>
      <w:numFmt w:val="bullet"/>
      <w:lvlText w:val=""/>
      <w:lvlJc w:val="left"/>
      <w:pPr>
        <w:ind w:left="1420" w:hanging="360"/>
      </w:pPr>
      <w:rPr>
        <w:rFonts w:ascii="Symbol" w:hAnsi="Symbol"/>
      </w:rPr>
    </w:lvl>
    <w:lvl w:ilvl="2" w:tplc="6D3898DC">
      <w:start w:val="1"/>
      <w:numFmt w:val="bullet"/>
      <w:lvlText w:val=""/>
      <w:lvlJc w:val="left"/>
      <w:pPr>
        <w:ind w:left="1420" w:hanging="360"/>
      </w:pPr>
      <w:rPr>
        <w:rFonts w:ascii="Symbol" w:hAnsi="Symbol"/>
      </w:rPr>
    </w:lvl>
    <w:lvl w:ilvl="3" w:tplc="C28265CC">
      <w:start w:val="1"/>
      <w:numFmt w:val="bullet"/>
      <w:lvlText w:val=""/>
      <w:lvlJc w:val="left"/>
      <w:pPr>
        <w:ind w:left="1420" w:hanging="360"/>
      </w:pPr>
      <w:rPr>
        <w:rFonts w:ascii="Symbol" w:hAnsi="Symbol"/>
      </w:rPr>
    </w:lvl>
    <w:lvl w:ilvl="4" w:tplc="9CE0ED30">
      <w:start w:val="1"/>
      <w:numFmt w:val="bullet"/>
      <w:lvlText w:val=""/>
      <w:lvlJc w:val="left"/>
      <w:pPr>
        <w:ind w:left="1420" w:hanging="360"/>
      </w:pPr>
      <w:rPr>
        <w:rFonts w:ascii="Symbol" w:hAnsi="Symbol"/>
      </w:rPr>
    </w:lvl>
    <w:lvl w:ilvl="5" w:tplc="C9E4DD58">
      <w:start w:val="1"/>
      <w:numFmt w:val="bullet"/>
      <w:lvlText w:val=""/>
      <w:lvlJc w:val="left"/>
      <w:pPr>
        <w:ind w:left="1420" w:hanging="360"/>
      </w:pPr>
      <w:rPr>
        <w:rFonts w:ascii="Symbol" w:hAnsi="Symbol"/>
      </w:rPr>
    </w:lvl>
    <w:lvl w:ilvl="6" w:tplc="26805FB2">
      <w:start w:val="1"/>
      <w:numFmt w:val="bullet"/>
      <w:lvlText w:val=""/>
      <w:lvlJc w:val="left"/>
      <w:pPr>
        <w:ind w:left="1420" w:hanging="360"/>
      </w:pPr>
      <w:rPr>
        <w:rFonts w:ascii="Symbol" w:hAnsi="Symbol"/>
      </w:rPr>
    </w:lvl>
    <w:lvl w:ilvl="7" w:tplc="87069430">
      <w:start w:val="1"/>
      <w:numFmt w:val="bullet"/>
      <w:lvlText w:val=""/>
      <w:lvlJc w:val="left"/>
      <w:pPr>
        <w:ind w:left="1420" w:hanging="360"/>
      </w:pPr>
      <w:rPr>
        <w:rFonts w:ascii="Symbol" w:hAnsi="Symbol"/>
      </w:rPr>
    </w:lvl>
    <w:lvl w:ilvl="8" w:tplc="89946BD0">
      <w:start w:val="1"/>
      <w:numFmt w:val="bullet"/>
      <w:lvlText w:val=""/>
      <w:lvlJc w:val="left"/>
      <w:pPr>
        <w:ind w:left="1420" w:hanging="360"/>
      </w:pPr>
      <w:rPr>
        <w:rFonts w:ascii="Symbol" w:hAnsi="Symbol"/>
      </w:rPr>
    </w:lvl>
  </w:abstractNum>
  <w:abstractNum w:abstractNumId="14" w15:restartNumberingAfterBreak="0">
    <w:nsid w:val="3D523595"/>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22368B2"/>
    <w:multiLevelType w:val="multilevel"/>
    <w:tmpl w:val="61E85F32"/>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C110B"/>
    <w:multiLevelType w:val="hybridMultilevel"/>
    <w:tmpl w:val="114E3C5E"/>
    <w:lvl w:ilvl="0" w:tplc="3042DD2E">
      <w:start w:val="1"/>
      <w:numFmt w:val="bullet"/>
      <w:lvlText w:val=""/>
      <w:lvlJc w:val="left"/>
      <w:pPr>
        <w:ind w:left="1420" w:hanging="360"/>
      </w:pPr>
      <w:rPr>
        <w:rFonts w:ascii="Symbol" w:hAnsi="Symbol"/>
      </w:rPr>
    </w:lvl>
    <w:lvl w:ilvl="1" w:tplc="A7B087E6">
      <w:start w:val="1"/>
      <w:numFmt w:val="bullet"/>
      <w:lvlText w:val=""/>
      <w:lvlJc w:val="left"/>
      <w:pPr>
        <w:ind w:left="1420" w:hanging="360"/>
      </w:pPr>
      <w:rPr>
        <w:rFonts w:ascii="Symbol" w:hAnsi="Symbol"/>
      </w:rPr>
    </w:lvl>
    <w:lvl w:ilvl="2" w:tplc="27A0753C">
      <w:start w:val="1"/>
      <w:numFmt w:val="bullet"/>
      <w:lvlText w:val=""/>
      <w:lvlJc w:val="left"/>
      <w:pPr>
        <w:ind w:left="1420" w:hanging="360"/>
      </w:pPr>
      <w:rPr>
        <w:rFonts w:ascii="Symbol" w:hAnsi="Symbol"/>
      </w:rPr>
    </w:lvl>
    <w:lvl w:ilvl="3" w:tplc="E4181308">
      <w:start w:val="1"/>
      <w:numFmt w:val="bullet"/>
      <w:lvlText w:val=""/>
      <w:lvlJc w:val="left"/>
      <w:pPr>
        <w:ind w:left="1420" w:hanging="360"/>
      </w:pPr>
      <w:rPr>
        <w:rFonts w:ascii="Symbol" w:hAnsi="Symbol"/>
      </w:rPr>
    </w:lvl>
    <w:lvl w:ilvl="4" w:tplc="87B00BAA">
      <w:start w:val="1"/>
      <w:numFmt w:val="bullet"/>
      <w:lvlText w:val=""/>
      <w:lvlJc w:val="left"/>
      <w:pPr>
        <w:ind w:left="1420" w:hanging="360"/>
      </w:pPr>
      <w:rPr>
        <w:rFonts w:ascii="Symbol" w:hAnsi="Symbol"/>
      </w:rPr>
    </w:lvl>
    <w:lvl w:ilvl="5" w:tplc="B25CE4F8">
      <w:start w:val="1"/>
      <w:numFmt w:val="bullet"/>
      <w:lvlText w:val=""/>
      <w:lvlJc w:val="left"/>
      <w:pPr>
        <w:ind w:left="1420" w:hanging="360"/>
      </w:pPr>
      <w:rPr>
        <w:rFonts w:ascii="Symbol" w:hAnsi="Symbol"/>
      </w:rPr>
    </w:lvl>
    <w:lvl w:ilvl="6" w:tplc="BCB853B8">
      <w:start w:val="1"/>
      <w:numFmt w:val="bullet"/>
      <w:lvlText w:val=""/>
      <w:lvlJc w:val="left"/>
      <w:pPr>
        <w:ind w:left="1420" w:hanging="360"/>
      </w:pPr>
      <w:rPr>
        <w:rFonts w:ascii="Symbol" w:hAnsi="Symbol"/>
      </w:rPr>
    </w:lvl>
    <w:lvl w:ilvl="7" w:tplc="3782DCB4">
      <w:start w:val="1"/>
      <w:numFmt w:val="bullet"/>
      <w:lvlText w:val=""/>
      <w:lvlJc w:val="left"/>
      <w:pPr>
        <w:ind w:left="1420" w:hanging="360"/>
      </w:pPr>
      <w:rPr>
        <w:rFonts w:ascii="Symbol" w:hAnsi="Symbol"/>
      </w:rPr>
    </w:lvl>
    <w:lvl w:ilvl="8" w:tplc="6AB2C234">
      <w:start w:val="1"/>
      <w:numFmt w:val="bullet"/>
      <w:lvlText w:val=""/>
      <w:lvlJc w:val="left"/>
      <w:pPr>
        <w:ind w:left="1420" w:hanging="360"/>
      </w:pPr>
      <w:rPr>
        <w:rFonts w:ascii="Symbol" w:hAnsi="Symbol"/>
      </w:rPr>
    </w:lvl>
  </w:abstractNum>
  <w:abstractNum w:abstractNumId="17" w15:restartNumberingAfterBreak="0">
    <w:nsid w:val="4AAA11A0"/>
    <w:multiLevelType w:val="hybridMultilevel"/>
    <w:tmpl w:val="E6922444"/>
    <w:lvl w:ilvl="0" w:tplc="F92E2230">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D3F1FC5"/>
    <w:multiLevelType w:val="hybridMultilevel"/>
    <w:tmpl w:val="BACC9B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553B40"/>
    <w:multiLevelType w:val="hybridMultilevel"/>
    <w:tmpl w:val="811A35C0"/>
    <w:lvl w:ilvl="0" w:tplc="64163882">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CF6CAA"/>
    <w:multiLevelType w:val="hybridMultilevel"/>
    <w:tmpl w:val="3272AB84"/>
    <w:lvl w:ilvl="0" w:tplc="015EED46">
      <w:start w:val="1"/>
      <w:numFmt w:val="upperLetter"/>
      <w:lvlText w:val="%1."/>
      <w:lvlJc w:val="left"/>
      <w:pPr>
        <w:ind w:left="720" w:hanging="360"/>
      </w:pPr>
      <w:rPr>
        <w:rFonts w:ascii="Calibri" w:hAnsi="Calibri" w:cs="Times New Roman"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8BB58A3"/>
    <w:multiLevelType w:val="hybridMultilevel"/>
    <w:tmpl w:val="6E9CC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060577"/>
    <w:multiLevelType w:val="hybridMultilevel"/>
    <w:tmpl w:val="C012F4E0"/>
    <w:lvl w:ilvl="0" w:tplc="F7F2BDF8">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99F6846"/>
    <w:multiLevelType w:val="multilevel"/>
    <w:tmpl w:val="232807CC"/>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5" w15:restartNumberingAfterBreak="0">
    <w:nsid w:val="657345F3"/>
    <w:multiLevelType w:val="hybridMultilevel"/>
    <w:tmpl w:val="6C300A58"/>
    <w:lvl w:ilvl="0" w:tplc="C05C159C">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467E42"/>
    <w:multiLevelType w:val="hybridMultilevel"/>
    <w:tmpl w:val="A8A0B3F2"/>
    <w:lvl w:ilvl="0" w:tplc="E6E8E51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FC4974"/>
    <w:multiLevelType w:val="hybridMultilevel"/>
    <w:tmpl w:val="B4A6C7EC"/>
    <w:lvl w:ilvl="0" w:tplc="FFFFFFFF">
      <w:start w:val="1"/>
      <w:numFmt w:val="lowerRoman"/>
      <w:lvlText w:val="%1."/>
      <w:lvlJc w:val="right"/>
      <w:pPr>
        <w:ind w:left="1004" w:hanging="360"/>
      </w:pPr>
    </w:lvl>
    <w:lvl w:ilvl="1" w:tplc="FFFFFFFF">
      <w:start w:val="1"/>
      <w:numFmt w:val="lowerRoman"/>
      <w:lvlText w:val="%2."/>
      <w:lvlJc w:val="righ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336362"/>
    <w:multiLevelType w:val="hybridMultilevel"/>
    <w:tmpl w:val="E6FE3120"/>
    <w:lvl w:ilvl="0" w:tplc="24A09896">
      <w:numFmt w:val="bullet"/>
      <w:lvlText w:val="-"/>
      <w:lvlJc w:val="left"/>
      <w:pPr>
        <w:ind w:left="1437" w:hanging="360"/>
      </w:pPr>
      <w:rPr>
        <w:rFonts w:ascii="Cambria" w:eastAsiaTheme="minorHAnsi" w:hAnsi="Cambria" w:cstheme="minorBidi" w:hint="default"/>
      </w:rPr>
    </w:lvl>
    <w:lvl w:ilvl="1" w:tplc="041B0003" w:tentative="1">
      <w:start w:val="1"/>
      <w:numFmt w:val="bullet"/>
      <w:lvlText w:val="o"/>
      <w:lvlJc w:val="left"/>
      <w:pPr>
        <w:ind w:left="2157" w:hanging="360"/>
      </w:pPr>
      <w:rPr>
        <w:rFonts w:ascii="Courier New" w:hAnsi="Courier New" w:cs="Courier New" w:hint="default"/>
      </w:rPr>
    </w:lvl>
    <w:lvl w:ilvl="2" w:tplc="041B0005" w:tentative="1">
      <w:start w:val="1"/>
      <w:numFmt w:val="bullet"/>
      <w:lvlText w:val=""/>
      <w:lvlJc w:val="left"/>
      <w:pPr>
        <w:ind w:left="2877" w:hanging="360"/>
      </w:pPr>
      <w:rPr>
        <w:rFonts w:ascii="Wingdings" w:hAnsi="Wingdings" w:hint="default"/>
      </w:rPr>
    </w:lvl>
    <w:lvl w:ilvl="3" w:tplc="041B0001" w:tentative="1">
      <w:start w:val="1"/>
      <w:numFmt w:val="bullet"/>
      <w:lvlText w:val=""/>
      <w:lvlJc w:val="left"/>
      <w:pPr>
        <w:ind w:left="3597" w:hanging="360"/>
      </w:pPr>
      <w:rPr>
        <w:rFonts w:ascii="Symbol" w:hAnsi="Symbol" w:hint="default"/>
      </w:rPr>
    </w:lvl>
    <w:lvl w:ilvl="4" w:tplc="041B0003" w:tentative="1">
      <w:start w:val="1"/>
      <w:numFmt w:val="bullet"/>
      <w:lvlText w:val="o"/>
      <w:lvlJc w:val="left"/>
      <w:pPr>
        <w:ind w:left="4317" w:hanging="360"/>
      </w:pPr>
      <w:rPr>
        <w:rFonts w:ascii="Courier New" w:hAnsi="Courier New" w:cs="Courier New" w:hint="default"/>
      </w:rPr>
    </w:lvl>
    <w:lvl w:ilvl="5" w:tplc="041B0005" w:tentative="1">
      <w:start w:val="1"/>
      <w:numFmt w:val="bullet"/>
      <w:lvlText w:val=""/>
      <w:lvlJc w:val="left"/>
      <w:pPr>
        <w:ind w:left="5037" w:hanging="360"/>
      </w:pPr>
      <w:rPr>
        <w:rFonts w:ascii="Wingdings" w:hAnsi="Wingdings" w:hint="default"/>
      </w:rPr>
    </w:lvl>
    <w:lvl w:ilvl="6" w:tplc="041B0001" w:tentative="1">
      <w:start w:val="1"/>
      <w:numFmt w:val="bullet"/>
      <w:lvlText w:val=""/>
      <w:lvlJc w:val="left"/>
      <w:pPr>
        <w:ind w:left="5757" w:hanging="360"/>
      </w:pPr>
      <w:rPr>
        <w:rFonts w:ascii="Symbol" w:hAnsi="Symbol" w:hint="default"/>
      </w:rPr>
    </w:lvl>
    <w:lvl w:ilvl="7" w:tplc="041B0003" w:tentative="1">
      <w:start w:val="1"/>
      <w:numFmt w:val="bullet"/>
      <w:lvlText w:val="o"/>
      <w:lvlJc w:val="left"/>
      <w:pPr>
        <w:ind w:left="6477" w:hanging="360"/>
      </w:pPr>
      <w:rPr>
        <w:rFonts w:ascii="Courier New" w:hAnsi="Courier New" w:cs="Courier New" w:hint="default"/>
      </w:rPr>
    </w:lvl>
    <w:lvl w:ilvl="8" w:tplc="041B0005" w:tentative="1">
      <w:start w:val="1"/>
      <w:numFmt w:val="bullet"/>
      <w:lvlText w:val=""/>
      <w:lvlJc w:val="left"/>
      <w:pPr>
        <w:ind w:left="7197" w:hanging="360"/>
      </w:pPr>
      <w:rPr>
        <w:rFonts w:ascii="Wingdings" w:hAnsi="Wingdings" w:hint="default"/>
      </w:rPr>
    </w:lvl>
  </w:abstractNum>
  <w:abstractNum w:abstractNumId="30" w15:restartNumberingAfterBreak="0">
    <w:nsid w:val="7E94461C"/>
    <w:multiLevelType w:val="hybridMultilevel"/>
    <w:tmpl w:val="E2B0F4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9291313">
    <w:abstractNumId w:val="7"/>
  </w:num>
  <w:num w:numId="2" w16cid:durableId="628629486">
    <w:abstractNumId w:val="26"/>
  </w:num>
  <w:num w:numId="3" w16cid:durableId="1032531090">
    <w:abstractNumId w:val="10"/>
  </w:num>
  <w:num w:numId="4" w16cid:durableId="797263276">
    <w:abstractNumId w:val="14"/>
  </w:num>
  <w:num w:numId="5" w16cid:durableId="1894809059">
    <w:abstractNumId w:val="23"/>
  </w:num>
  <w:num w:numId="6" w16cid:durableId="2128694676">
    <w:abstractNumId w:val="19"/>
  </w:num>
  <w:num w:numId="7" w16cid:durableId="1151562691">
    <w:abstractNumId w:val="5"/>
  </w:num>
  <w:num w:numId="8" w16cid:durableId="845091729">
    <w:abstractNumId w:val="25"/>
  </w:num>
  <w:num w:numId="9" w16cid:durableId="979261264">
    <w:abstractNumId w:val="17"/>
  </w:num>
  <w:num w:numId="10" w16cid:durableId="1421676666">
    <w:abstractNumId w:val="2"/>
  </w:num>
  <w:num w:numId="11" w16cid:durableId="1256792777">
    <w:abstractNumId w:val="15"/>
  </w:num>
  <w:num w:numId="12" w16cid:durableId="1274747157">
    <w:abstractNumId w:val="1"/>
  </w:num>
  <w:num w:numId="13" w16cid:durableId="1449007859">
    <w:abstractNumId w:val="11"/>
  </w:num>
  <w:num w:numId="14" w16cid:durableId="63381023">
    <w:abstractNumId w:val="9"/>
  </w:num>
  <w:num w:numId="15" w16cid:durableId="2072846062">
    <w:abstractNumId w:val="30"/>
  </w:num>
  <w:num w:numId="16" w16cid:durableId="1842163830">
    <w:abstractNumId w:val="4"/>
  </w:num>
  <w:num w:numId="17" w16cid:durableId="331841407">
    <w:abstractNumId w:val="24"/>
    <w:lvlOverride w:ilvl="0">
      <w:startOverride w:val="1"/>
    </w:lvlOverride>
    <w:lvlOverride w:ilvl="1"/>
    <w:lvlOverride w:ilvl="2"/>
    <w:lvlOverride w:ilvl="3"/>
    <w:lvlOverride w:ilvl="4"/>
    <w:lvlOverride w:ilvl="5"/>
    <w:lvlOverride w:ilvl="6"/>
    <w:lvlOverride w:ilvl="7"/>
    <w:lvlOverride w:ilvl="8"/>
  </w:num>
  <w:num w:numId="18" w16cid:durableId="515121176">
    <w:abstractNumId w:val="29"/>
  </w:num>
  <w:num w:numId="19" w16cid:durableId="937447270">
    <w:abstractNumId w:val="28"/>
  </w:num>
  <w:num w:numId="20" w16cid:durableId="1064721906">
    <w:abstractNumId w:val="18"/>
  </w:num>
  <w:num w:numId="21" w16cid:durableId="1241211358">
    <w:abstractNumId w:val="21"/>
  </w:num>
  <w:num w:numId="22" w16cid:durableId="977610325">
    <w:abstractNumId w:val="13"/>
  </w:num>
  <w:num w:numId="23" w16cid:durableId="1405831159">
    <w:abstractNumId w:val="8"/>
  </w:num>
  <w:num w:numId="24" w16cid:durableId="241379204">
    <w:abstractNumId w:val="12"/>
  </w:num>
  <w:num w:numId="25" w16cid:durableId="469517141">
    <w:abstractNumId w:val="3"/>
  </w:num>
  <w:num w:numId="26" w16cid:durableId="262609326">
    <w:abstractNumId w:val="27"/>
  </w:num>
  <w:num w:numId="27" w16cid:durableId="1666401002">
    <w:abstractNumId w:val="22"/>
  </w:num>
  <w:num w:numId="28" w16cid:durableId="1881160921">
    <w:abstractNumId w:val="6"/>
  </w:num>
  <w:num w:numId="29" w16cid:durableId="929506769">
    <w:abstractNumId w:val="0"/>
  </w:num>
  <w:num w:numId="30" w16cid:durableId="14899054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8544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DA2"/>
    <w:rsid w:val="0000327D"/>
    <w:rsid w:val="00003E83"/>
    <w:rsid w:val="000044A4"/>
    <w:rsid w:val="00006619"/>
    <w:rsid w:val="000075A2"/>
    <w:rsid w:val="000077E2"/>
    <w:rsid w:val="00010A6E"/>
    <w:rsid w:val="00013745"/>
    <w:rsid w:val="00015374"/>
    <w:rsid w:val="0001538F"/>
    <w:rsid w:val="000220AD"/>
    <w:rsid w:val="000223BA"/>
    <w:rsid w:val="0002266C"/>
    <w:rsid w:val="000234A0"/>
    <w:rsid w:val="00023758"/>
    <w:rsid w:val="00023B82"/>
    <w:rsid w:val="00023E97"/>
    <w:rsid w:val="000241F4"/>
    <w:rsid w:val="00024832"/>
    <w:rsid w:val="00025B56"/>
    <w:rsid w:val="00025F8B"/>
    <w:rsid w:val="000264BC"/>
    <w:rsid w:val="00026884"/>
    <w:rsid w:val="00026D15"/>
    <w:rsid w:val="000322AB"/>
    <w:rsid w:val="0003377B"/>
    <w:rsid w:val="00033DCA"/>
    <w:rsid w:val="00034258"/>
    <w:rsid w:val="0003623B"/>
    <w:rsid w:val="000378D9"/>
    <w:rsid w:val="00040833"/>
    <w:rsid w:val="00040FD6"/>
    <w:rsid w:val="00045156"/>
    <w:rsid w:val="00045B4D"/>
    <w:rsid w:val="0004720F"/>
    <w:rsid w:val="00047B95"/>
    <w:rsid w:val="00051A78"/>
    <w:rsid w:val="00053644"/>
    <w:rsid w:val="00055D99"/>
    <w:rsid w:val="00060AAF"/>
    <w:rsid w:val="000620D9"/>
    <w:rsid w:val="000623EC"/>
    <w:rsid w:val="000637EA"/>
    <w:rsid w:val="00063E90"/>
    <w:rsid w:val="00063FCB"/>
    <w:rsid w:val="00064A8A"/>
    <w:rsid w:val="00065206"/>
    <w:rsid w:val="00065E7F"/>
    <w:rsid w:val="00067840"/>
    <w:rsid w:val="0006791D"/>
    <w:rsid w:val="0007341F"/>
    <w:rsid w:val="00073BC8"/>
    <w:rsid w:val="00073F8D"/>
    <w:rsid w:val="000741E2"/>
    <w:rsid w:val="000750A4"/>
    <w:rsid w:val="0007541C"/>
    <w:rsid w:val="00075C79"/>
    <w:rsid w:val="00077194"/>
    <w:rsid w:val="0007749B"/>
    <w:rsid w:val="00080553"/>
    <w:rsid w:val="0008227B"/>
    <w:rsid w:val="000840FB"/>
    <w:rsid w:val="00084895"/>
    <w:rsid w:val="00086711"/>
    <w:rsid w:val="00090150"/>
    <w:rsid w:val="00090792"/>
    <w:rsid w:val="0009504E"/>
    <w:rsid w:val="0009566F"/>
    <w:rsid w:val="00096195"/>
    <w:rsid w:val="00096FF8"/>
    <w:rsid w:val="00097D6E"/>
    <w:rsid w:val="00097E3C"/>
    <w:rsid w:val="000A12C9"/>
    <w:rsid w:val="000A17A8"/>
    <w:rsid w:val="000A2C2E"/>
    <w:rsid w:val="000A2C80"/>
    <w:rsid w:val="000A33A3"/>
    <w:rsid w:val="000A41CE"/>
    <w:rsid w:val="000A4552"/>
    <w:rsid w:val="000A47AF"/>
    <w:rsid w:val="000A57CA"/>
    <w:rsid w:val="000A79CD"/>
    <w:rsid w:val="000B14A2"/>
    <w:rsid w:val="000B1887"/>
    <w:rsid w:val="000B2474"/>
    <w:rsid w:val="000B268B"/>
    <w:rsid w:val="000B73FA"/>
    <w:rsid w:val="000B7838"/>
    <w:rsid w:val="000C177E"/>
    <w:rsid w:val="000C409D"/>
    <w:rsid w:val="000C562A"/>
    <w:rsid w:val="000C59DC"/>
    <w:rsid w:val="000C63C4"/>
    <w:rsid w:val="000D0943"/>
    <w:rsid w:val="000D14FB"/>
    <w:rsid w:val="000D1897"/>
    <w:rsid w:val="000D31CE"/>
    <w:rsid w:val="000D33AA"/>
    <w:rsid w:val="000D476E"/>
    <w:rsid w:val="000D482A"/>
    <w:rsid w:val="000D4A4C"/>
    <w:rsid w:val="000D4BAB"/>
    <w:rsid w:val="000D5BEA"/>
    <w:rsid w:val="000D5FFF"/>
    <w:rsid w:val="000D6488"/>
    <w:rsid w:val="000D648C"/>
    <w:rsid w:val="000D7002"/>
    <w:rsid w:val="000D78DB"/>
    <w:rsid w:val="000D7B4D"/>
    <w:rsid w:val="000E1070"/>
    <w:rsid w:val="000E3D39"/>
    <w:rsid w:val="000E4E8E"/>
    <w:rsid w:val="000E5000"/>
    <w:rsid w:val="000E5271"/>
    <w:rsid w:val="000E5A5A"/>
    <w:rsid w:val="000E5FAD"/>
    <w:rsid w:val="000E6792"/>
    <w:rsid w:val="000E72EE"/>
    <w:rsid w:val="000F0BC0"/>
    <w:rsid w:val="000F199C"/>
    <w:rsid w:val="000F526C"/>
    <w:rsid w:val="000F56D9"/>
    <w:rsid w:val="00101D09"/>
    <w:rsid w:val="00102390"/>
    <w:rsid w:val="00102778"/>
    <w:rsid w:val="00102D67"/>
    <w:rsid w:val="001055A5"/>
    <w:rsid w:val="0010664F"/>
    <w:rsid w:val="00106F3A"/>
    <w:rsid w:val="00107E90"/>
    <w:rsid w:val="0011284C"/>
    <w:rsid w:val="0011414E"/>
    <w:rsid w:val="00115BF4"/>
    <w:rsid w:val="00116B20"/>
    <w:rsid w:val="00117A38"/>
    <w:rsid w:val="00117ADC"/>
    <w:rsid w:val="0012013E"/>
    <w:rsid w:val="00120C11"/>
    <w:rsid w:val="00123126"/>
    <w:rsid w:val="00123A98"/>
    <w:rsid w:val="00126458"/>
    <w:rsid w:val="00126A90"/>
    <w:rsid w:val="00126DAE"/>
    <w:rsid w:val="00127649"/>
    <w:rsid w:val="00127B87"/>
    <w:rsid w:val="00132782"/>
    <w:rsid w:val="0013558A"/>
    <w:rsid w:val="00136A7B"/>
    <w:rsid w:val="001376D4"/>
    <w:rsid w:val="001403D5"/>
    <w:rsid w:val="00140920"/>
    <w:rsid w:val="00140D45"/>
    <w:rsid w:val="001439D3"/>
    <w:rsid w:val="001441AF"/>
    <w:rsid w:val="00144598"/>
    <w:rsid w:val="001448DA"/>
    <w:rsid w:val="00144924"/>
    <w:rsid w:val="00144D6D"/>
    <w:rsid w:val="001473C5"/>
    <w:rsid w:val="0015017C"/>
    <w:rsid w:val="001566CA"/>
    <w:rsid w:val="00156800"/>
    <w:rsid w:val="001612F1"/>
    <w:rsid w:val="00164AFE"/>
    <w:rsid w:val="00165A4A"/>
    <w:rsid w:val="001661F2"/>
    <w:rsid w:val="00166436"/>
    <w:rsid w:val="00166980"/>
    <w:rsid w:val="00167266"/>
    <w:rsid w:val="00170AC3"/>
    <w:rsid w:val="00170FC8"/>
    <w:rsid w:val="00171343"/>
    <w:rsid w:val="0017303A"/>
    <w:rsid w:val="00173981"/>
    <w:rsid w:val="001762AC"/>
    <w:rsid w:val="0017732C"/>
    <w:rsid w:val="0017747C"/>
    <w:rsid w:val="001779AF"/>
    <w:rsid w:val="00177BD9"/>
    <w:rsid w:val="001813E9"/>
    <w:rsid w:val="001840CB"/>
    <w:rsid w:val="00184965"/>
    <w:rsid w:val="00185043"/>
    <w:rsid w:val="00185A03"/>
    <w:rsid w:val="0018766C"/>
    <w:rsid w:val="00190578"/>
    <w:rsid w:val="001917E9"/>
    <w:rsid w:val="00193091"/>
    <w:rsid w:val="00194886"/>
    <w:rsid w:val="00195090"/>
    <w:rsid w:val="0019564F"/>
    <w:rsid w:val="00196F48"/>
    <w:rsid w:val="00196F9D"/>
    <w:rsid w:val="00196FAD"/>
    <w:rsid w:val="001A2505"/>
    <w:rsid w:val="001A27CA"/>
    <w:rsid w:val="001B06BC"/>
    <w:rsid w:val="001B0718"/>
    <w:rsid w:val="001B0D6A"/>
    <w:rsid w:val="001B33BD"/>
    <w:rsid w:val="001B37C7"/>
    <w:rsid w:val="001B398D"/>
    <w:rsid w:val="001B3CAC"/>
    <w:rsid w:val="001B447B"/>
    <w:rsid w:val="001B5024"/>
    <w:rsid w:val="001B5FC7"/>
    <w:rsid w:val="001B6021"/>
    <w:rsid w:val="001C320A"/>
    <w:rsid w:val="001C7086"/>
    <w:rsid w:val="001C7667"/>
    <w:rsid w:val="001D174C"/>
    <w:rsid w:val="001D3DD7"/>
    <w:rsid w:val="001D4AC4"/>
    <w:rsid w:val="001D4D27"/>
    <w:rsid w:val="001D5546"/>
    <w:rsid w:val="001D60A4"/>
    <w:rsid w:val="001D6B7A"/>
    <w:rsid w:val="001E01B9"/>
    <w:rsid w:val="001E042C"/>
    <w:rsid w:val="001E16B1"/>
    <w:rsid w:val="001E185B"/>
    <w:rsid w:val="001E1C89"/>
    <w:rsid w:val="001E3AB6"/>
    <w:rsid w:val="001E4D89"/>
    <w:rsid w:val="001E50C9"/>
    <w:rsid w:val="001E53A2"/>
    <w:rsid w:val="001E5905"/>
    <w:rsid w:val="001E5933"/>
    <w:rsid w:val="001E6519"/>
    <w:rsid w:val="001E6BB9"/>
    <w:rsid w:val="001E73AE"/>
    <w:rsid w:val="001F0299"/>
    <w:rsid w:val="001F077F"/>
    <w:rsid w:val="001F170D"/>
    <w:rsid w:val="001F22B6"/>
    <w:rsid w:val="001F2AF7"/>
    <w:rsid w:val="001F5F1A"/>
    <w:rsid w:val="001F6103"/>
    <w:rsid w:val="001F6C3C"/>
    <w:rsid w:val="001F759E"/>
    <w:rsid w:val="001F7A15"/>
    <w:rsid w:val="002006AF"/>
    <w:rsid w:val="00201313"/>
    <w:rsid w:val="00203F61"/>
    <w:rsid w:val="0020633A"/>
    <w:rsid w:val="002066AB"/>
    <w:rsid w:val="002069EA"/>
    <w:rsid w:val="00207195"/>
    <w:rsid w:val="00207330"/>
    <w:rsid w:val="00207D17"/>
    <w:rsid w:val="00211935"/>
    <w:rsid w:val="00211E4E"/>
    <w:rsid w:val="00213766"/>
    <w:rsid w:val="0021512E"/>
    <w:rsid w:val="00215C21"/>
    <w:rsid w:val="00216393"/>
    <w:rsid w:val="0021643D"/>
    <w:rsid w:val="00221DB1"/>
    <w:rsid w:val="00221DCF"/>
    <w:rsid w:val="00221E29"/>
    <w:rsid w:val="0022362E"/>
    <w:rsid w:val="00223C20"/>
    <w:rsid w:val="0022706D"/>
    <w:rsid w:val="0023095F"/>
    <w:rsid w:val="00231246"/>
    <w:rsid w:val="00233FC3"/>
    <w:rsid w:val="00234A62"/>
    <w:rsid w:val="002358BC"/>
    <w:rsid w:val="0024044D"/>
    <w:rsid w:val="00240926"/>
    <w:rsid w:val="0024195A"/>
    <w:rsid w:val="002424B5"/>
    <w:rsid w:val="00242A80"/>
    <w:rsid w:val="00242DF9"/>
    <w:rsid w:val="002436B8"/>
    <w:rsid w:val="00243C91"/>
    <w:rsid w:val="002443E4"/>
    <w:rsid w:val="0024522E"/>
    <w:rsid w:val="002457BB"/>
    <w:rsid w:val="00245AA8"/>
    <w:rsid w:val="00246737"/>
    <w:rsid w:val="00246A7C"/>
    <w:rsid w:val="002471AA"/>
    <w:rsid w:val="0024725D"/>
    <w:rsid w:val="0025095E"/>
    <w:rsid w:val="002518A6"/>
    <w:rsid w:val="0025215D"/>
    <w:rsid w:val="0025269E"/>
    <w:rsid w:val="00252B01"/>
    <w:rsid w:val="00253547"/>
    <w:rsid w:val="002546ED"/>
    <w:rsid w:val="002554E3"/>
    <w:rsid w:val="002574E7"/>
    <w:rsid w:val="00260DDB"/>
    <w:rsid w:val="00262191"/>
    <w:rsid w:val="002622B1"/>
    <w:rsid w:val="00265053"/>
    <w:rsid w:val="002652E5"/>
    <w:rsid w:val="00265E1D"/>
    <w:rsid w:val="0026660C"/>
    <w:rsid w:val="00266798"/>
    <w:rsid w:val="002679E4"/>
    <w:rsid w:val="0027080F"/>
    <w:rsid w:val="0027737F"/>
    <w:rsid w:val="00280DBB"/>
    <w:rsid w:val="0028185F"/>
    <w:rsid w:val="00281C1D"/>
    <w:rsid w:val="00283839"/>
    <w:rsid w:val="002845FC"/>
    <w:rsid w:val="002856B2"/>
    <w:rsid w:val="0028636E"/>
    <w:rsid w:val="00290431"/>
    <w:rsid w:val="00291EEE"/>
    <w:rsid w:val="0029225C"/>
    <w:rsid w:val="002943C6"/>
    <w:rsid w:val="0029663E"/>
    <w:rsid w:val="002A0F60"/>
    <w:rsid w:val="002A1695"/>
    <w:rsid w:val="002A193C"/>
    <w:rsid w:val="002A2227"/>
    <w:rsid w:val="002A44E4"/>
    <w:rsid w:val="002A5B31"/>
    <w:rsid w:val="002A6AA7"/>
    <w:rsid w:val="002A7A47"/>
    <w:rsid w:val="002B18D9"/>
    <w:rsid w:val="002B1EA0"/>
    <w:rsid w:val="002B2543"/>
    <w:rsid w:val="002B2BDC"/>
    <w:rsid w:val="002B5D6C"/>
    <w:rsid w:val="002B5D7F"/>
    <w:rsid w:val="002B606D"/>
    <w:rsid w:val="002B6731"/>
    <w:rsid w:val="002B6866"/>
    <w:rsid w:val="002C01FC"/>
    <w:rsid w:val="002C1FDD"/>
    <w:rsid w:val="002C30FE"/>
    <w:rsid w:val="002C423D"/>
    <w:rsid w:val="002C4D9C"/>
    <w:rsid w:val="002C6875"/>
    <w:rsid w:val="002D023D"/>
    <w:rsid w:val="002D3794"/>
    <w:rsid w:val="002D5AFD"/>
    <w:rsid w:val="002D5D30"/>
    <w:rsid w:val="002D6A83"/>
    <w:rsid w:val="002E104F"/>
    <w:rsid w:val="002E19F5"/>
    <w:rsid w:val="002E2466"/>
    <w:rsid w:val="002E3402"/>
    <w:rsid w:val="002E5384"/>
    <w:rsid w:val="002E7942"/>
    <w:rsid w:val="002F03D8"/>
    <w:rsid w:val="002F188E"/>
    <w:rsid w:val="002F1BEC"/>
    <w:rsid w:val="002F384D"/>
    <w:rsid w:val="002F3EB2"/>
    <w:rsid w:val="002F687D"/>
    <w:rsid w:val="002F772C"/>
    <w:rsid w:val="002F78F7"/>
    <w:rsid w:val="002F7CB5"/>
    <w:rsid w:val="00300A11"/>
    <w:rsid w:val="00300C08"/>
    <w:rsid w:val="00300D0E"/>
    <w:rsid w:val="00301C3D"/>
    <w:rsid w:val="00302447"/>
    <w:rsid w:val="00303212"/>
    <w:rsid w:val="00304AB3"/>
    <w:rsid w:val="00305938"/>
    <w:rsid w:val="0030688C"/>
    <w:rsid w:val="0031082F"/>
    <w:rsid w:val="00311002"/>
    <w:rsid w:val="00313055"/>
    <w:rsid w:val="00314B36"/>
    <w:rsid w:val="003157A8"/>
    <w:rsid w:val="00316A0F"/>
    <w:rsid w:val="0031733F"/>
    <w:rsid w:val="00323BD4"/>
    <w:rsid w:val="00323EF7"/>
    <w:rsid w:val="0032404B"/>
    <w:rsid w:val="00324E14"/>
    <w:rsid w:val="00325387"/>
    <w:rsid w:val="003265A7"/>
    <w:rsid w:val="003267F5"/>
    <w:rsid w:val="00327D25"/>
    <w:rsid w:val="00330E48"/>
    <w:rsid w:val="00331AEC"/>
    <w:rsid w:val="00332433"/>
    <w:rsid w:val="003348C3"/>
    <w:rsid w:val="003355D4"/>
    <w:rsid w:val="00337FA7"/>
    <w:rsid w:val="00341204"/>
    <w:rsid w:val="0034224A"/>
    <w:rsid w:val="00343C60"/>
    <w:rsid w:val="00344EF4"/>
    <w:rsid w:val="00345FF5"/>
    <w:rsid w:val="00346600"/>
    <w:rsid w:val="003466CC"/>
    <w:rsid w:val="0034688D"/>
    <w:rsid w:val="003470A4"/>
    <w:rsid w:val="00350A61"/>
    <w:rsid w:val="003518F2"/>
    <w:rsid w:val="00354B4C"/>
    <w:rsid w:val="003568DA"/>
    <w:rsid w:val="00360DA1"/>
    <w:rsid w:val="0036130C"/>
    <w:rsid w:val="003618F5"/>
    <w:rsid w:val="00362767"/>
    <w:rsid w:val="00364334"/>
    <w:rsid w:val="00364D6D"/>
    <w:rsid w:val="00365985"/>
    <w:rsid w:val="00366E80"/>
    <w:rsid w:val="0037052B"/>
    <w:rsid w:val="0037070A"/>
    <w:rsid w:val="00371C4A"/>
    <w:rsid w:val="0037254D"/>
    <w:rsid w:val="00375229"/>
    <w:rsid w:val="00376782"/>
    <w:rsid w:val="00376D11"/>
    <w:rsid w:val="00376F24"/>
    <w:rsid w:val="00384889"/>
    <w:rsid w:val="003852DD"/>
    <w:rsid w:val="00385B0E"/>
    <w:rsid w:val="00386736"/>
    <w:rsid w:val="00386E5C"/>
    <w:rsid w:val="003877F2"/>
    <w:rsid w:val="00387921"/>
    <w:rsid w:val="00390AAF"/>
    <w:rsid w:val="00391A27"/>
    <w:rsid w:val="00393B52"/>
    <w:rsid w:val="00393E35"/>
    <w:rsid w:val="00393E59"/>
    <w:rsid w:val="00394307"/>
    <w:rsid w:val="003954B8"/>
    <w:rsid w:val="00395929"/>
    <w:rsid w:val="00395EE2"/>
    <w:rsid w:val="00396620"/>
    <w:rsid w:val="00396727"/>
    <w:rsid w:val="00396B98"/>
    <w:rsid w:val="00396C0D"/>
    <w:rsid w:val="003974F7"/>
    <w:rsid w:val="003A0E22"/>
    <w:rsid w:val="003A0FC8"/>
    <w:rsid w:val="003A191A"/>
    <w:rsid w:val="003A1FA2"/>
    <w:rsid w:val="003A2BFA"/>
    <w:rsid w:val="003A3BF5"/>
    <w:rsid w:val="003A4B92"/>
    <w:rsid w:val="003A5616"/>
    <w:rsid w:val="003A6216"/>
    <w:rsid w:val="003A72BE"/>
    <w:rsid w:val="003A7948"/>
    <w:rsid w:val="003B01A8"/>
    <w:rsid w:val="003B2C30"/>
    <w:rsid w:val="003B348E"/>
    <w:rsid w:val="003B46C9"/>
    <w:rsid w:val="003B4985"/>
    <w:rsid w:val="003B593F"/>
    <w:rsid w:val="003B732C"/>
    <w:rsid w:val="003B77FB"/>
    <w:rsid w:val="003B7881"/>
    <w:rsid w:val="003C0E8F"/>
    <w:rsid w:val="003C14FE"/>
    <w:rsid w:val="003C1F68"/>
    <w:rsid w:val="003C28A2"/>
    <w:rsid w:val="003C2CD0"/>
    <w:rsid w:val="003C2EAF"/>
    <w:rsid w:val="003C3A32"/>
    <w:rsid w:val="003C53B4"/>
    <w:rsid w:val="003C641E"/>
    <w:rsid w:val="003C65D5"/>
    <w:rsid w:val="003C6624"/>
    <w:rsid w:val="003C6A1B"/>
    <w:rsid w:val="003C70E9"/>
    <w:rsid w:val="003C72D3"/>
    <w:rsid w:val="003C7325"/>
    <w:rsid w:val="003C7815"/>
    <w:rsid w:val="003C7FD5"/>
    <w:rsid w:val="003D2ACC"/>
    <w:rsid w:val="003D533A"/>
    <w:rsid w:val="003D5818"/>
    <w:rsid w:val="003D58B5"/>
    <w:rsid w:val="003D6F96"/>
    <w:rsid w:val="003D7041"/>
    <w:rsid w:val="003D7494"/>
    <w:rsid w:val="003E13BD"/>
    <w:rsid w:val="003E14C9"/>
    <w:rsid w:val="003E32FC"/>
    <w:rsid w:val="003E362B"/>
    <w:rsid w:val="003E4532"/>
    <w:rsid w:val="003E4FD8"/>
    <w:rsid w:val="003E55A1"/>
    <w:rsid w:val="003E6DA0"/>
    <w:rsid w:val="003E75EE"/>
    <w:rsid w:val="003E7EEE"/>
    <w:rsid w:val="003F08F5"/>
    <w:rsid w:val="003F1083"/>
    <w:rsid w:val="003F1094"/>
    <w:rsid w:val="003F138D"/>
    <w:rsid w:val="003F3C25"/>
    <w:rsid w:val="003F3F44"/>
    <w:rsid w:val="003F55F5"/>
    <w:rsid w:val="003F5BF0"/>
    <w:rsid w:val="003F660C"/>
    <w:rsid w:val="003F77F2"/>
    <w:rsid w:val="00400A6F"/>
    <w:rsid w:val="00400D4C"/>
    <w:rsid w:val="00401415"/>
    <w:rsid w:val="0040240F"/>
    <w:rsid w:val="00404162"/>
    <w:rsid w:val="00405FDF"/>
    <w:rsid w:val="00406E49"/>
    <w:rsid w:val="00407034"/>
    <w:rsid w:val="00407B2F"/>
    <w:rsid w:val="00410C92"/>
    <w:rsid w:val="004112EC"/>
    <w:rsid w:val="00413251"/>
    <w:rsid w:val="00414755"/>
    <w:rsid w:val="00414A25"/>
    <w:rsid w:val="004152CF"/>
    <w:rsid w:val="00416880"/>
    <w:rsid w:val="0041781E"/>
    <w:rsid w:val="00417EC2"/>
    <w:rsid w:val="0042146E"/>
    <w:rsid w:val="0042224F"/>
    <w:rsid w:val="00422A5C"/>
    <w:rsid w:val="00424392"/>
    <w:rsid w:val="004248B7"/>
    <w:rsid w:val="00424ACB"/>
    <w:rsid w:val="004263B4"/>
    <w:rsid w:val="00430355"/>
    <w:rsid w:val="00430EAC"/>
    <w:rsid w:val="00431363"/>
    <w:rsid w:val="00432000"/>
    <w:rsid w:val="0043214A"/>
    <w:rsid w:val="00433FE0"/>
    <w:rsid w:val="00435406"/>
    <w:rsid w:val="00436635"/>
    <w:rsid w:val="00440066"/>
    <w:rsid w:val="00440334"/>
    <w:rsid w:val="004411A3"/>
    <w:rsid w:val="004436FA"/>
    <w:rsid w:val="00444B8C"/>
    <w:rsid w:val="00444EAF"/>
    <w:rsid w:val="00445825"/>
    <w:rsid w:val="0044596F"/>
    <w:rsid w:val="00450705"/>
    <w:rsid w:val="00451A7F"/>
    <w:rsid w:val="00454B62"/>
    <w:rsid w:val="00456007"/>
    <w:rsid w:val="00456220"/>
    <w:rsid w:val="004567D0"/>
    <w:rsid w:val="00457DB0"/>
    <w:rsid w:val="00457E28"/>
    <w:rsid w:val="00460387"/>
    <w:rsid w:val="0046064F"/>
    <w:rsid w:val="00460B29"/>
    <w:rsid w:val="004614CC"/>
    <w:rsid w:val="0046388D"/>
    <w:rsid w:val="004639F5"/>
    <w:rsid w:val="00464FF4"/>
    <w:rsid w:val="004667D3"/>
    <w:rsid w:val="00466AB7"/>
    <w:rsid w:val="004671AB"/>
    <w:rsid w:val="00467D2C"/>
    <w:rsid w:val="00470386"/>
    <w:rsid w:val="004707E2"/>
    <w:rsid w:val="00470ACB"/>
    <w:rsid w:val="004710AC"/>
    <w:rsid w:val="004711EA"/>
    <w:rsid w:val="00473689"/>
    <w:rsid w:val="00474B4B"/>
    <w:rsid w:val="00475827"/>
    <w:rsid w:val="0047738A"/>
    <w:rsid w:val="00482505"/>
    <w:rsid w:val="0048289B"/>
    <w:rsid w:val="00482C18"/>
    <w:rsid w:val="00483359"/>
    <w:rsid w:val="00483ADB"/>
    <w:rsid w:val="00490783"/>
    <w:rsid w:val="00492CFE"/>
    <w:rsid w:val="00496317"/>
    <w:rsid w:val="00496DC8"/>
    <w:rsid w:val="004A0002"/>
    <w:rsid w:val="004A12FA"/>
    <w:rsid w:val="004A2493"/>
    <w:rsid w:val="004A4B2D"/>
    <w:rsid w:val="004A53C2"/>
    <w:rsid w:val="004A5B5E"/>
    <w:rsid w:val="004A613D"/>
    <w:rsid w:val="004A6DF5"/>
    <w:rsid w:val="004B0C56"/>
    <w:rsid w:val="004B0CF3"/>
    <w:rsid w:val="004B255A"/>
    <w:rsid w:val="004B269B"/>
    <w:rsid w:val="004B339F"/>
    <w:rsid w:val="004B4220"/>
    <w:rsid w:val="004B5A2D"/>
    <w:rsid w:val="004B5ADF"/>
    <w:rsid w:val="004B68C1"/>
    <w:rsid w:val="004B7249"/>
    <w:rsid w:val="004C0BE0"/>
    <w:rsid w:val="004C0DE7"/>
    <w:rsid w:val="004C1AB2"/>
    <w:rsid w:val="004C28CA"/>
    <w:rsid w:val="004C5915"/>
    <w:rsid w:val="004C59EE"/>
    <w:rsid w:val="004C7B9F"/>
    <w:rsid w:val="004D1387"/>
    <w:rsid w:val="004D22EF"/>
    <w:rsid w:val="004D45E1"/>
    <w:rsid w:val="004D4623"/>
    <w:rsid w:val="004D5BFF"/>
    <w:rsid w:val="004D6B7C"/>
    <w:rsid w:val="004D7960"/>
    <w:rsid w:val="004E2A57"/>
    <w:rsid w:val="004E3DDB"/>
    <w:rsid w:val="004E4F88"/>
    <w:rsid w:val="004E691E"/>
    <w:rsid w:val="004F04F7"/>
    <w:rsid w:val="004F09C3"/>
    <w:rsid w:val="004F2057"/>
    <w:rsid w:val="004F22EE"/>
    <w:rsid w:val="004F2BB3"/>
    <w:rsid w:val="004F3878"/>
    <w:rsid w:val="004F3D3B"/>
    <w:rsid w:val="004F439B"/>
    <w:rsid w:val="004F58EA"/>
    <w:rsid w:val="004F624E"/>
    <w:rsid w:val="004F7674"/>
    <w:rsid w:val="00500B6E"/>
    <w:rsid w:val="0050110E"/>
    <w:rsid w:val="005016E8"/>
    <w:rsid w:val="00502AF9"/>
    <w:rsid w:val="00503686"/>
    <w:rsid w:val="005050EB"/>
    <w:rsid w:val="00507B1C"/>
    <w:rsid w:val="00512B3A"/>
    <w:rsid w:val="00512C21"/>
    <w:rsid w:val="005132B2"/>
    <w:rsid w:val="00513A12"/>
    <w:rsid w:val="00513CD6"/>
    <w:rsid w:val="00514BCE"/>
    <w:rsid w:val="00515E71"/>
    <w:rsid w:val="005163C2"/>
    <w:rsid w:val="0051684F"/>
    <w:rsid w:val="00516D6E"/>
    <w:rsid w:val="00520574"/>
    <w:rsid w:val="00520FDB"/>
    <w:rsid w:val="0052360A"/>
    <w:rsid w:val="00523D00"/>
    <w:rsid w:val="0052614C"/>
    <w:rsid w:val="00526666"/>
    <w:rsid w:val="00526FE8"/>
    <w:rsid w:val="00531F3A"/>
    <w:rsid w:val="00534A11"/>
    <w:rsid w:val="00534B9E"/>
    <w:rsid w:val="00534C54"/>
    <w:rsid w:val="005369A5"/>
    <w:rsid w:val="00536B50"/>
    <w:rsid w:val="00537723"/>
    <w:rsid w:val="00537C05"/>
    <w:rsid w:val="005413E1"/>
    <w:rsid w:val="0054335B"/>
    <w:rsid w:val="00547679"/>
    <w:rsid w:val="005510AB"/>
    <w:rsid w:val="0055210E"/>
    <w:rsid w:val="0055286C"/>
    <w:rsid w:val="00552FF2"/>
    <w:rsid w:val="00553AF1"/>
    <w:rsid w:val="005563B4"/>
    <w:rsid w:val="00556A7D"/>
    <w:rsid w:val="00560B5F"/>
    <w:rsid w:val="005610CB"/>
    <w:rsid w:val="00562643"/>
    <w:rsid w:val="00562878"/>
    <w:rsid w:val="00562940"/>
    <w:rsid w:val="00563780"/>
    <w:rsid w:val="00563D14"/>
    <w:rsid w:val="00565D82"/>
    <w:rsid w:val="00567D5C"/>
    <w:rsid w:val="0057025F"/>
    <w:rsid w:val="005705C9"/>
    <w:rsid w:val="00571225"/>
    <w:rsid w:val="00572442"/>
    <w:rsid w:val="00572729"/>
    <w:rsid w:val="00574B0B"/>
    <w:rsid w:val="005755EF"/>
    <w:rsid w:val="00576419"/>
    <w:rsid w:val="00577278"/>
    <w:rsid w:val="00577CED"/>
    <w:rsid w:val="00580693"/>
    <w:rsid w:val="00580D72"/>
    <w:rsid w:val="005810C6"/>
    <w:rsid w:val="00582D24"/>
    <w:rsid w:val="00585C43"/>
    <w:rsid w:val="00586BBD"/>
    <w:rsid w:val="00590ED3"/>
    <w:rsid w:val="00591805"/>
    <w:rsid w:val="0059196D"/>
    <w:rsid w:val="00591BA3"/>
    <w:rsid w:val="00592621"/>
    <w:rsid w:val="00592DEA"/>
    <w:rsid w:val="005938A4"/>
    <w:rsid w:val="00593F76"/>
    <w:rsid w:val="005946C4"/>
    <w:rsid w:val="005955BE"/>
    <w:rsid w:val="005A06E7"/>
    <w:rsid w:val="005A156A"/>
    <w:rsid w:val="005A2CF6"/>
    <w:rsid w:val="005A33F6"/>
    <w:rsid w:val="005A5B92"/>
    <w:rsid w:val="005A649E"/>
    <w:rsid w:val="005A7335"/>
    <w:rsid w:val="005A73B6"/>
    <w:rsid w:val="005A768D"/>
    <w:rsid w:val="005A7CC5"/>
    <w:rsid w:val="005B02E4"/>
    <w:rsid w:val="005B0374"/>
    <w:rsid w:val="005B0DDC"/>
    <w:rsid w:val="005B1CFB"/>
    <w:rsid w:val="005B2819"/>
    <w:rsid w:val="005B3B4B"/>
    <w:rsid w:val="005B453B"/>
    <w:rsid w:val="005B52B4"/>
    <w:rsid w:val="005B5C47"/>
    <w:rsid w:val="005B6A30"/>
    <w:rsid w:val="005B7F00"/>
    <w:rsid w:val="005C2B1A"/>
    <w:rsid w:val="005C34AF"/>
    <w:rsid w:val="005C46A3"/>
    <w:rsid w:val="005C50D7"/>
    <w:rsid w:val="005C7C16"/>
    <w:rsid w:val="005C7DEF"/>
    <w:rsid w:val="005D2A9A"/>
    <w:rsid w:val="005D36ED"/>
    <w:rsid w:val="005D37A5"/>
    <w:rsid w:val="005D397A"/>
    <w:rsid w:val="005D485D"/>
    <w:rsid w:val="005D4BCC"/>
    <w:rsid w:val="005D4E76"/>
    <w:rsid w:val="005D5B62"/>
    <w:rsid w:val="005D68AF"/>
    <w:rsid w:val="005D7413"/>
    <w:rsid w:val="005D7915"/>
    <w:rsid w:val="005E29D1"/>
    <w:rsid w:val="005E2FF9"/>
    <w:rsid w:val="005E351A"/>
    <w:rsid w:val="005E3813"/>
    <w:rsid w:val="005E441C"/>
    <w:rsid w:val="005E442A"/>
    <w:rsid w:val="005E6557"/>
    <w:rsid w:val="005F31A8"/>
    <w:rsid w:val="005F50DE"/>
    <w:rsid w:val="005F72A8"/>
    <w:rsid w:val="0060010F"/>
    <w:rsid w:val="00600177"/>
    <w:rsid w:val="00602475"/>
    <w:rsid w:val="006027F6"/>
    <w:rsid w:val="00603152"/>
    <w:rsid w:val="006038FE"/>
    <w:rsid w:val="00603A5E"/>
    <w:rsid w:val="00604364"/>
    <w:rsid w:val="00604FBE"/>
    <w:rsid w:val="006055C5"/>
    <w:rsid w:val="00606096"/>
    <w:rsid w:val="00606C3D"/>
    <w:rsid w:val="00607033"/>
    <w:rsid w:val="00607242"/>
    <w:rsid w:val="00611273"/>
    <w:rsid w:val="00611DCB"/>
    <w:rsid w:val="00611E1F"/>
    <w:rsid w:val="00612227"/>
    <w:rsid w:val="00613B30"/>
    <w:rsid w:val="00613CE3"/>
    <w:rsid w:val="00614B0F"/>
    <w:rsid w:val="006151C7"/>
    <w:rsid w:val="00616CFE"/>
    <w:rsid w:val="00617521"/>
    <w:rsid w:val="0061755E"/>
    <w:rsid w:val="006202E9"/>
    <w:rsid w:val="00623BA6"/>
    <w:rsid w:val="0062431C"/>
    <w:rsid w:val="006249CA"/>
    <w:rsid w:val="00625059"/>
    <w:rsid w:val="00625533"/>
    <w:rsid w:val="00625DD8"/>
    <w:rsid w:val="00625F17"/>
    <w:rsid w:val="00631DDA"/>
    <w:rsid w:val="00632C99"/>
    <w:rsid w:val="006342A1"/>
    <w:rsid w:val="006347D8"/>
    <w:rsid w:val="0063662D"/>
    <w:rsid w:val="00637943"/>
    <w:rsid w:val="0064017A"/>
    <w:rsid w:val="00641CF9"/>
    <w:rsid w:val="006423AF"/>
    <w:rsid w:val="006424BB"/>
    <w:rsid w:val="00642E43"/>
    <w:rsid w:val="0064352C"/>
    <w:rsid w:val="0064433F"/>
    <w:rsid w:val="00644B23"/>
    <w:rsid w:val="00644F40"/>
    <w:rsid w:val="0064544F"/>
    <w:rsid w:val="00646093"/>
    <w:rsid w:val="0064634A"/>
    <w:rsid w:val="00647EF6"/>
    <w:rsid w:val="00647FC3"/>
    <w:rsid w:val="00647FFC"/>
    <w:rsid w:val="0065003F"/>
    <w:rsid w:val="00650318"/>
    <w:rsid w:val="006503C6"/>
    <w:rsid w:val="006507F4"/>
    <w:rsid w:val="006508D6"/>
    <w:rsid w:val="006509AB"/>
    <w:rsid w:val="00650EC9"/>
    <w:rsid w:val="0065256A"/>
    <w:rsid w:val="006525F8"/>
    <w:rsid w:val="0065334F"/>
    <w:rsid w:val="00653E5E"/>
    <w:rsid w:val="00654589"/>
    <w:rsid w:val="00654E67"/>
    <w:rsid w:val="006550AF"/>
    <w:rsid w:val="00656284"/>
    <w:rsid w:val="00661E25"/>
    <w:rsid w:val="0066385C"/>
    <w:rsid w:val="00664289"/>
    <w:rsid w:val="00664813"/>
    <w:rsid w:val="00664999"/>
    <w:rsid w:val="00665478"/>
    <w:rsid w:val="00665BEA"/>
    <w:rsid w:val="0066604E"/>
    <w:rsid w:val="0066695A"/>
    <w:rsid w:val="006702E6"/>
    <w:rsid w:val="0067128E"/>
    <w:rsid w:val="00674ED9"/>
    <w:rsid w:val="00676BFA"/>
    <w:rsid w:val="00681950"/>
    <w:rsid w:val="0068219D"/>
    <w:rsid w:val="006845C5"/>
    <w:rsid w:val="00684F6D"/>
    <w:rsid w:val="006869CC"/>
    <w:rsid w:val="00687F2E"/>
    <w:rsid w:val="00690ED3"/>
    <w:rsid w:val="00691397"/>
    <w:rsid w:val="00691C72"/>
    <w:rsid w:val="00693185"/>
    <w:rsid w:val="00693949"/>
    <w:rsid w:val="0069404F"/>
    <w:rsid w:val="00696178"/>
    <w:rsid w:val="006972B8"/>
    <w:rsid w:val="006974F9"/>
    <w:rsid w:val="006A182B"/>
    <w:rsid w:val="006A205F"/>
    <w:rsid w:val="006A2BD5"/>
    <w:rsid w:val="006A3D8A"/>
    <w:rsid w:val="006A54CE"/>
    <w:rsid w:val="006A5718"/>
    <w:rsid w:val="006A5CF8"/>
    <w:rsid w:val="006A6650"/>
    <w:rsid w:val="006A6D11"/>
    <w:rsid w:val="006A700C"/>
    <w:rsid w:val="006A7781"/>
    <w:rsid w:val="006A78A8"/>
    <w:rsid w:val="006A7BC9"/>
    <w:rsid w:val="006B0632"/>
    <w:rsid w:val="006B1198"/>
    <w:rsid w:val="006B24B2"/>
    <w:rsid w:val="006B2DE7"/>
    <w:rsid w:val="006B3D74"/>
    <w:rsid w:val="006B4280"/>
    <w:rsid w:val="006B625A"/>
    <w:rsid w:val="006B6E32"/>
    <w:rsid w:val="006B6E42"/>
    <w:rsid w:val="006B74A4"/>
    <w:rsid w:val="006B7C07"/>
    <w:rsid w:val="006C0619"/>
    <w:rsid w:val="006C0915"/>
    <w:rsid w:val="006C2574"/>
    <w:rsid w:val="006C3B60"/>
    <w:rsid w:val="006C6ADF"/>
    <w:rsid w:val="006D0286"/>
    <w:rsid w:val="006D0D64"/>
    <w:rsid w:val="006D0E0D"/>
    <w:rsid w:val="006D24DC"/>
    <w:rsid w:val="006D4F03"/>
    <w:rsid w:val="006D5056"/>
    <w:rsid w:val="006D51ED"/>
    <w:rsid w:val="006D5C54"/>
    <w:rsid w:val="006D6077"/>
    <w:rsid w:val="006D687E"/>
    <w:rsid w:val="006D6DE2"/>
    <w:rsid w:val="006D7DD4"/>
    <w:rsid w:val="006E05BF"/>
    <w:rsid w:val="006E0B81"/>
    <w:rsid w:val="006E1883"/>
    <w:rsid w:val="006E189E"/>
    <w:rsid w:val="006E271B"/>
    <w:rsid w:val="006E27C9"/>
    <w:rsid w:val="006E34C1"/>
    <w:rsid w:val="006E4D3F"/>
    <w:rsid w:val="006E54B1"/>
    <w:rsid w:val="006E6DB0"/>
    <w:rsid w:val="006F05E1"/>
    <w:rsid w:val="006F0985"/>
    <w:rsid w:val="006F1E0D"/>
    <w:rsid w:val="006F2C54"/>
    <w:rsid w:val="006F4DD2"/>
    <w:rsid w:val="006F51F2"/>
    <w:rsid w:val="006F59A6"/>
    <w:rsid w:val="006F5AAA"/>
    <w:rsid w:val="006F60CA"/>
    <w:rsid w:val="006F6985"/>
    <w:rsid w:val="00702213"/>
    <w:rsid w:val="0070356C"/>
    <w:rsid w:val="00704784"/>
    <w:rsid w:val="00706FFE"/>
    <w:rsid w:val="00707862"/>
    <w:rsid w:val="00710110"/>
    <w:rsid w:val="007106C2"/>
    <w:rsid w:val="00711ABE"/>
    <w:rsid w:val="00712028"/>
    <w:rsid w:val="0071237C"/>
    <w:rsid w:val="00712E9E"/>
    <w:rsid w:val="007132CA"/>
    <w:rsid w:val="0071473D"/>
    <w:rsid w:val="00714BE7"/>
    <w:rsid w:val="00715956"/>
    <w:rsid w:val="00716449"/>
    <w:rsid w:val="00716C70"/>
    <w:rsid w:val="00717207"/>
    <w:rsid w:val="00717321"/>
    <w:rsid w:val="00720369"/>
    <w:rsid w:val="00720B34"/>
    <w:rsid w:val="00720CC6"/>
    <w:rsid w:val="0072291D"/>
    <w:rsid w:val="0072348C"/>
    <w:rsid w:val="00724BDA"/>
    <w:rsid w:val="007252F2"/>
    <w:rsid w:val="00725AC4"/>
    <w:rsid w:val="00725BDA"/>
    <w:rsid w:val="0072613C"/>
    <w:rsid w:val="0072689A"/>
    <w:rsid w:val="00727ADE"/>
    <w:rsid w:val="00731E84"/>
    <w:rsid w:val="00733CED"/>
    <w:rsid w:val="00734FD0"/>
    <w:rsid w:val="00735939"/>
    <w:rsid w:val="00735F47"/>
    <w:rsid w:val="00736CE2"/>
    <w:rsid w:val="00741374"/>
    <w:rsid w:val="00742C32"/>
    <w:rsid w:val="00743A7B"/>
    <w:rsid w:val="00745ACA"/>
    <w:rsid w:val="007473F4"/>
    <w:rsid w:val="007514A9"/>
    <w:rsid w:val="00751E86"/>
    <w:rsid w:val="0075463A"/>
    <w:rsid w:val="007570E8"/>
    <w:rsid w:val="00757481"/>
    <w:rsid w:val="007575EE"/>
    <w:rsid w:val="00757C4D"/>
    <w:rsid w:val="00762CA6"/>
    <w:rsid w:val="007648C8"/>
    <w:rsid w:val="00766953"/>
    <w:rsid w:val="00766E6E"/>
    <w:rsid w:val="00770245"/>
    <w:rsid w:val="00772977"/>
    <w:rsid w:val="00772EB9"/>
    <w:rsid w:val="007731C6"/>
    <w:rsid w:val="0077425F"/>
    <w:rsid w:val="007752F1"/>
    <w:rsid w:val="00775340"/>
    <w:rsid w:val="00775666"/>
    <w:rsid w:val="00775687"/>
    <w:rsid w:val="00776051"/>
    <w:rsid w:val="0077661A"/>
    <w:rsid w:val="007766FF"/>
    <w:rsid w:val="00780B6B"/>
    <w:rsid w:val="00782042"/>
    <w:rsid w:val="0078252E"/>
    <w:rsid w:val="00782B49"/>
    <w:rsid w:val="00783BB6"/>
    <w:rsid w:val="0078402F"/>
    <w:rsid w:val="007846A3"/>
    <w:rsid w:val="00785ABB"/>
    <w:rsid w:val="00785BDF"/>
    <w:rsid w:val="00786000"/>
    <w:rsid w:val="007908BE"/>
    <w:rsid w:val="007913C5"/>
    <w:rsid w:val="00794593"/>
    <w:rsid w:val="007961A6"/>
    <w:rsid w:val="00796796"/>
    <w:rsid w:val="007A005E"/>
    <w:rsid w:val="007A0C8D"/>
    <w:rsid w:val="007A245A"/>
    <w:rsid w:val="007A297B"/>
    <w:rsid w:val="007A5D53"/>
    <w:rsid w:val="007A7A41"/>
    <w:rsid w:val="007B2B08"/>
    <w:rsid w:val="007B3F96"/>
    <w:rsid w:val="007B4BD8"/>
    <w:rsid w:val="007B4C72"/>
    <w:rsid w:val="007B7404"/>
    <w:rsid w:val="007B76B8"/>
    <w:rsid w:val="007C0957"/>
    <w:rsid w:val="007C12F3"/>
    <w:rsid w:val="007C1C65"/>
    <w:rsid w:val="007C4BED"/>
    <w:rsid w:val="007C507A"/>
    <w:rsid w:val="007C556A"/>
    <w:rsid w:val="007C71C1"/>
    <w:rsid w:val="007C7542"/>
    <w:rsid w:val="007D0510"/>
    <w:rsid w:val="007D0B72"/>
    <w:rsid w:val="007D0FBF"/>
    <w:rsid w:val="007D190B"/>
    <w:rsid w:val="007D2CCB"/>
    <w:rsid w:val="007D3E57"/>
    <w:rsid w:val="007D428C"/>
    <w:rsid w:val="007D4F49"/>
    <w:rsid w:val="007D6D06"/>
    <w:rsid w:val="007D6DF2"/>
    <w:rsid w:val="007D73F1"/>
    <w:rsid w:val="007D7CA0"/>
    <w:rsid w:val="007D7F84"/>
    <w:rsid w:val="007E0616"/>
    <w:rsid w:val="007E1630"/>
    <w:rsid w:val="007E1EBB"/>
    <w:rsid w:val="007E2E15"/>
    <w:rsid w:val="007E3106"/>
    <w:rsid w:val="007E399A"/>
    <w:rsid w:val="007E3CC8"/>
    <w:rsid w:val="007E6414"/>
    <w:rsid w:val="007E7FB9"/>
    <w:rsid w:val="007F033C"/>
    <w:rsid w:val="007F3071"/>
    <w:rsid w:val="00801A1E"/>
    <w:rsid w:val="00803518"/>
    <w:rsid w:val="0080359C"/>
    <w:rsid w:val="00804395"/>
    <w:rsid w:val="00804FA6"/>
    <w:rsid w:val="0080585E"/>
    <w:rsid w:val="00806DAE"/>
    <w:rsid w:val="00807502"/>
    <w:rsid w:val="00807596"/>
    <w:rsid w:val="00811CEF"/>
    <w:rsid w:val="008151B8"/>
    <w:rsid w:val="0081523F"/>
    <w:rsid w:val="00815E77"/>
    <w:rsid w:val="00817F2F"/>
    <w:rsid w:val="00820EB2"/>
    <w:rsid w:val="00821C55"/>
    <w:rsid w:val="00822337"/>
    <w:rsid w:val="008229DF"/>
    <w:rsid w:val="008237E3"/>
    <w:rsid w:val="00824285"/>
    <w:rsid w:val="008243B2"/>
    <w:rsid w:val="00824818"/>
    <w:rsid w:val="00824A5B"/>
    <w:rsid w:val="00824FBE"/>
    <w:rsid w:val="00825AB3"/>
    <w:rsid w:val="00831933"/>
    <w:rsid w:val="00831E10"/>
    <w:rsid w:val="00831EBE"/>
    <w:rsid w:val="008321EE"/>
    <w:rsid w:val="00833721"/>
    <w:rsid w:val="00833CE7"/>
    <w:rsid w:val="00833E99"/>
    <w:rsid w:val="00836DC0"/>
    <w:rsid w:val="00836E53"/>
    <w:rsid w:val="00840074"/>
    <w:rsid w:val="0084030A"/>
    <w:rsid w:val="00840F49"/>
    <w:rsid w:val="00841A07"/>
    <w:rsid w:val="00843319"/>
    <w:rsid w:val="008455C7"/>
    <w:rsid w:val="008457ED"/>
    <w:rsid w:val="00847C8A"/>
    <w:rsid w:val="008503AE"/>
    <w:rsid w:val="00851457"/>
    <w:rsid w:val="00851DD6"/>
    <w:rsid w:val="008523FA"/>
    <w:rsid w:val="00852772"/>
    <w:rsid w:val="00854489"/>
    <w:rsid w:val="00855DE4"/>
    <w:rsid w:val="00857BB9"/>
    <w:rsid w:val="0086275C"/>
    <w:rsid w:val="00862BC4"/>
    <w:rsid w:val="00863751"/>
    <w:rsid w:val="00863AF7"/>
    <w:rsid w:val="008647AD"/>
    <w:rsid w:val="00864B46"/>
    <w:rsid w:val="0086628C"/>
    <w:rsid w:val="00870C15"/>
    <w:rsid w:val="0087315E"/>
    <w:rsid w:val="00873A78"/>
    <w:rsid w:val="0087509C"/>
    <w:rsid w:val="008765E4"/>
    <w:rsid w:val="00880DE3"/>
    <w:rsid w:val="00881262"/>
    <w:rsid w:val="0088153E"/>
    <w:rsid w:val="008820B7"/>
    <w:rsid w:val="008823BE"/>
    <w:rsid w:val="00882BEE"/>
    <w:rsid w:val="00883299"/>
    <w:rsid w:val="00883F1A"/>
    <w:rsid w:val="00885356"/>
    <w:rsid w:val="00887D5C"/>
    <w:rsid w:val="008910E4"/>
    <w:rsid w:val="008919AF"/>
    <w:rsid w:val="008930C4"/>
    <w:rsid w:val="008938AD"/>
    <w:rsid w:val="00893B23"/>
    <w:rsid w:val="00893E92"/>
    <w:rsid w:val="00894E2A"/>
    <w:rsid w:val="00895070"/>
    <w:rsid w:val="008955CD"/>
    <w:rsid w:val="00895F59"/>
    <w:rsid w:val="00895FFA"/>
    <w:rsid w:val="0089791B"/>
    <w:rsid w:val="008A06EC"/>
    <w:rsid w:val="008A08C1"/>
    <w:rsid w:val="008A2A27"/>
    <w:rsid w:val="008A2BCA"/>
    <w:rsid w:val="008A3328"/>
    <w:rsid w:val="008A3E76"/>
    <w:rsid w:val="008A49C6"/>
    <w:rsid w:val="008A4B96"/>
    <w:rsid w:val="008A62A6"/>
    <w:rsid w:val="008A651C"/>
    <w:rsid w:val="008A7236"/>
    <w:rsid w:val="008B3007"/>
    <w:rsid w:val="008B34B3"/>
    <w:rsid w:val="008B41AF"/>
    <w:rsid w:val="008B4698"/>
    <w:rsid w:val="008B48F8"/>
    <w:rsid w:val="008B4A39"/>
    <w:rsid w:val="008B4BD7"/>
    <w:rsid w:val="008B6192"/>
    <w:rsid w:val="008B76F1"/>
    <w:rsid w:val="008C02C3"/>
    <w:rsid w:val="008C0B73"/>
    <w:rsid w:val="008C168F"/>
    <w:rsid w:val="008C2475"/>
    <w:rsid w:val="008C53B2"/>
    <w:rsid w:val="008C58C5"/>
    <w:rsid w:val="008D0B9B"/>
    <w:rsid w:val="008D230C"/>
    <w:rsid w:val="008D295B"/>
    <w:rsid w:val="008D37A2"/>
    <w:rsid w:val="008D44B7"/>
    <w:rsid w:val="008D4847"/>
    <w:rsid w:val="008D5BAB"/>
    <w:rsid w:val="008D5EA2"/>
    <w:rsid w:val="008D5ECD"/>
    <w:rsid w:val="008D63A5"/>
    <w:rsid w:val="008D6912"/>
    <w:rsid w:val="008D6E1E"/>
    <w:rsid w:val="008D7F24"/>
    <w:rsid w:val="008E036D"/>
    <w:rsid w:val="008E19C6"/>
    <w:rsid w:val="008E2275"/>
    <w:rsid w:val="008E2B94"/>
    <w:rsid w:val="008E3ADC"/>
    <w:rsid w:val="008E4ED2"/>
    <w:rsid w:val="008E519A"/>
    <w:rsid w:val="008E57CC"/>
    <w:rsid w:val="008E72B4"/>
    <w:rsid w:val="008F0784"/>
    <w:rsid w:val="008F22B9"/>
    <w:rsid w:val="008F2F75"/>
    <w:rsid w:val="008F3952"/>
    <w:rsid w:val="008F40EE"/>
    <w:rsid w:val="008F47BC"/>
    <w:rsid w:val="008F5858"/>
    <w:rsid w:val="008F6B49"/>
    <w:rsid w:val="00900759"/>
    <w:rsid w:val="009024F8"/>
    <w:rsid w:val="009028FF"/>
    <w:rsid w:val="0090438E"/>
    <w:rsid w:val="0091178E"/>
    <w:rsid w:val="00911A50"/>
    <w:rsid w:val="009139D9"/>
    <w:rsid w:val="009156EF"/>
    <w:rsid w:val="0091626F"/>
    <w:rsid w:val="009172F3"/>
    <w:rsid w:val="00917390"/>
    <w:rsid w:val="00917E05"/>
    <w:rsid w:val="00921689"/>
    <w:rsid w:val="00921AD0"/>
    <w:rsid w:val="00921E90"/>
    <w:rsid w:val="009229AB"/>
    <w:rsid w:val="0092582A"/>
    <w:rsid w:val="00927CD9"/>
    <w:rsid w:val="00930C38"/>
    <w:rsid w:val="00930EE3"/>
    <w:rsid w:val="00932085"/>
    <w:rsid w:val="00932D49"/>
    <w:rsid w:val="00932E48"/>
    <w:rsid w:val="00934244"/>
    <w:rsid w:val="009352D1"/>
    <w:rsid w:val="00936074"/>
    <w:rsid w:val="009365CC"/>
    <w:rsid w:val="00936ADD"/>
    <w:rsid w:val="00940AA1"/>
    <w:rsid w:val="009411E3"/>
    <w:rsid w:val="0094176D"/>
    <w:rsid w:val="00941BB6"/>
    <w:rsid w:val="00941BCA"/>
    <w:rsid w:val="00943CC3"/>
    <w:rsid w:val="00944352"/>
    <w:rsid w:val="00944BBC"/>
    <w:rsid w:val="00945A68"/>
    <w:rsid w:val="00945F8E"/>
    <w:rsid w:val="00947B52"/>
    <w:rsid w:val="00950246"/>
    <w:rsid w:val="00950423"/>
    <w:rsid w:val="009530BE"/>
    <w:rsid w:val="009541F7"/>
    <w:rsid w:val="009548E2"/>
    <w:rsid w:val="00956680"/>
    <w:rsid w:val="00956806"/>
    <w:rsid w:val="009568C0"/>
    <w:rsid w:val="009568CE"/>
    <w:rsid w:val="00956DD0"/>
    <w:rsid w:val="00957073"/>
    <w:rsid w:val="00960945"/>
    <w:rsid w:val="00961E37"/>
    <w:rsid w:val="00962193"/>
    <w:rsid w:val="0096221B"/>
    <w:rsid w:val="00966398"/>
    <w:rsid w:val="009724E9"/>
    <w:rsid w:val="00972612"/>
    <w:rsid w:val="00974D01"/>
    <w:rsid w:val="00977299"/>
    <w:rsid w:val="009774A5"/>
    <w:rsid w:val="00977C28"/>
    <w:rsid w:val="00977FB4"/>
    <w:rsid w:val="00982292"/>
    <w:rsid w:val="00984ACF"/>
    <w:rsid w:val="00985CB9"/>
    <w:rsid w:val="00985DF1"/>
    <w:rsid w:val="00986301"/>
    <w:rsid w:val="009863EF"/>
    <w:rsid w:val="0098668F"/>
    <w:rsid w:val="009879D0"/>
    <w:rsid w:val="00991F9F"/>
    <w:rsid w:val="009929FA"/>
    <w:rsid w:val="00993EFC"/>
    <w:rsid w:val="00994635"/>
    <w:rsid w:val="009978B9"/>
    <w:rsid w:val="009A186D"/>
    <w:rsid w:val="009A1D35"/>
    <w:rsid w:val="009A4455"/>
    <w:rsid w:val="009A4B26"/>
    <w:rsid w:val="009B0F3F"/>
    <w:rsid w:val="009B152E"/>
    <w:rsid w:val="009B1972"/>
    <w:rsid w:val="009B1BFA"/>
    <w:rsid w:val="009B511D"/>
    <w:rsid w:val="009B5631"/>
    <w:rsid w:val="009B5B11"/>
    <w:rsid w:val="009B5BA2"/>
    <w:rsid w:val="009B6390"/>
    <w:rsid w:val="009B676D"/>
    <w:rsid w:val="009C0048"/>
    <w:rsid w:val="009C07AA"/>
    <w:rsid w:val="009C1025"/>
    <w:rsid w:val="009C30C8"/>
    <w:rsid w:val="009C31D1"/>
    <w:rsid w:val="009C3256"/>
    <w:rsid w:val="009C4138"/>
    <w:rsid w:val="009C61AD"/>
    <w:rsid w:val="009C7D41"/>
    <w:rsid w:val="009D080D"/>
    <w:rsid w:val="009D2525"/>
    <w:rsid w:val="009D5CAC"/>
    <w:rsid w:val="009D746E"/>
    <w:rsid w:val="009D789F"/>
    <w:rsid w:val="009E1E46"/>
    <w:rsid w:val="009E1EB3"/>
    <w:rsid w:val="009E266F"/>
    <w:rsid w:val="009E3CD0"/>
    <w:rsid w:val="009E408B"/>
    <w:rsid w:val="009E4220"/>
    <w:rsid w:val="009E439E"/>
    <w:rsid w:val="009E4E4E"/>
    <w:rsid w:val="009E4FE3"/>
    <w:rsid w:val="009E7603"/>
    <w:rsid w:val="009F0438"/>
    <w:rsid w:val="009F222A"/>
    <w:rsid w:val="009F45EC"/>
    <w:rsid w:val="009F4AA6"/>
    <w:rsid w:val="009F6172"/>
    <w:rsid w:val="009F6DF2"/>
    <w:rsid w:val="009F7091"/>
    <w:rsid w:val="009F720C"/>
    <w:rsid w:val="00A00707"/>
    <w:rsid w:val="00A00BA6"/>
    <w:rsid w:val="00A0105C"/>
    <w:rsid w:val="00A0130D"/>
    <w:rsid w:val="00A01598"/>
    <w:rsid w:val="00A0290E"/>
    <w:rsid w:val="00A03231"/>
    <w:rsid w:val="00A0383D"/>
    <w:rsid w:val="00A03FFB"/>
    <w:rsid w:val="00A048DB"/>
    <w:rsid w:val="00A05E99"/>
    <w:rsid w:val="00A063FE"/>
    <w:rsid w:val="00A06514"/>
    <w:rsid w:val="00A07508"/>
    <w:rsid w:val="00A10C8B"/>
    <w:rsid w:val="00A11110"/>
    <w:rsid w:val="00A11181"/>
    <w:rsid w:val="00A13660"/>
    <w:rsid w:val="00A14851"/>
    <w:rsid w:val="00A148B4"/>
    <w:rsid w:val="00A14A28"/>
    <w:rsid w:val="00A14B5C"/>
    <w:rsid w:val="00A15A00"/>
    <w:rsid w:val="00A15BB5"/>
    <w:rsid w:val="00A1627A"/>
    <w:rsid w:val="00A16848"/>
    <w:rsid w:val="00A16F53"/>
    <w:rsid w:val="00A16F59"/>
    <w:rsid w:val="00A17282"/>
    <w:rsid w:val="00A1781B"/>
    <w:rsid w:val="00A201B4"/>
    <w:rsid w:val="00A206FD"/>
    <w:rsid w:val="00A21E57"/>
    <w:rsid w:val="00A2247A"/>
    <w:rsid w:val="00A22B9E"/>
    <w:rsid w:val="00A23783"/>
    <w:rsid w:val="00A23BD4"/>
    <w:rsid w:val="00A25208"/>
    <w:rsid w:val="00A25DC9"/>
    <w:rsid w:val="00A27FB7"/>
    <w:rsid w:val="00A316A8"/>
    <w:rsid w:val="00A31ADD"/>
    <w:rsid w:val="00A32F70"/>
    <w:rsid w:val="00A33351"/>
    <w:rsid w:val="00A33DE0"/>
    <w:rsid w:val="00A33EBC"/>
    <w:rsid w:val="00A34B51"/>
    <w:rsid w:val="00A34F7F"/>
    <w:rsid w:val="00A35FA7"/>
    <w:rsid w:val="00A362F0"/>
    <w:rsid w:val="00A3690F"/>
    <w:rsid w:val="00A37FF1"/>
    <w:rsid w:val="00A416F5"/>
    <w:rsid w:val="00A43B89"/>
    <w:rsid w:val="00A445C1"/>
    <w:rsid w:val="00A4478B"/>
    <w:rsid w:val="00A454ED"/>
    <w:rsid w:val="00A5002B"/>
    <w:rsid w:val="00A50764"/>
    <w:rsid w:val="00A5308F"/>
    <w:rsid w:val="00A5357F"/>
    <w:rsid w:val="00A544FF"/>
    <w:rsid w:val="00A56037"/>
    <w:rsid w:val="00A57FA1"/>
    <w:rsid w:val="00A62010"/>
    <w:rsid w:val="00A62DB7"/>
    <w:rsid w:val="00A6550A"/>
    <w:rsid w:val="00A706D7"/>
    <w:rsid w:val="00A70A05"/>
    <w:rsid w:val="00A70E34"/>
    <w:rsid w:val="00A71ABA"/>
    <w:rsid w:val="00A7236D"/>
    <w:rsid w:val="00A726C3"/>
    <w:rsid w:val="00A735C1"/>
    <w:rsid w:val="00A73665"/>
    <w:rsid w:val="00A738D6"/>
    <w:rsid w:val="00A74418"/>
    <w:rsid w:val="00A74CB2"/>
    <w:rsid w:val="00A811CE"/>
    <w:rsid w:val="00A82A1A"/>
    <w:rsid w:val="00A8300F"/>
    <w:rsid w:val="00A835A3"/>
    <w:rsid w:val="00A83762"/>
    <w:rsid w:val="00A83D4D"/>
    <w:rsid w:val="00A83FA9"/>
    <w:rsid w:val="00A85B75"/>
    <w:rsid w:val="00A8696E"/>
    <w:rsid w:val="00A921A9"/>
    <w:rsid w:val="00A93B57"/>
    <w:rsid w:val="00A9571F"/>
    <w:rsid w:val="00A95D89"/>
    <w:rsid w:val="00A963DD"/>
    <w:rsid w:val="00A96425"/>
    <w:rsid w:val="00A9670E"/>
    <w:rsid w:val="00A97206"/>
    <w:rsid w:val="00A97B30"/>
    <w:rsid w:val="00AA175A"/>
    <w:rsid w:val="00AA180E"/>
    <w:rsid w:val="00AA2AC9"/>
    <w:rsid w:val="00AA3D66"/>
    <w:rsid w:val="00AA4629"/>
    <w:rsid w:val="00AA69E7"/>
    <w:rsid w:val="00AB2DDB"/>
    <w:rsid w:val="00AB7173"/>
    <w:rsid w:val="00AB73A1"/>
    <w:rsid w:val="00AC0451"/>
    <w:rsid w:val="00AC0900"/>
    <w:rsid w:val="00AC1947"/>
    <w:rsid w:val="00AC1F31"/>
    <w:rsid w:val="00AC5FCA"/>
    <w:rsid w:val="00AD03EE"/>
    <w:rsid w:val="00AD0F59"/>
    <w:rsid w:val="00AD4E02"/>
    <w:rsid w:val="00AD4E2C"/>
    <w:rsid w:val="00AD5393"/>
    <w:rsid w:val="00AD6736"/>
    <w:rsid w:val="00AD7A97"/>
    <w:rsid w:val="00AE0D13"/>
    <w:rsid w:val="00AE12EE"/>
    <w:rsid w:val="00AE2B2E"/>
    <w:rsid w:val="00AE3AD9"/>
    <w:rsid w:val="00AE51D6"/>
    <w:rsid w:val="00AE55BB"/>
    <w:rsid w:val="00AE63CA"/>
    <w:rsid w:val="00AE7DBB"/>
    <w:rsid w:val="00AF09F2"/>
    <w:rsid w:val="00AF14DB"/>
    <w:rsid w:val="00AF24D6"/>
    <w:rsid w:val="00AF33C3"/>
    <w:rsid w:val="00AF5619"/>
    <w:rsid w:val="00AF5947"/>
    <w:rsid w:val="00AF59EA"/>
    <w:rsid w:val="00AF6C32"/>
    <w:rsid w:val="00AF7E10"/>
    <w:rsid w:val="00B00937"/>
    <w:rsid w:val="00B01293"/>
    <w:rsid w:val="00B01FD4"/>
    <w:rsid w:val="00B0272F"/>
    <w:rsid w:val="00B02C0C"/>
    <w:rsid w:val="00B0402F"/>
    <w:rsid w:val="00B049F2"/>
    <w:rsid w:val="00B072C7"/>
    <w:rsid w:val="00B100B0"/>
    <w:rsid w:val="00B115A0"/>
    <w:rsid w:val="00B124AF"/>
    <w:rsid w:val="00B12A4E"/>
    <w:rsid w:val="00B12AFE"/>
    <w:rsid w:val="00B12CB9"/>
    <w:rsid w:val="00B14195"/>
    <w:rsid w:val="00B15EFE"/>
    <w:rsid w:val="00B164AA"/>
    <w:rsid w:val="00B16C23"/>
    <w:rsid w:val="00B20148"/>
    <w:rsid w:val="00B207BA"/>
    <w:rsid w:val="00B21F29"/>
    <w:rsid w:val="00B2336D"/>
    <w:rsid w:val="00B23A12"/>
    <w:rsid w:val="00B25881"/>
    <w:rsid w:val="00B306C5"/>
    <w:rsid w:val="00B30841"/>
    <w:rsid w:val="00B31716"/>
    <w:rsid w:val="00B37E3C"/>
    <w:rsid w:val="00B4283C"/>
    <w:rsid w:val="00B46E88"/>
    <w:rsid w:val="00B46EE4"/>
    <w:rsid w:val="00B46F1A"/>
    <w:rsid w:val="00B47168"/>
    <w:rsid w:val="00B47423"/>
    <w:rsid w:val="00B4791C"/>
    <w:rsid w:val="00B47C86"/>
    <w:rsid w:val="00B50776"/>
    <w:rsid w:val="00B51DA9"/>
    <w:rsid w:val="00B53B7F"/>
    <w:rsid w:val="00B53CCD"/>
    <w:rsid w:val="00B558F6"/>
    <w:rsid w:val="00B56D8E"/>
    <w:rsid w:val="00B576CA"/>
    <w:rsid w:val="00B57B24"/>
    <w:rsid w:val="00B60439"/>
    <w:rsid w:val="00B63E68"/>
    <w:rsid w:val="00B66150"/>
    <w:rsid w:val="00B669AA"/>
    <w:rsid w:val="00B66F52"/>
    <w:rsid w:val="00B71560"/>
    <w:rsid w:val="00B7486A"/>
    <w:rsid w:val="00B7534C"/>
    <w:rsid w:val="00B75D5B"/>
    <w:rsid w:val="00B7643A"/>
    <w:rsid w:val="00B769F6"/>
    <w:rsid w:val="00B76AD7"/>
    <w:rsid w:val="00B76B32"/>
    <w:rsid w:val="00B76BF1"/>
    <w:rsid w:val="00B801BB"/>
    <w:rsid w:val="00B80316"/>
    <w:rsid w:val="00B80646"/>
    <w:rsid w:val="00B819E5"/>
    <w:rsid w:val="00B81BBC"/>
    <w:rsid w:val="00B83F57"/>
    <w:rsid w:val="00B8448B"/>
    <w:rsid w:val="00B84B65"/>
    <w:rsid w:val="00B8503B"/>
    <w:rsid w:val="00B864E8"/>
    <w:rsid w:val="00B873B7"/>
    <w:rsid w:val="00B9121C"/>
    <w:rsid w:val="00B91D70"/>
    <w:rsid w:val="00B92333"/>
    <w:rsid w:val="00B92969"/>
    <w:rsid w:val="00B9352D"/>
    <w:rsid w:val="00B96F29"/>
    <w:rsid w:val="00BA0935"/>
    <w:rsid w:val="00BA1EAA"/>
    <w:rsid w:val="00BA2467"/>
    <w:rsid w:val="00BA485C"/>
    <w:rsid w:val="00BA4924"/>
    <w:rsid w:val="00BA5BE3"/>
    <w:rsid w:val="00BA5EE2"/>
    <w:rsid w:val="00BA5FB8"/>
    <w:rsid w:val="00BB0820"/>
    <w:rsid w:val="00BB2EBF"/>
    <w:rsid w:val="00BB31B5"/>
    <w:rsid w:val="00BB3AEF"/>
    <w:rsid w:val="00BB446D"/>
    <w:rsid w:val="00BB52F5"/>
    <w:rsid w:val="00BB5A63"/>
    <w:rsid w:val="00BB70EE"/>
    <w:rsid w:val="00BC04C3"/>
    <w:rsid w:val="00BC1C3A"/>
    <w:rsid w:val="00BC21AC"/>
    <w:rsid w:val="00BC5EB5"/>
    <w:rsid w:val="00BC635C"/>
    <w:rsid w:val="00BC70CB"/>
    <w:rsid w:val="00BC722F"/>
    <w:rsid w:val="00BC7962"/>
    <w:rsid w:val="00BD03FE"/>
    <w:rsid w:val="00BD171C"/>
    <w:rsid w:val="00BD1A74"/>
    <w:rsid w:val="00BD1AC1"/>
    <w:rsid w:val="00BD271F"/>
    <w:rsid w:val="00BD27E9"/>
    <w:rsid w:val="00BD60F0"/>
    <w:rsid w:val="00BD6706"/>
    <w:rsid w:val="00BD6AD1"/>
    <w:rsid w:val="00BE0D24"/>
    <w:rsid w:val="00BE11B3"/>
    <w:rsid w:val="00BE1731"/>
    <w:rsid w:val="00BE1C5B"/>
    <w:rsid w:val="00BE1F97"/>
    <w:rsid w:val="00BE230E"/>
    <w:rsid w:val="00BE385D"/>
    <w:rsid w:val="00BE543B"/>
    <w:rsid w:val="00BE768F"/>
    <w:rsid w:val="00BE7B90"/>
    <w:rsid w:val="00BE7F3F"/>
    <w:rsid w:val="00BE7FCE"/>
    <w:rsid w:val="00BF045F"/>
    <w:rsid w:val="00BF18CA"/>
    <w:rsid w:val="00BF27CF"/>
    <w:rsid w:val="00BF2A02"/>
    <w:rsid w:val="00BF31F4"/>
    <w:rsid w:val="00BF3BBC"/>
    <w:rsid w:val="00BF507D"/>
    <w:rsid w:val="00BF5AF8"/>
    <w:rsid w:val="00BF5F9D"/>
    <w:rsid w:val="00BF660D"/>
    <w:rsid w:val="00BF684A"/>
    <w:rsid w:val="00BF730A"/>
    <w:rsid w:val="00C011B9"/>
    <w:rsid w:val="00C013C6"/>
    <w:rsid w:val="00C01D00"/>
    <w:rsid w:val="00C01F4E"/>
    <w:rsid w:val="00C03484"/>
    <w:rsid w:val="00C03F15"/>
    <w:rsid w:val="00C0597D"/>
    <w:rsid w:val="00C0767B"/>
    <w:rsid w:val="00C07781"/>
    <w:rsid w:val="00C077E7"/>
    <w:rsid w:val="00C10F2C"/>
    <w:rsid w:val="00C111E8"/>
    <w:rsid w:val="00C133FF"/>
    <w:rsid w:val="00C13B27"/>
    <w:rsid w:val="00C144D0"/>
    <w:rsid w:val="00C14E2F"/>
    <w:rsid w:val="00C154E9"/>
    <w:rsid w:val="00C159CD"/>
    <w:rsid w:val="00C15D49"/>
    <w:rsid w:val="00C16E25"/>
    <w:rsid w:val="00C171A8"/>
    <w:rsid w:val="00C17D3F"/>
    <w:rsid w:val="00C21ABE"/>
    <w:rsid w:val="00C234B3"/>
    <w:rsid w:val="00C25C63"/>
    <w:rsid w:val="00C30198"/>
    <w:rsid w:val="00C30220"/>
    <w:rsid w:val="00C30808"/>
    <w:rsid w:val="00C30B1C"/>
    <w:rsid w:val="00C31377"/>
    <w:rsid w:val="00C320E5"/>
    <w:rsid w:val="00C3247F"/>
    <w:rsid w:val="00C32C9B"/>
    <w:rsid w:val="00C32FE1"/>
    <w:rsid w:val="00C33BD8"/>
    <w:rsid w:val="00C33F62"/>
    <w:rsid w:val="00C3469F"/>
    <w:rsid w:val="00C35590"/>
    <w:rsid w:val="00C36E14"/>
    <w:rsid w:val="00C37004"/>
    <w:rsid w:val="00C371FC"/>
    <w:rsid w:val="00C411E2"/>
    <w:rsid w:val="00C41A43"/>
    <w:rsid w:val="00C44357"/>
    <w:rsid w:val="00C44C43"/>
    <w:rsid w:val="00C44F54"/>
    <w:rsid w:val="00C47A12"/>
    <w:rsid w:val="00C50887"/>
    <w:rsid w:val="00C542C3"/>
    <w:rsid w:val="00C55DD7"/>
    <w:rsid w:val="00C566A5"/>
    <w:rsid w:val="00C567F9"/>
    <w:rsid w:val="00C613AD"/>
    <w:rsid w:val="00C61934"/>
    <w:rsid w:val="00C62834"/>
    <w:rsid w:val="00C63021"/>
    <w:rsid w:val="00C660BF"/>
    <w:rsid w:val="00C66CB0"/>
    <w:rsid w:val="00C7168C"/>
    <w:rsid w:val="00C7267F"/>
    <w:rsid w:val="00C7313C"/>
    <w:rsid w:val="00C76494"/>
    <w:rsid w:val="00C76A36"/>
    <w:rsid w:val="00C77444"/>
    <w:rsid w:val="00C801A0"/>
    <w:rsid w:val="00C81B2B"/>
    <w:rsid w:val="00C81C7F"/>
    <w:rsid w:val="00C86B28"/>
    <w:rsid w:val="00C86DC2"/>
    <w:rsid w:val="00C900BF"/>
    <w:rsid w:val="00C9119F"/>
    <w:rsid w:val="00C91585"/>
    <w:rsid w:val="00C91EB6"/>
    <w:rsid w:val="00C93713"/>
    <w:rsid w:val="00C94180"/>
    <w:rsid w:val="00C95417"/>
    <w:rsid w:val="00C95FFD"/>
    <w:rsid w:val="00C97BBB"/>
    <w:rsid w:val="00CA003C"/>
    <w:rsid w:val="00CA0ACE"/>
    <w:rsid w:val="00CA1B1E"/>
    <w:rsid w:val="00CA31EC"/>
    <w:rsid w:val="00CA34E0"/>
    <w:rsid w:val="00CA358B"/>
    <w:rsid w:val="00CA4EF8"/>
    <w:rsid w:val="00CA5396"/>
    <w:rsid w:val="00CA7415"/>
    <w:rsid w:val="00CA7C83"/>
    <w:rsid w:val="00CB15D6"/>
    <w:rsid w:val="00CB2601"/>
    <w:rsid w:val="00CB282E"/>
    <w:rsid w:val="00CB2FBD"/>
    <w:rsid w:val="00CB32B3"/>
    <w:rsid w:val="00CB34B1"/>
    <w:rsid w:val="00CB3EB7"/>
    <w:rsid w:val="00CB4320"/>
    <w:rsid w:val="00CB7579"/>
    <w:rsid w:val="00CB7744"/>
    <w:rsid w:val="00CC01F8"/>
    <w:rsid w:val="00CC2FD3"/>
    <w:rsid w:val="00CC3BC2"/>
    <w:rsid w:val="00CC3C12"/>
    <w:rsid w:val="00CC4A2C"/>
    <w:rsid w:val="00CC56CB"/>
    <w:rsid w:val="00CC601F"/>
    <w:rsid w:val="00CC6664"/>
    <w:rsid w:val="00CD001C"/>
    <w:rsid w:val="00CD47A1"/>
    <w:rsid w:val="00CD749F"/>
    <w:rsid w:val="00CE0746"/>
    <w:rsid w:val="00CE1BC5"/>
    <w:rsid w:val="00CE2976"/>
    <w:rsid w:val="00CE2ADA"/>
    <w:rsid w:val="00CE411C"/>
    <w:rsid w:val="00CE50CA"/>
    <w:rsid w:val="00CE674A"/>
    <w:rsid w:val="00CE6CC1"/>
    <w:rsid w:val="00CE6DE2"/>
    <w:rsid w:val="00CE720B"/>
    <w:rsid w:val="00CE785B"/>
    <w:rsid w:val="00CE7BF6"/>
    <w:rsid w:val="00CF0C5B"/>
    <w:rsid w:val="00CF2786"/>
    <w:rsid w:val="00CF317F"/>
    <w:rsid w:val="00CF4193"/>
    <w:rsid w:val="00CF6950"/>
    <w:rsid w:val="00D00F9F"/>
    <w:rsid w:val="00D01E21"/>
    <w:rsid w:val="00D01ED7"/>
    <w:rsid w:val="00D02485"/>
    <w:rsid w:val="00D034A0"/>
    <w:rsid w:val="00D03FC8"/>
    <w:rsid w:val="00D043BD"/>
    <w:rsid w:val="00D05C48"/>
    <w:rsid w:val="00D05D1F"/>
    <w:rsid w:val="00D05F7B"/>
    <w:rsid w:val="00D064CA"/>
    <w:rsid w:val="00D12580"/>
    <w:rsid w:val="00D12BC4"/>
    <w:rsid w:val="00D12E42"/>
    <w:rsid w:val="00D132D7"/>
    <w:rsid w:val="00D1755D"/>
    <w:rsid w:val="00D20CF6"/>
    <w:rsid w:val="00D20F37"/>
    <w:rsid w:val="00D21811"/>
    <w:rsid w:val="00D221E7"/>
    <w:rsid w:val="00D22C3B"/>
    <w:rsid w:val="00D307CB"/>
    <w:rsid w:val="00D3089B"/>
    <w:rsid w:val="00D309FF"/>
    <w:rsid w:val="00D31783"/>
    <w:rsid w:val="00D318E6"/>
    <w:rsid w:val="00D324D4"/>
    <w:rsid w:val="00D33360"/>
    <w:rsid w:val="00D36FC6"/>
    <w:rsid w:val="00D37B12"/>
    <w:rsid w:val="00D43644"/>
    <w:rsid w:val="00D45935"/>
    <w:rsid w:val="00D46378"/>
    <w:rsid w:val="00D51594"/>
    <w:rsid w:val="00D5305D"/>
    <w:rsid w:val="00D5428D"/>
    <w:rsid w:val="00D55D38"/>
    <w:rsid w:val="00D63170"/>
    <w:rsid w:val="00D63E31"/>
    <w:rsid w:val="00D64376"/>
    <w:rsid w:val="00D646FC"/>
    <w:rsid w:val="00D665EB"/>
    <w:rsid w:val="00D67480"/>
    <w:rsid w:val="00D67E18"/>
    <w:rsid w:val="00D72A91"/>
    <w:rsid w:val="00D776FB"/>
    <w:rsid w:val="00D8006E"/>
    <w:rsid w:val="00D803EA"/>
    <w:rsid w:val="00D80683"/>
    <w:rsid w:val="00D81B20"/>
    <w:rsid w:val="00D8389D"/>
    <w:rsid w:val="00D84F83"/>
    <w:rsid w:val="00D8594F"/>
    <w:rsid w:val="00D862D2"/>
    <w:rsid w:val="00D866FF"/>
    <w:rsid w:val="00D86B53"/>
    <w:rsid w:val="00D87B14"/>
    <w:rsid w:val="00D90155"/>
    <w:rsid w:val="00D91DE0"/>
    <w:rsid w:val="00D92C63"/>
    <w:rsid w:val="00D931CD"/>
    <w:rsid w:val="00D932AB"/>
    <w:rsid w:val="00D94197"/>
    <w:rsid w:val="00D9551D"/>
    <w:rsid w:val="00D96317"/>
    <w:rsid w:val="00D96894"/>
    <w:rsid w:val="00D97617"/>
    <w:rsid w:val="00DA0656"/>
    <w:rsid w:val="00DA0F09"/>
    <w:rsid w:val="00DA2E40"/>
    <w:rsid w:val="00DA2EE2"/>
    <w:rsid w:val="00DA3816"/>
    <w:rsid w:val="00DA40D1"/>
    <w:rsid w:val="00DA4275"/>
    <w:rsid w:val="00DA5649"/>
    <w:rsid w:val="00DA591B"/>
    <w:rsid w:val="00DA6645"/>
    <w:rsid w:val="00DA666B"/>
    <w:rsid w:val="00DA7291"/>
    <w:rsid w:val="00DB311F"/>
    <w:rsid w:val="00DB4018"/>
    <w:rsid w:val="00DB4D13"/>
    <w:rsid w:val="00DB68C4"/>
    <w:rsid w:val="00DC2215"/>
    <w:rsid w:val="00DC6131"/>
    <w:rsid w:val="00DD0EC0"/>
    <w:rsid w:val="00DD2303"/>
    <w:rsid w:val="00DD2642"/>
    <w:rsid w:val="00DD2DEF"/>
    <w:rsid w:val="00DD333D"/>
    <w:rsid w:val="00DD3590"/>
    <w:rsid w:val="00DD5274"/>
    <w:rsid w:val="00DD5762"/>
    <w:rsid w:val="00DD5888"/>
    <w:rsid w:val="00DD679F"/>
    <w:rsid w:val="00DE05BD"/>
    <w:rsid w:val="00DE2FF0"/>
    <w:rsid w:val="00DE36D6"/>
    <w:rsid w:val="00DE445F"/>
    <w:rsid w:val="00DE78DE"/>
    <w:rsid w:val="00DF267F"/>
    <w:rsid w:val="00DF449E"/>
    <w:rsid w:val="00DF4C63"/>
    <w:rsid w:val="00DF5C68"/>
    <w:rsid w:val="00DF5E33"/>
    <w:rsid w:val="00DF61C3"/>
    <w:rsid w:val="00DF689A"/>
    <w:rsid w:val="00DF74E0"/>
    <w:rsid w:val="00DF7F98"/>
    <w:rsid w:val="00E01C5E"/>
    <w:rsid w:val="00E01F17"/>
    <w:rsid w:val="00E02A35"/>
    <w:rsid w:val="00E047D9"/>
    <w:rsid w:val="00E07371"/>
    <w:rsid w:val="00E07944"/>
    <w:rsid w:val="00E118B4"/>
    <w:rsid w:val="00E12678"/>
    <w:rsid w:val="00E14B5D"/>
    <w:rsid w:val="00E14E67"/>
    <w:rsid w:val="00E1540A"/>
    <w:rsid w:val="00E163BB"/>
    <w:rsid w:val="00E169CB"/>
    <w:rsid w:val="00E20090"/>
    <w:rsid w:val="00E2018F"/>
    <w:rsid w:val="00E204A7"/>
    <w:rsid w:val="00E2236C"/>
    <w:rsid w:val="00E223D0"/>
    <w:rsid w:val="00E224CC"/>
    <w:rsid w:val="00E234AD"/>
    <w:rsid w:val="00E23968"/>
    <w:rsid w:val="00E23F11"/>
    <w:rsid w:val="00E24796"/>
    <w:rsid w:val="00E24B15"/>
    <w:rsid w:val="00E24E09"/>
    <w:rsid w:val="00E27171"/>
    <w:rsid w:val="00E279B9"/>
    <w:rsid w:val="00E3040C"/>
    <w:rsid w:val="00E30FC1"/>
    <w:rsid w:val="00E34466"/>
    <w:rsid w:val="00E34470"/>
    <w:rsid w:val="00E37835"/>
    <w:rsid w:val="00E400F7"/>
    <w:rsid w:val="00E412C2"/>
    <w:rsid w:val="00E41378"/>
    <w:rsid w:val="00E416F9"/>
    <w:rsid w:val="00E4248B"/>
    <w:rsid w:val="00E4263A"/>
    <w:rsid w:val="00E43932"/>
    <w:rsid w:val="00E43CD6"/>
    <w:rsid w:val="00E44663"/>
    <w:rsid w:val="00E45B56"/>
    <w:rsid w:val="00E46902"/>
    <w:rsid w:val="00E4699D"/>
    <w:rsid w:val="00E472F0"/>
    <w:rsid w:val="00E508CE"/>
    <w:rsid w:val="00E531BD"/>
    <w:rsid w:val="00E53E96"/>
    <w:rsid w:val="00E54202"/>
    <w:rsid w:val="00E60A82"/>
    <w:rsid w:val="00E61519"/>
    <w:rsid w:val="00E61FB9"/>
    <w:rsid w:val="00E63386"/>
    <w:rsid w:val="00E64F10"/>
    <w:rsid w:val="00E64F73"/>
    <w:rsid w:val="00E663BF"/>
    <w:rsid w:val="00E6714D"/>
    <w:rsid w:val="00E6739B"/>
    <w:rsid w:val="00E74C15"/>
    <w:rsid w:val="00E750E3"/>
    <w:rsid w:val="00E755A3"/>
    <w:rsid w:val="00E7595A"/>
    <w:rsid w:val="00E75CF3"/>
    <w:rsid w:val="00E760EA"/>
    <w:rsid w:val="00E76AE6"/>
    <w:rsid w:val="00E76C52"/>
    <w:rsid w:val="00E76C8C"/>
    <w:rsid w:val="00E771B1"/>
    <w:rsid w:val="00E802D2"/>
    <w:rsid w:val="00E811C8"/>
    <w:rsid w:val="00E81F06"/>
    <w:rsid w:val="00E829A2"/>
    <w:rsid w:val="00E82A7C"/>
    <w:rsid w:val="00E82AB8"/>
    <w:rsid w:val="00E82D51"/>
    <w:rsid w:val="00E82F1B"/>
    <w:rsid w:val="00E83B78"/>
    <w:rsid w:val="00E84F38"/>
    <w:rsid w:val="00E853E1"/>
    <w:rsid w:val="00E85BDE"/>
    <w:rsid w:val="00E862FC"/>
    <w:rsid w:val="00E87025"/>
    <w:rsid w:val="00E87606"/>
    <w:rsid w:val="00E907FF"/>
    <w:rsid w:val="00E91633"/>
    <w:rsid w:val="00E91C28"/>
    <w:rsid w:val="00E92671"/>
    <w:rsid w:val="00E9442F"/>
    <w:rsid w:val="00E94C92"/>
    <w:rsid w:val="00E94E3F"/>
    <w:rsid w:val="00E94F12"/>
    <w:rsid w:val="00E95495"/>
    <w:rsid w:val="00E95C18"/>
    <w:rsid w:val="00EA0706"/>
    <w:rsid w:val="00EA0A92"/>
    <w:rsid w:val="00EA1758"/>
    <w:rsid w:val="00EA1BD3"/>
    <w:rsid w:val="00EA21B4"/>
    <w:rsid w:val="00EA36CE"/>
    <w:rsid w:val="00EA3B30"/>
    <w:rsid w:val="00EA4AAA"/>
    <w:rsid w:val="00EA5428"/>
    <w:rsid w:val="00EA68BA"/>
    <w:rsid w:val="00EA6B02"/>
    <w:rsid w:val="00EB0B86"/>
    <w:rsid w:val="00EB0D20"/>
    <w:rsid w:val="00EB0D77"/>
    <w:rsid w:val="00EB14C9"/>
    <w:rsid w:val="00EB1848"/>
    <w:rsid w:val="00EB19C3"/>
    <w:rsid w:val="00EB2009"/>
    <w:rsid w:val="00EB32B3"/>
    <w:rsid w:val="00EB3898"/>
    <w:rsid w:val="00EB4B78"/>
    <w:rsid w:val="00EB674D"/>
    <w:rsid w:val="00EB6C72"/>
    <w:rsid w:val="00EB6E32"/>
    <w:rsid w:val="00EB6FA4"/>
    <w:rsid w:val="00EB7464"/>
    <w:rsid w:val="00EB74DA"/>
    <w:rsid w:val="00EB7D3E"/>
    <w:rsid w:val="00EB7D6B"/>
    <w:rsid w:val="00EC07A6"/>
    <w:rsid w:val="00EC3155"/>
    <w:rsid w:val="00EC33A4"/>
    <w:rsid w:val="00EC45C6"/>
    <w:rsid w:val="00EC5811"/>
    <w:rsid w:val="00EC60AD"/>
    <w:rsid w:val="00EC78C5"/>
    <w:rsid w:val="00ED0F40"/>
    <w:rsid w:val="00ED123C"/>
    <w:rsid w:val="00ED4F8E"/>
    <w:rsid w:val="00ED533B"/>
    <w:rsid w:val="00ED60CF"/>
    <w:rsid w:val="00ED619E"/>
    <w:rsid w:val="00ED70B1"/>
    <w:rsid w:val="00EE084E"/>
    <w:rsid w:val="00EE2E9A"/>
    <w:rsid w:val="00EE431A"/>
    <w:rsid w:val="00EE434A"/>
    <w:rsid w:val="00EE568D"/>
    <w:rsid w:val="00EF2C14"/>
    <w:rsid w:val="00EF3090"/>
    <w:rsid w:val="00EF3BF7"/>
    <w:rsid w:val="00EF5089"/>
    <w:rsid w:val="00EF5C12"/>
    <w:rsid w:val="00EF721F"/>
    <w:rsid w:val="00EF792E"/>
    <w:rsid w:val="00F000D9"/>
    <w:rsid w:val="00F0035F"/>
    <w:rsid w:val="00F00FAA"/>
    <w:rsid w:val="00F010D9"/>
    <w:rsid w:val="00F02B24"/>
    <w:rsid w:val="00F03FD4"/>
    <w:rsid w:val="00F04338"/>
    <w:rsid w:val="00F05229"/>
    <w:rsid w:val="00F056E7"/>
    <w:rsid w:val="00F05EFE"/>
    <w:rsid w:val="00F06079"/>
    <w:rsid w:val="00F061BF"/>
    <w:rsid w:val="00F06B1C"/>
    <w:rsid w:val="00F118E0"/>
    <w:rsid w:val="00F119B4"/>
    <w:rsid w:val="00F11E41"/>
    <w:rsid w:val="00F120E0"/>
    <w:rsid w:val="00F14714"/>
    <w:rsid w:val="00F15217"/>
    <w:rsid w:val="00F15CE7"/>
    <w:rsid w:val="00F16FA5"/>
    <w:rsid w:val="00F1794B"/>
    <w:rsid w:val="00F17A88"/>
    <w:rsid w:val="00F21954"/>
    <w:rsid w:val="00F2336B"/>
    <w:rsid w:val="00F26ED2"/>
    <w:rsid w:val="00F305F2"/>
    <w:rsid w:val="00F30BEA"/>
    <w:rsid w:val="00F31360"/>
    <w:rsid w:val="00F31EEB"/>
    <w:rsid w:val="00F31FCA"/>
    <w:rsid w:val="00F323D2"/>
    <w:rsid w:val="00F32600"/>
    <w:rsid w:val="00F33981"/>
    <w:rsid w:val="00F34109"/>
    <w:rsid w:val="00F3496A"/>
    <w:rsid w:val="00F35397"/>
    <w:rsid w:val="00F35B42"/>
    <w:rsid w:val="00F36950"/>
    <w:rsid w:val="00F41064"/>
    <w:rsid w:val="00F41332"/>
    <w:rsid w:val="00F415F6"/>
    <w:rsid w:val="00F4174E"/>
    <w:rsid w:val="00F43617"/>
    <w:rsid w:val="00F43778"/>
    <w:rsid w:val="00F447A2"/>
    <w:rsid w:val="00F45A96"/>
    <w:rsid w:val="00F45BA6"/>
    <w:rsid w:val="00F47179"/>
    <w:rsid w:val="00F47E3B"/>
    <w:rsid w:val="00F50429"/>
    <w:rsid w:val="00F506B5"/>
    <w:rsid w:val="00F50968"/>
    <w:rsid w:val="00F52104"/>
    <w:rsid w:val="00F52127"/>
    <w:rsid w:val="00F52B67"/>
    <w:rsid w:val="00F56C09"/>
    <w:rsid w:val="00F57690"/>
    <w:rsid w:val="00F57908"/>
    <w:rsid w:val="00F63291"/>
    <w:rsid w:val="00F63398"/>
    <w:rsid w:val="00F645E0"/>
    <w:rsid w:val="00F662CA"/>
    <w:rsid w:val="00F67711"/>
    <w:rsid w:val="00F7063C"/>
    <w:rsid w:val="00F71A72"/>
    <w:rsid w:val="00F71F43"/>
    <w:rsid w:val="00F7216F"/>
    <w:rsid w:val="00F72358"/>
    <w:rsid w:val="00F73B37"/>
    <w:rsid w:val="00F74467"/>
    <w:rsid w:val="00F74EF4"/>
    <w:rsid w:val="00F76329"/>
    <w:rsid w:val="00F76552"/>
    <w:rsid w:val="00F76E26"/>
    <w:rsid w:val="00F77E3E"/>
    <w:rsid w:val="00F8077E"/>
    <w:rsid w:val="00F816A1"/>
    <w:rsid w:val="00F81704"/>
    <w:rsid w:val="00F82A83"/>
    <w:rsid w:val="00F83BC5"/>
    <w:rsid w:val="00F84203"/>
    <w:rsid w:val="00F84874"/>
    <w:rsid w:val="00F8555C"/>
    <w:rsid w:val="00F8572F"/>
    <w:rsid w:val="00F8762C"/>
    <w:rsid w:val="00F90F1F"/>
    <w:rsid w:val="00F9127D"/>
    <w:rsid w:val="00F9193B"/>
    <w:rsid w:val="00F923A5"/>
    <w:rsid w:val="00F93289"/>
    <w:rsid w:val="00F95916"/>
    <w:rsid w:val="00F95C18"/>
    <w:rsid w:val="00F95DB5"/>
    <w:rsid w:val="00F966CD"/>
    <w:rsid w:val="00F96B6D"/>
    <w:rsid w:val="00FA0B60"/>
    <w:rsid w:val="00FA160B"/>
    <w:rsid w:val="00FA34FB"/>
    <w:rsid w:val="00FA38B1"/>
    <w:rsid w:val="00FA4F38"/>
    <w:rsid w:val="00FA6A45"/>
    <w:rsid w:val="00FA6D30"/>
    <w:rsid w:val="00FA70A6"/>
    <w:rsid w:val="00FA7163"/>
    <w:rsid w:val="00FA74BC"/>
    <w:rsid w:val="00FA7774"/>
    <w:rsid w:val="00FA7C93"/>
    <w:rsid w:val="00FB068D"/>
    <w:rsid w:val="00FB21DA"/>
    <w:rsid w:val="00FB2B85"/>
    <w:rsid w:val="00FB3157"/>
    <w:rsid w:val="00FB379E"/>
    <w:rsid w:val="00FB3BDD"/>
    <w:rsid w:val="00FB653E"/>
    <w:rsid w:val="00FB7C19"/>
    <w:rsid w:val="00FB7ED6"/>
    <w:rsid w:val="00FC0A20"/>
    <w:rsid w:val="00FC0A3C"/>
    <w:rsid w:val="00FC1195"/>
    <w:rsid w:val="00FC2B93"/>
    <w:rsid w:val="00FC2CD9"/>
    <w:rsid w:val="00FC3DCA"/>
    <w:rsid w:val="00FC453C"/>
    <w:rsid w:val="00FC4E38"/>
    <w:rsid w:val="00FC6086"/>
    <w:rsid w:val="00FC631E"/>
    <w:rsid w:val="00FC6ED3"/>
    <w:rsid w:val="00FC7416"/>
    <w:rsid w:val="00FC7E55"/>
    <w:rsid w:val="00FD02A6"/>
    <w:rsid w:val="00FD076D"/>
    <w:rsid w:val="00FD2B7E"/>
    <w:rsid w:val="00FD4F68"/>
    <w:rsid w:val="00FD57D7"/>
    <w:rsid w:val="00FD71A3"/>
    <w:rsid w:val="00FD7C6F"/>
    <w:rsid w:val="00FE0D28"/>
    <w:rsid w:val="00FE2BE5"/>
    <w:rsid w:val="00FE4246"/>
    <w:rsid w:val="00FE7015"/>
    <w:rsid w:val="00FF0EED"/>
    <w:rsid w:val="00FF0FB0"/>
    <w:rsid w:val="00FF290D"/>
    <w:rsid w:val="00FF2CFC"/>
    <w:rsid w:val="00FF5121"/>
    <w:rsid w:val="00FF55BE"/>
    <w:rsid w:val="00FF67A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763"/>
  <w15:chartTrackingRefBased/>
  <w15:docId w15:val="{43877AA2-264A-4951-BEC0-6EFD41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9E"/>
    <w:pPr>
      <w:spacing w:after="200" w:line="276" w:lineRule="auto"/>
    </w:pPr>
  </w:style>
  <w:style w:type="paragraph" w:styleId="Heading1">
    <w:name w:val="heading 1"/>
    <w:aliases w:val="h1,H1,Attribute Heading 1,Kapitola,Nadpis 11"/>
    <w:basedOn w:val="Normal"/>
    <w:next w:val="Heading2"/>
    <w:link w:val="Heading1Char"/>
    <w:uiPriority w:val="99"/>
    <w:qFormat/>
    <w:rsid w:val="00BA1EAA"/>
    <w:pPr>
      <w:keepNext/>
      <w:numPr>
        <w:numId w:val="10"/>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
    <w:uiPriority w:val="99"/>
    <w:qFormat/>
    <w:rsid w:val="00BA1EAA"/>
    <w:pPr>
      <w:numPr>
        <w:ilvl w:val="1"/>
        <w:numId w:val="10"/>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BA1EAA"/>
    <w:pPr>
      <w:numPr>
        <w:ilvl w:val="2"/>
        <w:numId w:val="10"/>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Heading4">
    <w:name w:val="heading 4"/>
    <w:aliases w:val="Podkapitola3"/>
    <w:basedOn w:val="Normal"/>
    <w:next w:val="Normal"/>
    <w:link w:val="Heading4Char"/>
    <w:uiPriority w:val="99"/>
    <w:qFormat/>
    <w:rsid w:val="00BA1EAA"/>
    <w:pPr>
      <w:numPr>
        <w:ilvl w:val="3"/>
        <w:numId w:val="10"/>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Heading5">
    <w:name w:val="heading 5"/>
    <w:aliases w:val="Požiadavka 5"/>
    <w:basedOn w:val="Normal"/>
    <w:next w:val="Normal"/>
    <w:link w:val="Heading5Char"/>
    <w:uiPriority w:val="99"/>
    <w:qFormat/>
    <w:rsid w:val="00BA1EAA"/>
    <w:pPr>
      <w:numPr>
        <w:ilvl w:val="4"/>
        <w:numId w:val="10"/>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9"/>
    <w:qFormat/>
    <w:rsid w:val="00BA1EAA"/>
    <w:pPr>
      <w:numPr>
        <w:ilvl w:val="5"/>
        <w:numId w:val="10"/>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9"/>
    <w:qFormat/>
    <w:rsid w:val="00BA1EAA"/>
    <w:pPr>
      <w:numPr>
        <w:ilvl w:val="6"/>
        <w:numId w:val="10"/>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BA1EAA"/>
    <w:pPr>
      <w:numPr>
        <w:ilvl w:val="7"/>
        <w:numId w:val="10"/>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Heading9">
    <w:name w:val="heading 9"/>
    <w:aliases w:val="Požiadavka 9,h9,heading9"/>
    <w:basedOn w:val="Normal"/>
    <w:next w:val="Normal"/>
    <w:link w:val="Heading9Char"/>
    <w:uiPriority w:val="99"/>
    <w:qFormat/>
    <w:rsid w:val="00BA1EAA"/>
    <w:pPr>
      <w:numPr>
        <w:ilvl w:val="8"/>
        <w:numId w:val="10"/>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DF449E"/>
    <w:pPr>
      <w:ind w:left="720"/>
      <w:contextualSpacing/>
    </w:pPr>
  </w:style>
  <w:style w:type="paragraph" w:styleId="Header">
    <w:name w:val="header"/>
    <w:basedOn w:val="Normal"/>
    <w:link w:val="Header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rsid w:val="00DF449E"/>
    <w:rPr>
      <w:rFonts w:ascii="Arial" w:eastAsia="Times New Roman" w:hAnsi="Arial" w:cs="Times New Roman"/>
      <w:sz w:val="20"/>
      <w:szCs w:val="24"/>
      <w:lang w:eastAsia="sk-SK"/>
    </w:rPr>
  </w:style>
  <w:style w:type="character" w:styleId="Hyperlink">
    <w:name w:val="Hyperlink"/>
    <w:uiPriority w:val="99"/>
    <w:unhideWhenUsed/>
    <w:rsid w:val="00DF449E"/>
    <w:rPr>
      <w:color w:val="0000FF"/>
      <w:u w:val="single"/>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qFormat/>
    <w:locked/>
    <w:rsid w:val="00DF449E"/>
  </w:style>
  <w:style w:type="paragraph" w:styleId="BodyTextIndent2">
    <w:name w:val="Body Text Indent 2"/>
    <w:basedOn w:val="Normal"/>
    <w:link w:val="BodyTextIndent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BodyTextIndent2Char">
    <w:name w:val="Body Text Indent 2 Char"/>
    <w:basedOn w:val="DefaultParagraphFont"/>
    <w:link w:val="BodyTextIndent2"/>
    <w:rsid w:val="00DF449E"/>
    <w:rPr>
      <w:rFonts w:ascii="Times New Roman" w:eastAsia="Times New Roman" w:hAnsi="Times New Roman" w:cs="Times New Roman"/>
      <w:color w:val="000000"/>
      <w:sz w:val="24"/>
      <w:szCs w:val="24"/>
      <w:lang w:eastAsia="cs-CZ"/>
    </w:rPr>
  </w:style>
  <w:style w:type="paragraph" w:styleId="FootnoteText">
    <w:name w:val="footnote text"/>
    <w:basedOn w:val="Normal"/>
    <w:link w:val="FootnoteText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FootnoteTextChar">
    <w:name w:val="Footnote Text Char"/>
    <w:basedOn w:val="DefaultParagraphFont"/>
    <w:link w:val="FootnoteText"/>
    <w:rsid w:val="00DF449E"/>
    <w:rPr>
      <w:rFonts w:ascii="Times New Roman" w:eastAsia="Times New Roman" w:hAnsi="Times New Roman" w:cs="Times New Roman"/>
      <w:sz w:val="20"/>
      <w:szCs w:val="20"/>
      <w:lang w:val="cs-CZ" w:eastAsia="cs-CZ"/>
    </w:rPr>
  </w:style>
  <w:style w:type="character" w:styleId="FootnoteReference">
    <w:name w:val="footnote reference"/>
    <w:basedOn w:val="DefaultParagraphFont"/>
    <w:rsid w:val="00DF449E"/>
    <w:rPr>
      <w:vertAlign w:val="superscript"/>
    </w:rPr>
  </w:style>
  <w:style w:type="paragraph" w:styleId="BodyText">
    <w:name w:val="Body Text"/>
    <w:basedOn w:val="Normal"/>
    <w:link w:val="BodyTextChar"/>
    <w:uiPriority w:val="99"/>
    <w:semiHidden/>
    <w:unhideWhenUsed/>
    <w:rsid w:val="00DF449E"/>
    <w:pPr>
      <w:spacing w:after="120"/>
    </w:pPr>
  </w:style>
  <w:style w:type="character" w:customStyle="1" w:styleId="BodyTextChar">
    <w:name w:val="Body Text Char"/>
    <w:basedOn w:val="DefaultParagraphFont"/>
    <w:link w:val="Body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Title">
    <w:name w:val="Title"/>
    <w:basedOn w:val="Normal"/>
    <w:link w:val="TitleChar"/>
    <w:qFormat/>
    <w:rsid w:val="00DF449E"/>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DF449E"/>
    <w:rPr>
      <w:rFonts w:ascii="Arial" w:eastAsia="Times New Roman" w:hAnsi="Arial" w:cs="Arial"/>
      <w:b/>
      <w:bCs/>
      <w:sz w:val="24"/>
      <w:lang w:eastAsia="sk-SK"/>
    </w:rPr>
  </w:style>
  <w:style w:type="paragraph" w:customStyle="1" w:styleId="BodyText21">
    <w:name w:val="Body Text 21"/>
    <w:basedOn w:val="Normal"/>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TableGrid">
    <w:name w:val="Table Grid"/>
    <w:basedOn w:val="TableNormal"/>
    <w:uiPriority w:val="5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E97"/>
    <w:rPr>
      <w:rFonts w:ascii="Segoe UI" w:hAnsi="Segoe UI" w:cs="Segoe UI"/>
      <w:sz w:val="18"/>
      <w:szCs w:val="18"/>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character" w:customStyle="1" w:styleId="Heading1Char">
    <w:name w:val="Heading 1 Char"/>
    <w:aliases w:val="h1 Char,H1 Char,Attribute Heading 1 Char,Kapitola Char,Nadpis 11 Char"/>
    <w:basedOn w:val="DefaultParagraphFont"/>
    <w:link w:val="Heading1"/>
    <w:uiPriority w:val="99"/>
    <w:rsid w:val="00BA1EAA"/>
    <w:rPr>
      <w:rFonts w:ascii="Times New Roman" w:eastAsia="Times New Roman" w:hAnsi="Times New Roman" w:cs="Times New Roman"/>
      <w:b/>
      <w:caps/>
      <w:kern w:val="28"/>
      <w:sz w:val="28"/>
      <w:szCs w:val="20"/>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uiPriority w:val="99"/>
    <w:rsid w:val="00BA1EAA"/>
    <w:rPr>
      <w:rFonts w:ascii="Times New Roman" w:eastAsia="Times New Roman" w:hAnsi="Times New Roman" w:cs="Times New Roman"/>
      <w:sz w:val="24"/>
      <w:szCs w:val="20"/>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BA1EAA"/>
    <w:rPr>
      <w:rFonts w:ascii="Times New Roman" w:eastAsia="Times New Roman" w:hAnsi="Times New Roman" w:cs="Times New Roman"/>
      <w:sz w:val="24"/>
      <w:szCs w:val="20"/>
    </w:rPr>
  </w:style>
  <w:style w:type="character" w:customStyle="1" w:styleId="Heading4Char">
    <w:name w:val="Heading 4 Char"/>
    <w:aliases w:val="Podkapitola3 Char"/>
    <w:basedOn w:val="DefaultParagraphFont"/>
    <w:link w:val="Heading4"/>
    <w:uiPriority w:val="99"/>
    <w:rsid w:val="00BA1EAA"/>
    <w:rPr>
      <w:rFonts w:ascii="Times New Roman" w:eastAsia="Times New Roman" w:hAnsi="Times New Roman" w:cs="Times New Roman"/>
      <w:sz w:val="24"/>
      <w:szCs w:val="20"/>
    </w:rPr>
  </w:style>
  <w:style w:type="character" w:customStyle="1" w:styleId="Heading5Char">
    <w:name w:val="Heading 5 Char"/>
    <w:aliases w:val="Požiadavka 5 Char"/>
    <w:basedOn w:val="DefaultParagraphFont"/>
    <w:link w:val="Heading5"/>
    <w:uiPriority w:val="99"/>
    <w:rsid w:val="00BA1EA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BA1EA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BA1EA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BA1EAA"/>
    <w:rPr>
      <w:rFonts w:ascii="Times New Roman" w:eastAsia="Times New Roman" w:hAnsi="Times New Roman" w:cs="Times New Roman"/>
      <w:sz w:val="24"/>
      <w:szCs w:val="20"/>
    </w:rPr>
  </w:style>
  <w:style w:type="character" w:customStyle="1" w:styleId="Heading9Char">
    <w:name w:val="Heading 9 Char"/>
    <w:aliases w:val="Požiadavka 9 Char,h9 Char,heading9 Char"/>
    <w:basedOn w:val="DefaultParagraphFont"/>
    <w:link w:val="Heading9"/>
    <w:uiPriority w:val="99"/>
    <w:rsid w:val="00BA1E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17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71C"/>
  </w:style>
  <w:style w:type="character" w:styleId="PageNumber">
    <w:name w:val="page number"/>
    <w:rsid w:val="005A2CF6"/>
    <w:rPr>
      <w:rFonts w:ascii="Arial" w:hAnsi="Arial"/>
      <w:sz w:val="12"/>
    </w:rPr>
  </w:style>
  <w:style w:type="paragraph" w:styleId="Revision">
    <w:name w:val="Revision"/>
    <w:hidden/>
    <w:uiPriority w:val="99"/>
    <w:semiHidden/>
    <w:rsid w:val="00825AB3"/>
    <w:pPr>
      <w:spacing w:after="0" w:line="240" w:lineRule="auto"/>
    </w:pPr>
  </w:style>
  <w:style w:type="paragraph" w:customStyle="1" w:styleId="AgreementL1">
    <w:name w:val="Agreement L1"/>
    <w:basedOn w:val="Normal"/>
    <w:uiPriority w:val="99"/>
    <w:rsid w:val="0031082F"/>
    <w:pPr>
      <w:keepNext/>
      <w:numPr>
        <w:numId w:val="13"/>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al"/>
    <w:uiPriority w:val="99"/>
    <w:rsid w:val="0031082F"/>
    <w:pPr>
      <w:numPr>
        <w:ilvl w:val="6"/>
        <w:numId w:val="13"/>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13"/>
      </w:numPr>
    </w:pPr>
  </w:style>
  <w:style w:type="paragraph" w:customStyle="1" w:styleId="LAW-bod">
    <w:name w:val="LAW - bod"/>
    <w:basedOn w:val="Normal"/>
    <w:rsid w:val="00BC5EB5"/>
    <w:pPr>
      <w:spacing w:after="120" w:line="240" w:lineRule="auto"/>
      <w:jc w:val="both"/>
    </w:pPr>
    <w:rPr>
      <w:rFonts w:ascii="Tahoma" w:eastAsia="Times New Roman" w:hAnsi="Tahoma" w:cs="Tahoma"/>
      <w:sz w:val="20"/>
      <w:szCs w:val="20"/>
    </w:rPr>
  </w:style>
  <w:style w:type="paragraph" w:customStyle="1" w:styleId="pf0">
    <w:name w:val="pf0"/>
    <w:basedOn w:val="Normal"/>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DefaultParagraphFont"/>
    <w:rsid w:val="00A56037"/>
    <w:rPr>
      <w:rFonts w:ascii="Segoe UI" w:hAnsi="Segoe UI" w:cs="Segoe UI" w:hint="default"/>
      <w:sz w:val="18"/>
      <w:szCs w:val="18"/>
    </w:rPr>
  </w:style>
  <w:style w:type="paragraph" w:styleId="NormalWeb">
    <w:name w:val="Normal (Web)"/>
    <w:basedOn w:val="Normal"/>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aption">
    <w:name w:val="caption"/>
    <w:basedOn w:val="Normal"/>
    <w:next w:val="Normal"/>
    <w:uiPriority w:val="35"/>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al"/>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DefaultParagraphFont"/>
    <w:rsid w:val="002471AA"/>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5C34AF"/>
    <w:rPr>
      <w:color w:val="605E5C"/>
      <w:shd w:val="clear" w:color="auto" w:fill="E1DFDD"/>
    </w:rPr>
  </w:style>
  <w:style w:type="paragraph" w:styleId="BodyTextIndent">
    <w:name w:val="Body Text Indent"/>
    <w:basedOn w:val="Normal"/>
    <w:link w:val="BodyTextIndentChar"/>
    <w:uiPriority w:val="99"/>
    <w:semiHidden/>
    <w:unhideWhenUsed/>
    <w:rsid w:val="00CB34B1"/>
    <w:pPr>
      <w:spacing w:after="120"/>
      <w:ind w:left="283"/>
    </w:pPr>
  </w:style>
  <w:style w:type="character" w:customStyle="1" w:styleId="BodyTextIndentChar">
    <w:name w:val="Body Text Indent Char"/>
    <w:basedOn w:val="DefaultParagraphFont"/>
    <w:link w:val="BodyTextIndent"/>
    <w:uiPriority w:val="99"/>
    <w:semiHidden/>
    <w:rsid w:val="00CB34B1"/>
  </w:style>
  <w:style w:type="paragraph" w:customStyle="1" w:styleId="Zmluva">
    <w:name w:val="Zmluva"/>
    <w:basedOn w:val="Normal"/>
    <w:rsid w:val="00CB34B1"/>
    <w:pPr>
      <w:numPr>
        <w:numId w:val="29"/>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Props1.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customXml/itemProps2.xml><?xml version="1.0" encoding="utf-8"?>
<ds:datastoreItem xmlns:ds="http://schemas.openxmlformats.org/officeDocument/2006/customXml" ds:itemID="{E07327DF-B523-4B79-804F-48314F16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5384</Words>
  <Characters>30693</Characters>
  <Application>Microsoft Office Word</Application>
  <DocSecurity>4</DocSecurity>
  <Lines>255</Lines>
  <Paragraphs>72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Internetove linky_pripomienky.docx</vt:lpstr>
      <vt:lpstr>Zmluva Internetove linky_vnapripo.docx</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Internetove linky_pripomienky.docx</dc:title>
  <dc:subject/>
  <dc:creator>Ivančík Karol</dc:creator>
  <cp:keywords/>
  <dc:description/>
  <cp:lastModifiedBy>Zubeková Anna</cp:lastModifiedBy>
  <cp:revision>2</cp:revision>
  <cp:lastPrinted>2024-04-23T07:26:00Z</cp:lastPrinted>
  <dcterms:created xsi:type="dcterms:W3CDTF">2024-07-01T08:51:00Z</dcterms:created>
  <dcterms:modified xsi:type="dcterms:W3CDTF">2024-07-01T08:51:00Z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