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A6" w:rsidRPr="00C420A6" w:rsidRDefault="00C420A6" w:rsidP="00C420A6">
      <w:pPr>
        <w:spacing w:after="0" w:line="276" w:lineRule="auto"/>
        <w:jc w:val="center"/>
        <w:rPr>
          <w:rFonts w:ascii="Arial" w:eastAsia="Calibri" w:hAnsi="Arial" w:cs="Arial"/>
          <w:sz w:val="18"/>
          <w:szCs w:val="18"/>
        </w:rPr>
      </w:pPr>
      <w:bookmarkStart w:id="0" w:name="_GoBack"/>
      <w:bookmarkEnd w:id="0"/>
      <w:r w:rsidRPr="00C420A6">
        <w:rPr>
          <w:rFonts w:ascii="Arial" w:eastAsia="Calibri" w:hAnsi="Arial" w:cs="Arial"/>
          <w:sz w:val="18"/>
          <w:szCs w:val="18"/>
        </w:rPr>
        <w:t xml:space="preserve">    -Návrh rámcovej dohody- </w:t>
      </w:r>
    </w:p>
    <w:p w:rsidR="00C420A6" w:rsidRPr="00C420A6" w:rsidRDefault="00C420A6" w:rsidP="00C420A6">
      <w:pPr>
        <w:spacing w:before="120" w:after="0" w:line="240" w:lineRule="auto"/>
        <w:ind w:left="425"/>
        <w:jc w:val="center"/>
        <w:rPr>
          <w:rFonts w:ascii="Arial" w:eastAsia="Calibri" w:hAnsi="Arial" w:cs="Arial"/>
          <w:b/>
          <w:sz w:val="24"/>
          <w:szCs w:val="18"/>
        </w:rPr>
      </w:pPr>
      <w:r w:rsidRPr="00C420A6">
        <w:rPr>
          <w:rFonts w:ascii="Arial" w:eastAsia="Calibri" w:hAnsi="Arial" w:cs="Arial"/>
          <w:b/>
          <w:sz w:val="24"/>
          <w:szCs w:val="18"/>
        </w:rPr>
        <w:t>RÁMCOVÁ DOHODA</w:t>
      </w:r>
    </w:p>
    <w:p w:rsidR="00C420A6" w:rsidRPr="00C420A6" w:rsidRDefault="00C420A6" w:rsidP="00C420A6">
      <w:pPr>
        <w:spacing w:after="0" w:line="240" w:lineRule="auto"/>
        <w:ind w:left="426"/>
        <w:jc w:val="center"/>
        <w:rPr>
          <w:rFonts w:ascii="Arial" w:eastAsia="Calibri" w:hAnsi="Arial" w:cs="Arial"/>
          <w:b/>
          <w:sz w:val="18"/>
          <w:szCs w:val="18"/>
        </w:rPr>
      </w:pPr>
      <w:r w:rsidRPr="00C420A6">
        <w:rPr>
          <w:rFonts w:ascii="Arial" w:eastAsia="Calibri" w:hAnsi="Arial" w:cs="Arial"/>
          <w:b/>
          <w:sz w:val="18"/>
          <w:szCs w:val="18"/>
        </w:rPr>
        <w:t>s jedným účastníkom bez opätovného otvorenia súťaže</w:t>
      </w:r>
    </w:p>
    <w:p w:rsidR="00C420A6" w:rsidRPr="00C420A6" w:rsidRDefault="00C420A6" w:rsidP="00C420A6">
      <w:pPr>
        <w:spacing w:after="0" w:line="240" w:lineRule="auto"/>
        <w:ind w:left="426"/>
        <w:jc w:val="center"/>
        <w:rPr>
          <w:rFonts w:ascii="Arial" w:eastAsia="Calibri" w:hAnsi="Arial" w:cs="Arial"/>
          <w:b/>
          <w:sz w:val="18"/>
          <w:szCs w:val="18"/>
        </w:rPr>
      </w:pPr>
    </w:p>
    <w:p w:rsidR="00C420A6" w:rsidRPr="00C420A6" w:rsidRDefault="00C420A6" w:rsidP="00C420A6">
      <w:pPr>
        <w:spacing w:after="0" w:line="240" w:lineRule="auto"/>
        <w:jc w:val="center"/>
        <w:rPr>
          <w:rFonts w:ascii="Arial" w:eastAsia="Calibri" w:hAnsi="Arial" w:cs="Arial"/>
          <w:sz w:val="18"/>
          <w:szCs w:val="18"/>
        </w:rPr>
      </w:pPr>
      <w:r w:rsidRPr="00C420A6">
        <w:rPr>
          <w:rFonts w:ascii="Arial" w:eastAsia="Calibri" w:hAnsi="Arial" w:cs="Arial"/>
          <w:sz w:val="18"/>
          <w:szCs w:val="18"/>
        </w:rPr>
        <w:t>uzavretá v súlade s </w:t>
      </w:r>
      <w:proofErr w:type="spellStart"/>
      <w:r w:rsidRPr="00C420A6">
        <w:rPr>
          <w:rFonts w:ascii="Arial" w:eastAsia="Calibri" w:hAnsi="Arial" w:cs="Arial"/>
          <w:sz w:val="18"/>
          <w:szCs w:val="18"/>
        </w:rPr>
        <w:t>ust</w:t>
      </w:r>
      <w:proofErr w:type="spellEnd"/>
      <w:r w:rsidRPr="00C420A6">
        <w:rPr>
          <w:rFonts w:ascii="Arial" w:eastAsia="Calibri" w:hAnsi="Arial" w:cs="Arial"/>
          <w:sz w:val="18"/>
          <w:szCs w:val="18"/>
        </w:rPr>
        <w:t>. § 269 ods. 2 a </w:t>
      </w:r>
      <w:proofErr w:type="spellStart"/>
      <w:r w:rsidRPr="00C420A6">
        <w:rPr>
          <w:rFonts w:ascii="Arial" w:eastAsia="Calibri" w:hAnsi="Arial" w:cs="Arial"/>
          <w:sz w:val="18"/>
          <w:szCs w:val="18"/>
        </w:rPr>
        <w:t>nasl</w:t>
      </w:r>
      <w:proofErr w:type="spellEnd"/>
      <w:r w:rsidRPr="00C420A6">
        <w:rPr>
          <w:rFonts w:ascii="Arial" w:eastAsia="Calibri" w:hAnsi="Arial" w:cs="Arial"/>
          <w:sz w:val="18"/>
          <w:szCs w:val="18"/>
        </w:rPr>
        <w:t>. zákona č. 513/1991 Zb. Obchodný zákonník v znení neskorších predpisov (ďalej len „Obchodný zákonník“) a §56 a § 83 zákona č. 343/2015 Z. z. o verejnom obstarávaní a zmene a doplnení niektorých zákonov v znení neskorších predpisov (ďalej len „</w:t>
      </w:r>
      <w:proofErr w:type="spellStart"/>
      <w:r w:rsidRPr="00C420A6">
        <w:rPr>
          <w:rFonts w:ascii="Arial" w:eastAsia="Calibri" w:hAnsi="Arial" w:cs="Arial"/>
          <w:sz w:val="18"/>
          <w:szCs w:val="18"/>
        </w:rPr>
        <w:t>ZoVO</w:t>
      </w:r>
      <w:proofErr w:type="spellEnd"/>
      <w:r w:rsidRPr="00C420A6">
        <w:rPr>
          <w:rFonts w:ascii="Arial" w:eastAsia="Calibri" w:hAnsi="Arial" w:cs="Arial"/>
          <w:sz w:val="18"/>
          <w:szCs w:val="18"/>
        </w:rPr>
        <w:t>“)</w:t>
      </w:r>
    </w:p>
    <w:p w:rsidR="00C420A6" w:rsidRPr="00C420A6" w:rsidRDefault="00C420A6" w:rsidP="00C420A6">
      <w:pPr>
        <w:spacing w:after="0" w:line="240" w:lineRule="auto"/>
        <w:jc w:val="center"/>
        <w:rPr>
          <w:rFonts w:ascii="Arial" w:eastAsia="Calibri" w:hAnsi="Arial" w:cs="Arial"/>
          <w:sz w:val="18"/>
          <w:szCs w:val="18"/>
        </w:rPr>
      </w:pPr>
    </w:p>
    <w:p w:rsidR="00C420A6" w:rsidRPr="00C420A6" w:rsidRDefault="00C420A6" w:rsidP="00C420A6">
      <w:pPr>
        <w:spacing w:after="0" w:line="240" w:lineRule="auto"/>
        <w:jc w:val="center"/>
        <w:rPr>
          <w:rFonts w:ascii="Arial" w:eastAsia="Calibri" w:hAnsi="Arial" w:cs="Arial"/>
          <w:b/>
          <w:sz w:val="18"/>
          <w:szCs w:val="18"/>
        </w:rPr>
      </w:pPr>
      <w:r w:rsidRPr="00C420A6">
        <w:rPr>
          <w:rFonts w:ascii="Arial" w:eastAsia="Calibri" w:hAnsi="Arial" w:cs="Arial"/>
          <w:sz w:val="18"/>
          <w:szCs w:val="18"/>
        </w:rPr>
        <w:t>na dodanie</w:t>
      </w:r>
      <w:r w:rsidRPr="00C420A6">
        <w:rPr>
          <w:rFonts w:ascii="Arial" w:eastAsia="Calibri" w:hAnsi="Arial" w:cs="Arial"/>
          <w:b/>
          <w:sz w:val="18"/>
          <w:szCs w:val="18"/>
        </w:rPr>
        <w:t xml:space="preserve"> „ .................................................................“</w:t>
      </w:r>
      <w:r w:rsidRPr="00C420A6">
        <w:rPr>
          <w:rFonts w:ascii="Arial" w:eastAsia="Calibri" w:hAnsi="Arial" w:cs="Arial"/>
          <w:b/>
          <w:sz w:val="18"/>
          <w:szCs w:val="18"/>
          <w:vertAlign w:val="superscript"/>
        </w:rPr>
        <w:footnoteReference w:id="1"/>
      </w:r>
    </w:p>
    <w:p w:rsidR="00C420A6" w:rsidRPr="00C420A6" w:rsidRDefault="00C420A6" w:rsidP="00C420A6">
      <w:pPr>
        <w:spacing w:after="0" w:line="240" w:lineRule="auto"/>
        <w:jc w:val="center"/>
        <w:rPr>
          <w:rFonts w:ascii="Arial" w:eastAsia="Calibri" w:hAnsi="Arial" w:cs="Arial"/>
          <w:b/>
          <w:sz w:val="18"/>
          <w:szCs w:val="18"/>
        </w:rPr>
      </w:pPr>
    </w:p>
    <w:p w:rsidR="00C420A6" w:rsidRPr="00C420A6" w:rsidRDefault="00C420A6" w:rsidP="00C420A6">
      <w:pPr>
        <w:spacing w:after="0" w:line="240" w:lineRule="auto"/>
        <w:rPr>
          <w:rFonts w:ascii="Arial" w:eastAsia="Calibri" w:hAnsi="Arial" w:cs="Arial"/>
          <w:b/>
          <w:sz w:val="18"/>
          <w:szCs w:val="18"/>
        </w:rPr>
      </w:pPr>
    </w:p>
    <w:p w:rsidR="00C420A6" w:rsidRPr="00C420A6" w:rsidRDefault="00C420A6" w:rsidP="00C420A6">
      <w:pPr>
        <w:spacing w:after="0" w:line="240" w:lineRule="auto"/>
        <w:jc w:val="center"/>
        <w:rPr>
          <w:rFonts w:ascii="Arial" w:eastAsia="Calibri" w:hAnsi="Arial" w:cs="Arial"/>
          <w:b/>
          <w:sz w:val="18"/>
          <w:szCs w:val="18"/>
        </w:rPr>
      </w:pPr>
      <w:r w:rsidRPr="00C420A6">
        <w:rPr>
          <w:rFonts w:ascii="Arial" w:eastAsia="Calibri" w:hAnsi="Arial" w:cs="Arial"/>
          <w:b/>
          <w:sz w:val="18"/>
          <w:szCs w:val="18"/>
        </w:rPr>
        <w:t>Článok 1</w:t>
      </w:r>
    </w:p>
    <w:p w:rsidR="00C420A6" w:rsidRPr="00C420A6" w:rsidRDefault="00C420A6" w:rsidP="00C420A6">
      <w:pPr>
        <w:spacing w:after="120" w:line="240" w:lineRule="auto"/>
        <w:jc w:val="center"/>
        <w:rPr>
          <w:rFonts w:ascii="Arial" w:eastAsia="Calibri" w:hAnsi="Arial" w:cs="Arial"/>
          <w:b/>
          <w:sz w:val="18"/>
          <w:szCs w:val="18"/>
        </w:rPr>
      </w:pPr>
      <w:r w:rsidRPr="00C420A6">
        <w:rPr>
          <w:rFonts w:ascii="Arial" w:eastAsia="Calibri" w:hAnsi="Arial" w:cs="Arial"/>
          <w:b/>
          <w:sz w:val="18"/>
          <w:szCs w:val="18"/>
        </w:rPr>
        <w:t>Účastníci rámcovej dohody</w:t>
      </w:r>
    </w:p>
    <w:p w:rsidR="00C420A6" w:rsidRPr="00C420A6" w:rsidRDefault="00C420A6" w:rsidP="00C420A6">
      <w:pPr>
        <w:tabs>
          <w:tab w:val="left" w:pos="2552"/>
        </w:tabs>
        <w:spacing w:after="0" w:line="276" w:lineRule="auto"/>
        <w:jc w:val="both"/>
        <w:rPr>
          <w:rFonts w:ascii="Arial" w:eastAsia="Calibri" w:hAnsi="Arial" w:cs="Arial"/>
          <w:b/>
          <w:sz w:val="18"/>
          <w:szCs w:val="18"/>
        </w:rPr>
      </w:pPr>
      <w:r w:rsidRPr="00C420A6">
        <w:rPr>
          <w:rFonts w:ascii="Arial" w:eastAsia="Calibri" w:hAnsi="Arial" w:cs="Arial"/>
          <w:b/>
          <w:sz w:val="18"/>
          <w:szCs w:val="18"/>
        </w:rPr>
        <w:t>Kupujúci:</w:t>
      </w:r>
    </w:p>
    <w:p w:rsidR="00C420A6" w:rsidRPr="00C420A6" w:rsidRDefault="00C420A6" w:rsidP="00C420A6">
      <w:pPr>
        <w:tabs>
          <w:tab w:val="left" w:pos="2552"/>
        </w:tabs>
        <w:spacing w:after="0" w:line="276" w:lineRule="auto"/>
        <w:jc w:val="both"/>
        <w:rPr>
          <w:rFonts w:ascii="Arial" w:eastAsia="Calibri" w:hAnsi="Arial" w:cs="Arial"/>
          <w:sz w:val="18"/>
          <w:szCs w:val="18"/>
        </w:rPr>
      </w:pP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Obchodné meno:</w:t>
      </w:r>
      <w:r w:rsidRPr="00C420A6">
        <w:rPr>
          <w:rFonts w:ascii="Arial" w:eastAsia="Calibri" w:hAnsi="Arial" w:cs="Arial"/>
          <w:sz w:val="18"/>
          <w:szCs w:val="18"/>
        </w:rPr>
        <w:tab/>
      </w:r>
      <w:r w:rsidRPr="00C420A6">
        <w:rPr>
          <w:rFonts w:ascii="Arial" w:eastAsia="Calibri" w:hAnsi="Arial" w:cs="Arial"/>
          <w:b/>
          <w:sz w:val="18"/>
          <w:szCs w:val="18"/>
        </w:rPr>
        <w:t xml:space="preserve">Východoslovenský ústav srdcových a cievnych chorôb, </w:t>
      </w:r>
      <w:proofErr w:type="spellStart"/>
      <w:r w:rsidRPr="00C420A6">
        <w:rPr>
          <w:rFonts w:ascii="Arial" w:eastAsia="Calibri" w:hAnsi="Arial" w:cs="Arial"/>
          <w:b/>
          <w:sz w:val="18"/>
          <w:szCs w:val="18"/>
        </w:rPr>
        <w:t>a.s</w:t>
      </w:r>
      <w:proofErr w:type="spellEnd"/>
      <w:r w:rsidRPr="00C420A6">
        <w:rPr>
          <w:rFonts w:ascii="Arial" w:eastAsia="Calibri" w:hAnsi="Arial" w:cs="Arial"/>
          <w:b/>
          <w:sz w:val="18"/>
          <w:szCs w:val="18"/>
        </w:rPr>
        <w:t>.</w:t>
      </w:r>
    </w:p>
    <w:p w:rsidR="00C420A6" w:rsidRPr="00C420A6" w:rsidRDefault="00C420A6" w:rsidP="00C420A6">
      <w:pPr>
        <w:tabs>
          <w:tab w:val="left" w:pos="2268"/>
        </w:tabs>
        <w:spacing w:after="0" w:line="276" w:lineRule="auto"/>
        <w:ind w:left="2552" w:hanging="2552"/>
        <w:jc w:val="both"/>
        <w:rPr>
          <w:rFonts w:ascii="Arial" w:eastAsia="Calibri" w:hAnsi="Arial" w:cs="Arial"/>
          <w:sz w:val="18"/>
          <w:szCs w:val="18"/>
        </w:rPr>
      </w:pPr>
      <w:r w:rsidRPr="00C420A6">
        <w:rPr>
          <w:rFonts w:ascii="Arial" w:eastAsia="Calibri" w:hAnsi="Arial" w:cs="Arial"/>
          <w:sz w:val="18"/>
          <w:szCs w:val="18"/>
        </w:rPr>
        <w:t>Sídlo:</w:t>
      </w:r>
      <w:r w:rsidRPr="00C420A6">
        <w:rPr>
          <w:rFonts w:ascii="Arial" w:eastAsia="Calibri" w:hAnsi="Arial" w:cs="Arial"/>
          <w:sz w:val="18"/>
          <w:szCs w:val="18"/>
        </w:rPr>
        <w:tab/>
        <w:t>Ondavská 8, 040 11 Košice - mestská časť Západ</w:t>
      </w: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IČO:</w:t>
      </w:r>
      <w:r w:rsidRPr="00C420A6">
        <w:rPr>
          <w:rFonts w:ascii="Arial" w:eastAsia="Calibri" w:hAnsi="Arial" w:cs="Arial"/>
          <w:sz w:val="18"/>
          <w:szCs w:val="18"/>
        </w:rPr>
        <w:tab/>
        <w:t>36 601 284</w:t>
      </w: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DIČ:</w:t>
      </w:r>
      <w:r w:rsidRPr="00C420A6">
        <w:rPr>
          <w:rFonts w:ascii="Arial" w:eastAsia="Calibri" w:hAnsi="Arial" w:cs="Arial"/>
          <w:sz w:val="18"/>
          <w:szCs w:val="18"/>
        </w:rPr>
        <w:tab/>
        <w:t>2022108704</w:t>
      </w: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IČ DPH:</w:t>
      </w:r>
      <w:r w:rsidRPr="00C420A6">
        <w:rPr>
          <w:rFonts w:ascii="Arial" w:eastAsia="Calibri" w:hAnsi="Arial" w:cs="Arial"/>
          <w:sz w:val="18"/>
          <w:szCs w:val="18"/>
        </w:rPr>
        <w:tab/>
        <w:t>SK2022108704</w:t>
      </w: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Spoločnosť zapísaná v:</w:t>
      </w:r>
      <w:r w:rsidRPr="00C420A6">
        <w:rPr>
          <w:rFonts w:ascii="Arial" w:eastAsia="Calibri" w:hAnsi="Arial" w:cs="Arial"/>
          <w:sz w:val="18"/>
          <w:szCs w:val="18"/>
        </w:rPr>
        <w:tab/>
        <w:t>Obchodnom registri Mestského súdu Košice I, oddiel: Sa, vložka č.: 1360/V</w:t>
      </w: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Štatutárny orgán:</w:t>
      </w:r>
      <w:r w:rsidRPr="00C420A6">
        <w:rPr>
          <w:rFonts w:ascii="Arial" w:eastAsia="Calibri" w:hAnsi="Arial" w:cs="Arial"/>
          <w:sz w:val="18"/>
          <w:szCs w:val="18"/>
        </w:rPr>
        <w:tab/>
        <w:t xml:space="preserve">MUDr. Štefan </w:t>
      </w:r>
      <w:proofErr w:type="spellStart"/>
      <w:r w:rsidRPr="00C420A6">
        <w:rPr>
          <w:rFonts w:ascii="Arial" w:eastAsia="Calibri" w:hAnsi="Arial" w:cs="Arial"/>
          <w:sz w:val="18"/>
          <w:szCs w:val="18"/>
        </w:rPr>
        <w:t>Lukačín</w:t>
      </w:r>
      <w:proofErr w:type="spellEnd"/>
      <w:r w:rsidRPr="00C420A6">
        <w:rPr>
          <w:rFonts w:ascii="Arial" w:eastAsia="Calibri" w:hAnsi="Arial" w:cs="Arial"/>
          <w:sz w:val="18"/>
          <w:szCs w:val="18"/>
        </w:rPr>
        <w:t xml:space="preserve">, PhD., MHA, predseda predstavenstva </w:t>
      </w: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ab/>
        <w:t xml:space="preserve">doc. MUDr. Martin </w:t>
      </w:r>
      <w:proofErr w:type="spellStart"/>
      <w:r w:rsidRPr="00C420A6">
        <w:rPr>
          <w:rFonts w:ascii="Arial" w:eastAsia="Calibri" w:hAnsi="Arial" w:cs="Arial"/>
          <w:sz w:val="18"/>
          <w:szCs w:val="18"/>
        </w:rPr>
        <w:t>Studenčan</w:t>
      </w:r>
      <w:proofErr w:type="spellEnd"/>
      <w:r w:rsidRPr="00C420A6">
        <w:rPr>
          <w:rFonts w:ascii="Arial" w:eastAsia="Calibri" w:hAnsi="Arial" w:cs="Arial"/>
          <w:sz w:val="18"/>
          <w:szCs w:val="18"/>
        </w:rPr>
        <w:t>, PhD., FESC, MHA, podpredseda predstavenstva</w:t>
      </w: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ab/>
        <w:t>MUDr. Peter Šafár, MHA, člen predstavenstva</w:t>
      </w: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Zodpovedný za plnenie</w:t>
      </w:r>
      <w:r w:rsidRPr="00C420A6">
        <w:rPr>
          <w:rFonts w:ascii="Arial" w:eastAsia="Calibri" w:hAnsi="Arial" w:cs="Arial"/>
          <w:sz w:val="18"/>
          <w:szCs w:val="18"/>
        </w:rPr>
        <w:tab/>
        <w:t>PharmDr. Radoslava Semanová, MPH, námestníčka Odboru lekárenskej starostlivosti</w:t>
      </w: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rámcovej dohody:</w:t>
      </w:r>
      <w:r w:rsidRPr="00C420A6">
        <w:rPr>
          <w:rFonts w:ascii="Arial" w:eastAsia="Calibri" w:hAnsi="Arial" w:cs="Arial"/>
          <w:sz w:val="18"/>
          <w:szCs w:val="18"/>
        </w:rPr>
        <w:tab/>
        <w:t xml:space="preserve">email: </w:t>
      </w:r>
      <w:hyperlink r:id="rId7" w:history="1">
        <w:r w:rsidRPr="00C420A6">
          <w:rPr>
            <w:rFonts w:ascii="Arial" w:eastAsia="Calibri" w:hAnsi="Arial" w:cs="Arial"/>
            <w:color w:val="0000FF"/>
            <w:sz w:val="18"/>
            <w:szCs w:val="18"/>
            <w:u w:val="single"/>
          </w:rPr>
          <w:t>lekaren@vusch.sk</w:t>
        </w:r>
      </w:hyperlink>
      <w:r w:rsidRPr="00C420A6">
        <w:rPr>
          <w:rFonts w:ascii="Arial" w:eastAsia="Calibri" w:hAnsi="Arial" w:cs="Arial"/>
          <w:sz w:val="18"/>
          <w:szCs w:val="18"/>
        </w:rPr>
        <w:t>, tel.: +421 55 789 1040</w:t>
      </w:r>
    </w:p>
    <w:p w:rsidR="00C420A6" w:rsidRPr="00C420A6" w:rsidRDefault="00C420A6" w:rsidP="00C420A6">
      <w:pPr>
        <w:tabs>
          <w:tab w:val="left" w:pos="2268"/>
        </w:tabs>
        <w:spacing w:after="0" w:line="276" w:lineRule="auto"/>
        <w:jc w:val="both"/>
        <w:rPr>
          <w:rFonts w:ascii="Arial" w:eastAsia="Calibri" w:hAnsi="Arial" w:cs="Arial"/>
          <w:sz w:val="18"/>
          <w:szCs w:val="18"/>
        </w:rPr>
      </w:pPr>
      <w:r w:rsidRPr="00C420A6">
        <w:rPr>
          <w:rFonts w:ascii="Arial" w:eastAsia="Calibri" w:hAnsi="Arial" w:cs="Arial"/>
          <w:sz w:val="18"/>
          <w:szCs w:val="18"/>
        </w:rPr>
        <w:t>Bankové spojenie IBAN:</w:t>
      </w:r>
      <w:r w:rsidRPr="00C420A6">
        <w:rPr>
          <w:rFonts w:ascii="Arial" w:eastAsia="Calibri" w:hAnsi="Arial" w:cs="Arial"/>
          <w:sz w:val="18"/>
          <w:szCs w:val="18"/>
        </w:rPr>
        <w:tab/>
        <w:t>SK48 0900 0000 0004 4595 2274, Slovenská sporiteľňa, a. s.</w:t>
      </w:r>
    </w:p>
    <w:p w:rsidR="00C420A6" w:rsidRPr="00C420A6" w:rsidRDefault="00C420A6" w:rsidP="00C420A6">
      <w:pPr>
        <w:tabs>
          <w:tab w:val="left" w:pos="2552"/>
        </w:tabs>
        <w:spacing w:after="0" w:line="276" w:lineRule="auto"/>
        <w:jc w:val="both"/>
        <w:rPr>
          <w:rFonts w:ascii="Arial" w:eastAsia="Calibri" w:hAnsi="Arial" w:cs="Arial"/>
          <w:sz w:val="18"/>
          <w:szCs w:val="18"/>
        </w:rPr>
      </w:pPr>
      <w:r w:rsidRPr="00C420A6">
        <w:rPr>
          <w:rFonts w:ascii="Arial" w:eastAsia="Calibri" w:hAnsi="Arial" w:cs="Arial"/>
          <w:sz w:val="18"/>
          <w:szCs w:val="18"/>
        </w:rPr>
        <w:t>(ďalej len „</w:t>
      </w:r>
      <w:r w:rsidRPr="00C420A6">
        <w:rPr>
          <w:rFonts w:ascii="Arial" w:eastAsia="Calibri" w:hAnsi="Arial" w:cs="Arial"/>
          <w:b/>
          <w:sz w:val="18"/>
          <w:szCs w:val="18"/>
        </w:rPr>
        <w:t>Kupujúci</w:t>
      </w:r>
      <w:r w:rsidRPr="00C420A6">
        <w:rPr>
          <w:rFonts w:ascii="Arial" w:eastAsia="Calibri" w:hAnsi="Arial" w:cs="Arial"/>
          <w:sz w:val="18"/>
          <w:szCs w:val="18"/>
        </w:rPr>
        <w:t>“)</w:t>
      </w:r>
    </w:p>
    <w:p w:rsidR="00C420A6" w:rsidRPr="00C420A6" w:rsidRDefault="00C420A6" w:rsidP="00C420A6">
      <w:pPr>
        <w:tabs>
          <w:tab w:val="left" w:pos="2552"/>
        </w:tabs>
        <w:spacing w:before="120" w:after="120" w:line="240" w:lineRule="auto"/>
        <w:rPr>
          <w:rFonts w:ascii="Arial" w:eastAsia="Calibri" w:hAnsi="Arial" w:cs="Arial"/>
          <w:sz w:val="18"/>
          <w:szCs w:val="18"/>
        </w:rPr>
      </w:pPr>
      <w:r w:rsidRPr="00C420A6">
        <w:rPr>
          <w:rFonts w:ascii="Arial" w:eastAsia="Calibri" w:hAnsi="Arial" w:cs="Arial"/>
          <w:sz w:val="18"/>
          <w:szCs w:val="18"/>
        </w:rPr>
        <w:t>a</w:t>
      </w:r>
    </w:p>
    <w:p w:rsidR="00C420A6" w:rsidRPr="00C420A6" w:rsidRDefault="00C420A6" w:rsidP="00C420A6">
      <w:pPr>
        <w:tabs>
          <w:tab w:val="left" w:pos="2552"/>
        </w:tabs>
        <w:spacing w:after="0" w:line="240" w:lineRule="auto"/>
        <w:ind w:left="2552" w:hanging="2552"/>
        <w:rPr>
          <w:rFonts w:ascii="Arial" w:eastAsia="Calibri" w:hAnsi="Arial" w:cs="Arial"/>
          <w:b/>
          <w:bCs/>
          <w:sz w:val="18"/>
          <w:szCs w:val="18"/>
        </w:rPr>
      </w:pPr>
      <w:r w:rsidRPr="00C420A6">
        <w:rPr>
          <w:rFonts w:ascii="Arial" w:eastAsia="Calibri" w:hAnsi="Arial" w:cs="Arial"/>
          <w:b/>
          <w:bCs/>
          <w:sz w:val="18"/>
          <w:szCs w:val="18"/>
        </w:rPr>
        <w:t>Predávajúci:</w:t>
      </w:r>
    </w:p>
    <w:p w:rsidR="00C420A6" w:rsidRPr="00C420A6" w:rsidRDefault="00C420A6" w:rsidP="00C420A6">
      <w:pPr>
        <w:tabs>
          <w:tab w:val="left" w:pos="2552"/>
        </w:tabs>
        <w:spacing w:after="0" w:line="240" w:lineRule="auto"/>
        <w:ind w:left="2552" w:hanging="2552"/>
        <w:rPr>
          <w:rFonts w:ascii="Arial" w:eastAsia="Calibri" w:hAnsi="Arial" w:cs="Arial"/>
          <w:bCs/>
          <w:sz w:val="18"/>
          <w:szCs w:val="18"/>
        </w:rPr>
      </w:pPr>
    </w:p>
    <w:p w:rsidR="00C420A6" w:rsidRPr="00C420A6" w:rsidRDefault="00C420A6" w:rsidP="00C420A6">
      <w:pPr>
        <w:tabs>
          <w:tab w:val="left" w:pos="2268"/>
        </w:tabs>
        <w:spacing w:after="0" w:line="276" w:lineRule="auto"/>
        <w:ind w:left="2552" w:hanging="2552"/>
        <w:rPr>
          <w:rFonts w:ascii="Arial" w:eastAsia="Calibri" w:hAnsi="Arial" w:cs="Arial"/>
          <w:sz w:val="18"/>
          <w:szCs w:val="18"/>
        </w:rPr>
      </w:pPr>
      <w:r w:rsidRPr="00C420A6">
        <w:rPr>
          <w:rFonts w:ascii="Arial" w:eastAsia="Calibri" w:hAnsi="Arial" w:cs="Arial"/>
          <w:sz w:val="18"/>
          <w:szCs w:val="18"/>
        </w:rPr>
        <w:t>Obchodné meno:</w:t>
      </w:r>
      <w:r w:rsidRPr="00C420A6">
        <w:rPr>
          <w:rFonts w:ascii="Arial" w:eastAsia="Calibri" w:hAnsi="Arial" w:cs="Arial"/>
          <w:sz w:val="18"/>
          <w:szCs w:val="18"/>
        </w:rPr>
        <w:tab/>
        <w:t>.............................................................. (podľa dokladu o oprávnení podnikať)</w:t>
      </w:r>
    </w:p>
    <w:p w:rsidR="00C420A6" w:rsidRPr="00C420A6" w:rsidRDefault="00C420A6" w:rsidP="00C420A6">
      <w:pPr>
        <w:tabs>
          <w:tab w:val="left" w:pos="2268"/>
        </w:tabs>
        <w:spacing w:after="0" w:line="276" w:lineRule="auto"/>
        <w:ind w:left="2552" w:hanging="2552"/>
        <w:rPr>
          <w:rFonts w:ascii="Arial" w:eastAsia="Calibri" w:hAnsi="Arial" w:cs="Arial"/>
          <w:sz w:val="18"/>
          <w:szCs w:val="18"/>
        </w:rPr>
      </w:pPr>
      <w:r w:rsidRPr="00C420A6">
        <w:rPr>
          <w:rFonts w:ascii="Arial" w:eastAsia="Calibri" w:hAnsi="Arial" w:cs="Arial"/>
          <w:sz w:val="18"/>
          <w:szCs w:val="18"/>
        </w:rPr>
        <w:t>Sídlo:</w:t>
      </w:r>
      <w:r w:rsidRPr="00C420A6">
        <w:rPr>
          <w:rFonts w:ascii="Arial" w:eastAsia="Calibri" w:hAnsi="Arial" w:cs="Arial"/>
          <w:sz w:val="18"/>
          <w:szCs w:val="18"/>
        </w:rPr>
        <w:tab/>
        <w:t>.............................................................. (podľa dokladu o oprávnení podnikať)</w:t>
      </w:r>
    </w:p>
    <w:p w:rsidR="00C420A6" w:rsidRPr="00C420A6" w:rsidRDefault="00C420A6" w:rsidP="00C420A6">
      <w:pPr>
        <w:tabs>
          <w:tab w:val="left" w:pos="2268"/>
        </w:tabs>
        <w:spacing w:after="0" w:line="276" w:lineRule="auto"/>
        <w:rPr>
          <w:rFonts w:ascii="Arial" w:eastAsia="Calibri" w:hAnsi="Arial" w:cs="Arial"/>
          <w:sz w:val="18"/>
          <w:szCs w:val="18"/>
        </w:rPr>
      </w:pPr>
      <w:r w:rsidRPr="00C420A6">
        <w:rPr>
          <w:rFonts w:ascii="Arial" w:eastAsia="Calibri" w:hAnsi="Arial" w:cs="Arial"/>
          <w:sz w:val="18"/>
          <w:szCs w:val="18"/>
        </w:rPr>
        <w:t>IČO:</w:t>
      </w:r>
      <w:r w:rsidRPr="00C420A6">
        <w:rPr>
          <w:rFonts w:ascii="Arial" w:eastAsia="Calibri" w:hAnsi="Arial" w:cs="Arial"/>
          <w:sz w:val="18"/>
          <w:szCs w:val="18"/>
        </w:rPr>
        <w:tab/>
        <w:t>...............................</w:t>
      </w:r>
    </w:p>
    <w:p w:rsidR="00C420A6" w:rsidRPr="00C420A6" w:rsidRDefault="00C420A6" w:rsidP="00C420A6">
      <w:pPr>
        <w:tabs>
          <w:tab w:val="left" w:pos="2268"/>
        </w:tabs>
        <w:spacing w:after="0" w:line="276" w:lineRule="auto"/>
        <w:rPr>
          <w:rFonts w:ascii="Arial" w:eastAsia="Calibri" w:hAnsi="Arial" w:cs="Arial"/>
          <w:sz w:val="18"/>
          <w:szCs w:val="18"/>
        </w:rPr>
      </w:pPr>
      <w:r w:rsidRPr="00C420A6">
        <w:rPr>
          <w:rFonts w:ascii="Arial" w:eastAsia="Calibri" w:hAnsi="Arial" w:cs="Arial"/>
          <w:sz w:val="18"/>
          <w:szCs w:val="18"/>
        </w:rPr>
        <w:t>DIČ:</w:t>
      </w:r>
      <w:r w:rsidRPr="00C420A6">
        <w:rPr>
          <w:rFonts w:ascii="Arial" w:eastAsia="Calibri" w:hAnsi="Arial" w:cs="Arial"/>
          <w:sz w:val="18"/>
          <w:szCs w:val="18"/>
        </w:rPr>
        <w:tab/>
        <w:t>...............................</w:t>
      </w:r>
    </w:p>
    <w:p w:rsidR="00C420A6" w:rsidRPr="00C420A6" w:rsidRDefault="00C420A6" w:rsidP="00C420A6">
      <w:pPr>
        <w:tabs>
          <w:tab w:val="left" w:pos="2268"/>
        </w:tabs>
        <w:spacing w:after="0" w:line="276" w:lineRule="auto"/>
        <w:rPr>
          <w:rFonts w:ascii="Arial" w:eastAsia="Calibri" w:hAnsi="Arial" w:cs="Arial"/>
          <w:sz w:val="18"/>
          <w:szCs w:val="18"/>
        </w:rPr>
      </w:pPr>
      <w:r w:rsidRPr="00C420A6">
        <w:rPr>
          <w:rFonts w:ascii="Arial" w:eastAsia="Calibri" w:hAnsi="Arial" w:cs="Arial"/>
          <w:sz w:val="18"/>
          <w:szCs w:val="18"/>
        </w:rPr>
        <w:t>IČ DPH:</w:t>
      </w:r>
      <w:r w:rsidRPr="00C420A6">
        <w:rPr>
          <w:rFonts w:ascii="Arial" w:eastAsia="Calibri" w:hAnsi="Arial" w:cs="Arial"/>
          <w:sz w:val="18"/>
          <w:szCs w:val="18"/>
        </w:rPr>
        <w:tab/>
        <w:t>...............................</w:t>
      </w:r>
    </w:p>
    <w:p w:rsidR="00C420A6" w:rsidRPr="00C420A6" w:rsidRDefault="00C420A6" w:rsidP="00C420A6">
      <w:pPr>
        <w:tabs>
          <w:tab w:val="left" w:pos="2268"/>
        </w:tabs>
        <w:spacing w:after="0" w:line="276" w:lineRule="auto"/>
        <w:rPr>
          <w:rFonts w:ascii="Arial" w:eastAsia="Calibri" w:hAnsi="Arial" w:cs="Arial"/>
          <w:sz w:val="18"/>
          <w:szCs w:val="18"/>
        </w:rPr>
      </w:pPr>
      <w:r w:rsidRPr="00C420A6">
        <w:rPr>
          <w:rFonts w:ascii="Arial" w:eastAsia="Calibri" w:hAnsi="Arial" w:cs="Arial"/>
          <w:sz w:val="18"/>
          <w:szCs w:val="18"/>
        </w:rPr>
        <w:t>Spoločnosť zapísaná v:</w:t>
      </w:r>
      <w:r w:rsidRPr="00C420A6">
        <w:rPr>
          <w:rFonts w:ascii="Arial" w:eastAsia="Calibri" w:hAnsi="Arial" w:cs="Arial"/>
          <w:sz w:val="18"/>
          <w:szCs w:val="18"/>
        </w:rPr>
        <w:tab/>
        <w:t>...............................................................</w:t>
      </w:r>
    </w:p>
    <w:p w:rsidR="00C420A6" w:rsidRPr="00C420A6" w:rsidRDefault="00C420A6" w:rsidP="00C420A6">
      <w:pPr>
        <w:tabs>
          <w:tab w:val="left" w:pos="2268"/>
        </w:tabs>
        <w:spacing w:after="0" w:line="276" w:lineRule="auto"/>
        <w:ind w:left="2552" w:hanging="2552"/>
        <w:rPr>
          <w:rFonts w:ascii="Arial" w:eastAsia="Calibri" w:hAnsi="Arial" w:cs="Arial"/>
          <w:sz w:val="18"/>
          <w:szCs w:val="18"/>
        </w:rPr>
      </w:pPr>
      <w:r w:rsidRPr="00C420A6">
        <w:rPr>
          <w:rFonts w:ascii="Arial" w:eastAsia="Calibri" w:hAnsi="Arial" w:cs="Arial"/>
          <w:sz w:val="18"/>
          <w:szCs w:val="18"/>
        </w:rPr>
        <w:t>Štatutárny orgán:</w:t>
      </w:r>
      <w:r w:rsidRPr="00C420A6">
        <w:rPr>
          <w:rFonts w:ascii="Arial" w:eastAsia="Calibri" w:hAnsi="Arial" w:cs="Arial"/>
          <w:sz w:val="18"/>
          <w:szCs w:val="18"/>
        </w:rPr>
        <w:tab/>
        <w:t>............................................................... (podľa dokladu o oprávnení podnikať)</w:t>
      </w:r>
    </w:p>
    <w:p w:rsidR="00C420A6" w:rsidRPr="00C420A6" w:rsidRDefault="00C420A6" w:rsidP="00C420A6">
      <w:pPr>
        <w:tabs>
          <w:tab w:val="left" w:pos="2268"/>
        </w:tabs>
        <w:spacing w:after="0" w:line="276" w:lineRule="auto"/>
        <w:ind w:left="2552" w:hanging="2552"/>
        <w:rPr>
          <w:rFonts w:ascii="Arial" w:eastAsia="Calibri" w:hAnsi="Arial" w:cs="Arial"/>
          <w:sz w:val="18"/>
          <w:szCs w:val="18"/>
        </w:rPr>
      </w:pPr>
      <w:r w:rsidRPr="00C420A6">
        <w:rPr>
          <w:rFonts w:ascii="Arial" w:eastAsia="Calibri" w:hAnsi="Arial" w:cs="Arial"/>
          <w:sz w:val="18"/>
          <w:szCs w:val="18"/>
          <w:lang w:eastAsia="cs-CZ"/>
        </w:rPr>
        <w:t>Bankové spojenie IBAN:</w:t>
      </w:r>
      <w:r w:rsidRPr="00C420A6">
        <w:rPr>
          <w:rFonts w:ascii="Arial" w:eastAsia="Calibri" w:hAnsi="Arial" w:cs="Arial"/>
          <w:sz w:val="18"/>
          <w:szCs w:val="18"/>
          <w:lang w:eastAsia="cs-CZ"/>
        </w:rPr>
        <w:tab/>
      </w:r>
      <w:r w:rsidRPr="00C420A6">
        <w:rPr>
          <w:rFonts w:ascii="Arial" w:eastAsia="Calibri" w:hAnsi="Arial" w:cs="Arial"/>
          <w:sz w:val="18"/>
          <w:szCs w:val="18"/>
        </w:rPr>
        <w:t>...............................................................</w:t>
      </w:r>
    </w:p>
    <w:p w:rsidR="00C420A6" w:rsidRPr="00C420A6" w:rsidRDefault="00C420A6" w:rsidP="00C420A6">
      <w:pPr>
        <w:tabs>
          <w:tab w:val="left" w:pos="2268"/>
        </w:tabs>
        <w:spacing w:after="0" w:line="276" w:lineRule="auto"/>
        <w:rPr>
          <w:rFonts w:ascii="Arial" w:eastAsia="Calibri" w:hAnsi="Arial" w:cs="Arial"/>
          <w:sz w:val="18"/>
          <w:szCs w:val="18"/>
        </w:rPr>
      </w:pPr>
      <w:r w:rsidRPr="00C420A6">
        <w:rPr>
          <w:rFonts w:ascii="Arial" w:eastAsia="Calibri" w:hAnsi="Arial" w:cs="Arial"/>
          <w:sz w:val="18"/>
          <w:szCs w:val="18"/>
        </w:rPr>
        <w:t>Tel.:</w:t>
      </w:r>
      <w:r w:rsidRPr="00C420A6">
        <w:rPr>
          <w:rFonts w:ascii="Arial" w:eastAsia="Calibri" w:hAnsi="Arial" w:cs="Arial"/>
          <w:sz w:val="18"/>
          <w:szCs w:val="18"/>
        </w:rPr>
        <w:tab/>
        <w:t>...............................</w:t>
      </w:r>
    </w:p>
    <w:p w:rsidR="00C420A6" w:rsidRPr="00C420A6" w:rsidRDefault="00C420A6" w:rsidP="00C420A6">
      <w:pPr>
        <w:tabs>
          <w:tab w:val="left" w:pos="3600"/>
        </w:tabs>
        <w:spacing w:after="120" w:line="276" w:lineRule="auto"/>
        <w:rPr>
          <w:rFonts w:ascii="Arial" w:eastAsia="Calibri" w:hAnsi="Arial" w:cs="Arial"/>
          <w:sz w:val="18"/>
          <w:szCs w:val="18"/>
        </w:rPr>
      </w:pPr>
      <w:r w:rsidRPr="00C420A6">
        <w:rPr>
          <w:rFonts w:ascii="Arial" w:eastAsia="Calibri" w:hAnsi="Arial" w:cs="Arial"/>
          <w:sz w:val="18"/>
          <w:szCs w:val="18"/>
        </w:rPr>
        <w:t xml:space="preserve">(ďalej len </w:t>
      </w:r>
      <w:r w:rsidRPr="00C420A6">
        <w:rPr>
          <w:rFonts w:ascii="Arial" w:eastAsia="Calibri" w:hAnsi="Arial" w:cs="Arial"/>
          <w:b/>
          <w:sz w:val="18"/>
          <w:szCs w:val="18"/>
        </w:rPr>
        <w:t>„Predávajúci</w:t>
      </w:r>
      <w:r w:rsidRPr="00C420A6">
        <w:rPr>
          <w:rFonts w:ascii="Arial" w:eastAsia="Calibri" w:hAnsi="Arial" w:cs="Arial"/>
          <w:sz w:val="18"/>
          <w:szCs w:val="18"/>
        </w:rPr>
        <w:t>“)</w:t>
      </w:r>
    </w:p>
    <w:p w:rsidR="00C420A6" w:rsidRPr="00C420A6" w:rsidRDefault="00C420A6" w:rsidP="00C420A6">
      <w:pPr>
        <w:tabs>
          <w:tab w:val="left" w:pos="3600"/>
        </w:tabs>
        <w:spacing w:after="120" w:line="240" w:lineRule="auto"/>
        <w:rPr>
          <w:rFonts w:ascii="Arial" w:eastAsia="Calibri" w:hAnsi="Arial" w:cs="Arial"/>
          <w:sz w:val="18"/>
          <w:szCs w:val="18"/>
        </w:rPr>
      </w:pPr>
      <w:r w:rsidRPr="00C420A6">
        <w:rPr>
          <w:rFonts w:ascii="Arial" w:eastAsia="Calibri" w:hAnsi="Arial" w:cs="Arial"/>
          <w:sz w:val="18"/>
          <w:szCs w:val="18"/>
        </w:rPr>
        <w:t xml:space="preserve">(Kupujúci a Predávajúci ďalej spoločne aj ako </w:t>
      </w:r>
      <w:r w:rsidRPr="00C420A6">
        <w:rPr>
          <w:rFonts w:ascii="Arial" w:eastAsia="Calibri" w:hAnsi="Arial" w:cs="Arial"/>
          <w:b/>
          <w:sz w:val="18"/>
          <w:szCs w:val="18"/>
        </w:rPr>
        <w:t xml:space="preserve">„Účastníci dohody“ </w:t>
      </w:r>
      <w:r w:rsidRPr="00C420A6">
        <w:rPr>
          <w:rFonts w:ascii="Arial" w:eastAsia="Calibri" w:hAnsi="Arial" w:cs="Arial"/>
          <w:sz w:val="18"/>
          <w:szCs w:val="18"/>
        </w:rPr>
        <w:t>alebo jednotlivo „</w:t>
      </w:r>
      <w:r w:rsidRPr="00C420A6">
        <w:rPr>
          <w:rFonts w:ascii="Arial" w:eastAsia="Calibri" w:hAnsi="Arial" w:cs="Arial"/>
          <w:b/>
          <w:sz w:val="18"/>
          <w:szCs w:val="18"/>
        </w:rPr>
        <w:t>Účastník dohody</w:t>
      </w:r>
      <w:r w:rsidRPr="00C420A6">
        <w:rPr>
          <w:rFonts w:ascii="Arial" w:eastAsia="Calibri" w:hAnsi="Arial" w:cs="Arial"/>
          <w:sz w:val="18"/>
          <w:szCs w:val="18"/>
        </w:rPr>
        <w:t>“)</w:t>
      </w:r>
    </w:p>
    <w:p w:rsidR="00C420A6" w:rsidRPr="00C420A6" w:rsidRDefault="00C420A6" w:rsidP="00C420A6">
      <w:pPr>
        <w:spacing w:after="0" w:line="240" w:lineRule="auto"/>
        <w:rPr>
          <w:rFonts w:ascii="Arial" w:eastAsia="Calibri" w:hAnsi="Arial" w:cs="Arial"/>
          <w:sz w:val="18"/>
          <w:szCs w:val="18"/>
        </w:rPr>
      </w:pPr>
    </w:p>
    <w:p w:rsidR="00C420A6" w:rsidRPr="00C420A6" w:rsidRDefault="00C420A6" w:rsidP="00C420A6">
      <w:pPr>
        <w:spacing w:after="0" w:line="240" w:lineRule="auto"/>
        <w:jc w:val="both"/>
        <w:rPr>
          <w:rFonts w:ascii="Arial" w:eastAsia="Calibri" w:hAnsi="Arial" w:cs="Arial"/>
          <w:b/>
          <w:sz w:val="18"/>
          <w:szCs w:val="18"/>
        </w:rPr>
      </w:pPr>
      <w:r w:rsidRPr="00C420A6">
        <w:rPr>
          <w:rFonts w:ascii="Arial" w:eastAsia="Calibri" w:hAnsi="Arial" w:cs="Arial"/>
          <w:sz w:val="18"/>
          <w:szCs w:val="18"/>
        </w:rPr>
        <w:t>Rámcová dohoda s jedným účastníkom bez opätovného otvorenia súťaže (ďalej len „RD“) sa uzatvára na základe výsledku verejného obstarávania postupom pre nadlimitnú zákazku</w:t>
      </w:r>
      <w:r w:rsidRPr="00C420A6">
        <w:rPr>
          <w:rFonts w:ascii="Arial" w:eastAsia="Calibri" w:hAnsi="Arial" w:cs="Arial"/>
          <w:color w:val="00B0F0"/>
          <w:sz w:val="18"/>
          <w:szCs w:val="18"/>
        </w:rPr>
        <w:t xml:space="preserve"> </w:t>
      </w:r>
      <w:r w:rsidRPr="00C420A6">
        <w:rPr>
          <w:rFonts w:ascii="Arial" w:eastAsia="Calibri" w:hAnsi="Arial" w:cs="Arial"/>
          <w:sz w:val="18"/>
          <w:szCs w:val="18"/>
        </w:rPr>
        <w:t xml:space="preserve">vyhlásenej v Úradnom vestníku EÚ a vo Vestníku verejného obstarávania, ktorej predmetom sú </w:t>
      </w:r>
      <w:r w:rsidRPr="00C420A6">
        <w:rPr>
          <w:rFonts w:ascii="Arial" w:eastAsia="Calibri" w:hAnsi="Arial" w:cs="Arial"/>
          <w:b/>
          <w:sz w:val="18"/>
          <w:szCs w:val="18"/>
        </w:rPr>
        <w:t>................................... .</w:t>
      </w:r>
      <w:r w:rsidRPr="00C420A6">
        <w:rPr>
          <w:rFonts w:ascii="Arial" w:eastAsia="Calibri" w:hAnsi="Arial" w:cs="Arial"/>
          <w:b/>
          <w:sz w:val="18"/>
          <w:szCs w:val="18"/>
          <w:vertAlign w:val="superscript"/>
        </w:rPr>
        <w:footnoteReference w:id="2"/>
      </w:r>
      <w:r w:rsidRPr="00C420A6">
        <w:rPr>
          <w:rFonts w:ascii="Arial" w:eastAsia="Calibri" w:hAnsi="Arial" w:cs="Arial"/>
          <w:b/>
          <w:sz w:val="18"/>
          <w:szCs w:val="18"/>
        </w:rPr>
        <w:t xml:space="preserve"> </w:t>
      </w:r>
    </w:p>
    <w:p w:rsidR="00C420A6" w:rsidRPr="00C420A6" w:rsidRDefault="00C420A6" w:rsidP="00C420A6">
      <w:pPr>
        <w:spacing w:after="0" w:line="240" w:lineRule="auto"/>
        <w:jc w:val="both"/>
        <w:rPr>
          <w:rFonts w:ascii="Arial" w:eastAsia="Calibri" w:hAnsi="Arial" w:cs="Arial"/>
          <w:b/>
          <w:sz w:val="18"/>
          <w:szCs w:val="18"/>
        </w:rPr>
      </w:pPr>
    </w:p>
    <w:p w:rsidR="00C420A6" w:rsidRPr="00C420A6" w:rsidRDefault="00C420A6" w:rsidP="00C420A6">
      <w:pPr>
        <w:spacing w:after="0" w:line="240" w:lineRule="auto"/>
        <w:jc w:val="center"/>
        <w:rPr>
          <w:rFonts w:ascii="Arial" w:eastAsia="Calibri" w:hAnsi="Arial" w:cs="Arial"/>
          <w:sz w:val="18"/>
          <w:szCs w:val="18"/>
        </w:rPr>
      </w:pPr>
      <w:r w:rsidRPr="00C420A6">
        <w:rPr>
          <w:rFonts w:ascii="Arial" w:eastAsia="Calibri" w:hAnsi="Arial" w:cs="Arial"/>
          <w:b/>
          <w:sz w:val="18"/>
          <w:szCs w:val="18"/>
        </w:rPr>
        <w:t>Článok 2</w:t>
      </w:r>
    </w:p>
    <w:p w:rsidR="00C420A6" w:rsidRPr="00C420A6" w:rsidRDefault="00C420A6" w:rsidP="00C420A6">
      <w:pPr>
        <w:tabs>
          <w:tab w:val="left" w:pos="3600"/>
        </w:tabs>
        <w:spacing w:after="120" w:line="240" w:lineRule="auto"/>
        <w:ind w:left="426" w:hanging="426"/>
        <w:jc w:val="center"/>
        <w:rPr>
          <w:rFonts w:ascii="Arial" w:eastAsia="Calibri" w:hAnsi="Arial" w:cs="Arial"/>
          <w:b/>
          <w:sz w:val="18"/>
          <w:szCs w:val="18"/>
        </w:rPr>
      </w:pPr>
      <w:r w:rsidRPr="00C420A6">
        <w:rPr>
          <w:rFonts w:ascii="Arial" w:eastAsia="Calibri" w:hAnsi="Arial" w:cs="Arial"/>
          <w:b/>
          <w:sz w:val="18"/>
          <w:szCs w:val="18"/>
        </w:rPr>
        <w:t>Predmet rámcovej dohody</w:t>
      </w:r>
    </w:p>
    <w:p w:rsidR="00C420A6" w:rsidRPr="00C420A6" w:rsidRDefault="00C420A6" w:rsidP="00C420A6">
      <w:pPr>
        <w:numPr>
          <w:ilvl w:val="0"/>
          <w:numId w:val="9"/>
        </w:numPr>
        <w:tabs>
          <w:tab w:val="left" w:pos="426"/>
        </w:tabs>
        <w:spacing w:after="120" w:line="240" w:lineRule="auto"/>
        <w:ind w:left="426" w:hanging="426"/>
        <w:jc w:val="both"/>
        <w:rPr>
          <w:rFonts w:ascii="Arial" w:eastAsia="Calibri" w:hAnsi="Arial" w:cs="Arial"/>
          <w:sz w:val="18"/>
          <w:szCs w:val="18"/>
        </w:rPr>
      </w:pPr>
      <w:r w:rsidRPr="00C420A6">
        <w:rPr>
          <w:rFonts w:ascii="Arial" w:eastAsia="Calibri" w:hAnsi="Arial" w:cs="Arial"/>
          <w:sz w:val="18"/>
          <w:szCs w:val="18"/>
        </w:rPr>
        <w:t xml:space="preserve">Predmetom tejto RD je záväzok Predávajúceho dodať </w:t>
      </w:r>
      <w:r w:rsidRPr="00C420A6">
        <w:rPr>
          <w:rFonts w:ascii="Arial" w:eastAsia="Calibri" w:hAnsi="Arial" w:cs="Arial"/>
          <w:b/>
          <w:sz w:val="18"/>
          <w:szCs w:val="18"/>
        </w:rPr>
        <w:t>........................................</w:t>
      </w:r>
      <w:r w:rsidRPr="00C420A6">
        <w:rPr>
          <w:rFonts w:ascii="Arial" w:eastAsia="Calibri" w:hAnsi="Arial" w:cs="Arial"/>
          <w:b/>
          <w:sz w:val="18"/>
          <w:szCs w:val="18"/>
          <w:vertAlign w:val="superscript"/>
        </w:rPr>
        <w:footnoteReference w:id="3"/>
      </w:r>
      <w:r w:rsidRPr="00C420A6">
        <w:rPr>
          <w:rFonts w:ascii="Arial" w:eastAsia="Calibri" w:hAnsi="Arial" w:cs="Arial"/>
          <w:sz w:val="18"/>
          <w:szCs w:val="18"/>
        </w:rPr>
        <w:t xml:space="preserve"> (ďalej aj „predmet RD“ alebo „tovar“) na základe písomných objednávok Kupujúceho a previesť na Kupujúceho vlastnícke právo k tomuto tovaru a záväzok Kupujúceho zaplatiť Predávajúcemu za dodaný tovar cenu podľa tejto RD.</w:t>
      </w:r>
    </w:p>
    <w:p w:rsidR="00C420A6" w:rsidRPr="00C420A6" w:rsidRDefault="00C420A6" w:rsidP="00C420A6">
      <w:pPr>
        <w:numPr>
          <w:ilvl w:val="0"/>
          <w:numId w:val="9"/>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Špecifikácia predmetu RD je uvedený v Prílohe č. 1 tejto RD – Špecifikácia predmetu zákazky, predpokladané množstvo, sortiment a konečné jednotkové zmluvné ceny predmetu RD sú špecifikované v Prílohe č. 2 tejto RD – Kalkulácia ceny.</w:t>
      </w:r>
    </w:p>
    <w:p w:rsidR="00C420A6" w:rsidRPr="00C420A6" w:rsidRDefault="00C420A6" w:rsidP="00C420A6">
      <w:pPr>
        <w:numPr>
          <w:ilvl w:val="0"/>
          <w:numId w:val="9"/>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lastRenderedPageBreak/>
        <w:t>Dodávka predmetu RD sa bude realizovať na základe písomných objednávok Kupujúceho vystavených v súlade s touto RD na základe jeho aktuálnych prevádzkových potrieb.</w:t>
      </w:r>
    </w:p>
    <w:p w:rsidR="00C420A6" w:rsidRPr="00C420A6" w:rsidRDefault="00C420A6" w:rsidP="00C420A6">
      <w:pPr>
        <w:numPr>
          <w:ilvl w:val="0"/>
          <w:numId w:val="9"/>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rsidR="00C420A6" w:rsidRPr="00C420A6" w:rsidRDefault="00C420A6" w:rsidP="00C420A6">
      <w:pPr>
        <w:numPr>
          <w:ilvl w:val="0"/>
          <w:numId w:val="9"/>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6 tejto RD, pričom jednotková cena inovovaného výrobku nesmie byť vyššia ako jednotková zmluvná cena pôvodného výrobku stanovená podľa Prílohy č. 2 tejto RD. </w:t>
      </w:r>
    </w:p>
    <w:p w:rsidR="00C420A6" w:rsidRPr="00C420A6" w:rsidRDefault="00C420A6" w:rsidP="00C420A6">
      <w:pPr>
        <w:numPr>
          <w:ilvl w:val="0"/>
          <w:numId w:val="9"/>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rsidR="00C420A6" w:rsidRPr="00C420A6" w:rsidRDefault="00C420A6" w:rsidP="00C420A6">
      <w:pPr>
        <w:numPr>
          <w:ilvl w:val="0"/>
          <w:numId w:val="9"/>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rsidR="00C420A6" w:rsidRPr="00C420A6" w:rsidRDefault="00C420A6" w:rsidP="00C420A6">
      <w:pPr>
        <w:numPr>
          <w:ilvl w:val="0"/>
          <w:numId w:val="9"/>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Predávajúci sa zaväzuje dodávať predmet RD s minimálnou dobou použiteľnosti 24 mesiacov odo dňa ich dodania Kupujúcemu.</w:t>
      </w:r>
    </w:p>
    <w:p w:rsidR="00C420A6" w:rsidRPr="00C420A6" w:rsidRDefault="00C420A6" w:rsidP="00C420A6">
      <w:pPr>
        <w:numPr>
          <w:ilvl w:val="0"/>
          <w:numId w:val="9"/>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rsidR="00C420A6" w:rsidRPr="00C420A6" w:rsidRDefault="00C420A6" w:rsidP="00C420A6">
      <w:pPr>
        <w:numPr>
          <w:ilvl w:val="0"/>
          <w:numId w:val="9"/>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rsidR="00C420A6" w:rsidRPr="00C420A6" w:rsidRDefault="00C420A6" w:rsidP="00C420A6">
      <w:pPr>
        <w:numPr>
          <w:ilvl w:val="0"/>
          <w:numId w:val="9"/>
        </w:numPr>
        <w:spacing w:after="120" w:line="240" w:lineRule="auto"/>
        <w:ind w:left="426" w:hanging="426"/>
        <w:jc w:val="both"/>
        <w:rPr>
          <w:rFonts w:ascii="Arial" w:eastAsia="Calibri" w:hAnsi="Arial" w:cs="Arial"/>
          <w:sz w:val="18"/>
          <w:szCs w:val="18"/>
        </w:rPr>
      </w:pPr>
      <w:r w:rsidRPr="00C420A6">
        <w:rPr>
          <w:rFonts w:ascii="Arial" w:eastAsia="Calibri" w:hAnsi="Arial" w:cs="Arial"/>
          <w:sz w:val="18"/>
          <w:szCs w:val="18"/>
        </w:rPr>
        <w:t>Vlastnícke právo k tovaru, ktorého dodanie je predmetom tejto RD, prechádza z Predávajúceho na Kupujúceho okamihom odovzdania a prevzatia tovaru Kupujúcim, resp. ním poverenou osobou.</w:t>
      </w:r>
    </w:p>
    <w:p w:rsidR="00C420A6" w:rsidRPr="00C420A6" w:rsidRDefault="00C420A6" w:rsidP="00C420A6">
      <w:pPr>
        <w:numPr>
          <w:ilvl w:val="0"/>
          <w:numId w:val="9"/>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Predávajúci vyhlasuje, že je oprávnený na poskytnutie predmetu RD, a to počas trvania RD.</w:t>
      </w:r>
    </w:p>
    <w:p w:rsidR="00C420A6" w:rsidRPr="00C420A6" w:rsidRDefault="00C420A6" w:rsidP="00C420A6">
      <w:pPr>
        <w:tabs>
          <w:tab w:val="left" w:pos="3600"/>
        </w:tabs>
        <w:spacing w:before="240" w:after="0" w:line="240" w:lineRule="auto"/>
        <w:jc w:val="center"/>
        <w:rPr>
          <w:rFonts w:ascii="Arial" w:eastAsia="Calibri" w:hAnsi="Arial" w:cs="Arial"/>
          <w:b/>
          <w:sz w:val="18"/>
          <w:szCs w:val="18"/>
        </w:rPr>
      </w:pPr>
      <w:r w:rsidRPr="00C420A6">
        <w:rPr>
          <w:rFonts w:ascii="Arial" w:eastAsia="Calibri" w:hAnsi="Arial" w:cs="Arial"/>
          <w:b/>
          <w:sz w:val="18"/>
          <w:szCs w:val="18"/>
        </w:rPr>
        <w:t>Článok 3</w:t>
      </w:r>
    </w:p>
    <w:p w:rsidR="00C420A6" w:rsidRPr="00C420A6" w:rsidRDefault="00C420A6" w:rsidP="00C420A6">
      <w:pPr>
        <w:tabs>
          <w:tab w:val="left" w:pos="3600"/>
        </w:tabs>
        <w:spacing w:after="120" w:line="240" w:lineRule="auto"/>
        <w:jc w:val="center"/>
        <w:rPr>
          <w:rFonts w:ascii="Arial" w:eastAsia="Calibri" w:hAnsi="Arial" w:cs="Arial"/>
          <w:b/>
          <w:sz w:val="18"/>
          <w:szCs w:val="18"/>
        </w:rPr>
      </w:pPr>
      <w:r w:rsidRPr="00C420A6">
        <w:rPr>
          <w:rFonts w:ascii="Arial" w:eastAsia="Calibri" w:hAnsi="Arial" w:cs="Arial"/>
          <w:b/>
          <w:sz w:val="18"/>
          <w:szCs w:val="18"/>
        </w:rPr>
        <w:t xml:space="preserve">Čas a miesto dodania </w:t>
      </w:r>
    </w:p>
    <w:p w:rsidR="00C420A6" w:rsidRPr="00C420A6" w:rsidRDefault="00C420A6" w:rsidP="00C420A6">
      <w:pPr>
        <w:numPr>
          <w:ilvl w:val="0"/>
          <w:numId w:val="8"/>
        </w:numPr>
        <w:spacing w:after="120" w:line="240" w:lineRule="auto"/>
        <w:ind w:left="426" w:hanging="426"/>
        <w:jc w:val="both"/>
        <w:rPr>
          <w:rFonts w:ascii="Arial" w:eastAsia="Calibri" w:hAnsi="Arial" w:cs="Arial"/>
          <w:i/>
          <w:sz w:val="18"/>
          <w:szCs w:val="18"/>
        </w:rPr>
      </w:pPr>
      <w:r w:rsidRPr="00C420A6">
        <w:rPr>
          <w:rFonts w:ascii="Arial" w:eastAsia="Calibri" w:hAnsi="Arial" w:cs="Arial"/>
          <w:bCs/>
          <w:sz w:val="18"/>
          <w:szCs w:val="18"/>
        </w:rPr>
        <w:t>Predmet RD bude Predávajúci plniť v množstve na základe písomných objednávok Kupujúceho v súlade s touto RD podľa požiadaviek Kupujúceho s termínom dodania tovaru najneskôr do 48 hodín dní od doručenia písomnej objednávky Predávajúcemu. Do uvedeného termínu sa nezapočítavajú dni pracovného voľna, pracovného pokoja a štátne sviatky.</w:t>
      </w:r>
      <w:r w:rsidRPr="00C420A6">
        <w:rPr>
          <w:rFonts w:ascii="Arial" w:eastAsia="Calibri" w:hAnsi="Arial" w:cs="Arial"/>
          <w:sz w:val="18"/>
          <w:szCs w:val="18"/>
        </w:rPr>
        <w:t xml:space="preserve"> Za termín doručenia objednávky v prípade e-mailového zasielania objednávok sa považuje potvrdenie o prečítaní e-mailu Predávajúcim.</w:t>
      </w:r>
    </w:p>
    <w:p w:rsidR="00C420A6" w:rsidRPr="00C420A6" w:rsidRDefault="00C420A6" w:rsidP="00C420A6">
      <w:pPr>
        <w:numPr>
          <w:ilvl w:val="0"/>
          <w:numId w:val="8"/>
        </w:numPr>
        <w:spacing w:after="120" w:line="240" w:lineRule="auto"/>
        <w:ind w:left="425" w:hanging="425"/>
        <w:jc w:val="both"/>
        <w:rPr>
          <w:rFonts w:ascii="Arial" w:eastAsia="Calibri" w:hAnsi="Arial" w:cs="Arial"/>
          <w:sz w:val="18"/>
          <w:szCs w:val="18"/>
        </w:rPr>
      </w:pPr>
      <w:r w:rsidRPr="00C420A6">
        <w:rPr>
          <w:rFonts w:ascii="Arial" w:eastAsia="Calibri" w:hAnsi="Arial" w:cs="Arial"/>
          <w:bCs/>
          <w:sz w:val="18"/>
          <w:szCs w:val="18"/>
        </w:rPr>
        <w:t xml:space="preserve">Objednávkou Kupujúci špecifikuje konkrétnu jednotlivú dodávku tovaru, čo do jeho druhu a množstva v súlade s Prílohou č. 2 tejto RD. Objednávku Kupujúci zasiela na e-mailovú adresu Predávajúceho </w:t>
      </w:r>
      <w:r w:rsidRPr="00C420A6">
        <w:rPr>
          <w:rFonts w:ascii="Arial" w:eastAsia="Calibri" w:hAnsi="Arial" w:cs="Arial"/>
          <w:bCs/>
          <w:sz w:val="18"/>
          <w:szCs w:val="18"/>
          <w:highlight w:val="yellow"/>
        </w:rPr>
        <w:t>..........</w:t>
      </w:r>
      <w:r w:rsidRPr="00C420A6">
        <w:rPr>
          <w:rFonts w:ascii="Arial" w:eastAsia="Calibri" w:hAnsi="Arial" w:cs="Arial"/>
          <w:sz w:val="18"/>
          <w:szCs w:val="18"/>
          <w:highlight w:val="yellow"/>
        </w:rPr>
        <w:t>.@...........</w:t>
      </w:r>
      <w:r w:rsidRPr="00C420A6">
        <w:rPr>
          <w:rFonts w:ascii="Arial" w:eastAsia="Calibri" w:hAnsi="Arial" w:cs="Arial"/>
          <w:bCs/>
          <w:sz w:val="18"/>
          <w:szCs w:val="18"/>
        </w:rPr>
        <w:t xml:space="preserve"> .</w:t>
      </w:r>
    </w:p>
    <w:p w:rsidR="00C420A6" w:rsidRPr="00C420A6" w:rsidRDefault="00C420A6" w:rsidP="00C420A6">
      <w:pPr>
        <w:numPr>
          <w:ilvl w:val="0"/>
          <w:numId w:val="8"/>
        </w:numPr>
        <w:spacing w:after="120" w:line="240" w:lineRule="auto"/>
        <w:ind w:left="426" w:hanging="426"/>
        <w:jc w:val="both"/>
        <w:rPr>
          <w:rFonts w:ascii="Arial" w:eastAsia="Calibri" w:hAnsi="Arial" w:cs="Arial"/>
          <w:sz w:val="18"/>
          <w:szCs w:val="18"/>
        </w:rPr>
      </w:pPr>
      <w:r w:rsidRPr="00C420A6">
        <w:rPr>
          <w:rFonts w:ascii="Arial" w:eastAsia="Calibri" w:hAnsi="Arial" w:cs="Arial"/>
          <w:bCs/>
          <w:sz w:val="18"/>
          <w:szCs w:val="18"/>
        </w:rPr>
        <w:t>Predávajúci je povinný dodať Kupujúcemu predmet RD v pracovných dňoch, v čase od 7.00 do 15.00 hod.</w:t>
      </w:r>
    </w:p>
    <w:p w:rsidR="00C420A6" w:rsidRPr="00C420A6" w:rsidRDefault="00C420A6" w:rsidP="00C420A6">
      <w:pPr>
        <w:numPr>
          <w:ilvl w:val="0"/>
          <w:numId w:val="8"/>
        </w:numPr>
        <w:spacing w:after="120" w:line="240" w:lineRule="auto"/>
        <w:ind w:left="425" w:hanging="425"/>
        <w:jc w:val="both"/>
        <w:rPr>
          <w:rFonts w:ascii="Arial" w:eastAsia="Calibri" w:hAnsi="Arial" w:cs="Arial"/>
          <w:b/>
          <w:sz w:val="18"/>
          <w:szCs w:val="18"/>
          <w:shd w:val="clear" w:color="auto" w:fill="FFFFFF"/>
        </w:rPr>
      </w:pPr>
      <w:r w:rsidRPr="00C420A6">
        <w:rPr>
          <w:rFonts w:ascii="Arial" w:eastAsia="Calibri" w:hAnsi="Arial" w:cs="Arial"/>
          <w:bCs/>
          <w:sz w:val="18"/>
          <w:szCs w:val="18"/>
        </w:rPr>
        <w:t>Miestom dodania je: Východoslovenský ústav srdcových a cievnych chorôb, a. s.,</w:t>
      </w:r>
      <w:r w:rsidRPr="00C420A6">
        <w:rPr>
          <w:rFonts w:ascii="Arial" w:eastAsia="Calibri" w:hAnsi="Arial" w:cs="Arial"/>
          <w:b/>
          <w:bCs/>
          <w:sz w:val="18"/>
          <w:szCs w:val="18"/>
          <w:shd w:val="clear" w:color="auto" w:fill="FFFFFF"/>
        </w:rPr>
        <w:t xml:space="preserve"> </w:t>
      </w:r>
      <w:r w:rsidRPr="00C420A6">
        <w:rPr>
          <w:rFonts w:ascii="Arial" w:eastAsia="Calibri" w:hAnsi="Arial" w:cs="Arial"/>
          <w:bCs/>
          <w:sz w:val="18"/>
          <w:szCs w:val="18"/>
          <w:shd w:val="clear" w:color="auto" w:fill="FFFFFF"/>
        </w:rPr>
        <w:t>Lekáreň VÚSCH,</w:t>
      </w:r>
      <w:r w:rsidRPr="00C420A6">
        <w:rPr>
          <w:rFonts w:ascii="Arial" w:eastAsia="Calibri" w:hAnsi="Arial" w:cs="Arial"/>
          <w:b/>
          <w:bCs/>
          <w:sz w:val="18"/>
          <w:szCs w:val="18"/>
          <w:shd w:val="clear" w:color="auto" w:fill="FFFFFF"/>
        </w:rPr>
        <w:t xml:space="preserve"> </w:t>
      </w:r>
      <w:r w:rsidRPr="00C420A6">
        <w:rPr>
          <w:rFonts w:ascii="Arial" w:eastAsia="Calibri" w:hAnsi="Arial" w:cs="Arial"/>
          <w:bCs/>
          <w:sz w:val="18"/>
          <w:szCs w:val="18"/>
          <w:shd w:val="clear" w:color="auto" w:fill="FFFFFF"/>
        </w:rPr>
        <w:t>Ondavská 8, 040 11 Košice - mestská časť Západ.</w:t>
      </w:r>
    </w:p>
    <w:p w:rsidR="00C420A6" w:rsidRPr="00C420A6" w:rsidRDefault="00C420A6" w:rsidP="00C420A6">
      <w:pPr>
        <w:numPr>
          <w:ilvl w:val="0"/>
          <w:numId w:val="8"/>
        </w:numPr>
        <w:spacing w:after="0" w:line="240" w:lineRule="auto"/>
        <w:ind w:left="425" w:hanging="425"/>
        <w:jc w:val="both"/>
        <w:rPr>
          <w:rFonts w:ascii="Arial" w:eastAsia="Calibri" w:hAnsi="Arial" w:cs="Arial"/>
          <w:b/>
          <w:sz w:val="18"/>
          <w:szCs w:val="18"/>
          <w:shd w:val="clear" w:color="auto" w:fill="FFFFFF"/>
        </w:rPr>
      </w:pPr>
      <w:r w:rsidRPr="00C420A6">
        <w:rPr>
          <w:rFonts w:ascii="Arial" w:eastAsia="Calibri" w:hAnsi="Arial" w:cs="Arial"/>
          <w:bCs/>
          <w:sz w:val="18"/>
          <w:szCs w:val="18"/>
        </w:rPr>
        <w:t>Kontaktnou osobou Kupujúceho je:</w:t>
      </w:r>
    </w:p>
    <w:tbl>
      <w:tblPr>
        <w:tblStyle w:val="Mriekatabuky1"/>
        <w:tblW w:w="0" w:type="auto"/>
        <w:tblInd w:w="425" w:type="dxa"/>
        <w:tblLook w:val="04A0" w:firstRow="1" w:lastRow="0" w:firstColumn="1" w:lastColumn="0" w:noHBand="0" w:noVBand="1"/>
      </w:tblPr>
      <w:tblGrid>
        <w:gridCol w:w="4531"/>
        <w:gridCol w:w="4531"/>
      </w:tblGrid>
      <w:tr w:rsidR="00C420A6" w:rsidRPr="00C420A6" w:rsidTr="00327508">
        <w:tc>
          <w:tcPr>
            <w:tcW w:w="4531" w:type="dxa"/>
          </w:tcPr>
          <w:p w:rsidR="00C420A6" w:rsidRPr="00C420A6" w:rsidRDefault="00C420A6" w:rsidP="00C420A6">
            <w:pPr>
              <w:spacing w:after="200" w:line="276" w:lineRule="auto"/>
              <w:rPr>
                <w:rFonts w:ascii="Arial" w:eastAsia="Calibri" w:hAnsi="Arial" w:cs="Arial"/>
                <w:bCs/>
                <w:sz w:val="18"/>
                <w:szCs w:val="18"/>
              </w:rPr>
            </w:pPr>
            <w:r w:rsidRPr="00C420A6">
              <w:rPr>
                <w:rFonts w:ascii="Arial" w:eastAsia="Calibri" w:hAnsi="Arial" w:cs="Arial"/>
                <w:sz w:val="18"/>
                <w:szCs w:val="18"/>
              </w:rPr>
              <w:t>PharmDr. Radoslava Semanová, MPH</w:t>
            </w:r>
          </w:p>
        </w:tc>
        <w:tc>
          <w:tcPr>
            <w:tcW w:w="4531" w:type="dxa"/>
          </w:tcPr>
          <w:p w:rsidR="00C420A6" w:rsidRPr="00C420A6" w:rsidRDefault="00C420A6" w:rsidP="00C420A6">
            <w:pPr>
              <w:spacing w:after="200" w:line="276" w:lineRule="auto"/>
              <w:rPr>
                <w:rFonts w:ascii="Arial" w:eastAsia="Calibri" w:hAnsi="Arial" w:cs="Arial"/>
                <w:bCs/>
                <w:sz w:val="18"/>
                <w:szCs w:val="18"/>
              </w:rPr>
            </w:pPr>
            <w:r w:rsidRPr="00C420A6">
              <w:rPr>
                <w:rFonts w:ascii="Arial" w:eastAsia="Times New Roman" w:hAnsi="Arial" w:cs="Arial"/>
                <w:bCs/>
                <w:noProof/>
                <w:sz w:val="18"/>
                <w:szCs w:val="18"/>
                <w:lang w:eastAsia="sk-SK"/>
              </w:rPr>
              <w:t xml:space="preserve">tel.: </w:t>
            </w:r>
            <w:r w:rsidRPr="00C420A6">
              <w:rPr>
                <w:rFonts w:ascii="Arial" w:eastAsia="Calibri" w:hAnsi="Arial" w:cs="Arial"/>
                <w:sz w:val="18"/>
                <w:szCs w:val="18"/>
              </w:rPr>
              <w:t>+421 55 789 1040</w:t>
            </w:r>
          </w:p>
        </w:tc>
      </w:tr>
      <w:tr w:rsidR="00C420A6" w:rsidRPr="00C420A6" w:rsidTr="00327508">
        <w:tc>
          <w:tcPr>
            <w:tcW w:w="4531" w:type="dxa"/>
          </w:tcPr>
          <w:p w:rsidR="00C420A6" w:rsidRPr="00C420A6" w:rsidRDefault="00C420A6" w:rsidP="00C420A6">
            <w:pPr>
              <w:spacing w:after="200" w:line="276" w:lineRule="auto"/>
              <w:rPr>
                <w:rFonts w:ascii="Arial" w:eastAsia="Calibri" w:hAnsi="Arial" w:cs="Arial"/>
                <w:bCs/>
                <w:sz w:val="18"/>
                <w:szCs w:val="18"/>
              </w:rPr>
            </w:pPr>
            <w:r w:rsidRPr="00C420A6">
              <w:rPr>
                <w:rFonts w:ascii="Arial" w:eastAsia="Calibri" w:hAnsi="Arial" w:cs="Arial"/>
                <w:sz w:val="18"/>
                <w:szCs w:val="18"/>
              </w:rPr>
              <w:t>námestníčka Odboru lekárenskej starostlivosti</w:t>
            </w:r>
          </w:p>
        </w:tc>
        <w:tc>
          <w:tcPr>
            <w:tcW w:w="4531" w:type="dxa"/>
          </w:tcPr>
          <w:p w:rsidR="00C420A6" w:rsidRPr="00C420A6" w:rsidRDefault="00C420A6" w:rsidP="00C420A6">
            <w:pPr>
              <w:spacing w:after="200" w:line="276" w:lineRule="auto"/>
              <w:rPr>
                <w:rFonts w:ascii="Arial" w:eastAsia="Calibri" w:hAnsi="Arial" w:cs="Arial"/>
                <w:bCs/>
                <w:sz w:val="18"/>
                <w:szCs w:val="18"/>
              </w:rPr>
            </w:pPr>
            <w:r w:rsidRPr="00C420A6">
              <w:rPr>
                <w:rFonts w:ascii="Arial" w:eastAsia="Times New Roman" w:hAnsi="Arial" w:cs="Arial"/>
                <w:bCs/>
                <w:noProof/>
                <w:sz w:val="18"/>
                <w:szCs w:val="18"/>
                <w:lang w:eastAsia="sk-SK"/>
              </w:rPr>
              <w:t xml:space="preserve">e-mail: </w:t>
            </w:r>
            <w:hyperlink r:id="rId8" w:history="1">
              <w:r w:rsidRPr="00C420A6">
                <w:rPr>
                  <w:rFonts w:ascii="Arial" w:eastAsia="Calibri" w:hAnsi="Arial" w:cs="Arial"/>
                  <w:color w:val="0000FF"/>
                  <w:sz w:val="18"/>
                  <w:szCs w:val="18"/>
                  <w:u w:val="single"/>
                </w:rPr>
                <w:t>lekaren@vusch.sk</w:t>
              </w:r>
            </w:hyperlink>
          </w:p>
        </w:tc>
      </w:tr>
    </w:tbl>
    <w:p w:rsidR="00C420A6" w:rsidRPr="00C420A6" w:rsidRDefault="00C420A6" w:rsidP="00C420A6">
      <w:pPr>
        <w:spacing w:after="0" w:line="240" w:lineRule="auto"/>
        <w:ind w:left="425"/>
        <w:rPr>
          <w:rFonts w:ascii="Arial" w:eastAsia="Calibri" w:hAnsi="Arial" w:cs="Arial"/>
          <w:bCs/>
          <w:sz w:val="18"/>
          <w:szCs w:val="18"/>
          <w:u w:val="single"/>
        </w:rPr>
      </w:pPr>
    </w:p>
    <w:p w:rsidR="00C420A6" w:rsidRPr="00C420A6" w:rsidRDefault="00C420A6" w:rsidP="00C420A6">
      <w:pPr>
        <w:spacing w:after="0" w:line="240" w:lineRule="auto"/>
        <w:ind w:left="425"/>
        <w:rPr>
          <w:rFonts w:ascii="Arial" w:eastAsia="Calibri" w:hAnsi="Arial" w:cs="Arial"/>
          <w:bCs/>
          <w:sz w:val="18"/>
          <w:szCs w:val="18"/>
        </w:rPr>
      </w:pPr>
      <w:r w:rsidRPr="00C420A6">
        <w:rPr>
          <w:rFonts w:ascii="Arial" w:eastAsia="Calibri" w:hAnsi="Arial" w:cs="Arial"/>
          <w:bCs/>
          <w:sz w:val="18"/>
          <w:szCs w:val="18"/>
        </w:rPr>
        <w:t>Kontaktnou osobou Predávajúceho je:</w:t>
      </w:r>
    </w:p>
    <w:tbl>
      <w:tblPr>
        <w:tblStyle w:val="Mriekatabuky1"/>
        <w:tblW w:w="0" w:type="auto"/>
        <w:tblInd w:w="425" w:type="dxa"/>
        <w:tblLook w:val="04A0" w:firstRow="1" w:lastRow="0" w:firstColumn="1" w:lastColumn="0" w:noHBand="0" w:noVBand="1"/>
      </w:tblPr>
      <w:tblGrid>
        <w:gridCol w:w="4531"/>
        <w:gridCol w:w="4531"/>
      </w:tblGrid>
      <w:tr w:rsidR="00C420A6" w:rsidRPr="00C420A6" w:rsidTr="00327508">
        <w:tc>
          <w:tcPr>
            <w:tcW w:w="4531" w:type="dxa"/>
          </w:tcPr>
          <w:p w:rsidR="00C420A6" w:rsidRPr="00C420A6" w:rsidRDefault="00C420A6" w:rsidP="00C420A6">
            <w:pPr>
              <w:spacing w:after="60" w:line="276" w:lineRule="auto"/>
              <w:jc w:val="both"/>
              <w:rPr>
                <w:rFonts w:ascii="Arial" w:eastAsia="Calibri" w:hAnsi="Arial" w:cs="Arial"/>
                <w:bCs/>
                <w:sz w:val="18"/>
                <w:szCs w:val="18"/>
              </w:rPr>
            </w:pPr>
            <w:r w:rsidRPr="00C420A6">
              <w:rPr>
                <w:rFonts w:ascii="Arial" w:eastAsia="Calibri" w:hAnsi="Arial" w:cs="Arial"/>
                <w:bCs/>
                <w:sz w:val="18"/>
                <w:szCs w:val="18"/>
                <w:highlight w:val="yellow"/>
              </w:rPr>
              <w:t>Meno a priezvisko</w:t>
            </w:r>
          </w:p>
        </w:tc>
        <w:tc>
          <w:tcPr>
            <w:tcW w:w="4531" w:type="dxa"/>
          </w:tcPr>
          <w:p w:rsidR="00C420A6" w:rsidRPr="00C420A6" w:rsidRDefault="00C420A6" w:rsidP="00C420A6">
            <w:pPr>
              <w:spacing w:after="60" w:line="276" w:lineRule="auto"/>
              <w:jc w:val="both"/>
              <w:rPr>
                <w:rFonts w:ascii="Arial" w:eastAsia="Calibri" w:hAnsi="Arial" w:cs="Arial"/>
                <w:bCs/>
                <w:sz w:val="18"/>
                <w:szCs w:val="18"/>
              </w:rPr>
            </w:pPr>
            <w:r w:rsidRPr="00C420A6">
              <w:rPr>
                <w:rFonts w:ascii="Arial" w:eastAsia="Calibri" w:hAnsi="Arial" w:cs="Arial"/>
                <w:bCs/>
                <w:sz w:val="18"/>
                <w:szCs w:val="18"/>
              </w:rPr>
              <w:t xml:space="preserve">tel.: </w:t>
            </w:r>
            <w:r w:rsidRPr="00C420A6">
              <w:rPr>
                <w:rFonts w:ascii="Arial" w:eastAsia="Calibri" w:hAnsi="Arial" w:cs="Arial"/>
                <w:bCs/>
                <w:sz w:val="18"/>
                <w:szCs w:val="18"/>
                <w:highlight w:val="yellow"/>
              </w:rPr>
              <w:t>+421</w:t>
            </w:r>
            <w:r w:rsidRPr="00C420A6">
              <w:rPr>
                <w:rFonts w:ascii="Arial" w:eastAsia="Calibri" w:hAnsi="Arial" w:cs="Arial"/>
                <w:bCs/>
                <w:sz w:val="18"/>
                <w:szCs w:val="18"/>
              </w:rPr>
              <w:t xml:space="preserve"> </w:t>
            </w:r>
          </w:p>
        </w:tc>
      </w:tr>
      <w:tr w:rsidR="00C420A6" w:rsidRPr="00C420A6" w:rsidTr="00327508">
        <w:tc>
          <w:tcPr>
            <w:tcW w:w="4531" w:type="dxa"/>
          </w:tcPr>
          <w:p w:rsidR="00C420A6" w:rsidRPr="00C420A6" w:rsidRDefault="00C420A6" w:rsidP="00C420A6">
            <w:pPr>
              <w:spacing w:after="200" w:line="276" w:lineRule="auto"/>
              <w:jc w:val="both"/>
              <w:rPr>
                <w:rFonts w:ascii="Arial" w:eastAsia="Calibri" w:hAnsi="Arial" w:cs="Arial"/>
                <w:bCs/>
                <w:sz w:val="18"/>
                <w:szCs w:val="18"/>
              </w:rPr>
            </w:pPr>
            <w:r w:rsidRPr="00C420A6">
              <w:rPr>
                <w:rFonts w:ascii="Arial" w:eastAsia="Calibri" w:hAnsi="Arial" w:cs="Arial"/>
                <w:bCs/>
                <w:sz w:val="18"/>
                <w:szCs w:val="18"/>
                <w:highlight w:val="yellow"/>
              </w:rPr>
              <w:t>Funkcia</w:t>
            </w:r>
          </w:p>
        </w:tc>
        <w:tc>
          <w:tcPr>
            <w:tcW w:w="4531" w:type="dxa"/>
          </w:tcPr>
          <w:p w:rsidR="00C420A6" w:rsidRPr="00C420A6" w:rsidRDefault="00C420A6" w:rsidP="00C420A6">
            <w:pPr>
              <w:spacing w:after="60" w:line="276" w:lineRule="auto"/>
              <w:jc w:val="both"/>
              <w:rPr>
                <w:rFonts w:ascii="Arial" w:eastAsia="Calibri" w:hAnsi="Arial" w:cs="Arial"/>
                <w:bCs/>
                <w:sz w:val="18"/>
                <w:szCs w:val="18"/>
              </w:rPr>
            </w:pPr>
            <w:r w:rsidRPr="00C420A6">
              <w:rPr>
                <w:rFonts w:ascii="Arial" w:eastAsia="Times New Roman" w:hAnsi="Arial" w:cs="Arial"/>
                <w:bCs/>
                <w:noProof/>
                <w:sz w:val="18"/>
                <w:szCs w:val="18"/>
                <w:lang w:eastAsia="sk-SK"/>
              </w:rPr>
              <w:t xml:space="preserve">e-mail: </w:t>
            </w:r>
            <w:r w:rsidRPr="00C420A6">
              <w:rPr>
                <w:rFonts w:ascii="Arial" w:eastAsia="Calibri" w:hAnsi="Arial" w:cs="Arial"/>
                <w:bCs/>
                <w:sz w:val="18"/>
                <w:szCs w:val="18"/>
                <w:highlight w:val="yellow"/>
              </w:rPr>
              <w:t>..........</w:t>
            </w:r>
            <w:r w:rsidRPr="00C420A6">
              <w:rPr>
                <w:rFonts w:ascii="Arial" w:eastAsia="Calibri" w:hAnsi="Arial" w:cs="Arial"/>
                <w:sz w:val="18"/>
                <w:szCs w:val="18"/>
                <w:highlight w:val="yellow"/>
              </w:rPr>
              <w:t>.@...........</w:t>
            </w:r>
          </w:p>
        </w:tc>
      </w:tr>
    </w:tbl>
    <w:p w:rsidR="00C420A6" w:rsidRPr="00C420A6" w:rsidRDefault="00C420A6" w:rsidP="00C420A6">
      <w:pPr>
        <w:spacing w:after="0" w:line="240" w:lineRule="auto"/>
        <w:ind w:left="425"/>
        <w:jc w:val="both"/>
        <w:rPr>
          <w:rFonts w:ascii="Arial" w:eastAsia="Calibri" w:hAnsi="Arial" w:cs="Arial"/>
          <w:sz w:val="18"/>
          <w:szCs w:val="18"/>
        </w:rPr>
      </w:pPr>
    </w:p>
    <w:p w:rsidR="00C420A6" w:rsidRPr="00C420A6" w:rsidRDefault="00C420A6" w:rsidP="00C420A6">
      <w:pPr>
        <w:numPr>
          <w:ilvl w:val="0"/>
          <w:numId w:val="8"/>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Kupujúci zabezpečí prístup do priestorov určených ako miesto dodania pre osoby poverené Predávajúcim na čas nevyhnutne potrebný na dodanie predmetu RD.</w:t>
      </w:r>
    </w:p>
    <w:p w:rsidR="00C420A6" w:rsidRPr="00C420A6" w:rsidRDefault="00C420A6" w:rsidP="00C420A6">
      <w:pPr>
        <w:numPr>
          <w:ilvl w:val="0"/>
          <w:numId w:val="8"/>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 xml:space="preserve">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w:t>
      </w:r>
      <w:r w:rsidRPr="00C420A6">
        <w:rPr>
          <w:rFonts w:ascii="Arial" w:eastAsia="Calibri" w:hAnsi="Arial" w:cs="Arial"/>
          <w:sz w:val="18"/>
          <w:szCs w:val="18"/>
        </w:rPr>
        <w:lastRenderedPageBreak/>
        <w:t>(okrem SR), je dodávateľ povinný uviesť v dodacom liste, okrem náležitostí uvedených v predchádzajúcej vete aj kód tovaru podľa aktuálneho colného sadzobníka a údaj o krajine pôvodu tovaru (t. j. krajina, kde bol tovar vyrobený).</w:t>
      </w:r>
    </w:p>
    <w:p w:rsidR="00C420A6" w:rsidRPr="00C420A6" w:rsidRDefault="00C420A6" w:rsidP="00C420A6">
      <w:pPr>
        <w:numPr>
          <w:ilvl w:val="0"/>
          <w:numId w:val="8"/>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rsidR="00C420A6" w:rsidRPr="00C420A6" w:rsidRDefault="00C420A6" w:rsidP="00C420A6">
      <w:pPr>
        <w:numPr>
          <w:ilvl w:val="0"/>
          <w:numId w:val="8"/>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Predávajúci je povinný dodať tovar na miesto dodania tovaru na vlastné náklady tak, aby bola zabezpečená dostatočná ochrana pred jeho poškodením alebo znehodnotením.</w:t>
      </w:r>
    </w:p>
    <w:p w:rsidR="00C420A6" w:rsidRPr="00C420A6" w:rsidRDefault="00C420A6" w:rsidP="00C420A6">
      <w:pPr>
        <w:numPr>
          <w:ilvl w:val="0"/>
          <w:numId w:val="8"/>
        </w:numPr>
        <w:spacing w:after="120" w:line="240" w:lineRule="auto"/>
        <w:ind w:left="425" w:hanging="425"/>
        <w:jc w:val="both"/>
        <w:rPr>
          <w:rFonts w:ascii="Arial" w:eastAsia="Calibri" w:hAnsi="Arial" w:cs="Arial"/>
          <w:sz w:val="16"/>
          <w:szCs w:val="18"/>
        </w:rPr>
      </w:pPr>
      <w:r w:rsidRPr="00C420A6">
        <w:rPr>
          <w:rFonts w:ascii="Arial" w:eastAsia="Times New Roman" w:hAnsi="Arial" w:cs="Arial"/>
          <w:sz w:val="18"/>
          <w:szCs w:val="20"/>
          <w:lang w:eastAsia="sk-SK"/>
        </w:rPr>
        <w:t>V prípade, ak Predávajúci doručí Kupujúcemu tovar v kvalite a/alebo v množstve nezodpovedajúcom požiadavkám Kupujúceho, je Kupujúci oprávnený v lehote do 3 pracovných dní od dodania tovaru požiadať Predávajúceho o dodanie tovaru zodpovedajúceho jeho požiadavkám.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C420A6" w:rsidRPr="00C420A6" w:rsidRDefault="00C420A6" w:rsidP="00C420A6">
      <w:pPr>
        <w:numPr>
          <w:ilvl w:val="0"/>
          <w:numId w:val="8"/>
        </w:numPr>
        <w:spacing w:after="120" w:line="240" w:lineRule="auto"/>
        <w:ind w:left="425" w:hanging="425"/>
        <w:jc w:val="both"/>
        <w:rPr>
          <w:rFonts w:ascii="Arial" w:eastAsia="Calibri" w:hAnsi="Arial" w:cs="Arial"/>
          <w:sz w:val="16"/>
          <w:szCs w:val="18"/>
        </w:rPr>
      </w:pPr>
      <w:r w:rsidRPr="00C420A6">
        <w:rPr>
          <w:rFonts w:ascii="Arial" w:eastAsia="Calibri" w:hAnsi="Arial" w:cs="Arial"/>
          <w:bCs/>
          <w:sz w:val="18"/>
          <w:szCs w:val="18"/>
        </w:rPr>
        <w:t>Počas trvania RD si Kupujúci vyhradzuje právo rozšíriť, príp. zmeniť druh tovaru v rozsahu predmetu RD, po vzájomnej dohode Účastníkov dohody, pričom zmluvný finančný objem tejto RD počas jej platnosti a účinnosti ostane nezmenený. Zmluvná cena tohto druhu tovaru bude určená, ako nižšia cena z nasledovných cien:</w:t>
      </w:r>
    </w:p>
    <w:p w:rsidR="00C420A6" w:rsidRPr="00C420A6" w:rsidRDefault="00C420A6" w:rsidP="00C420A6">
      <w:pPr>
        <w:spacing w:after="120" w:line="240" w:lineRule="auto"/>
        <w:ind w:left="567" w:hanging="207"/>
        <w:contextualSpacing/>
        <w:jc w:val="both"/>
        <w:rPr>
          <w:rFonts w:ascii="Arial" w:eastAsia="Calibri" w:hAnsi="Arial" w:cs="Arial"/>
          <w:bCs/>
          <w:sz w:val="18"/>
          <w:szCs w:val="18"/>
        </w:rPr>
      </w:pPr>
      <w:r w:rsidRPr="00C420A6">
        <w:rPr>
          <w:rFonts w:ascii="Arial" w:eastAsia="Calibri" w:hAnsi="Arial" w:cs="Arial"/>
          <w:bCs/>
          <w:sz w:val="18"/>
          <w:szCs w:val="18"/>
        </w:rPr>
        <w:t xml:space="preserve">- </w:t>
      </w:r>
      <w:r w:rsidRPr="00C420A6">
        <w:rPr>
          <w:rFonts w:ascii="Arial" w:eastAsia="Calibri" w:hAnsi="Arial" w:cs="Arial"/>
          <w:bCs/>
          <w:sz w:val="18"/>
          <w:szCs w:val="18"/>
        </w:rPr>
        <w:tab/>
        <w:t>z trhovej ceny, ktorá bude vypočítaná ako priemerná cena rovnakého typu tovaru od min. troch rôznych predajcov na trhu. Jedným z povinne oslovených predajcov v rámci prieskumu trhu bude Predávajúci. Prieskum trhu vykoná Kupujúci.</w:t>
      </w:r>
    </w:p>
    <w:p w:rsidR="00C420A6" w:rsidRPr="00C420A6" w:rsidRDefault="00C420A6" w:rsidP="00C420A6">
      <w:pPr>
        <w:tabs>
          <w:tab w:val="left" w:pos="567"/>
        </w:tabs>
        <w:spacing w:after="120" w:line="240" w:lineRule="auto"/>
        <w:ind w:left="360"/>
        <w:jc w:val="both"/>
        <w:rPr>
          <w:rFonts w:ascii="Arial" w:eastAsia="Calibri" w:hAnsi="Arial" w:cs="Arial"/>
          <w:bCs/>
          <w:sz w:val="18"/>
          <w:szCs w:val="18"/>
        </w:rPr>
      </w:pPr>
      <w:r w:rsidRPr="00C420A6">
        <w:rPr>
          <w:rFonts w:ascii="Arial" w:eastAsia="Calibri" w:hAnsi="Arial" w:cs="Arial"/>
          <w:bCs/>
          <w:sz w:val="18"/>
          <w:szCs w:val="18"/>
        </w:rPr>
        <w:t xml:space="preserve">- </w:t>
      </w:r>
      <w:r w:rsidRPr="00C420A6">
        <w:rPr>
          <w:rFonts w:ascii="Arial" w:eastAsia="Calibri" w:hAnsi="Arial" w:cs="Arial"/>
          <w:bCs/>
          <w:sz w:val="18"/>
          <w:szCs w:val="18"/>
        </w:rPr>
        <w:tab/>
        <w:t>z ponukovej ceny predloženej dodávateľom v prieskume trhu.</w:t>
      </w:r>
    </w:p>
    <w:p w:rsidR="00C420A6" w:rsidRPr="00C420A6" w:rsidRDefault="00C420A6" w:rsidP="00C420A6">
      <w:pPr>
        <w:numPr>
          <w:ilvl w:val="0"/>
          <w:numId w:val="8"/>
        </w:numPr>
        <w:spacing w:after="120" w:line="240" w:lineRule="auto"/>
        <w:ind w:left="425" w:hanging="425"/>
        <w:jc w:val="both"/>
        <w:rPr>
          <w:rFonts w:ascii="Arial" w:eastAsia="Calibri" w:hAnsi="Arial" w:cs="Arial"/>
          <w:sz w:val="16"/>
          <w:szCs w:val="18"/>
        </w:rPr>
      </w:pPr>
      <w:r w:rsidRPr="00C420A6">
        <w:rPr>
          <w:rFonts w:ascii="Arial" w:eastAsia="Times New Roman" w:hAnsi="Arial" w:cs="Arial"/>
          <w:sz w:val="18"/>
          <w:szCs w:val="20"/>
          <w:lang w:eastAsia="sk-SK"/>
        </w:rPr>
        <w:t>V prípade, ak nastane skutočnosť uvedená v predchádzajúcom bode je Predávajúci povinný pred prvou dodávkou každého náhradného druhu tovaru doručiť Kupujúcemu prospektový materiál a zároveň doručiť návrh dodatku, ktorého predmetom bude zmena rozsahu plnenia vrátane aktualizovaného štruktúrovaného rozpočtu ceny predmetu RD.</w:t>
      </w:r>
    </w:p>
    <w:p w:rsidR="00C420A6" w:rsidRPr="00C420A6" w:rsidRDefault="00C420A6" w:rsidP="00C420A6">
      <w:pPr>
        <w:numPr>
          <w:ilvl w:val="0"/>
          <w:numId w:val="8"/>
        </w:numPr>
        <w:spacing w:after="120" w:line="240" w:lineRule="auto"/>
        <w:ind w:left="425" w:hanging="425"/>
        <w:jc w:val="both"/>
        <w:rPr>
          <w:rFonts w:ascii="Arial" w:eastAsia="Calibri" w:hAnsi="Arial" w:cs="Arial"/>
          <w:sz w:val="16"/>
          <w:szCs w:val="18"/>
        </w:rPr>
      </w:pPr>
      <w:r w:rsidRPr="00C420A6">
        <w:rPr>
          <w:rFonts w:ascii="Arial" w:eastAsia="Times New Roman" w:hAnsi="Arial" w:cs="Arial"/>
          <w:sz w:val="18"/>
          <w:szCs w:val="20"/>
          <w:lang w:eastAsia="sk-SK"/>
        </w:rPr>
        <w:t>V prípade, ak počas platnosti RD bude ukončená výroba niektorého z druhov tovaru, je Predávajúci povinný ponúknuť Kupujúcemu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 bode 11 tohto článku.</w:t>
      </w:r>
    </w:p>
    <w:p w:rsidR="00C420A6" w:rsidRPr="00C420A6" w:rsidRDefault="00C420A6" w:rsidP="00C420A6">
      <w:pPr>
        <w:tabs>
          <w:tab w:val="left" w:pos="3600"/>
        </w:tabs>
        <w:spacing w:before="240" w:after="0" w:line="240" w:lineRule="auto"/>
        <w:jc w:val="center"/>
        <w:rPr>
          <w:rFonts w:ascii="Arial" w:eastAsia="Calibri" w:hAnsi="Arial" w:cs="Arial"/>
          <w:b/>
          <w:sz w:val="18"/>
          <w:szCs w:val="18"/>
        </w:rPr>
      </w:pPr>
      <w:r w:rsidRPr="00C420A6">
        <w:rPr>
          <w:rFonts w:ascii="Arial" w:eastAsia="Calibri" w:hAnsi="Arial" w:cs="Arial"/>
          <w:b/>
          <w:sz w:val="18"/>
          <w:szCs w:val="18"/>
        </w:rPr>
        <w:t>Článok 4</w:t>
      </w:r>
    </w:p>
    <w:p w:rsidR="00C420A6" w:rsidRPr="00C420A6" w:rsidRDefault="00C420A6" w:rsidP="00C420A6">
      <w:pPr>
        <w:tabs>
          <w:tab w:val="left" w:pos="3600"/>
        </w:tabs>
        <w:spacing w:after="120" w:line="240" w:lineRule="auto"/>
        <w:jc w:val="center"/>
        <w:rPr>
          <w:rFonts w:ascii="Arial" w:eastAsia="Calibri" w:hAnsi="Arial" w:cs="Arial"/>
          <w:b/>
          <w:sz w:val="18"/>
          <w:szCs w:val="18"/>
        </w:rPr>
      </w:pPr>
      <w:r w:rsidRPr="00C420A6">
        <w:rPr>
          <w:rFonts w:ascii="Arial" w:eastAsia="Calibri" w:hAnsi="Arial" w:cs="Arial"/>
          <w:b/>
          <w:sz w:val="18"/>
          <w:szCs w:val="18"/>
        </w:rPr>
        <w:t>Zmluvná cena a platobné podmienky</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Calibri" w:hAnsi="Arial" w:cs="Arial"/>
          <w:sz w:val="18"/>
          <w:szCs w:val="18"/>
        </w:rPr>
        <w:t>Kupujúci neposkytne Predávajúcemu preddavok ani zálohu na predmet plnenia podľa tejto RD.</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Calibri" w:hAnsi="Arial" w:cs="Arial"/>
          <w:sz w:val="18"/>
          <w:szCs w:val="18"/>
        </w:rPr>
        <w:t xml:space="preserve">Účastníci dohody prejavujú vôľu uzavrieť RD s tým, že celková cena za predmet RD je stanovená dohodou Účastníkov dohody v zmysle zákona </w:t>
      </w:r>
      <w:r w:rsidRPr="00C420A6">
        <w:rPr>
          <w:rFonts w:ascii="Arial" w:eastAsia="Calibri"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C420A6">
        <w:rPr>
          <w:rFonts w:ascii="Arial" w:eastAsia="Calibri" w:hAnsi="Arial" w:cs="Arial"/>
          <w:sz w:val="18"/>
          <w:szCs w:val="18"/>
        </w:rPr>
        <w:t xml:space="preserve"> </w:t>
      </w:r>
      <w:r w:rsidRPr="00C420A6">
        <w:rPr>
          <w:rFonts w:ascii="Arial" w:eastAsia="Calibri"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C420A6">
        <w:rPr>
          <w:rFonts w:ascii="Arial" w:eastAsia="Calibri" w:hAnsi="Arial" w:cs="Arial"/>
          <w:sz w:val="18"/>
          <w:szCs w:val="18"/>
        </w:rPr>
        <w:t>je maximálna a záväzná počas doby platnosti tejto RD.</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Calibri" w:hAnsi="Arial" w:cs="Arial"/>
          <w:sz w:val="18"/>
          <w:szCs w:val="18"/>
        </w:rPr>
        <w:t>RD sa uzatvára na maximálny finančný rozsah podľa bodu 4. tohto článku, s predpokladaným množstvom a v jednotkových cenách za mernú jednotku, ktoré sú uvedené v Prílohe č. 2 tejto RD.</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Calibri" w:hAnsi="Arial" w:cs="Arial"/>
          <w:sz w:val="18"/>
          <w:szCs w:val="18"/>
        </w:rPr>
        <w:t xml:space="preserve">Maximálny finančný rozsah predmetu plnenia podľa tejto RD je: </w:t>
      </w:r>
      <w:r w:rsidRPr="00C420A6">
        <w:rPr>
          <w:rFonts w:ascii="Arial" w:eastAsia="Calibri" w:hAnsi="Arial" w:cs="Arial"/>
          <w:b/>
          <w:sz w:val="18"/>
          <w:szCs w:val="18"/>
          <w:highlight w:val="yellow"/>
        </w:rPr>
        <w:t>.......................................</w:t>
      </w:r>
      <w:r w:rsidRPr="00C420A6">
        <w:rPr>
          <w:rFonts w:ascii="Arial" w:eastAsia="Calibri" w:hAnsi="Arial" w:cs="Times New Roman"/>
          <w:b/>
          <w:sz w:val="18"/>
          <w:szCs w:val="18"/>
          <w:highlight w:val="yellow"/>
          <w:vertAlign w:val="superscript"/>
        </w:rPr>
        <w:footnoteReference w:id="4"/>
      </w:r>
      <w:r w:rsidRPr="00C420A6">
        <w:rPr>
          <w:rFonts w:ascii="Arial" w:eastAsia="Calibri" w:hAnsi="Arial" w:cs="Arial"/>
          <w:b/>
          <w:sz w:val="18"/>
          <w:szCs w:val="18"/>
        </w:rPr>
        <w:t xml:space="preserve"> EUR bez DPH</w:t>
      </w:r>
      <w:r w:rsidRPr="00C420A6">
        <w:rPr>
          <w:rFonts w:ascii="Arial" w:eastAsia="Calibri" w:hAnsi="Arial" w:cs="Arial"/>
          <w:sz w:val="18"/>
          <w:szCs w:val="18"/>
        </w:rPr>
        <w:t xml:space="preserve"> (slovom: </w:t>
      </w:r>
      <w:r w:rsidRPr="00C420A6">
        <w:rPr>
          <w:rFonts w:ascii="Arial" w:eastAsia="Calibri" w:hAnsi="Arial" w:cs="Arial"/>
          <w:sz w:val="18"/>
          <w:szCs w:val="18"/>
          <w:highlight w:val="yellow"/>
        </w:rPr>
        <w:t>......................................................</w:t>
      </w:r>
      <w:r w:rsidRPr="00C420A6">
        <w:rPr>
          <w:rFonts w:ascii="Arial" w:eastAsia="Calibri" w:hAnsi="Arial" w:cs="Arial"/>
          <w:sz w:val="18"/>
          <w:szCs w:val="18"/>
        </w:rPr>
        <w:t xml:space="preserve"> EUR bez DPH), celková cena s DPH za celý predmet plnenia RD je vo výške: </w:t>
      </w:r>
      <w:r w:rsidRPr="00C420A6">
        <w:rPr>
          <w:rFonts w:ascii="Arial" w:eastAsia="Calibri" w:hAnsi="Arial" w:cs="Arial"/>
          <w:b/>
          <w:sz w:val="18"/>
          <w:szCs w:val="18"/>
          <w:highlight w:val="yellow"/>
        </w:rPr>
        <w:t>.......................................</w:t>
      </w:r>
      <w:r w:rsidRPr="00C420A6">
        <w:rPr>
          <w:rFonts w:ascii="Arial" w:eastAsia="Calibri" w:hAnsi="Arial" w:cs="Times New Roman"/>
          <w:b/>
          <w:sz w:val="18"/>
          <w:szCs w:val="18"/>
          <w:highlight w:val="yellow"/>
          <w:vertAlign w:val="superscript"/>
        </w:rPr>
        <w:footnoteReference w:id="5"/>
      </w:r>
      <w:r w:rsidRPr="00C420A6">
        <w:rPr>
          <w:rFonts w:ascii="Arial" w:eastAsia="Calibri" w:hAnsi="Arial" w:cs="Arial"/>
          <w:sz w:val="18"/>
          <w:szCs w:val="18"/>
        </w:rPr>
        <w:t xml:space="preserve"> </w:t>
      </w:r>
      <w:r w:rsidRPr="00C420A6">
        <w:rPr>
          <w:rFonts w:ascii="Arial" w:eastAsia="Calibri" w:hAnsi="Arial" w:cs="Arial"/>
          <w:b/>
          <w:sz w:val="18"/>
          <w:szCs w:val="18"/>
        </w:rPr>
        <w:t>EUR s DPH</w:t>
      </w:r>
      <w:r w:rsidRPr="00C420A6">
        <w:rPr>
          <w:rFonts w:ascii="Arial" w:eastAsia="Calibri" w:hAnsi="Arial" w:cs="Arial"/>
          <w:sz w:val="18"/>
          <w:szCs w:val="18"/>
        </w:rPr>
        <w:t xml:space="preserve"> (slovom: </w:t>
      </w:r>
      <w:r w:rsidRPr="00C420A6">
        <w:rPr>
          <w:rFonts w:ascii="Arial" w:eastAsia="Calibri" w:hAnsi="Arial" w:cs="Arial"/>
          <w:sz w:val="18"/>
          <w:szCs w:val="18"/>
          <w:highlight w:val="yellow"/>
        </w:rPr>
        <w:t>.........................................................</w:t>
      </w:r>
      <w:r w:rsidRPr="00C420A6">
        <w:rPr>
          <w:rFonts w:ascii="Arial" w:eastAsia="Calibri" w:hAnsi="Arial" w:cs="Arial"/>
          <w:sz w:val="18"/>
          <w:szCs w:val="18"/>
        </w:rPr>
        <w:t xml:space="preserve"> EUR s DPH).</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Calibri" w:hAnsi="Arial" w:cs="Arial"/>
          <w:sz w:val="18"/>
          <w:szCs w:val="18"/>
        </w:rPr>
        <w:t>Cena za predmet RD v sebe zahŕňa všetky náklady, ktoré s plnením predmetu RD bezprostredne súvisia (napr. jeho doprava do miesta dodania, balné, atď.).</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Calibri" w:hAnsi="Arial" w:cs="Arial"/>
          <w:bCs/>
          <w:sz w:val="18"/>
          <w:szCs w:val="18"/>
        </w:rPr>
        <w:t>Kupujúci zaplatí kúpnu cenu za dodaný tovar na základe faktúry vystavenej Predávajúcim po dodaní tovaru. Predávajúci je povinný vystaviť faktúru za dodávku tovaru v súlade s ustanovením § 73 zákona č. 222/2004 Z. z. o dani z pridanej hodnoty.</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Calibri" w:hAnsi="Arial" w:cs="Arial"/>
          <w:bCs/>
          <w:sz w:val="18"/>
          <w:szCs w:val="18"/>
        </w:rPr>
        <w:t xml:space="preserve">Faktúry musia mať náležitosti daňového dokladu v súlade so zákonom č. 222/2004 Z. z. o dani z pridanej hodnoty v znení neskorších predpisov </w:t>
      </w:r>
      <w:r w:rsidRPr="00C420A6">
        <w:rPr>
          <w:rFonts w:ascii="Arial" w:eastAsia="Calibri" w:hAnsi="Arial" w:cs="Arial"/>
          <w:sz w:val="18"/>
          <w:szCs w:val="18"/>
        </w:rPr>
        <w:t>a musia obsahovať číslo tejto RD a číslo objednávky, ŠUKL kód, v prípade ak je to relevantné, kód MZ SR tovarov, v prípade ak je to relevantné.</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Calibri"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C420A6">
          <w:rPr>
            <w:rFonts w:ascii="Arial" w:eastAsia="Calibri" w:hAnsi="Arial" w:cs="Arial"/>
            <w:color w:val="0000FF"/>
            <w:sz w:val="20"/>
            <w:szCs w:val="20"/>
            <w:u w:val="single"/>
          </w:rPr>
          <w:t>szm@vusch.sk</w:t>
        </w:r>
      </w:hyperlink>
      <w:r w:rsidRPr="00C420A6">
        <w:rPr>
          <w:rFonts w:ascii="Arial" w:eastAsia="Calibri" w:hAnsi="Arial" w:cs="Arial"/>
          <w:bCs/>
          <w:sz w:val="20"/>
          <w:szCs w:val="20"/>
        </w:rPr>
        <w:t xml:space="preserve">. </w:t>
      </w:r>
      <w:r w:rsidRPr="00C420A6">
        <w:rPr>
          <w:rFonts w:ascii="Arial" w:eastAsia="Calibri" w:hAnsi="Arial" w:cs="Arial"/>
          <w:bCs/>
          <w:sz w:val="18"/>
          <w:szCs w:val="18"/>
        </w:rPr>
        <w:t>Za deň splnenia peňažného záväzku sa považuje deň odpísania dlžnej sumy z účtu Kupujúceho v prospech účtu Predávajúceho.</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Calibri"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Calibri"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C420A6" w:rsidRPr="00C420A6" w:rsidRDefault="00C420A6" w:rsidP="00C420A6">
      <w:pPr>
        <w:numPr>
          <w:ilvl w:val="3"/>
          <w:numId w:val="2"/>
        </w:numPr>
        <w:spacing w:after="120" w:line="240" w:lineRule="auto"/>
        <w:ind w:left="425" w:hanging="425"/>
        <w:jc w:val="both"/>
        <w:rPr>
          <w:rFonts w:ascii="Arial" w:eastAsia="Calibri" w:hAnsi="Arial" w:cs="Arial"/>
          <w:bCs/>
          <w:sz w:val="18"/>
          <w:szCs w:val="18"/>
        </w:rPr>
      </w:pPr>
      <w:r w:rsidRPr="00C420A6">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w:t>
      </w:r>
    </w:p>
    <w:p w:rsidR="00C420A6" w:rsidRPr="00C420A6" w:rsidRDefault="00C420A6" w:rsidP="00C420A6">
      <w:pPr>
        <w:tabs>
          <w:tab w:val="left" w:pos="3600"/>
        </w:tabs>
        <w:spacing w:before="240" w:after="0" w:line="240" w:lineRule="auto"/>
        <w:jc w:val="center"/>
        <w:rPr>
          <w:rFonts w:ascii="Arial" w:eastAsia="Calibri" w:hAnsi="Arial" w:cs="Arial"/>
          <w:b/>
          <w:iCs/>
          <w:sz w:val="18"/>
          <w:szCs w:val="18"/>
        </w:rPr>
      </w:pPr>
      <w:r w:rsidRPr="00C420A6">
        <w:rPr>
          <w:rFonts w:ascii="Arial" w:eastAsia="Calibri" w:hAnsi="Arial" w:cs="Arial"/>
          <w:b/>
          <w:iCs/>
          <w:sz w:val="18"/>
          <w:szCs w:val="18"/>
        </w:rPr>
        <w:t>Článok 5</w:t>
      </w:r>
    </w:p>
    <w:p w:rsidR="00C420A6" w:rsidRPr="00C420A6" w:rsidRDefault="00C420A6" w:rsidP="00C420A6">
      <w:pPr>
        <w:tabs>
          <w:tab w:val="left" w:pos="3600"/>
        </w:tabs>
        <w:spacing w:after="120" w:line="240" w:lineRule="auto"/>
        <w:jc w:val="center"/>
        <w:rPr>
          <w:rFonts w:ascii="Arial" w:eastAsia="Calibri" w:hAnsi="Arial" w:cs="Arial"/>
          <w:b/>
          <w:iCs/>
          <w:sz w:val="18"/>
          <w:szCs w:val="18"/>
        </w:rPr>
      </w:pPr>
      <w:r w:rsidRPr="00C420A6">
        <w:rPr>
          <w:rFonts w:ascii="Arial" w:eastAsia="Calibri" w:hAnsi="Arial" w:cs="Arial"/>
          <w:b/>
          <w:iCs/>
          <w:sz w:val="18"/>
          <w:szCs w:val="18"/>
        </w:rPr>
        <w:t>Osobitné ustanovenia o určení ceny plnenia</w:t>
      </w:r>
    </w:p>
    <w:p w:rsidR="00C420A6" w:rsidRPr="00C420A6" w:rsidRDefault="00C420A6" w:rsidP="00C420A6">
      <w:pPr>
        <w:numPr>
          <w:ilvl w:val="0"/>
          <w:numId w:val="7"/>
        </w:numPr>
        <w:spacing w:before="120" w:after="120" w:line="240" w:lineRule="auto"/>
        <w:ind w:left="426" w:hanging="426"/>
        <w:jc w:val="both"/>
        <w:rPr>
          <w:rFonts w:ascii="Arial" w:eastAsia="Calibri" w:hAnsi="Arial" w:cs="Arial"/>
          <w:bCs/>
          <w:sz w:val="18"/>
          <w:szCs w:val="18"/>
        </w:rPr>
      </w:pPr>
      <w:r w:rsidRPr="00C420A6">
        <w:rPr>
          <w:rFonts w:ascii="Arial" w:eastAsia="Calibri"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C420A6">
        <w:rPr>
          <w:rFonts w:ascii="Arial" w:eastAsia="Calibri"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C420A6">
        <w:rPr>
          <w:rFonts w:ascii="Arial" w:eastAsia="Calibri" w:hAnsi="Arial" w:cs="Arial"/>
          <w:bCs/>
          <w:sz w:val="18"/>
          <w:szCs w:val="18"/>
        </w:rPr>
        <w:t xml:space="preserve">zľavu vo výške rozdielu medzi zmluvnou cenou a cenou zistenou po legislatívnej zmene ceny. </w:t>
      </w:r>
    </w:p>
    <w:p w:rsidR="00C420A6" w:rsidRPr="00C420A6" w:rsidRDefault="00C420A6" w:rsidP="00C420A6">
      <w:pPr>
        <w:numPr>
          <w:ilvl w:val="0"/>
          <w:numId w:val="7"/>
        </w:numPr>
        <w:spacing w:before="120" w:after="120" w:line="240" w:lineRule="auto"/>
        <w:ind w:left="426" w:hanging="426"/>
        <w:jc w:val="both"/>
        <w:rPr>
          <w:rFonts w:ascii="Arial" w:eastAsia="Calibri" w:hAnsi="Arial" w:cs="Arial"/>
          <w:bCs/>
          <w:sz w:val="18"/>
          <w:szCs w:val="18"/>
        </w:rPr>
      </w:pPr>
      <w:r w:rsidRPr="00C420A6">
        <w:rPr>
          <w:rFonts w:ascii="Arial" w:eastAsia="Calibri" w:hAnsi="Arial" w:cs="Arial"/>
          <w:bCs/>
          <w:sz w:val="18"/>
          <w:szCs w:val="18"/>
        </w:rPr>
        <w:t xml:space="preserve">V prípadoch zmeny cien v dôsledku zmeny aktuálne platného Zoznamu kategorizovaných špeciálnych zdravotníckych materiálov s maximálnou výškou úhrady poisťovne Všeobecná zdravotná poisťovňa, </w:t>
      </w:r>
      <w:proofErr w:type="spellStart"/>
      <w:r w:rsidRPr="00C420A6">
        <w:rPr>
          <w:rFonts w:ascii="Arial" w:eastAsia="Calibri" w:hAnsi="Arial" w:cs="Arial"/>
          <w:bCs/>
          <w:sz w:val="18"/>
          <w:szCs w:val="18"/>
        </w:rPr>
        <w:t>a.s</w:t>
      </w:r>
      <w:proofErr w:type="spellEnd"/>
      <w:r w:rsidRPr="00C420A6">
        <w:rPr>
          <w:rFonts w:ascii="Arial" w:eastAsia="Calibri" w:hAnsi="Arial" w:cs="Arial"/>
          <w:bCs/>
          <w:sz w:val="18"/>
          <w:szCs w:val="18"/>
        </w:rPr>
        <w:t xml:space="preserve">., DÔVERA zdravotná poisťovňa, </w:t>
      </w:r>
      <w:proofErr w:type="spellStart"/>
      <w:r w:rsidRPr="00C420A6">
        <w:rPr>
          <w:rFonts w:ascii="Arial" w:eastAsia="Calibri" w:hAnsi="Arial" w:cs="Arial"/>
          <w:bCs/>
          <w:sz w:val="18"/>
          <w:szCs w:val="18"/>
        </w:rPr>
        <w:t>a.s</w:t>
      </w:r>
      <w:proofErr w:type="spellEnd"/>
      <w:r w:rsidRPr="00C420A6">
        <w:rPr>
          <w:rFonts w:ascii="Arial" w:eastAsia="Calibri" w:hAnsi="Arial" w:cs="Arial"/>
          <w:bCs/>
          <w:sz w:val="18"/>
          <w:szCs w:val="18"/>
        </w:rPr>
        <w:t xml:space="preserve">. a </w:t>
      </w:r>
      <w:proofErr w:type="spellStart"/>
      <w:r w:rsidRPr="00C420A6">
        <w:rPr>
          <w:rFonts w:ascii="Arial" w:eastAsia="Calibri" w:hAnsi="Arial" w:cs="Arial"/>
          <w:bCs/>
          <w:sz w:val="18"/>
          <w:szCs w:val="18"/>
        </w:rPr>
        <w:t>Union</w:t>
      </w:r>
      <w:proofErr w:type="spellEnd"/>
      <w:r w:rsidRPr="00C420A6">
        <w:rPr>
          <w:rFonts w:ascii="Arial" w:eastAsia="Calibri" w:hAnsi="Arial" w:cs="Arial"/>
          <w:bCs/>
          <w:sz w:val="18"/>
          <w:szCs w:val="18"/>
        </w:rPr>
        <w:t xml:space="preserve"> zdravotná poisťovňa, </w:t>
      </w:r>
      <w:proofErr w:type="spellStart"/>
      <w:r w:rsidRPr="00C420A6">
        <w:rPr>
          <w:rFonts w:ascii="Arial" w:eastAsia="Calibri" w:hAnsi="Arial" w:cs="Arial"/>
          <w:bCs/>
          <w:sz w:val="18"/>
          <w:szCs w:val="18"/>
        </w:rPr>
        <w:t>a.s</w:t>
      </w:r>
      <w:proofErr w:type="spellEnd"/>
      <w:r w:rsidRPr="00C420A6">
        <w:rPr>
          <w:rFonts w:ascii="Arial" w:eastAsia="Calibri" w:hAnsi="Arial" w:cs="Arial"/>
          <w:bCs/>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C420A6">
        <w:rPr>
          <w:rFonts w:ascii="Arial" w:eastAsia="Calibri" w:hAnsi="Arial" w:cs="Arial"/>
          <w:bCs/>
          <w:sz w:val="18"/>
          <w:szCs w:val="18"/>
        </w:rPr>
        <w:t>a.s</w:t>
      </w:r>
      <w:proofErr w:type="spellEnd"/>
      <w:r w:rsidRPr="00C420A6">
        <w:rPr>
          <w:rFonts w:ascii="Arial" w:eastAsia="Calibri" w:hAnsi="Arial" w:cs="Arial"/>
          <w:bCs/>
          <w:sz w:val="18"/>
          <w:szCs w:val="18"/>
        </w:rPr>
        <w:t xml:space="preserve">., DÔVERA zdravotná poisťovňa, </w:t>
      </w:r>
      <w:proofErr w:type="spellStart"/>
      <w:r w:rsidRPr="00C420A6">
        <w:rPr>
          <w:rFonts w:ascii="Arial" w:eastAsia="Calibri" w:hAnsi="Arial" w:cs="Arial"/>
          <w:bCs/>
          <w:sz w:val="18"/>
          <w:szCs w:val="18"/>
        </w:rPr>
        <w:t>a.s</w:t>
      </w:r>
      <w:proofErr w:type="spellEnd"/>
      <w:r w:rsidRPr="00C420A6">
        <w:rPr>
          <w:rFonts w:ascii="Arial" w:eastAsia="Calibri" w:hAnsi="Arial" w:cs="Arial"/>
          <w:bCs/>
          <w:sz w:val="18"/>
          <w:szCs w:val="18"/>
        </w:rPr>
        <w:t xml:space="preserve">. a </w:t>
      </w:r>
      <w:proofErr w:type="spellStart"/>
      <w:r w:rsidRPr="00C420A6">
        <w:rPr>
          <w:rFonts w:ascii="Arial" w:eastAsia="Calibri" w:hAnsi="Arial" w:cs="Arial"/>
          <w:bCs/>
          <w:sz w:val="18"/>
          <w:szCs w:val="18"/>
        </w:rPr>
        <w:t>Union</w:t>
      </w:r>
      <w:proofErr w:type="spellEnd"/>
      <w:r w:rsidRPr="00C420A6">
        <w:rPr>
          <w:rFonts w:ascii="Arial" w:eastAsia="Calibri" w:hAnsi="Arial" w:cs="Arial"/>
          <w:bCs/>
          <w:sz w:val="18"/>
          <w:szCs w:val="18"/>
        </w:rPr>
        <w:t xml:space="preserve"> zdravotná poisťovňa, </w:t>
      </w:r>
      <w:proofErr w:type="spellStart"/>
      <w:r w:rsidRPr="00C420A6">
        <w:rPr>
          <w:rFonts w:ascii="Arial" w:eastAsia="Calibri" w:hAnsi="Arial" w:cs="Arial"/>
          <w:bCs/>
          <w:sz w:val="18"/>
          <w:szCs w:val="18"/>
        </w:rPr>
        <w:t>a.s</w:t>
      </w:r>
      <w:proofErr w:type="spellEnd"/>
      <w:r w:rsidRPr="00C420A6">
        <w:rPr>
          <w:rFonts w:ascii="Arial" w:eastAsia="Calibri" w:hAnsi="Arial" w:cs="Arial"/>
          <w:bCs/>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rsidR="00C420A6" w:rsidRPr="00C420A6" w:rsidRDefault="00C420A6" w:rsidP="00C420A6">
      <w:pPr>
        <w:numPr>
          <w:ilvl w:val="0"/>
          <w:numId w:val="7"/>
        </w:numPr>
        <w:spacing w:after="120" w:line="240" w:lineRule="auto"/>
        <w:ind w:left="426" w:hanging="426"/>
        <w:jc w:val="both"/>
        <w:rPr>
          <w:rFonts w:ascii="Arial" w:eastAsia="Calibri" w:hAnsi="Arial" w:cs="Arial"/>
          <w:bCs/>
          <w:sz w:val="18"/>
          <w:szCs w:val="18"/>
        </w:rPr>
      </w:pPr>
      <w:r w:rsidRPr="00C420A6">
        <w:rPr>
          <w:rFonts w:ascii="Arial" w:eastAsia="Calibri" w:hAnsi="Arial" w:cs="Arial"/>
          <w:bCs/>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rsidR="00C420A6" w:rsidRPr="00C420A6" w:rsidRDefault="00C420A6" w:rsidP="00C420A6">
      <w:pPr>
        <w:numPr>
          <w:ilvl w:val="0"/>
          <w:numId w:val="7"/>
        </w:numPr>
        <w:spacing w:after="120" w:line="240" w:lineRule="auto"/>
        <w:ind w:left="426" w:hanging="426"/>
        <w:jc w:val="both"/>
        <w:rPr>
          <w:rFonts w:ascii="Arial" w:eastAsia="Calibri" w:hAnsi="Arial" w:cs="Arial"/>
          <w:bCs/>
          <w:sz w:val="18"/>
          <w:szCs w:val="18"/>
        </w:rPr>
      </w:pPr>
      <w:r w:rsidRPr="00C420A6">
        <w:rPr>
          <w:rFonts w:ascii="Arial" w:eastAsia="Calibri" w:hAnsi="Arial" w:cs="Arial"/>
          <w:bCs/>
          <w:sz w:val="18"/>
          <w:szCs w:val="18"/>
        </w:rPr>
        <w:t>Predávajúci je povinný bezodkladne, najneskôr však do 5 pracovných dní od zistenia nižšej ceny podľa bodu 3 tohto článku RD, doručiť Kupujúcemu dodatok, predmetom ktorého bude upravená cena zistená postupom podľa bodu 3 tohto článku RD. V prípade, ak v uvedenej lehote nebude dodatok Kupujúcemu doručený, vyhradzuje si Kupujúci  právo zmluvu vypovedať vo výpovednej lehote uvedenej v článku 10 bod 2 písm. c) tejto RD.</w:t>
      </w:r>
    </w:p>
    <w:p w:rsidR="00C420A6" w:rsidRPr="00C420A6" w:rsidRDefault="00C420A6" w:rsidP="00C420A6">
      <w:pPr>
        <w:spacing w:before="240" w:after="0" w:line="240" w:lineRule="auto"/>
        <w:jc w:val="center"/>
        <w:rPr>
          <w:rFonts w:ascii="Arial" w:eastAsia="Calibri" w:hAnsi="Arial" w:cs="Arial"/>
          <w:b/>
          <w:iCs/>
          <w:sz w:val="18"/>
          <w:szCs w:val="18"/>
        </w:rPr>
      </w:pPr>
      <w:r w:rsidRPr="00C420A6">
        <w:rPr>
          <w:rFonts w:ascii="Arial" w:eastAsia="Calibri" w:hAnsi="Arial" w:cs="Arial"/>
          <w:b/>
          <w:iCs/>
          <w:sz w:val="18"/>
          <w:szCs w:val="18"/>
        </w:rPr>
        <w:t>Článok 6</w:t>
      </w:r>
    </w:p>
    <w:p w:rsidR="00C420A6" w:rsidRPr="00C420A6" w:rsidRDefault="00C420A6" w:rsidP="00C420A6">
      <w:pPr>
        <w:tabs>
          <w:tab w:val="left" w:pos="3600"/>
        </w:tabs>
        <w:spacing w:after="120" w:line="240" w:lineRule="auto"/>
        <w:jc w:val="center"/>
        <w:rPr>
          <w:rFonts w:ascii="Arial" w:eastAsia="Calibri" w:hAnsi="Arial" w:cs="Arial"/>
          <w:b/>
          <w:iCs/>
          <w:sz w:val="18"/>
          <w:szCs w:val="18"/>
        </w:rPr>
      </w:pPr>
      <w:r w:rsidRPr="00C420A6">
        <w:rPr>
          <w:rFonts w:ascii="Arial" w:eastAsia="Calibri" w:hAnsi="Arial" w:cs="Arial"/>
          <w:b/>
          <w:iCs/>
          <w:sz w:val="18"/>
          <w:szCs w:val="18"/>
        </w:rPr>
        <w:t>Zodpovednosť za vady a záručné podmienky</w:t>
      </w:r>
    </w:p>
    <w:p w:rsidR="00C420A6" w:rsidRPr="00C420A6" w:rsidRDefault="00C420A6" w:rsidP="00C420A6">
      <w:pPr>
        <w:numPr>
          <w:ilvl w:val="0"/>
          <w:numId w:val="6"/>
        </w:numPr>
        <w:spacing w:after="120" w:line="240" w:lineRule="auto"/>
        <w:ind w:left="426" w:hanging="426"/>
        <w:jc w:val="both"/>
        <w:rPr>
          <w:rFonts w:ascii="Arial" w:eastAsia="Calibri" w:hAnsi="Arial" w:cs="Arial"/>
          <w:bCs/>
          <w:sz w:val="18"/>
          <w:szCs w:val="18"/>
        </w:rPr>
      </w:pPr>
      <w:r w:rsidRPr="00C420A6">
        <w:rPr>
          <w:rFonts w:ascii="Arial" w:eastAsia="Calibri" w:hAnsi="Arial" w:cs="Arial"/>
          <w:bCs/>
          <w:sz w:val="18"/>
          <w:szCs w:val="18"/>
        </w:rPr>
        <w:t>Predávajúci je povinný dodať predmet RD v množstve, sortimente a kvalite v súlade s touto RD a objednávkou Kupujúceho.</w:t>
      </w:r>
    </w:p>
    <w:p w:rsidR="00C420A6" w:rsidRPr="00C420A6" w:rsidRDefault="00C420A6" w:rsidP="00C420A6">
      <w:pPr>
        <w:numPr>
          <w:ilvl w:val="0"/>
          <w:numId w:val="6"/>
        </w:numPr>
        <w:spacing w:after="120" w:line="240" w:lineRule="auto"/>
        <w:ind w:left="426" w:hanging="426"/>
        <w:jc w:val="both"/>
        <w:rPr>
          <w:rFonts w:ascii="Arial" w:eastAsia="Calibri" w:hAnsi="Arial" w:cs="Arial"/>
          <w:bCs/>
          <w:sz w:val="18"/>
          <w:szCs w:val="18"/>
        </w:rPr>
      </w:pPr>
      <w:r w:rsidRPr="00C420A6">
        <w:rPr>
          <w:rFonts w:ascii="Arial" w:eastAsia="Calibri" w:hAnsi="Arial" w:cs="Arial"/>
          <w:bCs/>
          <w:sz w:val="18"/>
          <w:szCs w:val="18"/>
        </w:rPr>
        <w:t>Pri uplatnení zodpovednosti Predávajúceho za vady dodaného tovaru sa postupuje v zmysle ustanovení § 422 až § 442 Obchodného zákonníka.</w:t>
      </w:r>
    </w:p>
    <w:p w:rsidR="00C420A6" w:rsidRPr="00C420A6" w:rsidRDefault="00C420A6" w:rsidP="00C420A6">
      <w:pPr>
        <w:numPr>
          <w:ilvl w:val="0"/>
          <w:numId w:val="6"/>
        </w:numPr>
        <w:spacing w:after="120" w:line="240" w:lineRule="auto"/>
        <w:ind w:left="426" w:hanging="426"/>
        <w:jc w:val="both"/>
        <w:rPr>
          <w:rFonts w:ascii="Arial" w:eastAsia="Calibri" w:hAnsi="Arial" w:cs="Arial"/>
          <w:bCs/>
          <w:sz w:val="18"/>
          <w:szCs w:val="18"/>
        </w:rPr>
      </w:pPr>
      <w:r w:rsidRPr="00C420A6">
        <w:rPr>
          <w:rFonts w:ascii="Arial" w:eastAsia="Calibri"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C420A6" w:rsidRPr="00C420A6" w:rsidRDefault="00C420A6" w:rsidP="00C420A6">
      <w:pPr>
        <w:numPr>
          <w:ilvl w:val="0"/>
          <w:numId w:val="6"/>
        </w:numPr>
        <w:spacing w:after="120" w:line="240" w:lineRule="auto"/>
        <w:ind w:left="426" w:hanging="426"/>
        <w:jc w:val="both"/>
        <w:rPr>
          <w:rFonts w:ascii="Arial" w:eastAsia="Calibri" w:hAnsi="Arial" w:cs="Arial"/>
          <w:bCs/>
          <w:sz w:val="18"/>
          <w:szCs w:val="18"/>
        </w:rPr>
      </w:pPr>
      <w:r w:rsidRPr="00C420A6">
        <w:rPr>
          <w:rFonts w:ascii="Arial" w:eastAsia="Calibri" w:hAnsi="Arial" w:cs="Arial"/>
          <w:bCs/>
          <w:sz w:val="18"/>
          <w:szCs w:val="18"/>
        </w:rPr>
        <w:t>Kupujúci je povinný vady tovaru písomne oznámiť Predávajúcemu bez zbytočného odkladu po ich zistení, najneskôr však do uplynutia záručnej doby. Záruka sa nevzťahuje na nedostatky a vady, ktoré vznikli nesprávnou manipuláciou Kupujúceho s tovarom.</w:t>
      </w:r>
    </w:p>
    <w:p w:rsidR="00C420A6" w:rsidRPr="00C420A6" w:rsidRDefault="00C420A6" w:rsidP="00C420A6">
      <w:pPr>
        <w:numPr>
          <w:ilvl w:val="0"/>
          <w:numId w:val="6"/>
        </w:numPr>
        <w:spacing w:after="0" w:line="240" w:lineRule="auto"/>
        <w:ind w:left="426" w:hanging="426"/>
        <w:jc w:val="both"/>
        <w:rPr>
          <w:rFonts w:ascii="Arial" w:eastAsia="Calibri" w:hAnsi="Arial" w:cs="Arial"/>
          <w:bCs/>
          <w:sz w:val="18"/>
          <w:szCs w:val="18"/>
        </w:rPr>
      </w:pPr>
      <w:r w:rsidRPr="00C420A6">
        <w:rPr>
          <w:rFonts w:ascii="Arial" w:eastAsia="Calibri" w:hAnsi="Arial" w:cs="Arial"/>
          <w:bCs/>
          <w:sz w:val="18"/>
          <w:szCs w:val="18"/>
        </w:rPr>
        <w:t>Oznámenie Kupujúceho o vadách obsahuje najmä:</w:t>
      </w:r>
    </w:p>
    <w:p w:rsidR="00C420A6" w:rsidRPr="00C420A6" w:rsidRDefault="00C420A6" w:rsidP="00C420A6">
      <w:pPr>
        <w:numPr>
          <w:ilvl w:val="6"/>
          <w:numId w:val="1"/>
        </w:numPr>
        <w:spacing w:after="0" w:line="240" w:lineRule="auto"/>
        <w:ind w:left="851" w:hanging="425"/>
        <w:contextualSpacing/>
        <w:jc w:val="both"/>
        <w:rPr>
          <w:rFonts w:ascii="Arial" w:eastAsia="Calibri" w:hAnsi="Arial" w:cs="Arial"/>
          <w:sz w:val="18"/>
          <w:szCs w:val="18"/>
        </w:rPr>
      </w:pPr>
      <w:r w:rsidRPr="00C420A6">
        <w:rPr>
          <w:rFonts w:ascii="Arial" w:eastAsia="Calibri" w:hAnsi="Arial" w:cs="Arial"/>
          <w:sz w:val="18"/>
          <w:szCs w:val="18"/>
        </w:rPr>
        <w:lastRenderedPageBreak/>
        <w:t>označenie a číslo RD,</w:t>
      </w:r>
    </w:p>
    <w:p w:rsidR="00C420A6" w:rsidRPr="00C420A6" w:rsidRDefault="00C420A6" w:rsidP="00C420A6">
      <w:pPr>
        <w:numPr>
          <w:ilvl w:val="6"/>
          <w:numId w:val="1"/>
        </w:numPr>
        <w:spacing w:after="0" w:line="240" w:lineRule="auto"/>
        <w:ind w:left="851" w:hanging="425"/>
        <w:contextualSpacing/>
        <w:jc w:val="both"/>
        <w:rPr>
          <w:rFonts w:ascii="Arial" w:eastAsia="Calibri" w:hAnsi="Arial" w:cs="Arial"/>
          <w:sz w:val="18"/>
          <w:szCs w:val="18"/>
        </w:rPr>
      </w:pPr>
      <w:r w:rsidRPr="00C420A6">
        <w:rPr>
          <w:rFonts w:ascii="Arial" w:eastAsia="Calibri" w:hAnsi="Arial" w:cs="Arial"/>
          <w:sz w:val="18"/>
          <w:szCs w:val="18"/>
        </w:rPr>
        <w:t>označenie a číslo objednávky,</w:t>
      </w:r>
    </w:p>
    <w:p w:rsidR="00C420A6" w:rsidRPr="00C420A6" w:rsidRDefault="00C420A6" w:rsidP="00C420A6">
      <w:pPr>
        <w:numPr>
          <w:ilvl w:val="6"/>
          <w:numId w:val="1"/>
        </w:numPr>
        <w:spacing w:after="0" w:line="240" w:lineRule="auto"/>
        <w:ind w:left="851" w:hanging="425"/>
        <w:contextualSpacing/>
        <w:jc w:val="both"/>
        <w:rPr>
          <w:rFonts w:ascii="Arial" w:eastAsia="Calibri" w:hAnsi="Arial" w:cs="Arial"/>
          <w:sz w:val="18"/>
          <w:szCs w:val="18"/>
        </w:rPr>
      </w:pPr>
      <w:r w:rsidRPr="00C420A6">
        <w:rPr>
          <w:rFonts w:ascii="Arial" w:eastAsia="Calibri" w:hAnsi="Arial" w:cs="Arial"/>
          <w:sz w:val="18"/>
          <w:szCs w:val="18"/>
        </w:rPr>
        <w:t>názov, označenie a typ reklamovaného tovaru,</w:t>
      </w:r>
    </w:p>
    <w:p w:rsidR="00C420A6" w:rsidRPr="00C420A6" w:rsidRDefault="00C420A6" w:rsidP="00C420A6">
      <w:pPr>
        <w:numPr>
          <w:ilvl w:val="6"/>
          <w:numId w:val="1"/>
        </w:numPr>
        <w:spacing w:after="0" w:line="240" w:lineRule="auto"/>
        <w:ind w:left="851" w:hanging="425"/>
        <w:contextualSpacing/>
        <w:jc w:val="both"/>
        <w:rPr>
          <w:rFonts w:ascii="Arial" w:eastAsia="Calibri" w:hAnsi="Arial" w:cs="Arial"/>
          <w:sz w:val="18"/>
          <w:szCs w:val="18"/>
        </w:rPr>
      </w:pPr>
      <w:r w:rsidRPr="00C420A6">
        <w:rPr>
          <w:rFonts w:ascii="Arial" w:eastAsia="Calibri" w:hAnsi="Arial" w:cs="Arial"/>
          <w:sz w:val="18"/>
          <w:szCs w:val="18"/>
        </w:rPr>
        <w:t>popis vady,</w:t>
      </w:r>
    </w:p>
    <w:p w:rsidR="00C420A6" w:rsidRPr="00C420A6" w:rsidRDefault="00C420A6" w:rsidP="00C420A6">
      <w:pPr>
        <w:numPr>
          <w:ilvl w:val="6"/>
          <w:numId w:val="1"/>
        </w:numPr>
        <w:spacing w:after="0" w:line="240" w:lineRule="auto"/>
        <w:ind w:left="851" w:hanging="425"/>
        <w:contextualSpacing/>
        <w:jc w:val="both"/>
        <w:rPr>
          <w:rFonts w:ascii="Arial" w:eastAsia="Calibri" w:hAnsi="Arial" w:cs="Arial"/>
          <w:sz w:val="18"/>
          <w:szCs w:val="18"/>
        </w:rPr>
      </w:pPr>
      <w:r w:rsidRPr="00C420A6">
        <w:rPr>
          <w:rFonts w:ascii="Arial" w:eastAsia="Calibri" w:hAnsi="Arial" w:cs="Arial"/>
          <w:sz w:val="18"/>
          <w:szCs w:val="18"/>
        </w:rPr>
        <w:t>číslo dodacieho listu, príp. iné určenie času dodania,</w:t>
      </w:r>
    </w:p>
    <w:p w:rsidR="00C420A6" w:rsidRPr="00C420A6" w:rsidRDefault="00C420A6" w:rsidP="00C420A6">
      <w:pPr>
        <w:numPr>
          <w:ilvl w:val="6"/>
          <w:numId w:val="1"/>
        </w:numPr>
        <w:spacing w:after="120" w:line="240" w:lineRule="auto"/>
        <w:ind w:left="850" w:hanging="425"/>
        <w:jc w:val="both"/>
        <w:rPr>
          <w:rFonts w:ascii="Arial" w:eastAsia="Calibri" w:hAnsi="Arial" w:cs="Arial"/>
          <w:sz w:val="18"/>
          <w:szCs w:val="18"/>
        </w:rPr>
      </w:pPr>
      <w:r w:rsidRPr="00C420A6">
        <w:rPr>
          <w:rFonts w:ascii="Arial" w:eastAsia="Calibri" w:hAnsi="Arial" w:cs="Arial"/>
          <w:sz w:val="18"/>
          <w:szCs w:val="18"/>
        </w:rPr>
        <w:t>voľbu nároku z vád tovaru Kupujúcim.</w:t>
      </w:r>
    </w:p>
    <w:p w:rsidR="00C420A6" w:rsidRPr="00C420A6" w:rsidRDefault="00C420A6" w:rsidP="00C420A6">
      <w:pPr>
        <w:numPr>
          <w:ilvl w:val="0"/>
          <w:numId w:val="6"/>
        </w:numPr>
        <w:spacing w:after="120" w:line="240" w:lineRule="auto"/>
        <w:ind w:left="425" w:hanging="425"/>
        <w:jc w:val="both"/>
        <w:rPr>
          <w:rFonts w:ascii="Arial" w:eastAsia="Calibri" w:hAnsi="Arial" w:cs="Arial"/>
          <w:bCs/>
          <w:sz w:val="18"/>
          <w:szCs w:val="18"/>
        </w:rPr>
      </w:pPr>
      <w:r w:rsidRPr="00C420A6">
        <w:rPr>
          <w:rFonts w:ascii="Arial" w:eastAsia="Calibri" w:hAnsi="Arial" w:cs="Arial"/>
          <w:bCs/>
          <w:sz w:val="18"/>
          <w:szCs w:val="18"/>
        </w:rPr>
        <w:t>Na účely tejto RD sa oprávnenou reklamáciou rozumie každá reklamácia, ktorá sa týka vád dodaného tovaru.</w:t>
      </w:r>
    </w:p>
    <w:p w:rsidR="00C420A6" w:rsidRPr="00C420A6" w:rsidRDefault="00C420A6" w:rsidP="00C420A6">
      <w:pPr>
        <w:numPr>
          <w:ilvl w:val="0"/>
          <w:numId w:val="6"/>
        </w:numPr>
        <w:spacing w:after="120" w:line="240" w:lineRule="auto"/>
        <w:ind w:left="425" w:hanging="425"/>
        <w:jc w:val="both"/>
        <w:rPr>
          <w:rFonts w:ascii="Arial" w:eastAsia="Calibri" w:hAnsi="Arial" w:cs="Arial"/>
          <w:bCs/>
          <w:sz w:val="18"/>
          <w:szCs w:val="18"/>
        </w:rPr>
      </w:pPr>
      <w:r w:rsidRPr="00C420A6">
        <w:rPr>
          <w:rFonts w:ascii="Arial" w:eastAsia="Calibri" w:hAnsi="Arial" w:cs="Arial"/>
          <w:bCs/>
          <w:sz w:val="18"/>
          <w:szCs w:val="18"/>
        </w:rPr>
        <w:t>Predávajúci sa zaväzuje vyriešiť oprávnenú reklamáciu najneskôr do 5 pracovných dní od doručenia oznámenia Kupujúceho o vadách.</w:t>
      </w:r>
    </w:p>
    <w:p w:rsidR="00C420A6" w:rsidRPr="00C420A6" w:rsidRDefault="00C420A6" w:rsidP="00C420A6">
      <w:pPr>
        <w:numPr>
          <w:ilvl w:val="0"/>
          <w:numId w:val="6"/>
        </w:numPr>
        <w:spacing w:after="240" w:line="240" w:lineRule="auto"/>
        <w:ind w:left="426" w:hanging="426"/>
        <w:contextualSpacing/>
        <w:jc w:val="both"/>
        <w:rPr>
          <w:rFonts w:ascii="Arial" w:eastAsia="Calibri" w:hAnsi="Arial" w:cs="Arial"/>
          <w:bCs/>
          <w:sz w:val="18"/>
          <w:szCs w:val="18"/>
        </w:rPr>
      </w:pPr>
      <w:r w:rsidRPr="00C420A6">
        <w:rPr>
          <w:rFonts w:ascii="Arial" w:eastAsia="Calibri" w:hAnsi="Arial" w:cs="Arial"/>
          <w:bCs/>
          <w:sz w:val="18"/>
          <w:szCs w:val="18"/>
        </w:rPr>
        <w:t>V prípade ak je dodaním tovaru s vadami porušená táto RD podstatným spôsobom, je Kupujúci oprávnený:</w:t>
      </w:r>
    </w:p>
    <w:p w:rsidR="00C420A6" w:rsidRPr="00C420A6" w:rsidRDefault="00C420A6" w:rsidP="00C420A6">
      <w:pPr>
        <w:numPr>
          <w:ilvl w:val="0"/>
          <w:numId w:val="14"/>
        </w:numPr>
        <w:spacing w:after="240" w:line="240" w:lineRule="auto"/>
        <w:ind w:left="851" w:hanging="425"/>
        <w:contextualSpacing/>
        <w:jc w:val="both"/>
        <w:rPr>
          <w:rFonts w:ascii="Arial" w:eastAsia="Calibri" w:hAnsi="Arial" w:cs="Arial"/>
          <w:bCs/>
          <w:sz w:val="18"/>
          <w:szCs w:val="18"/>
        </w:rPr>
      </w:pPr>
      <w:r w:rsidRPr="00C420A6">
        <w:rPr>
          <w:rFonts w:ascii="Arial" w:eastAsia="Calibri" w:hAnsi="Arial" w:cs="Arial"/>
          <w:bCs/>
          <w:sz w:val="18"/>
          <w:szCs w:val="18"/>
        </w:rPr>
        <w:t xml:space="preserve">požadovať odstránenie vád plnenia dodaním náhradného tovaru za </w:t>
      </w:r>
      <w:proofErr w:type="spellStart"/>
      <w:r w:rsidRPr="00C420A6">
        <w:rPr>
          <w:rFonts w:ascii="Arial" w:eastAsia="Calibri" w:hAnsi="Arial" w:cs="Arial"/>
          <w:bCs/>
          <w:sz w:val="18"/>
          <w:szCs w:val="18"/>
        </w:rPr>
        <w:t>vadný</w:t>
      </w:r>
      <w:proofErr w:type="spellEnd"/>
      <w:r w:rsidRPr="00C420A6">
        <w:rPr>
          <w:rFonts w:ascii="Arial" w:eastAsia="Calibri" w:hAnsi="Arial" w:cs="Arial"/>
          <w:bCs/>
          <w:sz w:val="18"/>
          <w:szCs w:val="18"/>
        </w:rPr>
        <w:t xml:space="preserve"> tovar,</w:t>
      </w:r>
    </w:p>
    <w:p w:rsidR="00C420A6" w:rsidRPr="00C420A6" w:rsidRDefault="00C420A6" w:rsidP="00C420A6">
      <w:pPr>
        <w:numPr>
          <w:ilvl w:val="0"/>
          <w:numId w:val="14"/>
        </w:numPr>
        <w:spacing w:after="240" w:line="240" w:lineRule="auto"/>
        <w:ind w:left="851" w:hanging="425"/>
        <w:contextualSpacing/>
        <w:jc w:val="both"/>
        <w:rPr>
          <w:rFonts w:ascii="Arial" w:eastAsia="Calibri" w:hAnsi="Arial" w:cs="Arial"/>
          <w:bCs/>
          <w:sz w:val="18"/>
          <w:szCs w:val="18"/>
        </w:rPr>
      </w:pPr>
      <w:r w:rsidRPr="00C420A6">
        <w:rPr>
          <w:rFonts w:ascii="Arial" w:eastAsia="Calibri" w:hAnsi="Arial" w:cs="Arial"/>
          <w:bCs/>
          <w:sz w:val="18"/>
          <w:szCs w:val="18"/>
        </w:rPr>
        <w:t>požadovať dodanie chýbajúcej časti tovaru,</w:t>
      </w:r>
    </w:p>
    <w:p w:rsidR="00C420A6" w:rsidRPr="00C420A6" w:rsidRDefault="00C420A6" w:rsidP="00C420A6">
      <w:pPr>
        <w:numPr>
          <w:ilvl w:val="0"/>
          <w:numId w:val="14"/>
        </w:numPr>
        <w:spacing w:after="240" w:line="240" w:lineRule="auto"/>
        <w:ind w:left="851" w:hanging="425"/>
        <w:contextualSpacing/>
        <w:jc w:val="both"/>
        <w:rPr>
          <w:rFonts w:ascii="Arial" w:eastAsia="Calibri" w:hAnsi="Arial" w:cs="Arial"/>
          <w:bCs/>
          <w:sz w:val="18"/>
          <w:szCs w:val="18"/>
        </w:rPr>
      </w:pPr>
      <w:r w:rsidRPr="00C420A6">
        <w:rPr>
          <w:rFonts w:ascii="Arial" w:eastAsia="Calibri" w:hAnsi="Arial" w:cs="Arial"/>
          <w:bCs/>
          <w:sz w:val="18"/>
          <w:szCs w:val="18"/>
        </w:rPr>
        <w:t>požadovať primeranú zľavu z kúpnej ceny,</w:t>
      </w:r>
    </w:p>
    <w:p w:rsidR="00C420A6" w:rsidRPr="00C420A6" w:rsidRDefault="00C420A6" w:rsidP="00C420A6">
      <w:pPr>
        <w:numPr>
          <w:ilvl w:val="0"/>
          <w:numId w:val="14"/>
        </w:numPr>
        <w:spacing w:after="120" w:line="240" w:lineRule="auto"/>
        <w:ind w:left="851" w:hanging="425"/>
        <w:jc w:val="both"/>
        <w:rPr>
          <w:rFonts w:ascii="Arial" w:eastAsia="Calibri" w:hAnsi="Arial" w:cs="Arial"/>
          <w:bCs/>
          <w:sz w:val="18"/>
          <w:szCs w:val="18"/>
        </w:rPr>
      </w:pPr>
      <w:r w:rsidRPr="00C420A6">
        <w:rPr>
          <w:rFonts w:ascii="Arial" w:eastAsia="Calibri" w:hAnsi="Arial" w:cs="Arial"/>
          <w:bCs/>
          <w:sz w:val="18"/>
          <w:szCs w:val="18"/>
        </w:rPr>
        <w:t>odstúpiť od tejto RD.</w:t>
      </w:r>
    </w:p>
    <w:p w:rsidR="00C420A6" w:rsidRPr="00C420A6" w:rsidRDefault="00C420A6" w:rsidP="00C420A6">
      <w:pPr>
        <w:numPr>
          <w:ilvl w:val="0"/>
          <w:numId w:val="6"/>
        </w:numPr>
        <w:spacing w:after="120" w:line="240" w:lineRule="auto"/>
        <w:ind w:left="425" w:hanging="425"/>
        <w:jc w:val="both"/>
        <w:rPr>
          <w:rFonts w:ascii="Arial" w:eastAsia="Calibri" w:hAnsi="Arial" w:cs="Arial"/>
          <w:bCs/>
          <w:sz w:val="18"/>
          <w:szCs w:val="18"/>
        </w:rPr>
      </w:pPr>
      <w:r w:rsidRPr="00C420A6">
        <w:rPr>
          <w:rFonts w:ascii="Arial" w:eastAsia="Calibri"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rsidR="00C420A6" w:rsidRPr="00C420A6" w:rsidRDefault="00C420A6" w:rsidP="00C420A6">
      <w:pPr>
        <w:numPr>
          <w:ilvl w:val="0"/>
          <w:numId w:val="6"/>
        </w:numPr>
        <w:spacing w:after="120" w:line="240" w:lineRule="auto"/>
        <w:ind w:left="426" w:hanging="426"/>
        <w:jc w:val="both"/>
        <w:rPr>
          <w:rFonts w:ascii="Arial" w:eastAsia="Calibri" w:hAnsi="Arial" w:cs="Arial"/>
          <w:bCs/>
          <w:sz w:val="18"/>
          <w:szCs w:val="18"/>
        </w:rPr>
      </w:pPr>
      <w:r w:rsidRPr="00C420A6">
        <w:rPr>
          <w:rFonts w:ascii="Arial" w:eastAsia="Calibri"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rsidR="00C420A6" w:rsidRPr="00C420A6" w:rsidRDefault="00C420A6" w:rsidP="00C420A6">
      <w:pPr>
        <w:widowControl w:val="0"/>
        <w:spacing w:before="240" w:after="0" w:line="240" w:lineRule="auto"/>
        <w:jc w:val="center"/>
        <w:rPr>
          <w:rFonts w:ascii="Arial" w:eastAsia="Calibri" w:hAnsi="Arial" w:cs="Arial"/>
          <w:b/>
          <w:sz w:val="18"/>
          <w:szCs w:val="18"/>
          <w:shd w:val="clear" w:color="auto" w:fill="FFFFFF"/>
        </w:rPr>
      </w:pPr>
      <w:r w:rsidRPr="00C420A6">
        <w:rPr>
          <w:rFonts w:ascii="Arial" w:eastAsia="Calibri" w:hAnsi="Arial" w:cs="Arial"/>
          <w:b/>
          <w:sz w:val="18"/>
          <w:szCs w:val="18"/>
          <w:shd w:val="clear" w:color="auto" w:fill="FFFFFF"/>
        </w:rPr>
        <w:t>Článok 7</w:t>
      </w:r>
    </w:p>
    <w:p w:rsidR="00C420A6" w:rsidRPr="00C420A6" w:rsidRDefault="00C420A6" w:rsidP="00C420A6">
      <w:pPr>
        <w:widowControl w:val="0"/>
        <w:spacing w:after="120" w:line="240" w:lineRule="auto"/>
        <w:jc w:val="center"/>
        <w:rPr>
          <w:rFonts w:ascii="Arial" w:eastAsia="Calibri" w:hAnsi="Arial" w:cs="Arial"/>
          <w:b/>
          <w:sz w:val="18"/>
          <w:szCs w:val="18"/>
          <w:shd w:val="clear" w:color="auto" w:fill="FFFFFF"/>
        </w:rPr>
      </w:pPr>
      <w:r w:rsidRPr="00C420A6">
        <w:rPr>
          <w:rFonts w:ascii="Arial" w:eastAsia="Calibri" w:hAnsi="Arial" w:cs="Arial"/>
          <w:b/>
          <w:sz w:val="18"/>
          <w:szCs w:val="18"/>
          <w:shd w:val="clear" w:color="auto" w:fill="FFFFFF"/>
        </w:rPr>
        <w:t xml:space="preserve">Sankcie a zodpovednosť za škodu </w:t>
      </w:r>
    </w:p>
    <w:p w:rsidR="00C420A6" w:rsidRPr="00C420A6" w:rsidRDefault="00C420A6" w:rsidP="00C420A6">
      <w:pPr>
        <w:numPr>
          <w:ilvl w:val="0"/>
          <w:numId w:val="4"/>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rsidR="00C420A6" w:rsidRPr="00C420A6" w:rsidRDefault="00C420A6" w:rsidP="00C420A6">
      <w:pPr>
        <w:numPr>
          <w:ilvl w:val="0"/>
          <w:numId w:val="4"/>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rsidR="00C420A6" w:rsidRPr="00C420A6" w:rsidRDefault="00C420A6" w:rsidP="00C420A6">
      <w:pPr>
        <w:numPr>
          <w:ilvl w:val="0"/>
          <w:numId w:val="4"/>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rsidR="00C420A6" w:rsidRPr="00C420A6" w:rsidRDefault="00C420A6" w:rsidP="00C420A6">
      <w:pPr>
        <w:numPr>
          <w:ilvl w:val="0"/>
          <w:numId w:val="4"/>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 xml:space="preserve">Ak je Predávajúci v omeškaní s vybavením oprávnenej reklamácie </w:t>
      </w:r>
      <w:proofErr w:type="spellStart"/>
      <w:r w:rsidRPr="00C420A6">
        <w:rPr>
          <w:rFonts w:ascii="Arial" w:eastAsia="Calibri" w:hAnsi="Arial" w:cs="Arial"/>
          <w:bCs/>
          <w:iCs/>
          <w:sz w:val="18"/>
          <w:szCs w:val="18"/>
        </w:rPr>
        <w:t>vadného</w:t>
      </w:r>
      <w:proofErr w:type="spellEnd"/>
      <w:r w:rsidRPr="00C420A6">
        <w:rPr>
          <w:rFonts w:ascii="Arial" w:eastAsia="Calibri" w:hAnsi="Arial" w:cs="Arial"/>
          <w:bCs/>
          <w:iCs/>
          <w:sz w:val="18"/>
          <w:szCs w:val="18"/>
        </w:rPr>
        <w:t xml:space="preserve"> tovaru, je Kupujúci oprávnený účtovať Predávajúcemu zmluvnú pokutu vo výške 0,05 % za každý deň omeškania z celkovej ceny </w:t>
      </w:r>
      <w:proofErr w:type="spellStart"/>
      <w:r w:rsidRPr="00C420A6">
        <w:rPr>
          <w:rFonts w:ascii="Arial" w:eastAsia="Calibri" w:hAnsi="Arial" w:cs="Arial"/>
          <w:bCs/>
          <w:iCs/>
          <w:sz w:val="18"/>
          <w:szCs w:val="18"/>
        </w:rPr>
        <w:t>vadného</w:t>
      </w:r>
      <w:proofErr w:type="spellEnd"/>
      <w:r w:rsidRPr="00C420A6">
        <w:rPr>
          <w:rFonts w:ascii="Arial" w:eastAsia="Calibri" w:hAnsi="Arial" w:cs="Arial"/>
          <w:bCs/>
          <w:iCs/>
          <w:sz w:val="18"/>
          <w:szCs w:val="18"/>
        </w:rPr>
        <w:t xml:space="preserve"> tovaru.</w:t>
      </w:r>
    </w:p>
    <w:p w:rsidR="00C420A6" w:rsidRPr="00C420A6" w:rsidRDefault="00C420A6" w:rsidP="00C420A6">
      <w:pPr>
        <w:numPr>
          <w:ilvl w:val="0"/>
          <w:numId w:val="4"/>
        </w:numPr>
        <w:spacing w:after="120" w:line="240" w:lineRule="auto"/>
        <w:ind w:left="426" w:hanging="426"/>
        <w:jc w:val="both"/>
        <w:rPr>
          <w:rFonts w:ascii="Arial" w:eastAsia="Calibri" w:hAnsi="Arial" w:cs="Arial"/>
          <w:bCs/>
          <w:iCs/>
          <w:sz w:val="18"/>
          <w:szCs w:val="18"/>
        </w:rPr>
      </w:pPr>
      <w:r w:rsidRPr="00C420A6">
        <w:rPr>
          <w:rFonts w:ascii="Arial" w:eastAsia="Calibri" w:hAnsi="Arial" w:cs="Arial"/>
          <w:bCs/>
          <w:iCs/>
          <w:sz w:val="18"/>
          <w:szCs w:val="18"/>
        </w:rPr>
        <w:t>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o zmene a doplnení niektorých zákonov v znení neskorších predpisov a pod.</w:t>
      </w:r>
    </w:p>
    <w:p w:rsidR="00C420A6" w:rsidRPr="00C420A6" w:rsidRDefault="00C420A6" w:rsidP="00C420A6">
      <w:pPr>
        <w:numPr>
          <w:ilvl w:val="0"/>
          <w:numId w:val="4"/>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Uhradením zmluvnej pokuty nezaniká nárok Kupujúceho na náhradu škody.</w:t>
      </w:r>
    </w:p>
    <w:p w:rsidR="00C420A6" w:rsidRPr="00C420A6" w:rsidRDefault="00C420A6" w:rsidP="00C420A6">
      <w:pPr>
        <w:numPr>
          <w:ilvl w:val="0"/>
          <w:numId w:val="4"/>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Účastníci dohody si vzájomne zodpovedajú za škody vzniknuté v dôsledku porušenia ich povinností vyplývajúce z tejto RD. Ani jeden Účastník dohody nemá právo na náhradu ušlého zisku.</w:t>
      </w:r>
    </w:p>
    <w:p w:rsidR="00C420A6" w:rsidRPr="00C420A6" w:rsidRDefault="00C420A6" w:rsidP="00C420A6">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C420A6">
        <w:rPr>
          <w:rFonts w:ascii="Arial" w:eastAsia="Calibri"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rsidR="00C420A6" w:rsidRPr="00C420A6" w:rsidRDefault="00C420A6" w:rsidP="00C420A6">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C420A6">
        <w:rPr>
          <w:rFonts w:ascii="Arial" w:eastAsia="Calibri"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rsidR="00C420A6" w:rsidRPr="00C420A6" w:rsidRDefault="00C420A6" w:rsidP="00C420A6">
      <w:pPr>
        <w:widowControl w:val="0"/>
        <w:spacing w:before="240" w:after="0" w:line="240" w:lineRule="auto"/>
        <w:jc w:val="center"/>
        <w:rPr>
          <w:rFonts w:ascii="Arial" w:eastAsia="Calibri" w:hAnsi="Arial" w:cs="Arial"/>
          <w:b/>
          <w:sz w:val="18"/>
          <w:szCs w:val="18"/>
          <w:shd w:val="clear" w:color="auto" w:fill="FFFFFF"/>
        </w:rPr>
      </w:pPr>
      <w:r w:rsidRPr="00C420A6">
        <w:rPr>
          <w:rFonts w:ascii="Arial" w:eastAsia="Calibri" w:hAnsi="Arial" w:cs="Arial"/>
          <w:b/>
          <w:sz w:val="18"/>
          <w:szCs w:val="18"/>
          <w:shd w:val="clear" w:color="auto" w:fill="FFFFFF"/>
        </w:rPr>
        <w:t>Článok 8</w:t>
      </w:r>
    </w:p>
    <w:p w:rsidR="00C420A6" w:rsidRPr="00C420A6" w:rsidRDefault="00C420A6" w:rsidP="00C420A6">
      <w:pPr>
        <w:spacing w:after="120" w:line="276" w:lineRule="auto"/>
        <w:jc w:val="center"/>
        <w:rPr>
          <w:rFonts w:ascii="Arial" w:eastAsia="Arial" w:hAnsi="Arial" w:cs="Arial"/>
          <w:b/>
          <w:bCs/>
          <w:color w:val="000000"/>
          <w:sz w:val="18"/>
          <w:szCs w:val="18"/>
          <w:lang w:eastAsia="sk-SK" w:bidi="sk-SK"/>
        </w:rPr>
      </w:pPr>
      <w:r w:rsidRPr="00C420A6">
        <w:rPr>
          <w:rFonts w:ascii="Arial" w:eastAsia="Arial" w:hAnsi="Arial" w:cs="Arial"/>
          <w:b/>
          <w:bCs/>
          <w:color w:val="000000"/>
          <w:sz w:val="18"/>
          <w:szCs w:val="18"/>
          <w:lang w:eastAsia="sk-SK" w:bidi="sk-SK"/>
        </w:rPr>
        <w:t>Vyššia moc</w:t>
      </w:r>
    </w:p>
    <w:p w:rsidR="00C420A6" w:rsidRPr="00C420A6" w:rsidRDefault="00C420A6" w:rsidP="00C420A6">
      <w:pPr>
        <w:numPr>
          <w:ilvl w:val="0"/>
          <w:numId w:val="20"/>
        </w:numPr>
        <w:tabs>
          <w:tab w:val="left" w:pos="1134"/>
        </w:tabs>
        <w:spacing w:after="120" w:line="240" w:lineRule="auto"/>
        <w:ind w:left="425" w:hanging="425"/>
        <w:jc w:val="both"/>
        <w:rPr>
          <w:rFonts w:ascii="Arial" w:eastAsia="Arial" w:hAnsi="Arial" w:cs="Arial"/>
          <w:bCs/>
          <w:color w:val="000000"/>
          <w:sz w:val="18"/>
          <w:szCs w:val="18"/>
          <w:lang w:eastAsia="sk-SK" w:bidi="sk-SK"/>
        </w:rPr>
      </w:pPr>
      <w:r w:rsidRPr="00C420A6">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rsidR="00C420A6" w:rsidRPr="00C420A6" w:rsidRDefault="00C420A6" w:rsidP="00C420A6">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C420A6">
        <w:rPr>
          <w:rFonts w:ascii="Arial" w:eastAsia="Arial" w:hAnsi="Arial" w:cs="Arial"/>
          <w:bCs/>
          <w:color w:val="000000"/>
          <w:sz w:val="18"/>
          <w:szCs w:val="18"/>
          <w:lang w:eastAsia="sk-SK" w:bidi="sk-SK"/>
        </w:rPr>
        <w:lastRenderedPageBreak/>
        <w:t>Ten Účastník dohody, ktorý sa odvolá na vyššiu moc, je povinný to oznámiť druhému Účastníkovi dohody najneskôr do 5 kalendárnych dní od vzniku tejto skutočnosti a môže požiadať o prípadnú úpravu podmienok RD.</w:t>
      </w:r>
    </w:p>
    <w:p w:rsidR="00C420A6" w:rsidRPr="00C420A6" w:rsidRDefault="00C420A6" w:rsidP="00C420A6">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C420A6">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rsidR="00C420A6" w:rsidRPr="00C420A6" w:rsidRDefault="00C420A6" w:rsidP="00C420A6">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C420A6">
        <w:rPr>
          <w:rFonts w:ascii="Arial" w:eastAsia="Arial" w:hAnsi="Arial" w:cs="Arial"/>
          <w:bCs/>
          <w:color w:val="000000"/>
          <w:sz w:val="18"/>
          <w:szCs w:val="18"/>
          <w:lang w:eastAsia="sk-SK" w:bidi="sk-SK"/>
        </w:rPr>
        <w:t xml:space="preserve">Ak nedôjde k dohode, </w:t>
      </w:r>
      <w:r w:rsidRPr="00C420A6">
        <w:rPr>
          <w:rFonts w:ascii="Arial" w:eastAsia="Arial" w:hAnsi="Arial" w:cs="Arial"/>
          <w:bCs/>
          <w:sz w:val="18"/>
          <w:szCs w:val="18"/>
          <w:lang w:eastAsia="sk-SK" w:bidi="sk-SK"/>
        </w:rPr>
        <w:t xml:space="preserve">má Účastník dohody, ktorému boli avizované okolnosti vyššej moci, právo ukončiť platnosť tejto RD podľa článku 10 bodu 2. písm. b) tejto </w:t>
      </w:r>
      <w:r w:rsidRPr="00C420A6">
        <w:rPr>
          <w:rFonts w:ascii="Arial" w:eastAsia="Arial" w:hAnsi="Arial" w:cs="Arial"/>
          <w:bCs/>
          <w:color w:val="000000"/>
          <w:sz w:val="18"/>
          <w:szCs w:val="18"/>
          <w:lang w:eastAsia="sk-SK" w:bidi="sk-SK"/>
        </w:rPr>
        <w:t>RD.</w:t>
      </w:r>
    </w:p>
    <w:p w:rsidR="00C420A6" w:rsidRPr="00C420A6" w:rsidRDefault="00C420A6" w:rsidP="00C420A6">
      <w:pPr>
        <w:widowControl w:val="0"/>
        <w:spacing w:before="240" w:after="0" w:line="240" w:lineRule="auto"/>
        <w:jc w:val="center"/>
        <w:rPr>
          <w:rFonts w:ascii="Arial" w:eastAsia="Calibri" w:hAnsi="Arial" w:cs="Arial"/>
          <w:b/>
          <w:sz w:val="18"/>
          <w:szCs w:val="18"/>
          <w:shd w:val="clear" w:color="auto" w:fill="FFFFFF"/>
        </w:rPr>
      </w:pPr>
      <w:r w:rsidRPr="00C420A6">
        <w:rPr>
          <w:rFonts w:ascii="Arial" w:eastAsia="Calibri" w:hAnsi="Arial" w:cs="Arial"/>
          <w:b/>
          <w:sz w:val="18"/>
          <w:szCs w:val="18"/>
          <w:shd w:val="clear" w:color="auto" w:fill="FFFFFF"/>
        </w:rPr>
        <w:t>Článok 9</w:t>
      </w:r>
    </w:p>
    <w:p w:rsidR="00C420A6" w:rsidRPr="00C420A6" w:rsidRDefault="00C420A6" w:rsidP="00C420A6">
      <w:pPr>
        <w:widowControl w:val="0"/>
        <w:spacing w:after="120" w:line="240" w:lineRule="auto"/>
        <w:jc w:val="center"/>
        <w:rPr>
          <w:rFonts w:ascii="Arial" w:eastAsia="Calibri" w:hAnsi="Arial" w:cs="Arial"/>
          <w:b/>
          <w:sz w:val="18"/>
          <w:szCs w:val="18"/>
          <w:shd w:val="clear" w:color="auto" w:fill="FFFFFF"/>
        </w:rPr>
      </w:pPr>
      <w:r w:rsidRPr="00C420A6">
        <w:rPr>
          <w:rFonts w:ascii="Arial" w:eastAsia="Calibri" w:hAnsi="Arial" w:cs="Arial"/>
          <w:b/>
          <w:sz w:val="18"/>
          <w:szCs w:val="18"/>
          <w:shd w:val="clear" w:color="auto" w:fill="FFFFFF"/>
        </w:rPr>
        <w:t>Subdodávky</w:t>
      </w:r>
    </w:p>
    <w:p w:rsidR="00C420A6" w:rsidRPr="00C420A6" w:rsidRDefault="00C420A6" w:rsidP="00C420A6">
      <w:pPr>
        <w:numPr>
          <w:ilvl w:val="0"/>
          <w:numId w:val="5"/>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V prípade, ak Predávajúci zabezpečuje časť plnenia predmetu RD prostredníctvom svojich subdodávateľov, zodpovedá za riadne plnenie predmetu RD tak, akoby ho zabezpečil v celom rozsahu sám.</w:t>
      </w:r>
    </w:p>
    <w:p w:rsidR="00C420A6" w:rsidRPr="00C420A6" w:rsidRDefault="00C420A6" w:rsidP="00C420A6">
      <w:pPr>
        <w:numPr>
          <w:ilvl w:val="0"/>
          <w:numId w:val="5"/>
        </w:numPr>
        <w:spacing w:after="120" w:line="240" w:lineRule="auto"/>
        <w:ind w:left="425" w:hanging="425"/>
        <w:jc w:val="both"/>
        <w:rPr>
          <w:rFonts w:ascii="Arial" w:eastAsia="Calibri" w:hAnsi="Arial" w:cs="Arial"/>
          <w:sz w:val="18"/>
          <w:szCs w:val="18"/>
        </w:rPr>
      </w:pPr>
      <w:r w:rsidRPr="00C420A6">
        <w:rPr>
          <w:rFonts w:ascii="Arial" w:eastAsia="Calibri" w:hAnsi="Arial" w:cs="Arial"/>
          <w:bCs/>
          <w:iCs/>
          <w:sz w:val="18"/>
          <w:szCs w:val="18"/>
        </w:rPr>
        <w:t>Predávajúci</w:t>
      </w:r>
      <w:r w:rsidRPr="00C420A6">
        <w:rPr>
          <w:rFonts w:ascii="Arial" w:eastAsia="Calibri" w:hAnsi="Arial" w:cs="Arial"/>
          <w:sz w:val="18"/>
          <w:szCs w:val="18"/>
        </w:rPr>
        <w:t xml:space="preserve"> garantuje spôsobilosť subdodávateľov pre plnenie predmetu RD.</w:t>
      </w:r>
    </w:p>
    <w:p w:rsidR="00C420A6" w:rsidRPr="00C420A6" w:rsidRDefault="00C420A6" w:rsidP="00C420A6">
      <w:pPr>
        <w:numPr>
          <w:ilvl w:val="0"/>
          <w:numId w:val="5"/>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rsidR="00C420A6" w:rsidRPr="00C420A6" w:rsidRDefault="00C420A6" w:rsidP="00C420A6">
      <w:pPr>
        <w:numPr>
          <w:ilvl w:val="0"/>
          <w:numId w:val="5"/>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sz w:val="18"/>
          <w:szCs w:val="18"/>
        </w:rPr>
        <w:t xml:space="preserve">Predávajúci má právo na zmenu resp. na doplnenie nového subdodávateľa vo vzťahu k plneniu predmetu RD, ktorého sa táto </w:t>
      </w:r>
      <w:r w:rsidRPr="00C420A6">
        <w:rPr>
          <w:rFonts w:ascii="Arial" w:eastAsia="Calibri" w:hAnsi="Arial" w:cs="Arial"/>
          <w:bCs/>
          <w:iCs/>
          <w:sz w:val="18"/>
          <w:szCs w:val="18"/>
        </w:rPr>
        <w:t>RD týka.</w:t>
      </w:r>
    </w:p>
    <w:p w:rsidR="00C420A6" w:rsidRPr="00C420A6" w:rsidRDefault="00C420A6" w:rsidP="00C420A6">
      <w:pPr>
        <w:numPr>
          <w:ilvl w:val="0"/>
          <w:numId w:val="5"/>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10 bod 2. písm. c) tejto RD. Predávajúci je zároveň povinný nahradiť škodu, ktorá vznikla Kupujúcemu porušením tejto povinnosti.</w:t>
      </w:r>
    </w:p>
    <w:p w:rsidR="00C420A6" w:rsidRPr="00C420A6" w:rsidRDefault="00C420A6" w:rsidP="00C420A6">
      <w:pPr>
        <w:numPr>
          <w:ilvl w:val="0"/>
          <w:numId w:val="5"/>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sz w:val="18"/>
          <w:szCs w:val="18"/>
        </w:rPr>
        <w:t>V prípade zistenia, že subdodávateľ počas trvania tejto RD nie je v súlade s </w:t>
      </w:r>
      <w:proofErr w:type="spellStart"/>
      <w:r w:rsidRPr="00C420A6">
        <w:rPr>
          <w:rFonts w:ascii="Arial" w:eastAsia="Calibri" w:hAnsi="Arial" w:cs="Arial"/>
          <w:sz w:val="18"/>
          <w:szCs w:val="18"/>
        </w:rPr>
        <w:t>ust</w:t>
      </w:r>
      <w:proofErr w:type="spellEnd"/>
      <w:r w:rsidRPr="00C420A6">
        <w:rPr>
          <w:rFonts w:ascii="Arial" w:eastAsia="Calibri" w:hAnsi="Arial" w:cs="Arial"/>
          <w:sz w:val="18"/>
          <w:szCs w:val="18"/>
        </w:rPr>
        <w:t xml:space="preserve">. § 10 ods.1 </w:t>
      </w:r>
      <w:proofErr w:type="spellStart"/>
      <w:r w:rsidRPr="00C420A6">
        <w:rPr>
          <w:rFonts w:ascii="Arial" w:eastAsia="Calibri" w:hAnsi="Arial" w:cs="Arial"/>
          <w:sz w:val="18"/>
          <w:szCs w:val="18"/>
        </w:rPr>
        <w:t>ZoVO</w:t>
      </w:r>
      <w:proofErr w:type="spellEnd"/>
      <w:r w:rsidRPr="00C420A6">
        <w:rPr>
          <w:rFonts w:ascii="Arial" w:eastAsia="Calibri" w:hAnsi="Arial" w:cs="Arial"/>
          <w:sz w:val="18"/>
          <w:szCs w:val="18"/>
        </w:rPr>
        <w:t xml:space="preserve"> zapísaný v Registri partnerov verejného sektora, je Kupujúci oprávnený od tejto RD odstúpiť. </w:t>
      </w:r>
    </w:p>
    <w:p w:rsidR="00C420A6" w:rsidRPr="00C420A6" w:rsidRDefault="00C420A6" w:rsidP="00C420A6">
      <w:pPr>
        <w:numPr>
          <w:ilvl w:val="0"/>
          <w:numId w:val="5"/>
        </w:numPr>
        <w:spacing w:after="240" w:line="240" w:lineRule="auto"/>
        <w:ind w:left="425" w:hanging="425"/>
        <w:jc w:val="both"/>
        <w:rPr>
          <w:rFonts w:ascii="Arial" w:eastAsia="Calibri" w:hAnsi="Arial" w:cs="Arial"/>
          <w:bCs/>
          <w:iCs/>
          <w:sz w:val="18"/>
          <w:szCs w:val="18"/>
        </w:rPr>
      </w:pPr>
      <w:r w:rsidRPr="00C420A6">
        <w:rPr>
          <w:rFonts w:ascii="Arial" w:eastAsia="Calibri" w:hAnsi="Arial" w:cs="Arial"/>
          <w:sz w:val="18"/>
          <w:szCs w:val="18"/>
        </w:rPr>
        <w:t xml:space="preserve">Predávajúci je povinný na požiadanie Kupujúceho predložiť Kupujúcemu všetky zmluvy uzavreté v súvislosti s plnením podľa tejto RD so subdodávateľmi. </w:t>
      </w:r>
    </w:p>
    <w:p w:rsidR="00C420A6" w:rsidRPr="00C420A6" w:rsidRDefault="00C420A6" w:rsidP="00C420A6">
      <w:pPr>
        <w:tabs>
          <w:tab w:val="left" w:pos="3600"/>
          <w:tab w:val="center" w:pos="4536"/>
          <w:tab w:val="left" w:pos="5385"/>
        </w:tabs>
        <w:spacing w:after="0" w:line="240" w:lineRule="auto"/>
        <w:jc w:val="center"/>
        <w:rPr>
          <w:rFonts w:ascii="Arial" w:eastAsia="Calibri" w:hAnsi="Arial" w:cs="Arial"/>
          <w:b/>
          <w:sz w:val="18"/>
          <w:szCs w:val="18"/>
        </w:rPr>
      </w:pPr>
      <w:r w:rsidRPr="00C420A6">
        <w:rPr>
          <w:rFonts w:ascii="Arial" w:eastAsia="Calibri" w:hAnsi="Arial" w:cs="Arial"/>
          <w:b/>
          <w:sz w:val="18"/>
          <w:szCs w:val="18"/>
        </w:rPr>
        <w:t>Článok 10</w:t>
      </w:r>
    </w:p>
    <w:p w:rsidR="00C420A6" w:rsidRPr="00C420A6" w:rsidRDefault="00C420A6" w:rsidP="00C420A6">
      <w:pPr>
        <w:tabs>
          <w:tab w:val="left" w:pos="3600"/>
        </w:tabs>
        <w:spacing w:after="120" w:line="240" w:lineRule="auto"/>
        <w:jc w:val="center"/>
        <w:rPr>
          <w:rFonts w:ascii="Arial" w:eastAsia="Calibri" w:hAnsi="Arial" w:cs="Arial"/>
          <w:b/>
          <w:sz w:val="18"/>
          <w:szCs w:val="18"/>
        </w:rPr>
      </w:pPr>
      <w:r w:rsidRPr="00C420A6">
        <w:rPr>
          <w:rFonts w:ascii="Arial" w:eastAsia="Calibri" w:hAnsi="Arial" w:cs="Arial"/>
          <w:b/>
          <w:sz w:val="18"/>
          <w:szCs w:val="18"/>
        </w:rPr>
        <w:t>Trvanie a záväznosť rámcovej dohody</w:t>
      </w:r>
    </w:p>
    <w:p w:rsidR="00C420A6" w:rsidRPr="00C420A6" w:rsidRDefault="00C420A6" w:rsidP="00C420A6">
      <w:pPr>
        <w:numPr>
          <w:ilvl w:val="0"/>
          <w:numId w:val="10"/>
        </w:numPr>
        <w:spacing w:after="120" w:line="240" w:lineRule="auto"/>
        <w:ind w:left="425" w:hanging="425"/>
        <w:jc w:val="both"/>
        <w:rPr>
          <w:rFonts w:ascii="Arial" w:eastAsia="Calibri" w:hAnsi="Arial" w:cs="Arial"/>
          <w:bCs/>
          <w:sz w:val="18"/>
          <w:szCs w:val="18"/>
        </w:rPr>
      </w:pPr>
      <w:r w:rsidRPr="00C420A6">
        <w:rPr>
          <w:rFonts w:ascii="Arial" w:eastAsia="Calibri" w:hAnsi="Arial" w:cs="Arial"/>
          <w:bCs/>
          <w:iCs/>
          <w:sz w:val="18"/>
          <w:szCs w:val="18"/>
        </w:rPr>
        <w:t>RD sa uzatvára na obdobie 36 kalendárnych mesiacov odo dňa nadobudnutia jej účinnosti a zároveň do doby naplnenia dohodnutého maximálneho finančného rozsahu podľa článku 5 bod 4. tejto RD v závislosti od  toho, ktorá z uvedených skutočností nastane skôr.</w:t>
      </w:r>
    </w:p>
    <w:p w:rsidR="00C420A6" w:rsidRPr="00C420A6" w:rsidRDefault="00C420A6" w:rsidP="00C420A6">
      <w:pPr>
        <w:numPr>
          <w:ilvl w:val="0"/>
          <w:numId w:val="10"/>
        </w:numPr>
        <w:spacing w:after="0" w:line="240" w:lineRule="auto"/>
        <w:ind w:left="425" w:hanging="425"/>
        <w:jc w:val="both"/>
        <w:rPr>
          <w:rFonts w:ascii="Arial" w:eastAsia="Calibri" w:hAnsi="Arial" w:cs="Arial"/>
          <w:bCs/>
          <w:sz w:val="18"/>
          <w:szCs w:val="18"/>
        </w:rPr>
      </w:pPr>
      <w:r w:rsidRPr="00C420A6">
        <w:rPr>
          <w:rFonts w:ascii="Arial" w:eastAsia="Calibri" w:hAnsi="Arial" w:cs="Arial"/>
          <w:bCs/>
          <w:iCs/>
          <w:sz w:val="18"/>
          <w:szCs w:val="18"/>
        </w:rPr>
        <w:t>Účastníci dohody majú právo ukončiť platnosť tejto RD:</w:t>
      </w:r>
    </w:p>
    <w:p w:rsidR="00C420A6" w:rsidRPr="00C420A6" w:rsidRDefault="00C420A6" w:rsidP="00C420A6">
      <w:pPr>
        <w:numPr>
          <w:ilvl w:val="0"/>
          <w:numId w:val="11"/>
        </w:numPr>
        <w:spacing w:after="0" w:line="240" w:lineRule="auto"/>
        <w:ind w:left="851" w:hanging="425"/>
        <w:contextualSpacing/>
        <w:jc w:val="both"/>
        <w:rPr>
          <w:rFonts w:ascii="Arial" w:eastAsia="Calibri" w:hAnsi="Arial" w:cs="Arial"/>
          <w:sz w:val="18"/>
          <w:szCs w:val="18"/>
        </w:rPr>
      </w:pPr>
      <w:r w:rsidRPr="00C420A6">
        <w:rPr>
          <w:rFonts w:ascii="Arial" w:eastAsia="Calibri" w:hAnsi="Arial" w:cs="Arial"/>
          <w:sz w:val="18"/>
          <w:szCs w:val="18"/>
        </w:rPr>
        <w:t>písomnou dohodou Účastníkov dohody,</w:t>
      </w:r>
    </w:p>
    <w:p w:rsidR="00C420A6" w:rsidRPr="00C420A6" w:rsidRDefault="00C420A6" w:rsidP="00C420A6">
      <w:pPr>
        <w:numPr>
          <w:ilvl w:val="0"/>
          <w:numId w:val="11"/>
        </w:numPr>
        <w:spacing w:after="0" w:line="240" w:lineRule="auto"/>
        <w:ind w:left="851" w:hanging="425"/>
        <w:contextualSpacing/>
        <w:jc w:val="both"/>
        <w:rPr>
          <w:rFonts w:ascii="Arial" w:eastAsia="Calibri" w:hAnsi="Arial" w:cs="Arial"/>
          <w:sz w:val="18"/>
          <w:szCs w:val="18"/>
        </w:rPr>
      </w:pPr>
      <w:r w:rsidRPr="00C420A6">
        <w:rPr>
          <w:rFonts w:ascii="Arial" w:eastAsia="Calibri" w:hAnsi="Arial" w:cs="Arial"/>
          <w:sz w:val="18"/>
          <w:szCs w:val="18"/>
        </w:rPr>
        <w:t>písomnou výpoveďou v 2-mesačnej výpovednej lehote bez udania dôvodu,</w:t>
      </w:r>
    </w:p>
    <w:p w:rsidR="00C420A6" w:rsidRPr="00C420A6" w:rsidRDefault="00C420A6" w:rsidP="00C420A6">
      <w:pPr>
        <w:numPr>
          <w:ilvl w:val="0"/>
          <w:numId w:val="11"/>
        </w:numPr>
        <w:spacing w:after="0" w:line="240" w:lineRule="auto"/>
        <w:ind w:left="851" w:hanging="425"/>
        <w:contextualSpacing/>
        <w:jc w:val="both"/>
        <w:rPr>
          <w:rFonts w:ascii="Arial" w:eastAsia="Calibri" w:hAnsi="Arial" w:cs="Arial"/>
          <w:sz w:val="18"/>
          <w:szCs w:val="18"/>
        </w:rPr>
      </w:pPr>
      <w:r w:rsidRPr="00C420A6">
        <w:rPr>
          <w:rFonts w:ascii="Arial" w:eastAsia="Calibri" w:hAnsi="Arial" w:cs="Arial"/>
          <w:sz w:val="18"/>
          <w:szCs w:val="18"/>
        </w:rPr>
        <w:t>písomnou výpoveďou v 15-dňovej výpovednej lehote z dôvodov uvedených v tejto RD.</w:t>
      </w:r>
    </w:p>
    <w:p w:rsidR="00C420A6" w:rsidRPr="00C420A6" w:rsidRDefault="00C420A6" w:rsidP="00C420A6">
      <w:pPr>
        <w:spacing w:after="0" w:line="240" w:lineRule="auto"/>
        <w:ind w:left="425"/>
        <w:jc w:val="both"/>
        <w:rPr>
          <w:rFonts w:ascii="Arial" w:eastAsia="Calibri" w:hAnsi="Arial" w:cs="Arial"/>
          <w:bCs/>
          <w:iCs/>
          <w:sz w:val="18"/>
          <w:szCs w:val="18"/>
        </w:rPr>
      </w:pPr>
    </w:p>
    <w:p w:rsidR="00C420A6" w:rsidRPr="00C420A6" w:rsidRDefault="00C420A6" w:rsidP="00C420A6">
      <w:pPr>
        <w:numPr>
          <w:ilvl w:val="0"/>
          <w:numId w:val="10"/>
        </w:numPr>
        <w:spacing w:after="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Kupujúci je oprávnený odstúpiť od tejto RD, ak:</w:t>
      </w:r>
    </w:p>
    <w:p w:rsidR="00C420A6" w:rsidRPr="00C420A6" w:rsidRDefault="00C420A6" w:rsidP="00C420A6">
      <w:pPr>
        <w:numPr>
          <w:ilvl w:val="0"/>
          <w:numId w:val="12"/>
        </w:numPr>
        <w:spacing w:after="120" w:line="240" w:lineRule="auto"/>
        <w:ind w:left="851" w:hanging="425"/>
        <w:contextualSpacing/>
        <w:jc w:val="both"/>
        <w:rPr>
          <w:rFonts w:ascii="Arial" w:eastAsia="Calibri" w:hAnsi="Arial" w:cs="Arial"/>
          <w:bCs/>
          <w:iCs/>
          <w:sz w:val="18"/>
          <w:szCs w:val="18"/>
        </w:rPr>
      </w:pPr>
      <w:r w:rsidRPr="00C420A6">
        <w:rPr>
          <w:rFonts w:ascii="Arial" w:eastAsia="Calibri" w:hAnsi="Arial" w:cs="Arial"/>
          <w:bCs/>
          <w:iCs/>
          <w:sz w:val="18"/>
          <w:szCs w:val="18"/>
        </w:rPr>
        <w:t>Predávajúci poruší svoju povinnosť podľa tejto RD podstatným spôsobom,</w:t>
      </w:r>
    </w:p>
    <w:p w:rsidR="00C420A6" w:rsidRPr="00C420A6" w:rsidRDefault="00C420A6" w:rsidP="00C420A6">
      <w:pPr>
        <w:numPr>
          <w:ilvl w:val="0"/>
          <w:numId w:val="12"/>
        </w:numPr>
        <w:spacing w:after="120" w:line="240" w:lineRule="auto"/>
        <w:ind w:left="851" w:hanging="425"/>
        <w:contextualSpacing/>
        <w:jc w:val="both"/>
        <w:rPr>
          <w:rFonts w:ascii="Arial" w:eastAsia="Calibri" w:hAnsi="Arial" w:cs="Arial"/>
          <w:bCs/>
          <w:iCs/>
          <w:sz w:val="18"/>
          <w:szCs w:val="18"/>
        </w:rPr>
      </w:pPr>
      <w:r w:rsidRPr="00C420A6">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 xml:space="preserve">je splnený niektorý z dôvodov na odstúpenie od tejto RD podľa § 19 </w:t>
      </w:r>
      <w:proofErr w:type="spellStart"/>
      <w:r w:rsidRPr="00C420A6">
        <w:rPr>
          <w:rFonts w:ascii="Arial" w:eastAsia="Calibri" w:hAnsi="Arial" w:cs="Arial"/>
          <w:bCs/>
          <w:iCs/>
          <w:sz w:val="18"/>
          <w:szCs w:val="18"/>
        </w:rPr>
        <w:t>ZoVO</w:t>
      </w:r>
      <w:proofErr w:type="spellEnd"/>
      <w:r w:rsidRPr="00C420A6">
        <w:rPr>
          <w:rFonts w:ascii="Arial" w:eastAsia="Calibri" w:hAnsi="Arial" w:cs="Arial"/>
          <w:bCs/>
          <w:iCs/>
          <w:sz w:val="18"/>
          <w:szCs w:val="18"/>
        </w:rPr>
        <w:t>,</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 xml:space="preserve">Predávajúci stratil spôsobilosť vyžadovanú </w:t>
      </w:r>
      <w:proofErr w:type="spellStart"/>
      <w:r w:rsidRPr="00C420A6">
        <w:rPr>
          <w:rFonts w:ascii="Arial" w:eastAsia="Calibri" w:hAnsi="Arial" w:cs="Arial"/>
          <w:bCs/>
          <w:iCs/>
          <w:sz w:val="18"/>
          <w:szCs w:val="18"/>
        </w:rPr>
        <w:t>ZoVO</w:t>
      </w:r>
      <w:proofErr w:type="spellEnd"/>
      <w:r w:rsidRPr="00C420A6">
        <w:rPr>
          <w:rFonts w:ascii="Arial" w:eastAsia="Calibri" w:hAnsi="Arial" w:cs="Arial"/>
          <w:bCs/>
          <w:iCs/>
          <w:sz w:val="18"/>
          <w:szCs w:val="18"/>
        </w:rPr>
        <w:t xml:space="preserve"> pre účasť na verejnom obstarávaní,</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v rámci kontroly verejného obstarávania zákazky, na základe ktorej došlo k uzavretiu tejto RD, bolo konštatované porušenie zákona,</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ponuka Predávajúceho bola Kupujúcim vyhodnotená ako víťazná ponuka v dôsledku machinácií a podvodných postupov Predávajúceho,</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Predávajúci postúpi svoje práva z tejto RD alebo uzatvorí zmluvu o subdodávke v rozpore s podmienkami tejto RD,</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Predávajúci vstúpi do likvidácie, preruší alebo iným spôsobom skončí svoju podnikateľskú činnosť,</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Predávajúci predá svoj podnik alebo časť podniku a Kupujúci má za to, že sa tým zhorší vymožiteľnosť práv a povinností vyplývajúcich z tejto RD,</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okolnosti vylučujúce zodpovednosť Predávajúceho trvajú viac ako 60 kalendárnych dní,</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lastRenderedPageBreak/>
        <w:t>Predávajúci stratí iné právne alebo vecné predpoklady na riadne plnenie podľa tejto RD,</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C420A6">
        <w:rPr>
          <w:rFonts w:ascii="Arial" w:eastAsia="Calibri" w:hAnsi="Arial" w:cs="Arial"/>
          <w:bCs/>
          <w:iCs/>
          <w:sz w:val="18"/>
          <w:szCs w:val="18"/>
        </w:rPr>
        <w:t>ZoVO</w:t>
      </w:r>
      <w:proofErr w:type="spellEnd"/>
      <w:r w:rsidRPr="00C420A6">
        <w:rPr>
          <w:rFonts w:ascii="Arial" w:eastAsia="Calibri" w:hAnsi="Arial" w:cs="Arial"/>
          <w:bCs/>
          <w:iCs/>
          <w:sz w:val="18"/>
          <w:szCs w:val="18"/>
        </w:rPr>
        <w:t xml:space="preserve"> a zákona o registri partnerov verejného sektora a k zápisu nedôjde ani do 30 kalendárnych dní od momentu uzavretia tejto RD,</w:t>
      </w:r>
    </w:p>
    <w:p w:rsidR="00C420A6" w:rsidRPr="00C420A6" w:rsidRDefault="00C420A6" w:rsidP="00C420A6">
      <w:pPr>
        <w:numPr>
          <w:ilvl w:val="0"/>
          <w:numId w:val="12"/>
        </w:numPr>
        <w:spacing w:after="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rsidR="00C420A6" w:rsidRPr="00C420A6" w:rsidRDefault="00C420A6" w:rsidP="00C420A6">
      <w:pPr>
        <w:numPr>
          <w:ilvl w:val="0"/>
          <w:numId w:val="12"/>
        </w:numPr>
        <w:spacing w:after="12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rsidR="00C420A6" w:rsidRPr="00C420A6" w:rsidRDefault="00C420A6" w:rsidP="00C420A6">
      <w:pPr>
        <w:numPr>
          <w:ilvl w:val="0"/>
          <w:numId w:val="10"/>
        </w:numPr>
        <w:spacing w:after="0" w:line="240" w:lineRule="auto"/>
        <w:ind w:left="425" w:hanging="425"/>
        <w:rPr>
          <w:rFonts w:ascii="Arial" w:eastAsia="Calibri" w:hAnsi="Arial" w:cs="Arial"/>
          <w:bCs/>
          <w:iCs/>
          <w:sz w:val="18"/>
          <w:szCs w:val="18"/>
        </w:rPr>
      </w:pPr>
      <w:r w:rsidRPr="00C420A6">
        <w:rPr>
          <w:rFonts w:ascii="Arial" w:eastAsia="Calibri" w:hAnsi="Arial" w:cs="Arial"/>
          <w:bCs/>
          <w:iCs/>
          <w:sz w:val="18"/>
          <w:szCs w:val="18"/>
        </w:rPr>
        <w:t>Predávajúci je oprávnený odstúpiť od tejto RD, ak:</w:t>
      </w:r>
    </w:p>
    <w:p w:rsidR="00C420A6" w:rsidRPr="00C420A6" w:rsidRDefault="00C420A6" w:rsidP="00C420A6">
      <w:pPr>
        <w:numPr>
          <w:ilvl w:val="0"/>
          <w:numId w:val="13"/>
        </w:numPr>
        <w:spacing w:after="120" w:line="240" w:lineRule="auto"/>
        <w:ind w:left="851" w:hanging="425"/>
        <w:contextualSpacing/>
        <w:jc w:val="both"/>
        <w:rPr>
          <w:rFonts w:ascii="Arial" w:eastAsia="Calibri" w:hAnsi="Arial" w:cs="Arial"/>
          <w:bCs/>
          <w:iCs/>
          <w:sz w:val="18"/>
          <w:szCs w:val="18"/>
        </w:rPr>
      </w:pPr>
      <w:r w:rsidRPr="00C420A6">
        <w:rPr>
          <w:rFonts w:ascii="Arial" w:eastAsia="Calibri" w:hAnsi="Arial" w:cs="Arial"/>
          <w:bCs/>
          <w:iCs/>
          <w:sz w:val="18"/>
          <w:szCs w:val="18"/>
        </w:rPr>
        <w:t>Kupujúci poruší svoju povinnosť podľa tejto RD podstatným spôsobom,</w:t>
      </w:r>
    </w:p>
    <w:p w:rsidR="00C420A6" w:rsidRPr="00C420A6" w:rsidRDefault="00C420A6" w:rsidP="00C420A6">
      <w:pPr>
        <w:numPr>
          <w:ilvl w:val="0"/>
          <w:numId w:val="13"/>
        </w:numPr>
        <w:spacing w:after="120" w:line="240" w:lineRule="auto"/>
        <w:ind w:left="851" w:hanging="425"/>
        <w:contextualSpacing/>
        <w:jc w:val="both"/>
        <w:rPr>
          <w:rFonts w:ascii="Arial" w:eastAsia="Calibri" w:hAnsi="Arial" w:cs="Arial"/>
          <w:bCs/>
          <w:iCs/>
          <w:sz w:val="18"/>
          <w:szCs w:val="18"/>
        </w:rPr>
      </w:pPr>
      <w:r w:rsidRPr="00C420A6">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rsidR="00C420A6" w:rsidRPr="00C420A6" w:rsidRDefault="00C420A6" w:rsidP="00C420A6">
      <w:pPr>
        <w:numPr>
          <w:ilvl w:val="0"/>
          <w:numId w:val="13"/>
        </w:numPr>
        <w:spacing w:after="120" w:line="240" w:lineRule="auto"/>
        <w:ind w:left="851" w:hanging="425"/>
        <w:contextualSpacing/>
        <w:jc w:val="both"/>
        <w:rPr>
          <w:rFonts w:ascii="Arial" w:eastAsia="Calibri" w:hAnsi="Arial" w:cs="Arial"/>
          <w:bCs/>
          <w:iCs/>
          <w:sz w:val="18"/>
          <w:szCs w:val="18"/>
        </w:rPr>
      </w:pPr>
      <w:r w:rsidRPr="00C420A6">
        <w:rPr>
          <w:rFonts w:ascii="Arial" w:eastAsia="Calibri" w:hAnsi="Arial" w:cs="Arial"/>
          <w:bCs/>
          <w:iCs/>
          <w:sz w:val="18"/>
          <w:szCs w:val="18"/>
        </w:rPr>
        <w:t>u Predávajúceho existujú zákonné dôvody pre odmietnutie dodania tovaru,</w:t>
      </w:r>
    </w:p>
    <w:p w:rsidR="00C420A6" w:rsidRPr="00C420A6" w:rsidRDefault="00C420A6" w:rsidP="00C420A6">
      <w:pPr>
        <w:numPr>
          <w:ilvl w:val="0"/>
          <w:numId w:val="13"/>
        </w:numPr>
        <w:spacing w:after="120" w:line="240" w:lineRule="auto"/>
        <w:ind w:left="851" w:hanging="425"/>
        <w:contextualSpacing/>
        <w:jc w:val="both"/>
        <w:rPr>
          <w:rFonts w:ascii="Arial" w:eastAsia="Calibri" w:hAnsi="Arial" w:cs="Arial"/>
          <w:bCs/>
          <w:iCs/>
          <w:sz w:val="18"/>
          <w:szCs w:val="18"/>
        </w:rPr>
      </w:pPr>
      <w:r w:rsidRPr="00C420A6">
        <w:rPr>
          <w:rFonts w:ascii="Arial" w:eastAsia="Calibri" w:hAnsi="Arial" w:cs="Arial"/>
          <w:bCs/>
          <w:iCs/>
          <w:sz w:val="18"/>
          <w:szCs w:val="18"/>
        </w:rPr>
        <w:t>dodaním tovaru by bol alebo mohol byť porušený zákon,</w:t>
      </w:r>
    </w:p>
    <w:p w:rsidR="00C420A6" w:rsidRPr="00C420A6" w:rsidRDefault="00C420A6" w:rsidP="00C420A6">
      <w:pPr>
        <w:numPr>
          <w:ilvl w:val="0"/>
          <w:numId w:val="13"/>
        </w:numPr>
        <w:spacing w:after="120" w:line="240" w:lineRule="auto"/>
        <w:ind w:left="851" w:hanging="425"/>
        <w:contextualSpacing/>
        <w:jc w:val="both"/>
        <w:rPr>
          <w:rFonts w:ascii="Arial" w:eastAsia="Calibri" w:hAnsi="Arial" w:cs="Arial"/>
          <w:bCs/>
          <w:iCs/>
          <w:sz w:val="18"/>
          <w:szCs w:val="18"/>
        </w:rPr>
      </w:pPr>
      <w:r w:rsidRPr="00C420A6">
        <w:rPr>
          <w:rFonts w:ascii="Arial" w:eastAsia="Calibri" w:hAnsi="Arial" w:cs="Arial"/>
          <w:bCs/>
          <w:iCs/>
          <w:sz w:val="18"/>
          <w:szCs w:val="18"/>
        </w:rPr>
        <w:t>v rámci kontroly verejného obstarávania zákazky, na základe ktorej došlo k uzavretiu tejto RD, bolo konštatované porušenie zákona,</w:t>
      </w:r>
    </w:p>
    <w:p w:rsidR="00C420A6" w:rsidRPr="00C420A6" w:rsidRDefault="00C420A6" w:rsidP="00C420A6">
      <w:pPr>
        <w:numPr>
          <w:ilvl w:val="0"/>
          <w:numId w:val="13"/>
        </w:numPr>
        <w:spacing w:after="12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okolnosti vylučujúce zodpovednosť Kupujúceho trvajú viac ako 60 kalendárnych dní.</w:t>
      </w:r>
    </w:p>
    <w:p w:rsidR="00C420A6" w:rsidRPr="00C420A6" w:rsidRDefault="00C420A6" w:rsidP="00C420A6">
      <w:pPr>
        <w:numPr>
          <w:ilvl w:val="0"/>
          <w:numId w:val="10"/>
        </w:numPr>
        <w:spacing w:after="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Pre účely tejto RD sa porušenie povinnosti Účastníka dohody považuje za podstatné, v prípade ak:</w:t>
      </w:r>
    </w:p>
    <w:p w:rsidR="00C420A6" w:rsidRPr="00C420A6" w:rsidRDefault="00C420A6" w:rsidP="00C420A6">
      <w:pPr>
        <w:numPr>
          <w:ilvl w:val="0"/>
          <w:numId w:val="18"/>
        </w:numPr>
        <w:spacing w:after="0" w:line="240" w:lineRule="auto"/>
        <w:ind w:left="851" w:hanging="425"/>
        <w:jc w:val="both"/>
        <w:rPr>
          <w:rFonts w:ascii="Arial" w:eastAsia="Calibri" w:hAnsi="Arial" w:cs="Arial"/>
          <w:bCs/>
          <w:iCs/>
          <w:sz w:val="18"/>
          <w:szCs w:val="18"/>
        </w:rPr>
      </w:pPr>
      <w:r w:rsidRPr="00C420A6">
        <w:rPr>
          <w:rFonts w:ascii="Arial" w:eastAsia="Calibri" w:hAnsi="Arial" w:cs="Arial"/>
          <w:bCs/>
          <w:iCs/>
          <w:sz w:val="18"/>
          <w:szCs w:val="18"/>
        </w:rPr>
        <w:t>také porušenie táto RD alebo všeobecne záväzné právne predpisy za podstatné porušenie výslovne označujú, alebo</w:t>
      </w:r>
    </w:p>
    <w:p w:rsidR="00C420A6" w:rsidRPr="00C420A6" w:rsidRDefault="00C420A6" w:rsidP="00C420A6">
      <w:pPr>
        <w:numPr>
          <w:ilvl w:val="0"/>
          <w:numId w:val="18"/>
        </w:numPr>
        <w:spacing w:after="120" w:line="240" w:lineRule="auto"/>
        <w:ind w:left="851" w:hanging="425"/>
        <w:jc w:val="both"/>
        <w:rPr>
          <w:rFonts w:ascii="Arial" w:eastAsia="Calibri" w:hAnsi="Arial" w:cs="Arial"/>
          <w:bCs/>
          <w:iCs/>
          <w:sz w:val="18"/>
          <w:szCs w:val="18"/>
        </w:rPr>
      </w:pPr>
      <w:r w:rsidRPr="00C420A6">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iCs/>
          <w:sz w:val="18"/>
          <w:szCs w:val="18"/>
        </w:rPr>
        <w:t>Za podstatné porušenie tejto RD zo strany Kupujúceho sa považuje neuhradenie faktúry do 30 kalendárnych dní po lehote splatnosti.</w:t>
      </w:r>
    </w:p>
    <w:p w:rsidR="00C420A6" w:rsidRPr="00C420A6" w:rsidRDefault="00C420A6" w:rsidP="00C420A6">
      <w:pPr>
        <w:numPr>
          <w:ilvl w:val="0"/>
          <w:numId w:val="10"/>
        </w:numPr>
        <w:spacing w:after="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Za podstatné porušenie tejto RD zo strany Predávajúceho sa považuje:</w:t>
      </w:r>
    </w:p>
    <w:p w:rsidR="00C420A6" w:rsidRPr="00C420A6" w:rsidRDefault="00C420A6" w:rsidP="00C420A6">
      <w:pPr>
        <w:numPr>
          <w:ilvl w:val="0"/>
          <w:numId w:val="15"/>
        </w:numPr>
        <w:spacing w:after="0" w:line="240" w:lineRule="auto"/>
        <w:ind w:left="850" w:hanging="425"/>
        <w:contextualSpacing/>
        <w:jc w:val="both"/>
        <w:rPr>
          <w:rFonts w:ascii="Arial" w:eastAsia="Calibri" w:hAnsi="Arial" w:cs="Arial"/>
          <w:bCs/>
          <w:iCs/>
          <w:sz w:val="18"/>
          <w:szCs w:val="18"/>
        </w:rPr>
      </w:pPr>
      <w:r w:rsidRPr="00C420A6">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rsidR="00C420A6" w:rsidRPr="00C420A6" w:rsidRDefault="00C420A6" w:rsidP="00C420A6">
      <w:pPr>
        <w:numPr>
          <w:ilvl w:val="0"/>
          <w:numId w:val="15"/>
        </w:numPr>
        <w:spacing w:after="120" w:line="240" w:lineRule="auto"/>
        <w:ind w:left="851" w:hanging="425"/>
        <w:contextualSpacing/>
        <w:jc w:val="both"/>
        <w:rPr>
          <w:rFonts w:ascii="Arial" w:eastAsia="Calibri" w:hAnsi="Arial" w:cs="Arial"/>
          <w:bCs/>
          <w:iCs/>
          <w:sz w:val="18"/>
          <w:szCs w:val="18"/>
        </w:rPr>
      </w:pPr>
      <w:r w:rsidRPr="00C420A6">
        <w:rPr>
          <w:rFonts w:ascii="Arial" w:eastAsia="Calibri" w:hAnsi="Arial" w:cs="Arial"/>
          <w:bCs/>
          <w:iCs/>
          <w:sz w:val="18"/>
          <w:szCs w:val="18"/>
        </w:rPr>
        <w:t>nesplnenie povinností podľa článku 6 tejto RD, a/alebo</w:t>
      </w:r>
    </w:p>
    <w:p w:rsidR="00C420A6" w:rsidRPr="00C420A6" w:rsidRDefault="00C420A6" w:rsidP="00C420A6">
      <w:pPr>
        <w:numPr>
          <w:ilvl w:val="0"/>
          <w:numId w:val="15"/>
        </w:numPr>
        <w:spacing w:after="12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omeškanie s riadnym odstránením vád podľa článku 7 tejto RD.</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u w:val="single"/>
        </w:rPr>
      </w:pPr>
      <w:r w:rsidRPr="00C420A6">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c) tohto článku RD.</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rsidR="00C420A6" w:rsidRPr="00C420A6" w:rsidRDefault="00C420A6" w:rsidP="00C420A6">
      <w:pPr>
        <w:numPr>
          <w:ilvl w:val="0"/>
          <w:numId w:val="10"/>
        </w:numPr>
        <w:spacing w:after="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rsidR="00C420A6" w:rsidRPr="00C420A6" w:rsidRDefault="00C420A6" w:rsidP="00C420A6">
      <w:pPr>
        <w:numPr>
          <w:ilvl w:val="0"/>
          <w:numId w:val="19"/>
        </w:numPr>
        <w:spacing w:after="120" w:line="240" w:lineRule="auto"/>
        <w:ind w:left="851" w:hanging="425"/>
        <w:contextualSpacing/>
        <w:jc w:val="both"/>
        <w:rPr>
          <w:rFonts w:ascii="Arial" w:eastAsia="Calibri" w:hAnsi="Arial" w:cs="Arial"/>
          <w:bCs/>
          <w:iCs/>
          <w:sz w:val="18"/>
          <w:szCs w:val="18"/>
        </w:rPr>
      </w:pPr>
      <w:r w:rsidRPr="00C420A6">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rsidR="00C420A6" w:rsidRPr="00C420A6" w:rsidRDefault="00C420A6" w:rsidP="00C420A6">
      <w:pPr>
        <w:numPr>
          <w:ilvl w:val="0"/>
          <w:numId w:val="19"/>
        </w:numPr>
        <w:spacing w:after="120" w:line="240" w:lineRule="auto"/>
        <w:ind w:left="851" w:hanging="425"/>
        <w:contextualSpacing/>
        <w:jc w:val="both"/>
        <w:rPr>
          <w:rFonts w:ascii="Arial" w:eastAsia="Calibri" w:hAnsi="Arial" w:cs="Arial"/>
          <w:bCs/>
          <w:iCs/>
          <w:sz w:val="18"/>
          <w:szCs w:val="18"/>
        </w:rPr>
      </w:pPr>
      <w:r w:rsidRPr="00C420A6">
        <w:rPr>
          <w:rFonts w:ascii="Arial" w:eastAsia="Calibri" w:hAnsi="Arial" w:cs="Arial"/>
          <w:bCs/>
          <w:iCs/>
          <w:sz w:val="18"/>
          <w:szCs w:val="18"/>
        </w:rPr>
        <w:t>takéto plnenie má pre Kupujúceho hospodársky význam aj bez dodania zvyšku plnenia, a</w:t>
      </w:r>
    </w:p>
    <w:p w:rsidR="00C420A6" w:rsidRPr="00C420A6" w:rsidRDefault="00C420A6" w:rsidP="00C420A6">
      <w:pPr>
        <w:numPr>
          <w:ilvl w:val="0"/>
          <w:numId w:val="19"/>
        </w:numPr>
        <w:spacing w:after="120" w:line="240" w:lineRule="auto"/>
        <w:ind w:left="850" w:hanging="425"/>
        <w:jc w:val="both"/>
        <w:rPr>
          <w:rFonts w:ascii="Arial" w:eastAsia="Calibri" w:hAnsi="Arial" w:cs="Arial"/>
          <w:bCs/>
          <w:iCs/>
          <w:sz w:val="18"/>
          <w:szCs w:val="18"/>
        </w:rPr>
      </w:pPr>
      <w:r w:rsidRPr="00C420A6">
        <w:rPr>
          <w:rFonts w:ascii="Arial" w:eastAsia="Calibri" w:hAnsi="Arial" w:cs="Arial"/>
          <w:bCs/>
          <w:iCs/>
          <w:sz w:val="18"/>
          <w:szCs w:val="18"/>
        </w:rPr>
        <w:t>nejde o dôvod odstúpenia Kupujúceho od tejto RD v súlade s bodom 3 písm. o) tohto článku RD.</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Výpovedná doba podľa bodu 2 písm. b) a c) tohto článku RD začína plynúť prvým dňom nasledujúceho mesiaca po doručení výpovede druhému Účastníkovi dohody a skončí sa uplynutím posledného kalendárneho dňa príslušného mesiaca.</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lastRenderedPageBreak/>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rsidR="00C420A6" w:rsidRPr="00C420A6" w:rsidRDefault="00C420A6" w:rsidP="00C420A6">
      <w:pPr>
        <w:numPr>
          <w:ilvl w:val="0"/>
          <w:numId w:val="10"/>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 xml:space="preserve">V prípade, ak dôjde k nakúpeniu zmluvného objemu </w:t>
      </w:r>
      <w:r w:rsidRPr="00C420A6">
        <w:rPr>
          <w:rFonts w:ascii="Arial" w:eastAsia="Calibri" w:hAnsi="Arial" w:cs="Arial"/>
          <w:sz w:val="18"/>
          <w:szCs w:val="18"/>
        </w:rPr>
        <w:t>Špeciálneho zdravotníckeho materiálu na liečbu rán podtlakovou terapiou</w:t>
      </w:r>
      <w:r w:rsidRPr="00C420A6">
        <w:rPr>
          <w:rFonts w:ascii="Arial" w:eastAsia="Calibri" w:hAnsi="Arial" w:cs="Arial"/>
          <w:bCs/>
          <w:iCs/>
          <w:sz w:val="18"/>
          <w:szCs w:val="18"/>
        </w:rPr>
        <w:t xml:space="preserve"> v navýšených cenách uvedených v Prílohe č. 2 tejto RD skôr ako uplynie doba, na ktorú je táto RD uzatvorená, servisná pohotovosť Predávajúceho v nezmenenom rozsahu trvá rovnako do uplynutia doby platnosti RD, avšak odo dňa, keď Kupujúci naplní záväzok nakúpiť zmluvný objem </w:t>
      </w:r>
      <w:r w:rsidRPr="00C420A6">
        <w:rPr>
          <w:rFonts w:ascii="Arial" w:eastAsia="Calibri" w:hAnsi="Arial" w:cs="Arial"/>
          <w:sz w:val="18"/>
          <w:szCs w:val="18"/>
        </w:rPr>
        <w:t>Špeciálneho zdravotníckeho materiálu na liečbu rán podtlakovou terapiou</w:t>
      </w:r>
      <w:r w:rsidRPr="00C420A6">
        <w:rPr>
          <w:rFonts w:ascii="Arial" w:eastAsia="Calibri" w:hAnsi="Arial" w:cs="Arial"/>
          <w:bCs/>
          <w:iCs/>
          <w:sz w:val="18"/>
          <w:szCs w:val="18"/>
        </w:rPr>
        <w:t xml:space="preserve"> v navýšených cenách, začne Predávajúci účtovať Kupujúcemu základné, teda nenavýšené ceny </w:t>
      </w:r>
      <w:r w:rsidRPr="00C420A6">
        <w:rPr>
          <w:rFonts w:ascii="Arial" w:eastAsia="Calibri" w:hAnsi="Arial" w:cs="Arial"/>
          <w:sz w:val="18"/>
          <w:szCs w:val="18"/>
        </w:rPr>
        <w:t>Špeciálneho zdravotníckeho materiálu na liečbu rán podtlakovou terapiou</w:t>
      </w:r>
      <w:r w:rsidRPr="00C420A6">
        <w:rPr>
          <w:rFonts w:ascii="Arial" w:eastAsia="Calibri" w:hAnsi="Arial" w:cs="Arial"/>
          <w:bCs/>
          <w:iCs/>
          <w:sz w:val="18"/>
          <w:szCs w:val="18"/>
        </w:rPr>
        <w:t xml:space="preserve"> až do skončenia doby, na ktorú bola táto RD uzatvorená.</w:t>
      </w:r>
    </w:p>
    <w:p w:rsidR="00C420A6" w:rsidRPr="00C420A6" w:rsidRDefault="00C420A6" w:rsidP="00C420A6">
      <w:pPr>
        <w:spacing w:before="240" w:after="0" w:line="240" w:lineRule="auto"/>
        <w:jc w:val="center"/>
        <w:rPr>
          <w:rFonts w:ascii="Arial" w:eastAsia="Calibri" w:hAnsi="Arial" w:cs="Arial"/>
          <w:b/>
          <w:sz w:val="18"/>
          <w:szCs w:val="18"/>
        </w:rPr>
      </w:pPr>
      <w:r w:rsidRPr="00C420A6">
        <w:rPr>
          <w:rFonts w:ascii="Arial" w:eastAsia="Calibri" w:hAnsi="Arial" w:cs="Arial"/>
          <w:b/>
          <w:sz w:val="18"/>
          <w:szCs w:val="18"/>
        </w:rPr>
        <w:t>Článok 11</w:t>
      </w:r>
    </w:p>
    <w:p w:rsidR="00C420A6" w:rsidRPr="00C420A6" w:rsidRDefault="00C420A6" w:rsidP="00C420A6">
      <w:pPr>
        <w:spacing w:after="120" w:line="240" w:lineRule="auto"/>
        <w:jc w:val="center"/>
        <w:rPr>
          <w:rFonts w:ascii="Arial" w:eastAsia="Calibri" w:hAnsi="Arial" w:cs="Arial"/>
          <w:b/>
          <w:sz w:val="18"/>
          <w:szCs w:val="18"/>
        </w:rPr>
      </w:pPr>
      <w:r w:rsidRPr="00C420A6">
        <w:rPr>
          <w:rFonts w:ascii="Arial" w:eastAsia="Calibri" w:hAnsi="Arial" w:cs="Arial"/>
          <w:b/>
          <w:sz w:val="18"/>
          <w:szCs w:val="18"/>
        </w:rPr>
        <w:t>Zmena rámcovej dohody</w:t>
      </w:r>
    </w:p>
    <w:p w:rsidR="00C420A6" w:rsidRPr="00C420A6" w:rsidRDefault="00C420A6" w:rsidP="00C420A6">
      <w:pPr>
        <w:numPr>
          <w:ilvl w:val="0"/>
          <w:numId w:val="21"/>
        </w:numPr>
        <w:spacing w:after="120" w:line="240" w:lineRule="auto"/>
        <w:ind w:left="426" w:hanging="426"/>
        <w:jc w:val="both"/>
        <w:rPr>
          <w:rFonts w:ascii="Arial" w:eastAsia="Calibri" w:hAnsi="Arial" w:cs="Arial"/>
          <w:sz w:val="18"/>
          <w:szCs w:val="18"/>
        </w:rPr>
      </w:pPr>
      <w:r w:rsidRPr="00C420A6">
        <w:rPr>
          <w:rFonts w:ascii="Arial" w:eastAsia="Calibri" w:hAnsi="Arial" w:cs="Arial"/>
          <w:sz w:val="18"/>
          <w:szCs w:val="18"/>
        </w:rPr>
        <w:t xml:space="preserve">Účastníci dohody sa dohodli, že v prípade, ak 2 mesiace pred uplynutím trvania tejto RD bude nevyčerpaných viac ako 20% </w:t>
      </w:r>
      <w:r w:rsidRPr="00C420A6">
        <w:rPr>
          <w:rFonts w:ascii="Arial" w:eastAsia="Calibri" w:hAnsi="Arial" w:cs="Arial"/>
          <w:bCs/>
          <w:iCs/>
          <w:sz w:val="18"/>
          <w:szCs w:val="18"/>
        </w:rPr>
        <w:t xml:space="preserve">dohodnutého maximálneho finančného rozsahu uvedeného v článku 5 bod 4. tejto RD, </w:t>
      </w:r>
      <w:r w:rsidRPr="00C420A6">
        <w:rPr>
          <w:rFonts w:ascii="Arial" w:eastAsia="Calibri" w:hAnsi="Arial" w:cs="Arial"/>
          <w:sz w:val="18"/>
          <w:szCs w:val="18"/>
        </w:rPr>
        <w:t>Účastníci dohody môžu dodatkom k tejto RD predĺžiť jej trvanie, maximálne však na ďalších 12 kalendárnych mesiacov a zároveň do doby vyčerpania zostatku nevyčerpaného finančného rozsahu uvedeného v článku 5 bod 4. tejto RD v závislosti od  toho, ktorá z uvedených skutočností nastane skôr.</w:t>
      </w:r>
    </w:p>
    <w:p w:rsidR="00C420A6" w:rsidRPr="00C420A6" w:rsidRDefault="00C420A6" w:rsidP="00C420A6">
      <w:pPr>
        <w:widowControl w:val="0"/>
        <w:spacing w:before="240" w:after="0" w:line="240" w:lineRule="auto"/>
        <w:jc w:val="center"/>
        <w:rPr>
          <w:rFonts w:ascii="Arial" w:eastAsia="Calibri" w:hAnsi="Arial" w:cs="Arial"/>
          <w:b/>
          <w:sz w:val="18"/>
          <w:szCs w:val="18"/>
          <w:shd w:val="clear" w:color="auto" w:fill="FFFFFF"/>
        </w:rPr>
      </w:pPr>
      <w:r w:rsidRPr="00C420A6">
        <w:rPr>
          <w:rFonts w:ascii="Arial" w:eastAsia="Calibri" w:hAnsi="Arial" w:cs="Arial"/>
          <w:b/>
          <w:sz w:val="18"/>
          <w:szCs w:val="18"/>
          <w:shd w:val="clear" w:color="auto" w:fill="FFFFFF"/>
        </w:rPr>
        <w:t>Článok 12</w:t>
      </w:r>
    </w:p>
    <w:p w:rsidR="00C420A6" w:rsidRPr="00C420A6" w:rsidRDefault="00C420A6" w:rsidP="00C420A6">
      <w:pPr>
        <w:widowControl w:val="0"/>
        <w:spacing w:after="120" w:line="240" w:lineRule="auto"/>
        <w:jc w:val="center"/>
        <w:rPr>
          <w:rFonts w:ascii="Arial" w:eastAsia="Calibri" w:hAnsi="Arial" w:cs="Arial"/>
          <w:b/>
          <w:sz w:val="18"/>
          <w:szCs w:val="18"/>
          <w:shd w:val="clear" w:color="auto" w:fill="FFFFFF"/>
        </w:rPr>
      </w:pPr>
      <w:r w:rsidRPr="00C420A6">
        <w:rPr>
          <w:rFonts w:ascii="Arial" w:eastAsia="Calibri" w:hAnsi="Arial" w:cs="Arial"/>
          <w:b/>
          <w:sz w:val="18"/>
          <w:szCs w:val="18"/>
          <w:shd w:val="clear" w:color="auto" w:fill="FFFFFF"/>
        </w:rPr>
        <w:t>Osobitné ustanovenia</w:t>
      </w:r>
    </w:p>
    <w:p w:rsidR="00C420A6" w:rsidRPr="00C420A6" w:rsidRDefault="00C420A6" w:rsidP="00C420A6">
      <w:pPr>
        <w:numPr>
          <w:ilvl w:val="1"/>
          <w:numId w:val="17"/>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Účastníci dohody sa zaväzujú oznámiť si navzájom akékoľvek zmeny údajov dôležitých pre bezproblémové plnenie RD, a to najmä údajov uvedených v úvode tejto RD.</w:t>
      </w:r>
    </w:p>
    <w:p w:rsidR="00C420A6" w:rsidRPr="00C420A6" w:rsidRDefault="00C420A6" w:rsidP="00C420A6">
      <w:pPr>
        <w:numPr>
          <w:ilvl w:val="1"/>
          <w:numId w:val="17"/>
        </w:numPr>
        <w:spacing w:after="120" w:line="240" w:lineRule="auto"/>
        <w:ind w:left="425" w:hanging="425"/>
        <w:jc w:val="both"/>
        <w:rPr>
          <w:rFonts w:ascii="Arial" w:eastAsia="Calibri" w:hAnsi="Arial" w:cs="Arial"/>
          <w:sz w:val="18"/>
          <w:szCs w:val="18"/>
        </w:rPr>
      </w:pPr>
      <w:r w:rsidRPr="00C420A6">
        <w:rPr>
          <w:rFonts w:ascii="Arial" w:eastAsia="Calibri"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rsidR="00C420A6" w:rsidRPr="00C420A6" w:rsidRDefault="00C420A6" w:rsidP="00C420A6">
      <w:pPr>
        <w:numPr>
          <w:ilvl w:val="1"/>
          <w:numId w:val="17"/>
        </w:numPr>
        <w:spacing w:after="0" w:line="240" w:lineRule="auto"/>
        <w:ind w:left="425" w:hanging="425"/>
        <w:jc w:val="both"/>
        <w:rPr>
          <w:rFonts w:ascii="Arial" w:eastAsia="Times New Roman" w:hAnsi="Arial" w:cs="Arial"/>
          <w:noProof/>
          <w:sz w:val="18"/>
          <w:szCs w:val="18"/>
          <w:lang w:eastAsia="sk-SK"/>
        </w:rPr>
      </w:pPr>
      <w:r w:rsidRPr="00C420A6">
        <w:rPr>
          <w:rFonts w:ascii="Arial" w:eastAsia="Calibri" w:hAnsi="Arial" w:cs="Arial"/>
          <w:sz w:val="18"/>
          <w:szCs w:val="18"/>
        </w:rPr>
        <w:t>Predávajúci</w:t>
      </w:r>
      <w:r w:rsidRPr="00C420A6">
        <w:rPr>
          <w:rFonts w:ascii="Arial" w:eastAsia="Times New Roman" w:hAnsi="Arial" w:cs="Arial"/>
          <w:noProof/>
          <w:sz w:val="18"/>
          <w:szCs w:val="18"/>
          <w:lang w:eastAsia="sk-SK"/>
        </w:rPr>
        <w:t xml:space="preserve"> sa zaväzuje, že:</w:t>
      </w:r>
    </w:p>
    <w:p w:rsidR="00C420A6" w:rsidRPr="00C420A6" w:rsidRDefault="00C420A6" w:rsidP="00C420A6">
      <w:pPr>
        <w:widowControl w:val="0"/>
        <w:numPr>
          <w:ilvl w:val="0"/>
          <w:numId w:val="16"/>
        </w:numPr>
        <w:shd w:val="clear" w:color="auto" w:fill="FFFFFF"/>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C420A6">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rsidR="00C420A6" w:rsidRPr="00C420A6" w:rsidRDefault="00C420A6" w:rsidP="00C420A6">
      <w:pPr>
        <w:widowControl w:val="0"/>
        <w:numPr>
          <w:ilvl w:val="0"/>
          <w:numId w:val="16"/>
        </w:numPr>
        <w:shd w:val="clear" w:color="auto" w:fill="FFFFFF"/>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C420A6">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rsidR="00C420A6" w:rsidRPr="00C420A6" w:rsidRDefault="00C420A6" w:rsidP="00C420A6">
      <w:pPr>
        <w:numPr>
          <w:ilvl w:val="1"/>
          <w:numId w:val="17"/>
        </w:numPr>
        <w:spacing w:after="120" w:line="240" w:lineRule="auto"/>
        <w:ind w:left="425" w:hanging="425"/>
        <w:jc w:val="both"/>
        <w:rPr>
          <w:rFonts w:ascii="Arial" w:eastAsia="Calibri" w:hAnsi="Arial" w:cs="Arial"/>
          <w:iCs/>
          <w:sz w:val="18"/>
          <w:szCs w:val="18"/>
        </w:rPr>
      </w:pPr>
      <w:r w:rsidRPr="00C420A6">
        <w:rPr>
          <w:rFonts w:ascii="Arial" w:eastAsia="Calibri"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C420A6">
          <w:rPr>
            <w:rFonts w:ascii="Arial" w:eastAsia="Calibri" w:hAnsi="Arial" w:cs="Arial"/>
            <w:iCs/>
            <w:color w:val="0000FF"/>
            <w:sz w:val="18"/>
            <w:szCs w:val="18"/>
            <w:u w:val="single"/>
          </w:rPr>
          <w:t>www.vusch.sk</w:t>
        </w:r>
      </w:hyperlink>
    </w:p>
    <w:p w:rsidR="00C420A6" w:rsidRPr="00C420A6" w:rsidRDefault="00C420A6" w:rsidP="00C420A6">
      <w:pPr>
        <w:numPr>
          <w:ilvl w:val="1"/>
          <w:numId w:val="17"/>
        </w:numPr>
        <w:spacing w:after="120" w:line="240" w:lineRule="auto"/>
        <w:ind w:left="425" w:hanging="425"/>
        <w:jc w:val="both"/>
        <w:rPr>
          <w:rFonts w:ascii="Arial" w:eastAsia="Calibri" w:hAnsi="Arial" w:cs="Arial"/>
          <w:iCs/>
          <w:sz w:val="18"/>
          <w:szCs w:val="18"/>
        </w:rPr>
      </w:pPr>
      <w:r w:rsidRPr="00C420A6">
        <w:rPr>
          <w:rFonts w:ascii="Arial" w:eastAsia="Calibri"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rsidR="00C420A6" w:rsidRPr="00C420A6" w:rsidRDefault="00C420A6" w:rsidP="00C420A6">
      <w:pPr>
        <w:numPr>
          <w:ilvl w:val="1"/>
          <w:numId w:val="17"/>
        </w:numPr>
        <w:spacing w:after="120" w:line="240" w:lineRule="auto"/>
        <w:ind w:left="425" w:hanging="425"/>
        <w:jc w:val="both"/>
        <w:rPr>
          <w:rFonts w:ascii="Arial" w:eastAsia="Calibri" w:hAnsi="Arial" w:cs="Arial"/>
          <w:sz w:val="18"/>
          <w:szCs w:val="18"/>
          <w:shd w:val="clear" w:color="auto" w:fill="FFFFFF"/>
        </w:rPr>
      </w:pPr>
      <w:r w:rsidRPr="00C420A6">
        <w:rPr>
          <w:rFonts w:ascii="Arial" w:eastAsia="Calibri"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C420A6">
        <w:rPr>
          <w:rFonts w:ascii="Arial" w:eastAsia="Calibri" w:hAnsi="Arial" w:cs="Arial"/>
          <w:sz w:val="18"/>
          <w:szCs w:val="18"/>
          <w:shd w:val="clear" w:color="auto" w:fill="FFFFFF"/>
        </w:rPr>
        <w:t>a.s</w:t>
      </w:r>
      <w:proofErr w:type="spellEnd"/>
      <w:r w:rsidRPr="00C420A6">
        <w:rPr>
          <w:rFonts w:ascii="Arial" w:eastAsia="Calibri" w:hAnsi="Arial" w:cs="Arial"/>
          <w:sz w:val="18"/>
          <w:szCs w:val="18"/>
          <w:shd w:val="clear" w:color="auto" w:fill="FFFFFF"/>
        </w:rPr>
        <w:t xml:space="preserve">. (ďalej len "Etický kódex") zverejnenom na webovom sídle Kupujúceho </w:t>
      </w:r>
      <w:hyperlink r:id="rId11" w:history="1">
        <w:r w:rsidRPr="00C420A6">
          <w:rPr>
            <w:rFonts w:ascii="Arial" w:eastAsia="Calibri" w:hAnsi="Arial" w:cs="Arial"/>
            <w:color w:val="0000FF"/>
            <w:sz w:val="18"/>
            <w:szCs w:val="18"/>
            <w:u w:val="single"/>
            <w:shd w:val="clear" w:color="auto" w:fill="FFFFFF"/>
          </w:rPr>
          <w:t>www.vusch.sk</w:t>
        </w:r>
      </w:hyperlink>
      <w:r w:rsidRPr="00C420A6">
        <w:rPr>
          <w:rFonts w:ascii="Arial" w:eastAsia="Calibri" w:hAnsi="Arial" w:cs="Arial"/>
          <w:sz w:val="18"/>
          <w:szCs w:val="18"/>
          <w:shd w:val="clear" w:color="auto" w:fill="FFFFFF"/>
        </w:rPr>
        <w:t>, pričom v prípade zistenia, že Predávajúci Etický kódex porušuje, je Kupujúci oprávnený RD vypovedať v lehote uvedenej v článku 10 bod 2. písm. c) tejto RD.</w:t>
      </w:r>
    </w:p>
    <w:p w:rsidR="00C420A6" w:rsidRPr="00C420A6" w:rsidRDefault="00C420A6" w:rsidP="00C420A6">
      <w:pPr>
        <w:widowControl w:val="0"/>
        <w:spacing w:before="240" w:after="0" w:line="240" w:lineRule="auto"/>
        <w:jc w:val="center"/>
        <w:rPr>
          <w:rFonts w:ascii="Arial" w:eastAsia="Calibri" w:hAnsi="Arial" w:cs="Arial"/>
          <w:b/>
          <w:sz w:val="18"/>
          <w:szCs w:val="18"/>
          <w:shd w:val="clear" w:color="auto" w:fill="FFFFFF"/>
        </w:rPr>
      </w:pPr>
      <w:r w:rsidRPr="00C420A6">
        <w:rPr>
          <w:rFonts w:ascii="Arial" w:eastAsia="Calibri" w:hAnsi="Arial" w:cs="Arial"/>
          <w:b/>
          <w:sz w:val="18"/>
          <w:szCs w:val="18"/>
          <w:shd w:val="clear" w:color="auto" w:fill="FFFFFF"/>
        </w:rPr>
        <w:t>Článok 13</w:t>
      </w:r>
    </w:p>
    <w:p w:rsidR="00C420A6" w:rsidRPr="00C420A6" w:rsidRDefault="00C420A6" w:rsidP="00C420A6">
      <w:pPr>
        <w:widowControl w:val="0"/>
        <w:spacing w:after="120" w:line="240" w:lineRule="auto"/>
        <w:jc w:val="center"/>
        <w:rPr>
          <w:rFonts w:ascii="Arial" w:eastAsia="Calibri" w:hAnsi="Arial" w:cs="Arial"/>
          <w:b/>
          <w:sz w:val="18"/>
          <w:szCs w:val="18"/>
          <w:shd w:val="clear" w:color="auto" w:fill="FFFFFF"/>
        </w:rPr>
      </w:pPr>
      <w:r w:rsidRPr="00C420A6">
        <w:rPr>
          <w:rFonts w:ascii="Arial" w:eastAsia="Calibri" w:hAnsi="Arial" w:cs="Arial"/>
          <w:b/>
          <w:sz w:val="18"/>
          <w:szCs w:val="18"/>
          <w:shd w:val="clear" w:color="auto" w:fill="FFFFFF"/>
        </w:rPr>
        <w:t>Záverečné ustanovenia</w:t>
      </w:r>
    </w:p>
    <w:p w:rsidR="00C420A6" w:rsidRPr="00C420A6" w:rsidRDefault="00C420A6" w:rsidP="00C420A6">
      <w:pPr>
        <w:numPr>
          <w:ilvl w:val="0"/>
          <w:numId w:val="3"/>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rsidR="00C420A6" w:rsidRPr="00C420A6" w:rsidRDefault="00C420A6" w:rsidP="00C420A6">
      <w:pPr>
        <w:numPr>
          <w:ilvl w:val="0"/>
          <w:numId w:val="3"/>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Akékoľvek zmeny a doplnky tejto RD sa môžu robiť výlučne formou písomných dodatkov, ktoré musia byť odsúhlasené a potvrdené podpismi Účastníkov dohody a stanú sa jej neoddeliteľnou súčasťou.</w:t>
      </w:r>
    </w:p>
    <w:p w:rsidR="00C420A6" w:rsidRPr="00C420A6" w:rsidRDefault="00C420A6" w:rsidP="00C420A6">
      <w:pPr>
        <w:numPr>
          <w:ilvl w:val="0"/>
          <w:numId w:val="3"/>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bCs/>
          <w:iCs/>
          <w:sz w:val="18"/>
          <w:szCs w:val="18"/>
        </w:rPr>
        <w:t>V prípadoch, ktoré nie sú v RD uvedené, riadi sa vzťah Účastníkov dohody príslušnými ustanoveniami Obchodného zákonníka a príslušných právnych predpisov platných v Slovenskej republike.</w:t>
      </w:r>
    </w:p>
    <w:p w:rsidR="00C420A6" w:rsidRPr="00C420A6" w:rsidRDefault="00C420A6" w:rsidP="00C420A6">
      <w:pPr>
        <w:numPr>
          <w:ilvl w:val="0"/>
          <w:numId w:val="3"/>
        </w:numPr>
        <w:spacing w:after="0" w:line="240" w:lineRule="auto"/>
        <w:ind w:left="426" w:hanging="426"/>
        <w:jc w:val="both"/>
        <w:rPr>
          <w:rFonts w:ascii="Arial" w:eastAsia="Calibri" w:hAnsi="Arial" w:cs="Arial"/>
          <w:bCs/>
          <w:iCs/>
          <w:sz w:val="18"/>
          <w:szCs w:val="18"/>
        </w:rPr>
      </w:pPr>
      <w:r w:rsidRPr="00C420A6">
        <w:rPr>
          <w:rFonts w:ascii="Arial" w:eastAsia="Calibri" w:hAnsi="Arial" w:cs="Arial"/>
          <w:bCs/>
          <w:iCs/>
          <w:sz w:val="18"/>
          <w:szCs w:val="18"/>
        </w:rPr>
        <w:t>Neoddeliteľnou súčasťou tejto RD sú jej prílohy:</w:t>
      </w:r>
    </w:p>
    <w:p w:rsidR="00C420A6" w:rsidRPr="00C420A6" w:rsidRDefault="00C420A6" w:rsidP="00C420A6">
      <w:pPr>
        <w:spacing w:after="0" w:line="240" w:lineRule="auto"/>
        <w:ind w:left="425"/>
        <w:jc w:val="both"/>
        <w:rPr>
          <w:rFonts w:ascii="Arial" w:eastAsia="Calibri" w:hAnsi="Arial" w:cs="Arial"/>
          <w:sz w:val="18"/>
          <w:szCs w:val="18"/>
        </w:rPr>
      </w:pPr>
      <w:r w:rsidRPr="00C420A6">
        <w:rPr>
          <w:rFonts w:ascii="Arial" w:eastAsia="Calibri" w:hAnsi="Arial" w:cs="Arial"/>
          <w:sz w:val="18"/>
          <w:szCs w:val="18"/>
        </w:rPr>
        <w:t>Príloha č. 1 – Špecifikácia predmetu zákazky (Príloha č. 5 SP)</w:t>
      </w:r>
      <w:r w:rsidRPr="00C420A6">
        <w:rPr>
          <w:rFonts w:ascii="Arial" w:eastAsia="Calibri" w:hAnsi="Arial" w:cs="Times New Roman"/>
          <w:sz w:val="18"/>
          <w:szCs w:val="18"/>
          <w:vertAlign w:val="superscript"/>
        </w:rPr>
        <w:t xml:space="preserve"> </w:t>
      </w:r>
      <w:r w:rsidRPr="00C420A6">
        <w:rPr>
          <w:rFonts w:ascii="Arial" w:eastAsia="Calibri" w:hAnsi="Arial" w:cs="Times New Roman"/>
          <w:sz w:val="18"/>
          <w:szCs w:val="18"/>
          <w:vertAlign w:val="superscript"/>
        </w:rPr>
        <w:footnoteReference w:id="6"/>
      </w:r>
    </w:p>
    <w:p w:rsidR="00C420A6" w:rsidRPr="00C420A6" w:rsidRDefault="00C420A6" w:rsidP="00C420A6">
      <w:pPr>
        <w:spacing w:after="0" w:line="240" w:lineRule="auto"/>
        <w:ind w:left="425"/>
        <w:jc w:val="both"/>
        <w:rPr>
          <w:rFonts w:ascii="Arial" w:eastAsia="Calibri" w:hAnsi="Arial" w:cs="Arial"/>
          <w:sz w:val="18"/>
          <w:szCs w:val="18"/>
        </w:rPr>
      </w:pPr>
      <w:r w:rsidRPr="00C420A6">
        <w:rPr>
          <w:rFonts w:ascii="Arial" w:eastAsia="Calibri" w:hAnsi="Arial" w:cs="Arial"/>
          <w:sz w:val="18"/>
          <w:szCs w:val="18"/>
        </w:rPr>
        <w:t>Príloha č. 2 – Kalkulácia ceny (Príloha č. 6 SP)</w:t>
      </w:r>
      <w:r w:rsidRPr="00C420A6">
        <w:rPr>
          <w:rFonts w:ascii="Arial" w:eastAsia="Calibri" w:hAnsi="Arial" w:cs="Times New Roman"/>
          <w:sz w:val="18"/>
          <w:szCs w:val="18"/>
          <w:vertAlign w:val="superscript"/>
        </w:rPr>
        <w:t xml:space="preserve"> </w:t>
      </w:r>
      <w:r w:rsidRPr="00C420A6">
        <w:rPr>
          <w:rFonts w:ascii="Arial" w:eastAsia="Calibri" w:hAnsi="Arial" w:cs="Times New Roman"/>
          <w:sz w:val="18"/>
          <w:szCs w:val="18"/>
          <w:vertAlign w:val="superscript"/>
        </w:rPr>
        <w:footnoteReference w:id="7"/>
      </w:r>
    </w:p>
    <w:p w:rsidR="00C420A6" w:rsidRPr="00C420A6" w:rsidRDefault="00C420A6" w:rsidP="00C420A6">
      <w:pPr>
        <w:spacing w:after="60" w:line="240" w:lineRule="auto"/>
        <w:ind w:left="425"/>
        <w:jc w:val="both"/>
        <w:rPr>
          <w:rFonts w:ascii="Arial" w:eastAsia="Calibri" w:hAnsi="Arial" w:cs="Arial"/>
          <w:sz w:val="18"/>
          <w:szCs w:val="18"/>
        </w:rPr>
      </w:pPr>
      <w:r w:rsidRPr="00C420A6">
        <w:rPr>
          <w:rFonts w:ascii="Arial" w:eastAsia="Calibri" w:hAnsi="Arial" w:cs="Arial"/>
          <w:sz w:val="18"/>
          <w:szCs w:val="18"/>
        </w:rPr>
        <w:lastRenderedPageBreak/>
        <w:t>Príloha č. 3 – Zoznam známych subdodávateľov (Príloha č. 7 SP)</w:t>
      </w:r>
      <w:r w:rsidRPr="00C420A6">
        <w:rPr>
          <w:rFonts w:ascii="Arial" w:eastAsia="Calibri" w:hAnsi="Arial" w:cs="Times New Roman"/>
          <w:sz w:val="18"/>
          <w:szCs w:val="18"/>
          <w:vertAlign w:val="superscript"/>
        </w:rPr>
        <w:footnoteReference w:id="8"/>
      </w:r>
    </w:p>
    <w:p w:rsidR="00C420A6" w:rsidRPr="00C420A6" w:rsidRDefault="00C420A6" w:rsidP="00C420A6">
      <w:pPr>
        <w:numPr>
          <w:ilvl w:val="0"/>
          <w:numId w:val="3"/>
        </w:numPr>
        <w:spacing w:after="120" w:line="240" w:lineRule="auto"/>
        <w:ind w:left="425" w:hanging="425"/>
        <w:jc w:val="both"/>
        <w:rPr>
          <w:rFonts w:ascii="Arial" w:eastAsia="Calibri" w:hAnsi="Arial" w:cs="Arial"/>
          <w:bCs/>
          <w:iCs/>
          <w:sz w:val="18"/>
          <w:szCs w:val="18"/>
        </w:rPr>
      </w:pPr>
      <w:r w:rsidRPr="00C420A6">
        <w:rPr>
          <w:rFonts w:ascii="Arial" w:eastAsia="Calibri" w:hAnsi="Arial" w:cs="Arial"/>
          <w:iCs/>
          <w:sz w:val="18"/>
          <w:szCs w:val="18"/>
        </w:rPr>
        <w:t>RD nadobúda platnosť dňom jej podpisu Účastníkmi dohody a účinnosť dňom nasledujúcim po dni zverejnenia v Centrálnom registri zmlúv.</w:t>
      </w:r>
    </w:p>
    <w:p w:rsidR="00C420A6" w:rsidRPr="00C420A6" w:rsidRDefault="00C420A6" w:rsidP="00C420A6">
      <w:pPr>
        <w:numPr>
          <w:ilvl w:val="0"/>
          <w:numId w:val="3"/>
        </w:numPr>
        <w:spacing w:after="120" w:line="240" w:lineRule="auto"/>
        <w:ind w:left="425" w:hanging="425"/>
        <w:jc w:val="both"/>
        <w:rPr>
          <w:rFonts w:ascii="Arial" w:eastAsia="Calibri" w:hAnsi="Arial" w:cs="Arial"/>
          <w:iCs/>
          <w:sz w:val="18"/>
          <w:szCs w:val="18"/>
        </w:rPr>
      </w:pPr>
      <w:r w:rsidRPr="00C420A6">
        <w:rPr>
          <w:rFonts w:ascii="Arial" w:eastAsia="Calibri" w:hAnsi="Arial" w:cs="Arial"/>
          <w:bCs/>
          <w:iCs/>
          <w:sz w:val="18"/>
          <w:szCs w:val="18"/>
        </w:rPr>
        <w:t xml:space="preserve">RD </w:t>
      </w:r>
      <w:r w:rsidRPr="00C420A6">
        <w:rPr>
          <w:rFonts w:ascii="Arial" w:eastAsia="Calibri" w:hAnsi="Arial" w:cs="Arial"/>
          <w:iCs/>
          <w:sz w:val="18"/>
          <w:szCs w:val="18"/>
        </w:rPr>
        <w:t>bola vyhotovená v 5 vyhotoveniach, pričom Predávajúci dostane 2 vyhotovenia a Kupujúci 3 vyhotovenia.</w:t>
      </w:r>
    </w:p>
    <w:p w:rsidR="00C420A6" w:rsidRPr="00C420A6" w:rsidRDefault="00C420A6" w:rsidP="00C420A6">
      <w:pPr>
        <w:numPr>
          <w:ilvl w:val="0"/>
          <w:numId w:val="3"/>
        </w:numPr>
        <w:spacing w:after="120" w:line="240" w:lineRule="auto"/>
        <w:ind w:left="425" w:hanging="425"/>
        <w:jc w:val="both"/>
        <w:rPr>
          <w:rFonts w:ascii="Arial" w:eastAsia="Calibri" w:hAnsi="Arial" w:cs="Arial"/>
          <w:iCs/>
          <w:sz w:val="18"/>
          <w:szCs w:val="18"/>
        </w:rPr>
      </w:pPr>
      <w:r w:rsidRPr="00C420A6">
        <w:rPr>
          <w:rFonts w:ascii="Arial" w:eastAsia="Calibri" w:hAnsi="Arial" w:cs="Arial"/>
          <w:iCs/>
          <w:sz w:val="18"/>
          <w:szCs w:val="18"/>
        </w:rPr>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rsidR="00C420A6" w:rsidRPr="00C420A6" w:rsidRDefault="00C420A6" w:rsidP="00C420A6">
      <w:pPr>
        <w:spacing w:after="120" w:line="240" w:lineRule="auto"/>
        <w:jc w:val="both"/>
        <w:rPr>
          <w:rFonts w:ascii="Arial" w:eastAsia="Calibri"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C420A6" w:rsidRPr="00C420A6" w:rsidTr="00327508">
        <w:trPr>
          <w:trHeight w:val="1800"/>
          <w:jc w:val="center"/>
        </w:trPr>
        <w:tc>
          <w:tcPr>
            <w:tcW w:w="4536" w:type="dxa"/>
            <w:tcBorders>
              <w:bottom w:val="single" w:sz="4" w:space="0" w:color="auto"/>
            </w:tcBorders>
            <w:shd w:val="clear" w:color="auto" w:fill="auto"/>
          </w:tcPr>
          <w:p w:rsidR="00C420A6" w:rsidRPr="00C420A6" w:rsidRDefault="00C420A6" w:rsidP="00C420A6">
            <w:pPr>
              <w:widowControl w:val="0"/>
              <w:tabs>
                <w:tab w:val="left" w:pos="709"/>
              </w:tabs>
              <w:suppressAutoHyphens/>
              <w:spacing w:after="0" w:line="264" w:lineRule="auto"/>
              <w:rPr>
                <w:rFonts w:ascii="Arial" w:eastAsia="Lucida Sans Unicode" w:hAnsi="Arial" w:cs="Arial"/>
                <w:kern w:val="1"/>
                <w:sz w:val="18"/>
                <w:szCs w:val="18"/>
                <w:lang w:eastAsia="sk-SK"/>
              </w:rPr>
            </w:pPr>
            <w:r w:rsidRPr="00C420A6">
              <w:rPr>
                <w:rFonts w:ascii="Arial" w:eastAsia="Lucida Sans Unicode" w:hAnsi="Arial" w:cs="Arial"/>
                <w:kern w:val="1"/>
                <w:sz w:val="18"/>
                <w:szCs w:val="18"/>
                <w:lang w:eastAsia="sk-SK"/>
              </w:rPr>
              <w:t>V Košiciach dňa _______________</w:t>
            </w:r>
          </w:p>
          <w:p w:rsidR="00C420A6" w:rsidRPr="00C420A6" w:rsidRDefault="00C420A6" w:rsidP="00C420A6">
            <w:pPr>
              <w:widowControl w:val="0"/>
              <w:tabs>
                <w:tab w:val="left" w:pos="567"/>
              </w:tabs>
              <w:spacing w:after="0" w:line="264" w:lineRule="auto"/>
              <w:jc w:val="center"/>
              <w:rPr>
                <w:rFonts w:ascii="Arial" w:eastAsia="Calibri" w:hAnsi="Arial" w:cs="Arial"/>
                <w:b/>
                <w:sz w:val="18"/>
                <w:szCs w:val="18"/>
              </w:rPr>
            </w:pPr>
          </w:p>
          <w:p w:rsidR="00C420A6" w:rsidRPr="00C420A6" w:rsidRDefault="00C420A6" w:rsidP="00C420A6">
            <w:pPr>
              <w:widowControl w:val="0"/>
              <w:tabs>
                <w:tab w:val="left" w:pos="567"/>
              </w:tabs>
              <w:spacing w:after="0" w:line="264" w:lineRule="auto"/>
              <w:rPr>
                <w:rFonts w:ascii="Arial" w:eastAsia="Calibri" w:hAnsi="Arial" w:cs="Arial"/>
                <w:sz w:val="18"/>
                <w:szCs w:val="18"/>
              </w:rPr>
            </w:pPr>
            <w:r w:rsidRPr="00C420A6">
              <w:rPr>
                <w:rFonts w:ascii="Arial" w:eastAsia="Calibri" w:hAnsi="Arial" w:cs="Arial"/>
                <w:sz w:val="18"/>
                <w:szCs w:val="18"/>
              </w:rPr>
              <w:t>Kupujúci:</w:t>
            </w:r>
          </w:p>
          <w:p w:rsidR="00C420A6" w:rsidRPr="00C420A6" w:rsidRDefault="00C420A6" w:rsidP="00C420A6">
            <w:pPr>
              <w:widowControl w:val="0"/>
              <w:tabs>
                <w:tab w:val="left" w:pos="567"/>
              </w:tabs>
              <w:spacing w:after="0" w:line="264" w:lineRule="auto"/>
              <w:jc w:val="center"/>
              <w:rPr>
                <w:rFonts w:ascii="Arial" w:eastAsia="Calibri" w:hAnsi="Arial" w:cs="Arial"/>
                <w:sz w:val="18"/>
                <w:szCs w:val="18"/>
              </w:rPr>
            </w:pPr>
          </w:p>
          <w:p w:rsidR="00C420A6" w:rsidRPr="00C420A6" w:rsidRDefault="00C420A6" w:rsidP="00C420A6">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rsidR="00C420A6" w:rsidRPr="00C420A6" w:rsidRDefault="00C420A6" w:rsidP="00C420A6">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rsidR="00C420A6" w:rsidRPr="00C420A6" w:rsidRDefault="00C420A6" w:rsidP="00C420A6">
            <w:pPr>
              <w:widowControl w:val="0"/>
              <w:tabs>
                <w:tab w:val="left" w:pos="709"/>
              </w:tabs>
              <w:suppressAutoHyphens/>
              <w:spacing w:after="0" w:line="264" w:lineRule="auto"/>
              <w:rPr>
                <w:rFonts w:ascii="Arial" w:eastAsia="Lucida Sans Unicode" w:hAnsi="Arial" w:cs="Arial"/>
                <w:kern w:val="1"/>
                <w:sz w:val="18"/>
                <w:szCs w:val="18"/>
                <w:lang w:eastAsia="sk-SK"/>
              </w:rPr>
            </w:pPr>
            <w:r w:rsidRPr="00C420A6">
              <w:rPr>
                <w:rFonts w:ascii="Arial" w:eastAsia="Lucida Sans Unicode" w:hAnsi="Arial" w:cs="Arial"/>
                <w:kern w:val="1"/>
                <w:sz w:val="18"/>
                <w:szCs w:val="18"/>
                <w:lang w:eastAsia="sk-SK"/>
              </w:rPr>
              <w:t>V ___________________ dňa _______________</w:t>
            </w:r>
          </w:p>
          <w:p w:rsidR="00C420A6" w:rsidRPr="00C420A6" w:rsidRDefault="00C420A6" w:rsidP="00C420A6">
            <w:pPr>
              <w:widowControl w:val="0"/>
              <w:tabs>
                <w:tab w:val="left" w:pos="567"/>
              </w:tabs>
              <w:spacing w:after="0" w:line="264" w:lineRule="auto"/>
              <w:jc w:val="center"/>
              <w:rPr>
                <w:rFonts w:ascii="Arial" w:eastAsia="Calibri" w:hAnsi="Arial" w:cs="Arial"/>
                <w:b/>
                <w:sz w:val="18"/>
                <w:szCs w:val="18"/>
              </w:rPr>
            </w:pPr>
          </w:p>
          <w:p w:rsidR="00C420A6" w:rsidRPr="00C420A6" w:rsidRDefault="00C420A6" w:rsidP="00C420A6">
            <w:pPr>
              <w:widowControl w:val="0"/>
              <w:tabs>
                <w:tab w:val="left" w:pos="567"/>
              </w:tabs>
              <w:spacing w:after="0" w:line="264" w:lineRule="auto"/>
              <w:rPr>
                <w:rFonts w:ascii="Arial" w:eastAsia="Calibri" w:hAnsi="Arial" w:cs="Arial"/>
                <w:sz w:val="18"/>
                <w:szCs w:val="18"/>
              </w:rPr>
            </w:pPr>
            <w:r w:rsidRPr="00C420A6">
              <w:rPr>
                <w:rFonts w:ascii="Arial" w:eastAsia="Calibri" w:hAnsi="Arial" w:cs="Arial"/>
                <w:sz w:val="18"/>
                <w:szCs w:val="18"/>
              </w:rPr>
              <w:t>Predávajúci:</w:t>
            </w:r>
          </w:p>
        </w:tc>
      </w:tr>
      <w:tr w:rsidR="00C420A6" w:rsidRPr="00C420A6" w:rsidTr="00327508">
        <w:trPr>
          <w:trHeight w:val="747"/>
          <w:jc w:val="center"/>
        </w:trPr>
        <w:tc>
          <w:tcPr>
            <w:tcW w:w="4536" w:type="dxa"/>
            <w:tcBorders>
              <w:top w:val="single" w:sz="4" w:space="0" w:color="auto"/>
              <w:bottom w:val="single" w:sz="4" w:space="0" w:color="auto"/>
            </w:tcBorders>
            <w:shd w:val="clear" w:color="auto" w:fill="auto"/>
          </w:tcPr>
          <w:p w:rsidR="00C420A6" w:rsidRPr="00C420A6" w:rsidRDefault="00C420A6" w:rsidP="00C420A6">
            <w:pPr>
              <w:widowControl w:val="0"/>
              <w:suppressAutoHyphens/>
              <w:spacing w:after="0" w:line="276" w:lineRule="auto"/>
              <w:jc w:val="center"/>
              <w:rPr>
                <w:rFonts w:ascii="Arial" w:eastAsia="Lucida Sans Unicode" w:hAnsi="Arial" w:cs="Arial"/>
                <w:b/>
                <w:kern w:val="1"/>
                <w:sz w:val="18"/>
                <w:szCs w:val="18"/>
                <w:lang w:eastAsia="sk-SK"/>
              </w:rPr>
            </w:pPr>
            <w:r w:rsidRPr="00C420A6">
              <w:rPr>
                <w:rFonts w:ascii="Arial" w:eastAsia="Lucida Sans Unicode" w:hAnsi="Arial" w:cs="Arial"/>
                <w:b/>
                <w:kern w:val="1"/>
                <w:sz w:val="18"/>
                <w:szCs w:val="18"/>
                <w:lang w:eastAsia="sk-SK"/>
              </w:rPr>
              <w:t xml:space="preserve">Východoslovenský ústav srdcových </w:t>
            </w:r>
          </w:p>
          <w:p w:rsidR="00C420A6" w:rsidRPr="00C420A6" w:rsidRDefault="00C420A6" w:rsidP="00C420A6">
            <w:pPr>
              <w:widowControl w:val="0"/>
              <w:suppressAutoHyphens/>
              <w:spacing w:after="0" w:line="276" w:lineRule="auto"/>
              <w:jc w:val="center"/>
              <w:rPr>
                <w:rFonts w:ascii="Arial" w:eastAsia="Lucida Sans Unicode" w:hAnsi="Arial" w:cs="Arial"/>
                <w:b/>
                <w:kern w:val="1"/>
                <w:sz w:val="18"/>
                <w:szCs w:val="18"/>
                <w:lang w:eastAsia="sk-SK"/>
              </w:rPr>
            </w:pPr>
            <w:r w:rsidRPr="00C420A6">
              <w:rPr>
                <w:rFonts w:ascii="Arial" w:eastAsia="Lucida Sans Unicode" w:hAnsi="Arial" w:cs="Arial"/>
                <w:b/>
                <w:kern w:val="1"/>
                <w:sz w:val="18"/>
                <w:szCs w:val="18"/>
                <w:lang w:eastAsia="sk-SK"/>
              </w:rPr>
              <w:t>a cievnych chorôb, a. s.</w:t>
            </w:r>
          </w:p>
          <w:p w:rsidR="00C420A6" w:rsidRPr="00C420A6" w:rsidRDefault="00C420A6" w:rsidP="00C420A6">
            <w:pPr>
              <w:widowControl w:val="0"/>
              <w:tabs>
                <w:tab w:val="left" w:pos="567"/>
              </w:tabs>
              <w:spacing w:after="0" w:line="276" w:lineRule="auto"/>
              <w:jc w:val="center"/>
              <w:rPr>
                <w:rFonts w:ascii="Arial" w:eastAsia="Calibri" w:hAnsi="Arial" w:cs="Arial"/>
                <w:sz w:val="18"/>
                <w:szCs w:val="18"/>
              </w:rPr>
            </w:pPr>
            <w:r w:rsidRPr="00C420A6">
              <w:rPr>
                <w:rFonts w:ascii="Arial" w:eastAsia="Calibri" w:hAnsi="Arial" w:cs="Arial"/>
                <w:sz w:val="18"/>
                <w:szCs w:val="18"/>
              </w:rPr>
              <w:t xml:space="preserve">MUDr. Štefan </w:t>
            </w:r>
            <w:proofErr w:type="spellStart"/>
            <w:r w:rsidRPr="00C420A6">
              <w:rPr>
                <w:rFonts w:ascii="Arial" w:eastAsia="Calibri" w:hAnsi="Arial" w:cs="Arial"/>
                <w:sz w:val="18"/>
                <w:szCs w:val="18"/>
              </w:rPr>
              <w:t>Lukačín</w:t>
            </w:r>
            <w:proofErr w:type="spellEnd"/>
            <w:r w:rsidRPr="00C420A6">
              <w:rPr>
                <w:rFonts w:ascii="Arial" w:eastAsia="Calibri" w:hAnsi="Arial" w:cs="Arial"/>
                <w:sz w:val="18"/>
                <w:szCs w:val="18"/>
              </w:rPr>
              <w:t>, PhD., MHA</w:t>
            </w:r>
          </w:p>
          <w:p w:rsidR="00C420A6" w:rsidRPr="00C420A6" w:rsidRDefault="00C420A6" w:rsidP="00C420A6">
            <w:pPr>
              <w:widowControl w:val="0"/>
              <w:tabs>
                <w:tab w:val="left" w:pos="567"/>
              </w:tabs>
              <w:spacing w:after="0" w:line="276" w:lineRule="auto"/>
              <w:jc w:val="center"/>
              <w:rPr>
                <w:rFonts w:ascii="Arial" w:eastAsia="Calibri" w:hAnsi="Arial" w:cs="Arial"/>
                <w:sz w:val="18"/>
                <w:szCs w:val="18"/>
              </w:rPr>
            </w:pPr>
            <w:r w:rsidRPr="00C420A6">
              <w:rPr>
                <w:rFonts w:ascii="Arial" w:eastAsia="Calibri" w:hAnsi="Arial" w:cs="Arial"/>
                <w:sz w:val="18"/>
                <w:szCs w:val="18"/>
              </w:rPr>
              <w:t>predseda predstavenstva</w:t>
            </w:r>
          </w:p>
          <w:p w:rsidR="00C420A6" w:rsidRPr="00C420A6" w:rsidRDefault="00C420A6" w:rsidP="00C420A6">
            <w:pPr>
              <w:widowControl w:val="0"/>
              <w:tabs>
                <w:tab w:val="left" w:pos="567"/>
              </w:tabs>
              <w:spacing w:after="0" w:line="276" w:lineRule="auto"/>
              <w:jc w:val="center"/>
              <w:rPr>
                <w:rFonts w:ascii="Arial" w:eastAsia="Calibri" w:hAnsi="Arial" w:cs="Arial"/>
                <w:sz w:val="18"/>
                <w:szCs w:val="18"/>
              </w:rPr>
            </w:pPr>
          </w:p>
          <w:p w:rsidR="00C420A6" w:rsidRPr="00C420A6" w:rsidRDefault="00C420A6" w:rsidP="00C420A6">
            <w:pPr>
              <w:widowControl w:val="0"/>
              <w:tabs>
                <w:tab w:val="left" w:pos="567"/>
              </w:tabs>
              <w:spacing w:after="0" w:line="276" w:lineRule="auto"/>
              <w:jc w:val="center"/>
              <w:rPr>
                <w:rFonts w:ascii="Arial" w:eastAsia="Calibri" w:hAnsi="Arial" w:cs="Arial"/>
                <w:sz w:val="18"/>
                <w:szCs w:val="18"/>
              </w:rPr>
            </w:pPr>
          </w:p>
          <w:p w:rsidR="00C420A6" w:rsidRPr="00C420A6" w:rsidRDefault="00C420A6" w:rsidP="00C420A6">
            <w:pPr>
              <w:widowControl w:val="0"/>
              <w:tabs>
                <w:tab w:val="left" w:pos="567"/>
              </w:tabs>
              <w:spacing w:after="0" w:line="276" w:lineRule="auto"/>
              <w:jc w:val="center"/>
              <w:rPr>
                <w:rFonts w:ascii="Arial" w:eastAsia="Calibri" w:hAnsi="Arial" w:cs="Arial"/>
                <w:sz w:val="18"/>
                <w:szCs w:val="18"/>
              </w:rPr>
            </w:pPr>
          </w:p>
          <w:p w:rsidR="00C420A6" w:rsidRPr="00C420A6" w:rsidRDefault="00C420A6" w:rsidP="00C420A6">
            <w:pPr>
              <w:widowControl w:val="0"/>
              <w:tabs>
                <w:tab w:val="left" w:pos="567"/>
              </w:tabs>
              <w:spacing w:after="0" w:line="276" w:lineRule="auto"/>
              <w:jc w:val="center"/>
              <w:rPr>
                <w:rFonts w:ascii="Arial" w:eastAsia="Calibri" w:hAnsi="Arial" w:cs="Arial"/>
                <w:sz w:val="18"/>
                <w:szCs w:val="18"/>
              </w:rPr>
            </w:pPr>
          </w:p>
        </w:tc>
        <w:tc>
          <w:tcPr>
            <w:tcW w:w="567" w:type="dxa"/>
            <w:shd w:val="clear" w:color="auto" w:fill="auto"/>
          </w:tcPr>
          <w:p w:rsidR="00C420A6" w:rsidRPr="00C420A6" w:rsidRDefault="00C420A6" w:rsidP="00C420A6">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rsidR="00C420A6" w:rsidRPr="00C420A6" w:rsidRDefault="00C420A6" w:rsidP="00C420A6">
            <w:pPr>
              <w:widowControl w:val="0"/>
              <w:suppressAutoHyphens/>
              <w:spacing w:after="0" w:line="276" w:lineRule="auto"/>
              <w:jc w:val="center"/>
              <w:rPr>
                <w:rFonts w:ascii="Arial" w:eastAsia="Lucida Sans Unicode" w:hAnsi="Arial" w:cs="Arial"/>
                <w:b/>
                <w:kern w:val="1"/>
                <w:sz w:val="18"/>
                <w:szCs w:val="18"/>
                <w:highlight w:val="yellow"/>
                <w:lang w:eastAsia="sk-SK"/>
              </w:rPr>
            </w:pPr>
            <w:r w:rsidRPr="00C420A6">
              <w:rPr>
                <w:rFonts w:ascii="Arial" w:eastAsia="Lucida Sans Unicode" w:hAnsi="Arial" w:cs="Arial"/>
                <w:b/>
                <w:kern w:val="1"/>
                <w:sz w:val="18"/>
                <w:szCs w:val="18"/>
                <w:highlight w:val="yellow"/>
                <w:lang w:eastAsia="sk-SK"/>
              </w:rPr>
              <w:t>Obchodné meno</w:t>
            </w:r>
          </w:p>
          <w:p w:rsidR="00C420A6" w:rsidRPr="00C420A6" w:rsidRDefault="00C420A6" w:rsidP="00C420A6">
            <w:pPr>
              <w:widowControl w:val="0"/>
              <w:tabs>
                <w:tab w:val="left" w:pos="567"/>
              </w:tabs>
              <w:spacing w:after="0" w:line="276" w:lineRule="auto"/>
              <w:jc w:val="center"/>
              <w:rPr>
                <w:rFonts w:ascii="Arial" w:eastAsia="Calibri" w:hAnsi="Arial" w:cs="Arial"/>
                <w:sz w:val="18"/>
                <w:szCs w:val="18"/>
                <w:highlight w:val="yellow"/>
              </w:rPr>
            </w:pPr>
            <w:r w:rsidRPr="00C420A6">
              <w:rPr>
                <w:rFonts w:ascii="Arial" w:eastAsia="Calibri" w:hAnsi="Arial" w:cs="Arial"/>
                <w:sz w:val="18"/>
                <w:szCs w:val="18"/>
                <w:highlight w:val="yellow"/>
              </w:rPr>
              <w:t>Meno a priezvisko štatutárneho orgánu</w:t>
            </w:r>
          </w:p>
          <w:p w:rsidR="00C420A6" w:rsidRPr="00C420A6" w:rsidRDefault="00C420A6" w:rsidP="00C420A6">
            <w:pPr>
              <w:widowControl w:val="0"/>
              <w:tabs>
                <w:tab w:val="left" w:pos="567"/>
              </w:tabs>
              <w:spacing w:after="0" w:line="276" w:lineRule="auto"/>
              <w:jc w:val="center"/>
              <w:rPr>
                <w:rFonts w:ascii="Arial" w:eastAsia="Calibri" w:hAnsi="Arial" w:cs="Arial"/>
                <w:sz w:val="18"/>
                <w:szCs w:val="18"/>
              </w:rPr>
            </w:pPr>
            <w:r w:rsidRPr="00C420A6">
              <w:rPr>
                <w:rFonts w:ascii="Arial" w:eastAsia="Calibri" w:hAnsi="Arial" w:cs="Arial"/>
                <w:sz w:val="18"/>
                <w:szCs w:val="18"/>
                <w:highlight w:val="yellow"/>
              </w:rPr>
              <w:t>Funkcia</w:t>
            </w:r>
          </w:p>
          <w:p w:rsidR="00C420A6" w:rsidRPr="00C420A6" w:rsidRDefault="00C420A6" w:rsidP="00C420A6">
            <w:pPr>
              <w:widowControl w:val="0"/>
              <w:suppressAutoHyphens/>
              <w:spacing w:after="0" w:line="276" w:lineRule="auto"/>
              <w:rPr>
                <w:rFonts w:ascii="Arial" w:eastAsia="Lucida Sans Unicode" w:hAnsi="Arial" w:cs="Arial"/>
                <w:kern w:val="1"/>
                <w:sz w:val="18"/>
                <w:szCs w:val="18"/>
                <w:lang w:eastAsia="sk-SK"/>
              </w:rPr>
            </w:pPr>
          </w:p>
          <w:p w:rsidR="00C420A6" w:rsidRPr="00C420A6" w:rsidRDefault="00C420A6" w:rsidP="00C420A6">
            <w:pPr>
              <w:widowControl w:val="0"/>
              <w:suppressAutoHyphens/>
              <w:spacing w:after="0" w:line="240" w:lineRule="auto"/>
              <w:rPr>
                <w:rFonts w:ascii="Arial" w:eastAsia="Lucida Sans Unicode" w:hAnsi="Arial" w:cs="Arial"/>
                <w:kern w:val="1"/>
                <w:sz w:val="18"/>
                <w:szCs w:val="18"/>
                <w:lang w:eastAsia="sk-SK"/>
              </w:rPr>
            </w:pPr>
          </w:p>
          <w:p w:rsidR="00C420A6" w:rsidRPr="00C420A6" w:rsidRDefault="00C420A6" w:rsidP="00C420A6">
            <w:pPr>
              <w:widowControl w:val="0"/>
              <w:suppressAutoHyphens/>
              <w:spacing w:after="0" w:line="240" w:lineRule="auto"/>
              <w:rPr>
                <w:rFonts w:ascii="Arial" w:eastAsia="Lucida Sans Unicode" w:hAnsi="Arial" w:cs="Arial"/>
                <w:kern w:val="1"/>
                <w:sz w:val="18"/>
                <w:szCs w:val="18"/>
                <w:lang w:eastAsia="sk-SK"/>
              </w:rPr>
            </w:pPr>
          </w:p>
          <w:p w:rsidR="00C420A6" w:rsidRPr="00C420A6" w:rsidRDefault="00C420A6" w:rsidP="00C420A6">
            <w:pPr>
              <w:widowControl w:val="0"/>
              <w:suppressAutoHyphens/>
              <w:spacing w:after="0" w:line="240" w:lineRule="auto"/>
              <w:rPr>
                <w:rFonts w:ascii="Arial" w:eastAsia="Lucida Sans Unicode" w:hAnsi="Arial" w:cs="Arial"/>
                <w:kern w:val="1"/>
                <w:sz w:val="18"/>
                <w:szCs w:val="18"/>
                <w:lang w:eastAsia="sk-SK"/>
              </w:rPr>
            </w:pPr>
          </w:p>
          <w:p w:rsidR="00C420A6" w:rsidRPr="00C420A6" w:rsidRDefault="00C420A6" w:rsidP="00C420A6">
            <w:pPr>
              <w:widowControl w:val="0"/>
              <w:tabs>
                <w:tab w:val="left" w:pos="3015"/>
              </w:tabs>
              <w:suppressAutoHyphens/>
              <w:spacing w:after="0" w:line="240" w:lineRule="auto"/>
              <w:rPr>
                <w:rFonts w:ascii="Arial" w:eastAsia="Lucida Sans Unicode" w:hAnsi="Arial" w:cs="Arial"/>
                <w:kern w:val="1"/>
                <w:sz w:val="18"/>
                <w:szCs w:val="18"/>
                <w:lang w:eastAsia="sk-SK"/>
              </w:rPr>
            </w:pPr>
          </w:p>
          <w:p w:rsidR="00C420A6" w:rsidRPr="00C420A6" w:rsidRDefault="00C420A6" w:rsidP="00C420A6">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C420A6" w:rsidRPr="00C420A6" w:rsidTr="00327508">
        <w:trPr>
          <w:trHeight w:val="1144"/>
          <w:jc w:val="center"/>
        </w:trPr>
        <w:tc>
          <w:tcPr>
            <w:tcW w:w="4536" w:type="dxa"/>
            <w:tcBorders>
              <w:top w:val="single" w:sz="4" w:space="0" w:color="auto"/>
            </w:tcBorders>
            <w:shd w:val="clear" w:color="auto" w:fill="auto"/>
          </w:tcPr>
          <w:p w:rsidR="00C420A6" w:rsidRPr="00C420A6" w:rsidRDefault="00C420A6" w:rsidP="00C420A6">
            <w:pPr>
              <w:widowControl w:val="0"/>
              <w:suppressAutoHyphens/>
              <w:spacing w:after="0" w:line="276" w:lineRule="auto"/>
              <w:jc w:val="center"/>
              <w:rPr>
                <w:rFonts w:ascii="Arial" w:eastAsia="Lucida Sans Unicode" w:hAnsi="Arial" w:cs="Arial"/>
                <w:b/>
                <w:kern w:val="1"/>
                <w:sz w:val="18"/>
                <w:szCs w:val="18"/>
                <w:lang w:eastAsia="sk-SK"/>
              </w:rPr>
            </w:pPr>
            <w:r w:rsidRPr="00C420A6">
              <w:rPr>
                <w:rFonts w:ascii="Arial" w:eastAsia="Lucida Sans Unicode" w:hAnsi="Arial" w:cs="Arial"/>
                <w:b/>
                <w:kern w:val="1"/>
                <w:sz w:val="18"/>
                <w:szCs w:val="18"/>
                <w:lang w:eastAsia="sk-SK"/>
              </w:rPr>
              <w:t xml:space="preserve">Východoslovenský ústav srdcových </w:t>
            </w:r>
          </w:p>
          <w:p w:rsidR="00C420A6" w:rsidRPr="00C420A6" w:rsidRDefault="00C420A6" w:rsidP="00C420A6">
            <w:pPr>
              <w:widowControl w:val="0"/>
              <w:suppressAutoHyphens/>
              <w:spacing w:after="0" w:line="276" w:lineRule="auto"/>
              <w:jc w:val="center"/>
              <w:rPr>
                <w:rFonts w:ascii="Arial" w:eastAsia="Lucida Sans Unicode" w:hAnsi="Arial" w:cs="Arial"/>
                <w:b/>
                <w:kern w:val="1"/>
                <w:sz w:val="18"/>
                <w:szCs w:val="18"/>
                <w:lang w:eastAsia="sk-SK"/>
              </w:rPr>
            </w:pPr>
            <w:r w:rsidRPr="00C420A6">
              <w:rPr>
                <w:rFonts w:ascii="Arial" w:eastAsia="Lucida Sans Unicode" w:hAnsi="Arial" w:cs="Arial"/>
                <w:b/>
                <w:kern w:val="1"/>
                <w:sz w:val="18"/>
                <w:szCs w:val="18"/>
                <w:lang w:eastAsia="sk-SK"/>
              </w:rPr>
              <w:t>a cievnych chorôb, a. s.</w:t>
            </w:r>
          </w:p>
          <w:p w:rsidR="00C420A6" w:rsidRPr="00C420A6" w:rsidRDefault="00C420A6" w:rsidP="00C420A6">
            <w:pPr>
              <w:widowControl w:val="0"/>
              <w:tabs>
                <w:tab w:val="left" w:pos="567"/>
              </w:tabs>
              <w:spacing w:after="0" w:line="276" w:lineRule="auto"/>
              <w:jc w:val="center"/>
              <w:rPr>
                <w:rFonts w:ascii="Arial" w:eastAsia="Calibri" w:hAnsi="Arial" w:cs="Arial"/>
                <w:sz w:val="18"/>
                <w:szCs w:val="18"/>
              </w:rPr>
            </w:pPr>
            <w:r w:rsidRPr="00C420A6">
              <w:rPr>
                <w:rFonts w:ascii="Arial" w:eastAsia="Calibri" w:hAnsi="Arial" w:cs="Arial"/>
                <w:sz w:val="18"/>
                <w:szCs w:val="18"/>
              </w:rPr>
              <w:t xml:space="preserve">doc. MUDr. Martin </w:t>
            </w:r>
            <w:proofErr w:type="spellStart"/>
            <w:r w:rsidRPr="00C420A6">
              <w:rPr>
                <w:rFonts w:ascii="Arial" w:eastAsia="Calibri" w:hAnsi="Arial" w:cs="Arial"/>
                <w:sz w:val="18"/>
                <w:szCs w:val="18"/>
              </w:rPr>
              <w:t>Studenčan</w:t>
            </w:r>
            <w:proofErr w:type="spellEnd"/>
            <w:r w:rsidRPr="00C420A6">
              <w:rPr>
                <w:rFonts w:ascii="Arial" w:eastAsia="Calibri" w:hAnsi="Arial" w:cs="Arial"/>
                <w:sz w:val="18"/>
                <w:szCs w:val="18"/>
              </w:rPr>
              <w:t xml:space="preserve">, PhD., MHA, FESC </w:t>
            </w:r>
          </w:p>
          <w:p w:rsidR="00C420A6" w:rsidRPr="00C420A6" w:rsidRDefault="00C420A6" w:rsidP="00C420A6">
            <w:pPr>
              <w:widowControl w:val="0"/>
              <w:tabs>
                <w:tab w:val="left" w:pos="567"/>
              </w:tabs>
              <w:spacing w:after="0" w:line="276" w:lineRule="auto"/>
              <w:jc w:val="center"/>
              <w:rPr>
                <w:rFonts w:ascii="Arial" w:eastAsia="Calibri" w:hAnsi="Arial" w:cs="Arial"/>
                <w:sz w:val="18"/>
                <w:szCs w:val="18"/>
              </w:rPr>
            </w:pPr>
            <w:r w:rsidRPr="00C420A6">
              <w:rPr>
                <w:rFonts w:ascii="Arial" w:eastAsia="Lucida Sans Unicode" w:hAnsi="Arial" w:cs="Arial"/>
                <w:kern w:val="1"/>
                <w:sz w:val="18"/>
                <w:szCs w:val="18"/>
                <w:lang w:eastAsia="sk-SK"/>
              </w:rPr>
              <w:t>podpredseda predstavenstva</w:t>
            </w:r>
          </w:p>
        </w:tc>
        <w:tc>
          <w:tcPr>
            <w:tcW w:w="567" w:type="dxa"/>
            <w:shd w:val="clear" w:color="auto" w:fill="auto"/>
          </w:tcPr>
          <w:p w:rsidR="00C420A6" w:rsidRPr="00C420A6" w:rsidRDefault="00C420A6" w:rsidP="00C420A6">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rsidR="00C420A6" w:rsidRPr="00C420A6" w:rsidRDefault="00C420A6" w:rsidP="00C420A6">
            <w:pPr>
              <w:widowControl w:val="0"/>
              <w:suppressAutoHyphens/>
              <w:spacing w:after="0" w:line="276" w:lineRule="auto"/>
              <w:jc w:val="center"/>
              <w:rPr>
                <w:rFonts w:ascii="Arial" w:eastAsia="Lucida Sans Unicode" w:hAnsi="Arial" w:cs="Arial"/>
                <w:kern w:val="1"/>
                <w:sz w:val="18"/>
                <w:szCs w:val="18"/>
                <w:lang w:eastAsia="sk-SK"/>
              </w:rPr>
            </w:pPr>
          </w:p>
        </w:tc>
      </w:tr>
    </w:tbl>
    <w:p w:rsidR="002C5F13" w:rsidRDefault="00297E1A"/>
    <w:sectPr w:rsidR="002C5F13" w:rsidSect="00297E1A">
      <w:footerReference w:type="default" r:id="rId12"/>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0A6" w:rsidRDefault="00C420A6" w:rsidP="00C420A6">
      <w:pPr>
        <w:spacing w:after="0" w:line="240" w:lineRule="auto"/>
      </w:pPr>
      <w:r>
        <w:separator/>
      </w:r>
    </w:p>
  </w:endnote>
  <w:endnote w:type="continuationSeparator" w:id="0">
    <w:p w:rsidR="00C420A6" w:rsidRDefault="00C420A6" w:rsidP="00C4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464372"/>
      <w:docPartObj>
        <w:docPartGallery w:val="Page Numbers (Bottom of Page)"/>
        <w:docPartUnique/>
      </w:docPartObj>
    </w:sdtPr>
    <w:sdtEndPr>
      <w:rPr>
        <w:sz w:val="16"/>
        <w:szCs w:val="16"/>
      </w:rPr>
    </w:sdtEndPr>
    <w:sdtContent>
      <w:p w:rsidR="000D65C9" w:rsidRPr="000D65C9" w:rsidRDefault="000D65C9">
        <w:pPr>
          <w:pStyle w:val="Pta"/>
          <w:jc w:val="right"/>
          <w:rPr>
            <w:sz w:val="16"/>
            <w:szCs w:val="16"/>
          </w:rPr>
        </w:pPr>
        <w:r w:rsidRPr="000D65C9">
          <w:rPr>
            <w:sz w:val="16"/>
            <w:szCs w:val="16"/>
          </w:rPr>
          <w:fldChar w:fldCharType="begin"/>
        </w:r>
        <w:r w:rsidRPr="000D65C9">
          <w:rPr>
            <w:sz w:val="16"/>
            <w:szCs w:val="16"/>
          </w:rPr>
          <w:instrText>PAGE   \* MERGEFORMAT</w:instrText>
        </w:r>
        <w:r w:rsidRPr="000D65C9">
          <w:rPr>
            <w:sz w:val="16"/>
            <w:szCs w:val="16"/>
          </w:rPr>
          <w:fldChar w:fldCharType="separate"/>
        </w:r>
        <w:r w:rsidR="00297E1A">
          <w:rPr>
            <w:noProof/>
            <w:sz w:val="16"/>
            <w:szCs w:val="16"/>
          </w:rPr>
          <w:t>9</w:t>
        </w:r>
        <w:r w:rsidRPr="000D65C9">
          <w:rPr>
            <w:sz w:val="16"/>
            <w:szCs w:val="16"/>
          </w:rPr>
          <w:fldChar w:fldCharType="end"/>
        </w:r>
      </w:p>
    </w:sdtContent>
  </w:sdt>
  <w:p w:rsidR="000D65C9" w:rsidRDefault="000D65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0A6" w:rsidRDefault="00C420A6" w:rsidP="00C420A6">
      <w:pPr>
        <w:spacing w:after="0" w:line="240" w:lineRule="auto"/>
      </w:pPr>
      <w:r>
        <w:separator/>
      </w:r>
    </w:p>
  </w:footnote>
  <w:footnote w:type="continuationSeparator" w:id="0">
    <w:p w:rsidR="00C420A6" w:rsidRDefault="00C420A6" w:rsidP="00C420A6">
      <w:pPr>
        <w:spacing w:after="0" w:line="240" w:lineRule="auto"/>
      </w:pPr>
      <w:r>
        <w:continuationSeparator/>
      </w:r>
    </w:p>
  </w:footnote>
  <w:footnote w:id="1">
    <w:p w:rsidR="00C420A6" w:rsidRPr="00E630F7" w:rsidRDefault="00C420A6" w:rsidP="00C420A6">
      <w:pPr>
        <w:pStyle w:val="Textpoznmkypodiarou"/>
        <w:jc w:val="both"/>
        <w:rPr>
          <w:rFonts w:cs="Arial"/>
          <w:sz w:val="12"/>
          <w:szCs w:val="12"/>
        </w:rPr>
      </w:pPr>
      <w:r w:rsidRPr="00D2498C">
        <w:rPr>
          <w:rStyle w:val="Odkaznapoznmkupodiarou"/>
          <w:sz w:val="12"/>
          <w:szCs w:val="12"/>
        </w:rPr>
        <w:footnoteRef/>
      </w:r>
      <w:r>
        <w:rPr>
          <w:rFonts w:cs="Arial"/>
          <w:sz w:val="12"/>
          <w:szCs w:val="12"/>
        </w:rP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2">
    <w:p w:rsidR="00C420A6" w:rsidRPr="00D2498C" w:rsidRDefault="00C420A6" w:rsidP="00C420A6">
      <w:pPr>
        <w:pStyle w:val="Textpoznmkypodiarou"/>
        <w:rPr>
          <w:sz w:val="12"/>
          <w:szCs w:val="12"/>
        </w:rPr>
      </w:pPr>
      <w:r w:rsidRPr="00D2498C">
        <w:rPr>
          <w:rStyle w:val="Odkaznapoznmkupodiarou"/>
          <w:sz w:val="12"/>
          <w:szCs w:val="12"/>
        </w:rPr>
        <w:footnoteRef/>
      </w:r>
      <w:r>
        <w:rPr>
          <w:sz w:val="12"/>
          <w:szCs w:val="12"/>
        </w:rP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3">
    <w:p w:rsidR="00C420A6" w:rsidRPr="00C46B61" w:rsidRDefault="00C420A6" w:rsidP="00C420A6">
      <w:pPr>
        <w:pStyle w:val="Textpoznmkypodiarou"/>
        <w:rPr>
          <w:sz w:val="12"/>
          <w:szCs w:val="12"/>
        </w:rPr>
      </w:pPr>
      <w:r w:rsidRPr="00C46B61">
        <w:rPr>
          <w:rStyle w:val="Odkaznapoznmkupodiarou"/>
          <w:sz w:val="12"/>
          <w:szCs w:val="12"/>
        </w:rPr>
        <w:footnoteRef/>
      </w:r>
      <w:r w:rsidRPr="00C46B61">
        <w:rPr>
          <w:sz w:val="12"/>
          <w:szCs w:val="12"/>
        </w:rP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4">
    <w:p w:rsidR="00C420A6" w:rsidRPr="00464341" w:rsidRDefault="00C420A6" w:rsidP="00C420A6">
      <w:pPr>
        <w:pStyle w:val="Textpoznmkypodiarou"/>
      </w:pPr>
      <w:r w:rsidRPr="00464341">
        <w:rPr>
          <w:rStyle w:val="Odkaznapoznmkupodiarou"/>
        </w:rPr>
        <w:footnoteRef/>
      </w:r>
      <w:r w:rsidRPr="00464341">
        <w:t xml:space="preserve"> </w:t>
      </w:r>
      <w:r w:rsidRPr="00464341">
        <w:rPr>
          <w:sz w:val="14"/>
          <w:szCs w:val="16"/>
        </w:rPr>
        <w:t xml:space="preserve">Do tohto bodu Predávajúci uvedie výšku predpokladanej hodnoty zákazky v súlade s bodom 4 </w:t>
      </w:r>
      <w:r>
        <w:rPr>
          <w:sz w:val="14"/>
          <w:szCs w:val="16"/>
        </w:rPr>
        <w:t>časti C. Opis predmetu zákazky SP</w:t>
      </w:r>
    </w:p>
  </w:footnote>
  <w:footnote w:id="5">
    <w:p w:rsidR="00C420A6" w:rsidRDefault="00C420A6" w:rsidP="00C420A6">
      <w:pPr>
        <w:pStyle w:val="Textpoznmkypodiarou"/>
      </w:pPr>
      <w:r w:rsidRPr="00464341">
        <w:rPr>
          <w:rStyle w:val="Odkaznapoznmkupodiarou"/>
        </w:rPr>
        <w:footnoteRef/>
      </w:r>
      <w:r w:rsidRPr="00464341">
        <w:t xml:space="preserve"> </w:t>
      </w:r>
      <w:r w:rsidRPr="00464341">
        <w:rPr>
          <w:sz w:val="14"/>
          <w:szCs w:val="16"/>
        </w:rPr>
        <w:t>Do tohto bodu Predávajúci uvedie výšku predpokladanej hodnoty zákazky s DPH.</w:t>
      </w:r>
    </w:p>
  </w:footnote>
  <w:footnote w:id="6">
    <w:p w:rsidR="00C420A6" w:rsidRPr="00B25E5D" w:rsidRDefault="00C420A6" w:rsidP="00C420A6">
      <w:pPr>
        <w:pStyle w:val="Textpoznmkypodiarou"/>
        <w:rPr>
          <w:sz w:val="14"/>
          <w:szCs w:val="14"/>
        </w:rPr>
      </w:pPr>
      <w:r w:rsidRPr="00B25E5D">
        <w:rPr>
          <w:rStyle w:val="Odkaznapoznmkupodiarou"/>
          <w:sz w:val="14"/>
          <w:szCs w:val="14"/>
        </w:rPr>
        <w:footnoteRef/>
      </w:r>
      <w:r w:rsidRPr="00B25E5D">
        <w:rPr>
          <w:sz w:val="14"/>
          <w:szCs w:val="14"/>
        </w:rPr>
        <w:t xml:space="preserve"> Dodávateľ priloží Prílohu č. 5 SP, ktorú predložil vo svojej ponuke</w:t>
      </w:r>
    </w:p>
  </w:footnote>
  <w:footnote w:id="7">
    <w:p w:rsidR="00C420A6" w:rsidRPr="00B25E5D" w:rsidRDefault="00C420A6" w:rsidP="00C420A6">
      <w:pPr>
        <w:pStyle w:val="Textpoznmkypodiarou"/>
        <w:rPr>
          <w:sz w:val="14"/>
          <w:szCs w:val="14"/>
        </w:rPr>
      </w:pPr>
      <w:r w:rsidRPr="00B25E5D">
        <w:rPr>
          <w:rStyle w:val="Odkaznapoznmkupodiarou"/>
          <w:sz w:val="14"/>
          <w:szCs w:val="14"/>
        </w:rPr>
        <w:footnoteRef/>
      </w:r>
      <w:r w:rsidRPr="00B25E5D">
        <w:rPr>
          <w:sz w:val="14"/>
          <w:szCs w:val="14"/>
        </w:rPr>
        <w:t xml:space="preserve"> Dodávateľ priloží Prílohu č. 6 SP - </w:t>
      </w:r>
      <w:r w:rsidRPr="00B25E5D">
        <w:rPr>
          <w:rFonts w:cs="Arial"/>
          <w:sz w:val="14"/>
          <w:szCs w:val="14"/>
        </w:rPr>
        <w:t>so zapracovanými cenami po elektronickej aukcii</w:t>
      </w:r>
    </w:p>
  </w:footnote>
  <w:footnote w:id="8">
    <w:p w:rsidR="00C420A6" w:rsidRPr="00B25E5D" w:rsidRDefault="00C420A6" w:rsidP="00C420A6">
      <w:pPr>
        <w:pStyle w:val="Textpoznmkypodiarou"/>
        <w:rPr>
          <w:sz w:val="14"/>
          <w:szCs w:val="14"/>
        </w:rPr>
      </w:pPr>
      <w:r w:rsidRPr="00B25E5D">
        <w:rPr>
          <w:rStyle w:val="Odkaznapoznmkupodiarou"/>
          <w:sz w:val="14"/>
          <w:szCs w:val="14"/>
        </w:rPr>
        <w:footnoteRef/>
      </w:r>
      <w:r w:rsidRPr="00B25E5D">
        <w:rPr>
          <w:sz w:val="14"/>
          <w:szCs w:val="14"/>
        </w:rPr>
        <w:t xml:space="preserve"> </w:t>
      </w:r>
      <w:r w:rsidRPr="00B25E5D">
        <w:rPr>
          <w:rFonts w:cs="Arial"/>
          <w:sz w:val="14"/>
          <w:szCs w:val="14"/>
        </w:rPr>
        <w:t>Dodávateľ priloží Prílohu č. 7 SP, ktorú predložil vo svojej ponuke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5"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9"/>
  </w:num>
  <w:num w:numId="3">
    <w:abstractNumId w:val="4"/>
  </w:num>
  <w:num w:numId="4">
    <w:abstractNumId w:val="6"/>
  </w:num>
  <w:num w:numId="5">
    <w:abstractNumId w:val="7"/>
  </w:num>
  <w:num w:numId="6">
    <w:abstractNumId w:val="15"/>
  </w:num>
  <w:num w:numId="7">
    <w:abstractNumId w:val="9"/>
  </w:num>
  <w:num w:numId="8">
    <w:abstractNumId w:val="11"/>
  </w:num>
  <w:num w:numId="9">
    <w:abstractNumId w:val="10"/>
  </w:num>
  <w:num w:numId="10">
    <w:abstractNumId w:val="17"/>
  </w:num>
  <w:num w:numId="11">
    <w:abstractNumId w:val="1"/>
  </w:num>
  <w:num w:numId="12">
    <w:abstractNumId w:val="12"/>
  </w:num>
  <w:num w:numId="13">
    <w:abstractNumId w:val="2"/>
  </w:num>
  <w:num w:numId="14">
    <w:abstractNumId w:val="13"/>
  </w:num>
  <w:num w:numId="15">
    <w:abstractNumId w:val="8"/>
  </w:num>
  <w:num w:numId="16">
    <w:abstractNumId w:val="3"/>
  </w:num>
  <w:num w:numId="17">
    <w:abstractNumId w:val="0"/>
  </w:num>
  <w:num w:numId="18">
    <w:abstractNumId w:val="14"/>
  </w:num>
  <w:num w:numId="19">
    <w:abstractNumId w:val="18"/>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A6"/>
    <w:rsid w:val="00057CD8"/>
    <w:rsid w:val="000D65C9"/>
    <w:rsid w:val="00297E1A"/>
    <w:rsid w:val="002E2ECE"/>
    <w:rsid w:val="00C420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E3B26-FDA2-4C1E-9D5C-0E0BDA19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39"/>
    <w:rsid w:val="00C4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Char"/>
    <w:basedOn w:val="Normlny"/>
    <w:link w:val="TextpoznmkypodiarouChar"/>
    <w:uiPriority w:val="99"/>
    <w:semiHidden/>
    <w:rsid w:val="00C420A6"/>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C420A6"/>
    <w:rPr>
      <w:rFonts w:ascii="Arial" w:eastAsia="Times New Roman" w:hAnsi="Arial" w:cs="Times New Roman"/>
      <w:sz w:val="20"/>
      <w:szCs w:val="20"/>
      <w:lang w:eastAsia="cs-CZ"/>
    </w:rPr>
  </w:style>
  <w:style w:type="character" w:styleId="Odkaznapoznmkupodiarou">
    <w:name w:val="footnote reference"/>
    <w:uiPriority w:val="99"/>
    <w:semiHidden/>
    <w:rsid w:val="00C420A6"/>
    <w:rPr>
      <w:rFonts w:cs="Times New Roman"/>
      <w:vertAlign w:val="superscript"/>
    </w:rPr>
  </w:style>
  <w:style w:type="table" w:styleId="Mriekatabuky">
    <w:name w:val="Table Grid"/>
    <w:basedOn w:val="Normlnatabuka"/>
    <w:uiPriority w:val="39"/>
    <w:rsid w:val="00C4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D65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D65C9"/>
  </w:style>
  <w:style w:type="paragraph" w:styleId="Pta">
    <w:name w:val="footer"/>
    <w:basedOn w:val="Normlny"/>
    <w:link w:val="PtaChar"/>
    <w:uiPriority w:val="99"/>
    <w:unhideWhenUsed/>
    <w:rsid w:val="000D65C9"/>
    <w:pPr>
      <w:tabs>
        <w:tab w:val="center" w:pos="4536"/>
        <w:tab w:val="right" w:pos="9072"/>
      </w:tabs>
      <w:spacing w:after="0" w:line="240" w:lineRule="auto"/>
    </w:pPr>
  </w:style>
  <w:style w:type="character" w:customStyle="1" w:styleId="PtaChar">
    <w:name w:val="Päta Char"/>
    <w:basedOn w:val="Predvolenpsmoodseku"/>
    <w:link w:val="Pta"/>
    <w:uiPriority w:val="99"/>
    <w:rsid w:val="000D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karen@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5824</Words>
  <Characters>33201</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Kapáková</dc:creator>
  <cp:keywords/>
  <dc:description/>
  <cp:lastModifiedBy>Dana Kapáková</cp:lastModifiedBy>
  <cp:revision>3</cp:revision>
  <dcterms:created xsi:type="dcterms:W3CDTF">2024-07-09T10:56:00Z</dcterms:created>
  <dcterms:modified xsi:type="dcterms:W3CDTF">2024-07-09T11:45:00Z</dcterms:modified>
</cp:coreProperties>
</file>