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rektorom, doc. Ing. Jozefom Habánikom,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39CBF10" w14:textId="6F0A3A05" w:rsidR="00C03F76" w:rsidRPr="005565D2" w:rsidRDefault="00C03F76" w:rsidP="00C03F76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1B5A89" w:rsidRPr="00341E6F">
        <w:rPr>
          <w:rFonts w:ascii="Arial" w:hAnsi="Arial" w:cs="Arial"/>
        </w:rPr>
        <w:t>10/RRVO/2022-0</w:t>
      </w:r>
      <w:r w:rsidR="00341E6F" w:rsidRPr="00341E6F">
        <w:rPr>
          <w:rFonts w:ascii="Arial" w:hAnsi="Arial" w:cs="Arial"/>
        </w:rPr>
        <w:t>1</w:t>
      </w:r>
      <w:r w:rsidR="00C00750">
        <w:rPr>
          <w:rFonts w:ascii="Arial" w:hAnsi="Arial" w:cs="Arial"/>
        </w:rPr>
        <w:t>5</w:t>
      </w:r>
      <w:r w:rsidRPr="00341E6F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</w:rPr>
        <w:t xml:space="preserve">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4D1FB76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zúčtovateľovi odchýlok, </w:t>
      </w:r>
    </w:p>
    <w:p w14:paraId="4A94D2C5" w14:textId="7F5A7AA3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79947EC0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0E3A60">
        <w:rPr>
          <w:rFonts w:ascii="Arial" w:hAnsi="Arial" w:cs="Arial"/>
          <w:color w:val="auto"/>
          <w:sz w:val="22"/>
          <w:szCs w:val="22"/>
        </w:rPr>
        <w:t>090</w:t>
      </w:r>
      <w:r w:rsidR="00C03F76">
        <w:rPr>
          <w:rFonts w:ascii="Arial" w:hAnsi="Arial" w:cs="Arial"/>
          <w:color w:val="auto"/>
          <w:sz w:val="22"/>
          <w:szCs w:val="22"/>
        </w:rPr>
        <w:t>,</w:t>
      </w:r>
      <w:r w:rsidR="00C00750">
        <w:rPr>
          <w:rFonts w:ascii="Arial" w:hAnsi="Arial" w:cs="Arial"/>
          <w:color w:val="auto"/>
          <w:sz w:val="22"/>
          <w:szCs w:val="22"/>
        </w:rPr>
        <w:t>115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MWh s toleranciou neodobratia alebo prekročenia</w:t>
      </w:r>
      <w:r w:rsidR="00BD6E19">
        <w:rPr>
          <w:rFonts w:ascii="Arial" w:hAnsi="Arial" w:cs="Arial"/>
          <w:color w:val="auto"/>
          <w:sz w:val="22"/>
          <w:szCs w:val="22"/>
        </w:rPr>
        <w:t xml:space="preserve"> ±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1</w:t>
      </w:r>
      <w:r w:rsidR="00C00750">
        <w:rPr>
          <w:rFonts w:ascii="Arial" w:hAnsi="Arial" w:cs="Arial"/>
          <w:color w:val="auto"/>
          <w:sz w:val="22"/>
          <w:szCs w:val="22"/>
        </w:rPr>
        <w:t>5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% </w:t>
      </w:r>
      <w:r w:rsidR="00BD6E19">
        <w:rPr>
          <w:rFonts w:ascii="Arial" w:hAnsi="Arial" w:cs="Arial"/>
          <w:color w:val="auto"/>
          <w:sz w:val="22"/>
          <w:szCs w:val="22"/>
        </w:rPr>
        <w:t xml:space="preserve">za všetky odberné miesta ako jeden sumár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62FD0D4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C03F76">
        <w:rPr>
          <w:rFonts w:ascii="Arial" w:hAnsi="Arial" w:cs="Arial"/>
          <w:color w:val="auto"/>
          <w:sz w:val="22"/>
          <w:szCs w:val="22"/>
        </w:rPr>
        <w:t>1.1.202</w:t>
      </w:r>
      <w:r w:rsidR="000E3A60">
        <w:rPr>
          <w:rFonts w:ascii="Arial" w:hAnsi="Arial" w:cs="Arial"/>
          <w:color w:val="auto"/>
          <w:sz w:val="22"/>
          <w:szCs w:val="22"/>
        </w:rPr>
        <w:t>5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4886A886" w:rsidR="00A63A6E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345375">
        <w:rPr>
          <w:rFonts w:ascii="Arial" w:hAnsi="Arial" w:cs="Arial"/>
          <w:color w:val="auto"/>
          <w:sz w:val="22"/>
          <w:szCs w:val="22"/>
        </w:rPr>
        <w:t>202</w:t>
      </w:r>
      <w:r w:rsidR="000E3A60">
        <w:rPr>
          <w:rFonts w:ascii="Arial" w:hAnsi="Arial" w:cs="Arial"/>
          <w:color w:val="auto"/>
          <w:sz w:val="22"/>
          <w:szCs w:val="22"/>
        </w:rPr>
        <w:t>3</w:t>
      </w:r>
      <w:r w:rsidR="00345375">
        <w:rPr>
          <w:rFonts w:ascii="Arial" w:hAnsi="Arial" w:cs="Arial"/>
          <w:color w:val="auto"/>
          <w:sz w:val="22"/>
          <w:szCs w:val="22"/>
        </w:rPr>
        <w:t>,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to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0E3A60">
        <w:rPr>
          <w:rFonts w:ascii="Arial" w:hAnsi="Arial" w:cs="Arial"/>
          <w:color w:val="auto"/>
          <w:sz w:val="22"/>
          <w:szCs w:val="22"/>
        </w:rPr>
        <w:t>090</w:t>
      </w:r>
      <w:r w:rsidR="00C03F76">
        <w:rPr>
          <w:rFonts w:ascii="Arial" w:hAnsi="Arial" w:cs="Arial"/>
          <w:color w:val="auto"/>
          <w:sz w:val="22"/>
          <w:szCs w:val="22"/>
        </w:rPr>
        <w:t>,</w:t>
      </w:r>
      <w:r w:rsidR="004652BC">
        <w:rPr>
          <w:rFonts w:ascii="Arial" w:hAnsi="Arial" w:cs="Arial"/>
          <w:color w:val="auto"/>
          <w:sz w:val="22"/>
          <w:szCs w:val="22"/>
        </w:rPr>
        <w:t>115</w:t>
      </w:r>
      <w:r w:rsidR="00345375" w:rsidRPr="00956B34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956B34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</w:t>
      </w:r>
      <w:r w:rsidR="0051142F">
        <w:rPr>
          <w:rFonts w:ascii="Arial" w:hAnsi="Arial" w:cs="Arial"/>
          <w:color w:val="auto"/>
          <w:sz w:val="22"/>
          <w:szCs w:val="22"/>
        </w:rPr>
        <w:t xml:space="preserve">± </w:t>
      </w:r>
      <w:r w:rsidR="00E1050A">
        <w:rPr>
          <w:rFonts w:ascii="Arial" w:hAnsi="Arial" w:cs="Arial"/>
          <w:color w:val="auto"/>
          <w:sz w:val="22"/>
          <w:szCs w:val="22"/>
        </w:rPr>
        <w:t>1</w:t>
      </w:r>
      <w:r w:rsidR="004652BC">
        <w:rPr>
          <w:rFonts w:ascii="Arial" w:hAnsi="Arial" w:cs="Arial"/>
          <w:color w:val="auto"/>
          <w:sz w:val="22"/>
          <w:szCs w:val="22"/>
        </w:rPr>
        <w:t>5</w:t>
      </w:r>
      <w:r w:rsidR="00E1050A">
        <w:rPr>
          <w:rFonts w:ascii="Arial" w:hAnsi="Arial" w:cs="Arial"/>
          <w:color w:val="auto"/>
          <w:sz w:val="22"/>
          <w:szCs w:val="22"/>
        </w:rPr>
        <w:t>%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32AF6FC7" w14:textId="09B151F3" w:rsidR="004B7CAE" w:rsidRPr="005612B5" w:rsidRDefault="004B7CAE" w:rsidP="00C535D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C535DE">
        <w:rPr>
          <w:rFonts w:ascii="Arial" w:eastAsia="Times New Roman" w:hAnsi="Arial" w:cs="Arial"/>
          <w:b/>
          <w:bCs/>
          <w:sz w:val="22"/>
          <w:szCs w:val="22"/>
        </w:rPr>
        <w:t>Poplatok za nedočerpanie zmluvného množstva plynu</w:t>
      </w:r>
      <w:r w:rsidRPr="00C535DE">
        <w:rPr>
          <w:rFonts w:ascii="Arial" w:eastAsia="Times New Roman" w:hAnsi="Arial" w:cs="Arial"/>
          <w:sz w:val="22"/>
          <w:szCs w:val="22"/>
        </w:rPr>
        <w:t xml:space="preserve">: Odberateľ sa zaviazal odobrať od dodávateľa zemný plyn v rozsahu zmluvného množstva </w:t>
      </w:r>
      <w:r w:rsidR="001E1D5B">
        <w:rPr>
          <w:rFonts w:ascii="Arial" w:eastAsia="Times New Roman" w:hAnsi="Arial" w:cs="Arial"/>
          <w:sz w:val="22"/>
          <w:szCs w:val="22"/>
        </w:rPr>
        <w:t xml:space="preserve">zemného </w:t>
      </w:r>
      <w:r w:rsidRPr="00C535DE">
        <w:rPr>
          <w:rFonts w:ascii="Arial" w:eastAsia="Times New Roman" w:hAnsi="Arial" w:cs="Arial"/>
          <w:sz w:val="22"/>
          <w:szCs w:val="22"/>
        </w:rPr>
        <w:t xml:space="preserve">plynu na príslušné vyhodnocovacie obdobie (tzn. ročné zmluvné množstvo). Minimálny celkový odber </w:t>
      </w:r>
      <w:r w:rsidR="001E1D5B">
        <w:rPr>
          <w:rFonts w:ascii="Arial" w:eastAsia="Times New Roman" w:hAnsi="Arial" w:cs="Arial"/>
          <w:sz w:val="22"/>
          <w:szCs w:val="22"/>
        </w:rPr>
        <w:t xml:space="preserve">zemného </w:t>
      </w:r>
      <w:r w:rsidRPr="00C535DE">
        <w:rPr>
          <w:rFonts w:ascii="Arial" w:eastAsia="Times New Roman" w:hAnsi="Arial" w:cs="Arial"/>
          <w:sz w:val="22"/>
          <w:szCs w:val="22"/>
        </w:rPr>
        <w:t xml:space="preserve">plynu za príslušné vyhodnocovacie obdobie je 85 % zmluvného množstva </w:t>
      </w:r>
      <w:r w:rsidR="001E1D5B">
        <w:rPr>
          <w:rFonts w:ascii="Arial" w:eastAsia="Times New Roman" w:hAnsi="Arial" w:cs="Arial"/>
          <w:sz w:val="22"/>
          <w:szCs w:val="22"/>
        </w:rPr>
        <w:t xml:space="preserve">zemného </w:t>
      </w:r>
      <w:r w:rsidRPr="00C535DE">
        <w:rPr>
          <w:rFonts w:ascii="Arial" w:eastAsia="Times New Roman" w:hAnsi="Arial" w:cs="Arial"/>
          <w:sz w:val="22"/>
          <w:szCs w:val="22"/>
        </w:rPr>
        <w:t xml:space="preserve">plynu prislúchajúceho na dané vyhodnocovacie obdobie. Zmluvné strany sa dohodli, že vyhodnotenie skutočného odberu </w:t>
      </w:r>
      <w:r w:rsidR="000F228F">
        <w:rPr>
          <w:rFonts w:ascii="Arial" w:eastAsia="Times New Roman" w:hAnsi="Arial" w:cs="Arial"/>
          <w:sz w:val="22"/>
          <w:szCs w:val="22"/>
        </w:rPr>
        <w:t xml:space="preserve">zemného </w:t>
      </w:r>
      <w:r w:rsidRPr="00C535DE">
        <w:rPr>
          <w:rFonts w:ascii="Arial" w:eastAsia="Times New Roman" w:hAnsi="Arial" w:cs="Arial"/>
          <w:sz w:val="22"/>
          <w:szCs w:val="22"/>
        </w:rPr>
        <w:t xml:space="preserve">plynu voči 85 % objednaného zmluvného množstva </w:t>
      </w:r>
      <w:r w:rsidR="000F228F">
        <w:rPr>
          <w:rFonts w:ascii="Arial" w:eastAsia="Times New Roman" w:hAnsi="Arial" w:cs="Arial"/>
          <w:sz w:val="22"/>
          <w:szCs w:val="22"/>
        </w:rPr>
        <w:t xml:space="preserve">zemného </w:t>
      </w:r>
      <w:r w:rsidRPr="00C535DE">
        <w:rPr>
          <w:rFonts w:ascii="Arial" w:eastAsia="Times New Roman" w:hAnsi="Arial" w:cs="Arial"/>
          <w:sz w:val="22"/>
          <w:szCs w:val="22"/>
        </w:rPr>
        <w:t xml:space="preserve">plynu sa uskutoční vždy po ukončení príslušného vyhodnocovacieho obdobia. Zmluvné strany sa týmto výslovne dohodli, že v prípade, ak v rámci určitého vyhodnocovacieho obdobia odobral odberateľ menej </w:t>
      </w:r>
      <w:r w:rsidR="000F228F">
        <w:rPr>
          <w:rFonts w:ascii="Arial" w:eastAsia="Times New Roman" w:hAnsi="Arial" w:cs="Arial"/>
          <w:sz w:val="22"/>
          <w:szCs w:val="22"/>
        </w:rPr>
        <w:t xml:space="preserve">zemného </w:t>
      </w:r>
      <w:r w:rsidRPr="00C535DE">
        <w:rPr>
          <w:rFonts w:ascii="Arial" w:eastAsia="Times New Roman" w:hAnsi="Arial" w:cs="Arial"/>
          <w:sz w:val="22"/>
          <w:szCs w:val="22"/>
        </w:rPr>
        <w:t xml:space="preserve">plynu ako je 85 % dohodnutého zmluvného množstva dodávateľ má právo uplatniť voči odberateľovi a odberateľ je povinný uhradiť dodávateľovi poplatok za nedočerpanie vo výške </w:t>
      </w:r>
      <w:r w:rsidRPr="00C535DE">
        <w:rPr>
          <w:rFonts w:ascii="Arial" w:eastAsia="Times New Roman" w:hAnsi="Arial" w:cs="Arial"/>
          <w:b/>
          <w:bCs/>
          <w:sz w:val="22"/>
          <w:szCs w:val="22"/>
        </w:rPr>
        <w:t>Ceny za dodávku zemného plynu</w:t>
      </w:r>
      <w:r w:rsidRPr="00C535DE">
        <w:rPr>
          <w:rFonts w:ascii="Arial" w:eastAsia="Times New Roman" w:hAnsi="Arial" w:cs="Arial"/>
          <w:sz w:val="22"/>
          <w:szCs w:val="22"/>
        </w:rPr>
        <w:t xml:space="preserve"> (cena úspešného uchádzača) v EUR/MWh za každú neodobratú MWh zemného plynu do spodnej hranice dohodnutého zmluvného množstva zemného plynu (tzn. do 85 % dohodnutého zmluvného množstva)</w:t>
      </w:r>
      <w:r w:rsidR="005612B5">
        <w:rPr>
          <w:rFonts w:ascii="Arial" w:eastAsia="Times New Roman" w:hAnsi="Arial" w:cs="Arial"/>
          <w:sz w:val="22"/>
          <w:szCs w:val="22"/>
        </w:rPr>
        <w:t>.</w:t>
      </w:r>
    </w:p>
    <w:p w14:paraId="2F6F195E" w14:textId="67BBD338" w:rsidR="005612B5" w:rsidRPr="005612B5" w:rsidRDefault="005612B5" w:rsidP="005612B5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612B5">
        <w:rPr>
          <w:rFonts w:ascii="Arial" w:eastAsia="Times New Roman" w:hAnsi="Arial" w:cs="Arial"/>
          <w:b/>
          <w:bCs/>
          <w:sz w:val="22"/>
          <w:szCs w:val="22"/>
        </w:rPr>
        <w:t>Cena plynu pri prečerpaní zmluvného množstva plynu</w:t>
      </w:r>
      <w:r w:rsidRPr="005612B5">
        <w:rPr>
          <w:rFonts w:ascii="Arial" w:eastAsia="Times New Roman" w:hAnsi="Arial" w:cs="Arial"/>
          <w:sz w:val="22"/>
          <w:szCs w:val="22"/>
        </w:rPr>
        <w:t xml:space="preserve">: Odberateľ sa zaviazal odobrať od dodávateľa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zemný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 v rozsahu zmluvného množstva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plynu na príslušné vyhodnocovacie obdobie (tzn. ročné zmluvné množstvo). Maximálny celkový odber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plynu za príslušné zmluvné obdobie je 115 % zmluvného množstva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plynu prislúchajúceho na dané obdobie určené. Zmluvné strany sa dohodli, že vyhodnotenie skutočného odberu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plynu voči objednanému množstvu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plynu prislúchajúcemu na príslušné vyhodnocovacie obdobie sa uskutoční vždy po ukončení príslušného vyhodnocovacieho obdobia. Zmluvné strany sa týmto výslovne dohodli, že v prípade, ak v rámci určitého vyhodnocovacieho obdobia odobral odberateľ viac </w:t>
      </w:r>
      <w:r w:rsidR="006220C0">
        <w:rPr>
          <w:rFonts w:ascii="Arial" w:eastAsia="Times New Roman" w:hAnsi="Arial" w:cs="Arial"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sz w:val="22"/>
          <w:szCs w:val="22"/>
        </w:rPr>
        <w:t xml:space="preserve">plynu ako 115 % dohodnutého zmluvného množstva, dodávateľ má právo uplatniť voči odberateľovi a odberateľ je povinný uhradiť dodávateľovi </w:t>
      </w:r>
      <w:r w:rsidRPr="005612B5">
        <w:rPr>
          <w:rFonts w:ascii="Arial" w:eastAsia="Times New Roman" w:hAnsi="Arial" w:cs="Arial"/>
          <w:b/>
          <w:bCs/>
          <w:sz w:val="22"/>
          <w:szCs w:val="22"/>
        </w:rPr>
        <w:t xml:space="preserve">Cenu </w:t>
      </w:r>
      <w:r w:rsidR="006220C0">
        <w:rPr>
          <w:rFonts w:ascii="Arial" w:eastAsia="Times New Roman" w:hAnsi="Arial" w:cs="Arial"/>
          <w:b/>
          <w:bCs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b/>
          <w:bCs/>
          <w:sz w:val="22"/>
          <w:szCs w:val="22"/>
        </w:rPr>
        <w:t xml:space="preserve">plynu pri prečerpaní zmluvného množstva </w:t>
      </w:r>
      <w:r w:rsidR="006220C0">
        <w:rPr>
          <w:rFonts w:ascii="Arial" w:eastAsia="Times New Roman" w:hAnsi="Arial" w:cs="Arial"/>
          <w:b/>
          <w:bCs/>
          <w:sz w:val="22"/>
          <w:szCs w:val="22"/>
        </w:rPr>
        <w:t xml:space="preserve">zemného </w:t>
      </w:r>
      <w:r w:rsidRPr="005612B5">
        <w:rPr>
          <w:rFonts w:ascii="Arial" w:eastAsia="Times New Roman" w:hAnsi="Arial" w:cs="Arial"/>
          <w:b/>
          <w:bCs/>
          <w:sz w:val="22"/>
          <w:szCs w:val="22"/>
        </w:rPr>
        <w:t>plynu</w:t>
      </w:r>
      <w:r w:rsidRPr="005612B5">
        <w:rPr>
          <w:rFonts w:ascii="Arial" w:eastAsia="Times New Roman" w:hAnsi="Arial" w:cs="Arial"/>
          <w:sz w:val="22"/>
          <w:szCs w:val="22"/>
        </w:rPr>
        <w:t>, ktorej výška je zmluvnými stranami dohodnutá a bude určená podľa nasledovného vzorca:</w:t>
      </w:r>
    </w:p>
    <w:p w14:paraId="5216595B" w14:textId="77777777" w:rsidR="005612B5" w:rsidRPr="005612B5" w:rsidRDefault="005612B5" w:rsidP="005612B5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59E98056" w14:textId="77777777" w:rsidR="005612B5" w:rsidRPr="005612B5" w:rsidRDefault="005612B5" w:rsidP="005612B5">
      <w:pPr>
        <w:pStyle w:val="Odsekzoznamu"/>
        <w:spacing w:after="0" w:line="240" w:lineRule="auto"/>
        <w:ind w:left="360" w:firstLine="66"/>
        <w:contextualSpacing w:val="0"/>
        <w:jc w:val="both"/>
        <w:rPr>
          <w:rFonts w:ascii="Arial" w:eastAsia="Times New Roman" w:hAnsi="Arial" w:cs="Arial"/>
          <w:b/>
          <w:bCs/>
        </w:rPr>
      </w:pPr>
      <w:r w:rsidRPr="005612B5">
        <w:rPr>
          <w:rFonts w:ascii="Arial" w:eastAsia="Times New Roman" w:hAnsi="Arial" w:cs="Arial"/>
          <w:b/>
          <w:bCs/>
        </w:rPr>
        <w:t xml:space="preserve">PP = MN x (TC + AD) </w:t>
      </w:r>
    </w:p>
    <w:p w14:paraId="6DED4FBC" w14:textId="77777777" w:rsidR="005612B5" w:rsidRPr="005612B5" w:rsidRDefault="005612B5" w:rsidP="005612B5">
      <w:pPr>
        <w:ind w:firstLine="360"/>
        <w:jc w:val="both"/>
        <w:rPr>
          <w:rFonts w:ascii="Arial" w:hAnsi="Arial" w:cs="Arial"/>
        </w:rPr>
      </w:pPr>
      <w:r w:rsidRPr="005612B5">
        <w:rPr>
          <w:rFonts w:ascii="Arial" w:hAnsi="Arial" w:cs="Arial"/>
        </w:rPr>
        <w:t xml:space="preserve">Kde: </w:t>
      </w:r>
    </w:p>
    <w:p w14:paraId="4418E019" w14:textId="2BA2F0A6" w:rsidR="005612B5" w:rsidRPr="005612B5" w:rsidRDefault="005612B5" w:rsidP="005612B5">
      <w:pPr>
        <w:ind w:firstLine="360"/>
        <w:jc w:val="both"/>
        <w:rPr>
          <w:rFonts w:ascii="Arial" w:hAnsi="Arial" w:cs="Arial"/>
        </w:rPr>
      </w:pPr>
      <w:r w:rsidRPr="005612B5">
        <w:rPr>
          <w:rFonts w:ascii="Arial" w:hAnsi="Arial" w:cs="Arial"/>
          <w:b/>
          <w:bCs/>
        </w:rPr>
        <w:t>PP</w:t>
      </w:r>
      <w:r w:rsidRPr="005612B5">
        <w:rPr>
          <w:rFonts w:ascii="Arial" w:hAnsi="Arial" w:cs="Arial"/>
        </w:rPr>
        <w:t xml:space="preserve"> je cena </w:t>
      </w:r>
      <w:r w:rsidR="006220C0">
        <w:rPr>
          <w:rFonts w:ascii="Arial" w:eastAsia="Times New Roman" w:hAnsi="Arial" w:cs="Arial"/>
        </w:rPr>
        <w:t xml:space="preserve">zemného </w:t>
      </w:r>
      <w:r w:rsidRPr="005612B5">
        <w:rPr>
          <w:rFonts w:ascii="Arial" w:hAnsi="Arial" w:cs="Arial"/>
        </w:rPr>
        <w:t xml:space="preserve">plynu pri prečerpaní </w:t>
      </w:r>
    </w:p>
    <w:p w14:paraId="095A0237" w14:textId="66080A86" w:rsidR="005612B5" w:rsidRPr="005612B5" w:rsidRDefault="005612B5" w:rsidP="005612B5">
      <w:pPr>
        <w:ind w:left="360"/>
        <w:jc w:val="both"/>
        <w:rPr>
          <w:rFonts w:ascii="Arial" w:hAnsi="Arial" w:cs="Arial"/>
        </w:rPr>
      </w:pPr>
      <w:r w:rsidRPr="005612B5">
        <w:rPr>
          <w:rFonts w:ascii="Arial" w:hAnsi="Arial" w:cs="Arial"/>
          <w:b/>
          <w:bCs/>
        </w:rPr>
        <w:t>MN</w:t>
      </w:r>
      <w:r w:rsidRPr="005612B5">
        <w:rPr>
          <w:rFonts w:ascii="Arial" w:hAnsi="Arial" w:cs="Arial"/>
        </w:rPr>
        <w:t xml:space="preserve"> znamená množstvo </w:t>
      </w:r>
      <w:r w:rsidR="006220C0">
        <w:rPr>
          <w:rFonts w:ascii="Arial" w:eastAsia="Times New Roman" w:hAnsi="Arial" w:cs="Arial"/>
        </w:rPr>
        <w:t xml:space="preserve">zemného </w:t>
      </w:r>
      <w:r w:rsidRPr="005612B5">
        <w:rPr>
          <w:rFonts w:ascii="Arial" w:hAnsi="Arial" w:cs="Arial"/>
        </w:rPr>
        <w:t xml:space="preserve">plynu odobraté nad 115 % dohodnutého zmluvného množstva </w:t>
      </w:r>
      <w:r w:rsidR="006220C0">
        <w:rPr>
          <w:rFonts w:ascii="Arial" w:eastAsia="Times New Roman" w:hAnsi="Arial" w:cs="Arial"/>
        </w:rPr>
        <w:t xml:space="preserve">zemného </w:t>
      </w:r>
      <w:r w:rsidRPr="005612B5">
        <w:rPr>
          <w:rFonts w:ascii="Arial" w:hAnsi="Arial" w:cs="Arial"/>
        </w:rPr>
        <w:t xml:space="preserve">plynu, ktoré sa určí ako rozdiel (a.) skutočne odobratého množstva </w:t>
      </w:r>
      <w:r w:rsidR="006220C0">
        <w:rPr>
          <w:rFonts w:ascii="Arial" w:eastAsia="Times New Roman" w:hAnsi="Arial" w:cs="Arial"/>
        </w:rPr>
        <w:t xml:space="preserve">zemného </w:t>
      </w:r>
      <w:r w:rsidRPr="005612B5">
        <w:rPr>
          <w:rFonts w:ascii="Arial" w:hAnsi="Arial" w:cs="Arial"/>
        </w:rPr>
        <w:t xml:space="preserve">plynu odberateľom za príslušné vyhodnocovacie obdobie určeného podľa údajov príslušnej PDS, resp. SPP-D, a (b.) zmluvného množstva </w:t>
      </w:r>
      <w:r w:rsidR="006220C0">
        <w:rPr>
          <w:rFonts w:ascii="Arial" w:eastAsia="Times New Roman" w:hAnsi="Arial" w:cs="Arial"/>
        </w:rPr>
        <w:t xml:space="preserve">zemného </w:t>
      </w:r>
      <w:r w:rsidRPr="005612B5">
        <w:rPr>
          <w:rFonts w:ascii="Arial" w:hAnsi="Arial" w:cs="Arial"/>
        </w:rPr>
        <w:t xml:space="preserve">plynu prislúchajúceho na príslušné vyhodnocovacie obdobie </w:t>
      </w:r>
    </w:p>
    <w:p w14:paraId="5D13B75E" w14:textId="77777777" w:rsidR="005612B5" w:rsidRPr="005612B5" w:rsidRDefault="005612B5" w:rsidP="005612B5">
      <w:pPr>
        <w:ind w:firstLine="360"/>
        <w:jc w:val="both"/>
        <w:rPr>
          <w:rFonts w:ascii="Arial" w:hAnsi="Arial" w:cs="Arial"/>
        </w:rPr>
      </w:pPr>
      <w:r w:rsidRPr="005612B5">
        <w:rPr>
          <w:rFonts w:ascii="Arial" w:hAnsi="Arial" w:cs="Arial"/>
          <w:b/>
          <w:bCs/>
        </w:rPr>
        <w:t>x</w:t>
      </w:r>
      <w:r w:rsidRPr="005612B5">
        <w:rPr>
          <w:rFonts w:ascii="Arial" w:hAnsi="Arial" w:cs="Arial"/>
        </w:rPr>
        <w:t xml:space="preserve"> znamená znamienko pre násobenie;</w:t>
      </w:r>
    </w:p>
    <w:p w14:paraId="586E849D" w14:textId="5D88A233" w:rsidR="005612B5" w:rsidRPr="00E0418D" w:rsidRDefault="005612B5" w:rsidP="005612B5">
      <w:pPr>
        <w:pStyle w:val="Odsekzoznamu"/>
        <w:spacing w:after="0" w:line="240" w:lineRule="auto"/>
        <w:ind w:left="360"/>
        <w:contextualSpacing w:val="0"/>
        <w:jc w:val="both"/>
        <w:rPr>
          <w:rFonts w:ascii="Arial" w:eastAsia="Times New Roman" w:hAnsi="Arial" w:cs="Arial"/>
        </w:rPr>
      </w:pPr>
      <w:r w:rsidRPr="00E0418D">
        <w:rPr>
          <w:rFonts w:ascii="Arial" w:eastAsia="Times New Roman" w:hAnsi="Arial" w:cs="Arial"/>
          <w:b/>
          <w:bCs/>
        </w:rPr>
        <w:t>TC</w:t>
      </w:r>
      <w:r w:rsidRPr="00E0418D">
        <w:rPr>
          <w:rFonts w:ascii="Arial" w:eastAsia="Times New Roman" w:hAnsi="Arial" w:cs="Arial"/>
        </w:rPr>
        <w:t xml:space="preserve"> je vážený priemer cien na spotovom trhu (index CEGHIX) na burze CEGH zverejňovaných na webovej stránke burzy (</w:t>
      </w:r>
      <w:hyperlink r:id="rId6" w:history="1">
        <w:r w:rsidRPr="00E0418D">
          <w:rPr>
            <w:rStyle w:val="Hypertextovprepojenie"/>
            <w:rFonts w:ascii="Arial" w:eastAsia="Times New Roman" w:hAnsi="Arial" w:cs="Arial"/>
          </w:rPr>
          <w:t>http://www.cegh.at/</w:t>
        </w:r>
      </w:hyperlink>
      <w:r w:rsidRPr="00E0418D">
        <w:rPr>
          <w:rFonts w:ascii="Arial" w:eastAsia="Times New Roman" w:hAnsi="Arial" w:cs="Arial"/>
        </w:rPr>
        <w:t xml:space="preserve">) za všetky dni príslušného zmluvného obdobia. Váhou pri výpočte priemeru budú hodnoty skutočného denného odberu </w:t>
      </w:r>
      <w:r w:rsidR="006220C0">
        <w:rPr>
          <w:rFonts w:ascii="Arial" w:eastAsia="Times New Roman" w:hAnsi="Arial" w:cs="Arial"/>
        </w:rPr>
        <w:t xml:space="preserve">zemného </w:t>
      </w:r>
      <w:r w:rsidRPr="00E0418D">
        <w:rPr>
          <w:rFonts w:ascii="Arial" w:eastAsia="Times New Roman" w:hAnsi="Arial" w:cs="Arial"/>
        </w:rPr>
        <w:t>plynu resp. hodnoty denného odberu podľa TDO, ak nie je dostupné denné meranie odberu.</w:t>
      </w:r>
    </w:p>
    <w:p w14:paraId="7A6B9377" w14:textId="74B168AE" w:rsidR="00B77AD7" w:rsidRPr="005612B5" w:rsidRDefault="005612B5" w:rsidP="005612B5">
      <w:pPr>
        <w:pStyle w:val="Odsekzoznamu"/>
        <w:spacing w:after="0" w:line="240" w:lineRule="auto"/>
        <w:ind w:left="360"/>
        <w:contextualSpacing w:val="0"/>
        <w:jc w:val="both"/>
        <w:rPr>
          <w:rFonts w:ascii="Arial" w:eastAsia="Times New Roman" w:hAnsi="Arial" w:cs="Arial"/>
        </w:rPr>
      </w:pPr>
      <w:r w:rsidRPr="00E0418D">
        <w:rPr>
          <w:rFonts w:ascii="Arial" w:eastAsia="Times New Roman" w:hAnsi="Arial" w:cs="Arial"/>
          <w:b/>
          <w:bCs/>
        </w:rPr>
        <w:t>AD</w:t>
      </w:r>
      <w:r w:rsidRPr="00E0418D">
        <w:rPr>
          <w:rFonts w:ascii="Arial" w:eastAsia="Times New Roman" w:hAnsi="Arial" w:cs="Arial"/>
        </w:rPr>
        <w:t xml:space="preserve"> znamená aditív k trhovej cene (ktorý neobsahuje regulované poplatky ani cenu za službu prevzatia zodpovednosti za odchýlku) a zároveň predstavuje pevnú sumu vo výške </w:t>
      </w:r>
      <w:r w:rsidR="00703271">
        <w:rPr>
          <w:rFonts w:ascii="Arial" w:eastAsia="Times New Roman" w:hAnsi="Arial" w:cs="Arial"/>
        </w:rPr>
        <w:t xml:space="preserve">                        8,-</w:t>
      </w:r>
      <w:r w:rsidRPr="00E0418D">
        <w:rPr>
          <w:rFonts w:ascii="Arial" w:eastAsia="Times New Roman" w:hAnsi="Arial" w:cs="Arial"/>
        </w:rPr>
        <w:t xml:space="preserve"> </w:t>
      </w:r>
      <w:r w:rsidRPr="005612B5">
        <w:rPr>
          <w:rFonts w:ascii="Arial" w:eastAsia="Times New Roman" w:hAnsi="Arial" w:cs="Arial"/>
        </w:rPr>
        <w:t>EUR/MWh bez DPH.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r w:rsidRPr="00956B34">
        <w:rPr>
          <w:rFonts w:ascii="Arial" w:hAnsi="Arial" w:cs="Arial"/>
          <w:color w:val="auto"/>
          <w:sz w:val="22"/>
          <w:szCs w:val="22"/>
        </w:rPr>
        <w:t>zúčtovateľom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3430618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0332A0DD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851E240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0861924A" w14:textId="77777777" w:rsidR="00E31781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235CD9E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52973AEF" w14:textId="77777777" w:rsidR="00A63A6E" w:rsidRPr="005565D2" w:rsidRDefault="00A63A6E" w:rsidP="00356E87">
      <w:pPr>
        <w:pStyle w:val="Bezriadkovania"/>
        <w:rPr>
          <w:rFonts w:ascii="Arial" w:hAnsi="Arial" w:cs="Arial"/>
        </w:rPr>
      </w:pP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0FDD6E05" w14:textId="5B467D56" w:rsidR="00E31781" w:rsidRDefault="00A63A6E" w:rsidP="00716986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</w:t>
      </w:r>
      <w:r w:rsidR="00B30101">
        <w:rPr>
          <w:rFonts w:ascii="Arial" w:hAnsi="Arial" w:cs="Arial"/>
          <w:color w:val="auto"/>
          <w:sz w:val="22"/>
          <w:szCs w:val="22"/>
        </w:rPr>
        <w:t xml:space="preserve"> a služby súvisiace s prepravou</w:t>
      </w:r>
      <w:r w:rsidRPr="005565D2">
        <w:rPr>
          <w:rFonts w:ascii="Arial" w:hAnsi="Arial" w:cs="Arial"/>
          <w:color w:val="auto"/>
          <w:sz w:val="22"/>
          <w:szCs w:val="22"/>
        </w:rPr>
        <w:t>:</w:t>
      </w:r>
    </w:p>
    <w:p w14:paraId="3DF9543F" w14:textId="2121D459" w:rsidR="00716986" w:rsidRDefault="00716986" w:rsidP="00716986">
      <w:pPr>
        <w:pStyle w:val="Default"/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9DC1D8B" w14:textId="27CC076A" w:rsidR="00716986" w:rsidRPr="00257054" w:rsidRDefault="00716986" w:rsidP="00716986">
      <w:pPr>
        <w:pStyle w:val="Default"/>
        <w:spacing w:after="133"/>
        <w:ind w:left="426"/>
        <w:jc w:val="center"/>
        <w:rPr>
          <w:rFonts w:ascii="Arial" w:hAnsi="Arial" w:cs="Arial"/>
          <w:color w:val="FF0000"/>
        </w:rPr>
      </w:pPr>
      <w:r w:rsidRPr="00257054">
        <w:rPr>
          <w:rFonts w:ascii="Arial" w:hAnsi="Arial" w:cs="Arial"/>
          <w:color w:val="FF0000"/>
          <w:highlight w:val="yellow"/>
        </w:rPr>
        <w:lastRenderedPageBreak/>
        <w:t>! Doplní dodávateľ podľa príslušných sadzieb pre daný rok ak sú známe. V prípade, ak dané sadzby nie sú známe budú doplnené dodatkom zmluvy.</w:t>
      </w:r>
      <w:r w:rsidRPr="00257054">
        <w:rPr>
          <w:rFonts w:ascii="Arial" w:hAnsi="Arial" w:cs="Arial"/>
          <w:color w:val="FF0000"/>
        </w:rPr>
        <w:t>!</w:t>
      </w:r>
    </w:p>
    <w:p w14:paraId="1E1FF755" w14:textId="77777777" w:rsidR="00E31781" w:rsidRPr="005565D2" w:rsidRDefault="00E31781" w:rsidP="00F02707">
      <w:pPr>
        <w:pStyle w:val="Bezriadkovania"/>
        <w:rPr>
          <w:rFonts w:ascii="Arial" w:hAnsi="Arial" w:cs="Arial"/>
        </w:rPr>
      </w:pP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618C90D4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Cena celkom (</w:t>
      </w:r>
      <w:r w:rsidRPr="00A74FF2">
        <w:rPr>
          <w:rFonts w:ascii="Arial" w:hAnsi="Arial" w:cs="Arial"/>
          <w:color w:val="auto"/>
          <w:sz w:val="22"/>
          <w:szCs w:val="22"/>
          <w:highlight w:val="yellow"/>
        </w:rPr>
        <w:t>bod 4.1</w:t>
      </w:r>
      <w:r w:rsidR="00A74FF2" w:rsidRPr="00A74FF2">
        <w:rPr>
          <w:rFonts w:ascii="Arial" w:hAnsi="Arial" w:cs="Arial"/>
          <w:color w:val="auto"/>
          <w:sz w:val="22"/>
          <w:szCs w:val="22"/>
          <w:highlight w:val="yellow"/>
        </w:rPr>
        <w:t xml:space="preserve"> – </w:t>
      </w:r>
      <w:r w:rsidR="00A74FF2" w:rsidRPr="00A74FF2">
        <w:rPr>
          <w:rFonts w:ascii="Arial" w:hAnsi="Arial" w:cs="Arial"/>
          <w:color w:val="FF0000"/>
          <w:sz w:val="22"/>
          <w:szCs w:val="22"/>
          <w:highlight w:val="yellow"/>
        </w:rPr>
        <w:t xml:space="preserve">bez distribučných </w:t>
      </w:r>
      <w:r w:rsidR="00B30101">
        <w:rPr>
          <w:rFonts w:ascii="Arial" w:hAnsi="Arial" w:cs="Arial"/>
          <w:color w:val="FF0000"/>
          <w:sz w:val="22"/>
          <w:szCs w:val="22"/>
          <w:highlight w:val="yellow"/>
        </w:rPr>
        <w:t xml:space="preserve">a prepravných </w:t>
      </w:r>
      <w:r w:rsidR="00A74FF2" w:rsidRPr="00A74FF2">
        <w:rPr>
          <w:rFonts w:ascii="Arial" w:hAnsi="Arial" w:cs="Arial"/>
          <w:color w:val="FF0000"/>
          <w:sz w:val="22"/>
          <w:szCs w:val="22"/>
          <w:highlight w:val="yellow"/>
        </w:rPr>
        <w:t>poplatkov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0E3A60">
        <w:rPr>
          <w:rFonts w:ascii="Arial" w:hAnsi="Arial" w:cs="Arial"/>
          <w:color w:val="auto"/>
          <w:sz w:val="22"/>
          <w:szCs w:val="22"/>
        </w:rPr>
        <w:t>090</w:t>
      </w:r>
      <w:r w:rsidR="00B30101">
        <w:rPr>
          <w:rFonts w:ascii="Arial" w:hAnsi="Arial" w:cs="Arial"/>
          <w:color w:val="auto"/>
          <w:sz w:val="22"/>
          <w:szCs w:val="22"/>
        </w:rPr>
        <w:t>,115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07F58E04" w:rsidR="00A63A6E" w:rsidRPr="00E04F02" w:rsidRDefault="00A63A6E" w:rsidP="000E3A60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0E3A60">
        <w:rPr>
          <w:rFonts w:ascii="Arial" w:hAnsi="Arial" w:cs="Arial"/>
          <w:color w:val="auto"/>
          <w:sz w:val="22"/>
          <w:szCs w:val="22"/>
        </w:rPr>
        <w:t>Úhrada za odobratý zemný plyn a s tým spojené služby sa uskutoční formou bezhotovostného platobného styku s mesačnou zálohovou platbou pre jednotlivé odberné miesta Odberateľa. Vyúčtovanie skutočnej spotreby zemného plynu pre</w:t>
      </w:r>
      <w:r w:rsidR="001B015D" w:rsidRPr="000E3A60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0E3A60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0E3A60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0E3A60">
        <w:rPr>
          <w:rFonts w:ascii="Arial" w:hAnsi="Arial" w:cs="Arial"/>
          <w:color w:val="auto"/>
          <w:sz w:val="22"/>
          <w:szCs w:val="22"/>
        </w:rPr>
        <w:t>, bude raz mesačne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 </w:t>
      </w:r>
      <w:r w:rsidR="009C0903" w:rsidRPr="00F02707">
        <w:rPr>
          <w:rFonts w:ascii="Arial" w:hAnsi="Arial" w:cs="Arial"/>
          <w:color w:val="auto"/>
          <w:sz w:val="22"/>
          <w:szCs w:val="22"/>
        </w:rPr>
        <w:t xml:space="preserve">pre SO 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a na konci zmluvného vzťahu </w:t>
      </w:r>
      <w:r w:rsidRPr="00F02707">
        <w:rPr>
          <w:rFonts w:ascii="Arial" w:hAnsi="Arial" w:cs="Arial"/>
          <w:color w:val="auto"/>
          <w:sz w:val="22"/>
          <w:szCs w:val="22"/>
        </w:rPr>
        <w:t>na základe odpočtu stavu plynomerov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pre MO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najneskôr do </w:t>
      </w:r>
      <w:r w:rsidR="001B015D" w:rsidRPr="00F02707">
        <w:rPr>
          <w:rFonts w:ascii="Arial" w:hAnsi="Arial" w:cs="Arial"/>
          <w:color w:val="auto"/>
          <w:sz w:val="22"/>
          <w:szCs w:val="22"/>
        </w:rPr>
        <w:t>1</w:t>
      </w:r>
      <w:r w:rsidRPr="00F02707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23D468C7" w:rsidR="00A63A6E" w:rsidRPr="00E31781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color w:val="auto"/>
          <w:sz w:val="22"/>
          <w:szCs w:val="22"/>
        </w:rPr>
        <w:t xml:space="preserve">Po každom vyúčtovaní skutočnej spotreby zemného plynu pre jednotlivé odberné miesta vystaví Dodávateľ faktúru, ktorá bude obsahovať množstvo skutočného mesačného odberu, distribučné poplatky, spotrebnú daň a DPH. Splatnosť faktúry je </w:t>
      </w:r>
      <w:r w:rsidR="00AC2A3F" w:rsidRPr="00E31781">
        <w:rPr>
          <w:rFonts w:ascii="Arial" w:hAnsi="Arial" w:cs="Arial"/>
          <w:color w:val="auto"/>
          <w:sz w:val="22"/>
          <w:szCs w:val="22"/>
        </w:rPr>
        <w:t xml:space="preserve">20 </w:t>
      </w:r>
      <w:r w:rsidRPr="00E31781">
        <w:rPr>
          <w:rFonts w:ascii="Arial" w:hAnsi="Arial" w:cs="Arial"/>
          <w:color w:val="auto"/>
          <w:sz w:val="22"/>
          <w:szCs w:val="22"/>
        </w:rPr>
        <w:t>dní odo dňa doručenia Odberateľovi.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 </w:t>
      </w:r>
      <w:r w:rsidR="00F02707">
        <w:rPr>
          <w:rFonts w:ascii="Arial" w:hAnsi="Arial" w:cs="Arial"/>
          <w:color w:val="auto"/>
          <w:sz w:val="22"/>
          <w:szCs w:val="22"/>
        </w:rPr>
        <w:t xml:space="preserve">Faktúru </w:t>
      </w:r>
      <w:r w:rsidR="00E31781" w:rsidRPr="00E31781">
        <w:rPr>
          <w:rFonts w:ascii="Arial" w:hAnsi="Arial" w:cs="Arial"/>
          <w:color w:val="auto"/>
          <w:sz w:val="22"/>
          <w:szCs w:val="22"/>
        </w:rPr>
        <w:t>zašle</w:t>
      </w:r>
      <w:r w:rsidR="00F02707">
        <w:rPr>
          <w:rFonts w:ascii="Arial" w:hAnsi="Arial" w:cs="Arial"/>
          <w:color w:val="auto"/>
          <w:sz w:val="22"/>
          <w:szCs w:val="22"/>
        </w:rPr>
        <w:t xml:space="preserve"> Dodávateľ 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poštou na adresu Odberateľa, alebo elektronicky na adresu: </w:t>
      </w:r>
      <w:hyperlink r:id="rId7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el.faktura@tnuni.sk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 xml:space="preserve"> a v kópií  na </w:t>
      </w:r>
      <w:hyperlink r:id="rId8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roman.tuchyna@tnuni.sk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</w:t>
      </w:r>
      <w:r w:rsidRPr="009D4CDA">
        <w:rPr>
          <w:rFonts w:ascii="Arial" w:hAnsi="Arial" w:cs="Arial"/>
          <w:sz w:val="22"/>
          <w:szCs w:val="22"/>
        </w:rPr>
        <w:t xml:space="preserve">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1D685EC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C03F76">
        <w:rPr>
          <w:rFonts w:ascii="Arial" w:hAnsi="Arial" w:cs="Arial"/>
          <w:color w:val="auto"/>
          <w:sz w:val="22"/>
          <w:szCs w:val="22"/>
        </w:rPr>
        <w:t>.202</w:t>
      </w:r>
      <w:r w:rsidR="000E3A60">
        <w:rPr>
          <w:rFonts w:ascii="Arial" w:hAnsi="Arial" w:cs="Arial"/>
          <w:color w:val="auto"/>
          <w:sz w:val="22"/>
          <w:szCs w:val="22"/>
        </w:rPr>
        <w:t>6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F4E5861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pristúpia k zmene podmienok zmluvy formou dodatku k zmluve v súlade s ust.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obdrží tri vyhotovenia a tri vyhotovenia obdrží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0BB3D217" w:rsidR="00A63A6E" w:rsidRPr="005565D2" w:rsidRDefault="002246EF" w:rsidP="00A63A6E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63A6E" w:rsidRPr="005565D2">
        <w:rPr>
          <w:rFonts w:ascii="Arial" w:hAnsi="Arial" w:cs="Arial"/>
        </w:rPr>
        <w:t xml:space="preserve">Za Odberateľa: </w:t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  <w:t>Za Dodávateľa:</w:t>
      </w:r>
    </w:p>
    <w:p w14:paraId="68F780CD" w14:textId="2217FDB3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>doc. Ing. Jozef Habánik, PhD.</w:t>
      </w:r>
    </w:p>
    <w:p w14:paraId="7A151F6C" w14:textId="4F1896E4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 xml:space="preserve">          rektor TnUAD</w:t>
      </w:r>
    </w:p>
    <w:p w14:paraId="2BBAECEE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sectPr w:rsidR="001B015D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42061B"/>
    <w:multiLevelType w:val="hybridMultilevel"/>
    <w:tmpl w:val="3B1AD2FA"/>
    <w:lvl w:ilvl="0" w:tplc="C25026A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6291640">
    <w:abstractNumId w:val="5"/>
  </w:num>
  <w:num w:numId="2" w16cid:durableId="154341358">
    <w:abstractNumId w:val="0"/>
  </w:num>
  <w:num w:numId="3" w16cid:durableId="1710569757">
    <w:abstractNumId w:val="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strike w:val="0"/>
        </w:rPr>
      </w:lvl>
    </w:lvlOverride>
  </w:num>
  <w:num w:numId="4" w16cid:durableId="591816361">
    <w:abstractNumId w:val="8"/>
  </w:num>
  <w:num w:numId="5" w16cid:durableId="1615095175">
    <w:abstractNumId w:val="6"/>
  </w:num>
  <w:num w:numId="6" w16cid:durableId="963929029">
    <w:abstractNumId w:val="7"/>
  </w:num>
  <w:num w:numId="7" w16cid:durableId="1685010248">
    <w:abstractNumId w:val="3"/>
  </w:num>
  <w:num w:numId="8" w16cid:durableId="867986713">
    <w:abstractNumId w:val="2"/>
  </w:num>
  <w:num w:numId="9" w16cid:durableId="560293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6E"/>
    <w:rsid w:val="00032273"/>
    <w:rsid w:val="00051A58"/>
    <w:rsid w:val="00077AFA"/>
    <w:rsid w:val="00094865"/>
    <w:rsid w:val="000E3A60"/>
    <w:rsid w:val="000E6A6D"/>
    <w:rsid w:val="000F228F"/>
    <w:rsid w:val="001B015D"/>
    <w:rsid w:val="001B4048"/>
    <w:rsid w:val="001B5A89"/>
    <w:rsid w:val="001E1D5B"/>
    <w:rsid w:val="002246EF"/>
    <w:rsid w:val="00257054"/>
    <w:rsid w:val="00287A96"/>
    <w:rsid w:val="002923E0"/>
    <w:rsid w:val="00341E6F"/>
    <w:rsid w:val="00345375"/>
    <w:rsid w:val="00345510"/>
    <w:rsid w:val="00356E87"/>
    <w:rsid w:val="00371CF6"/>
    <w:rsid w:val="00397C03"/>
    <w:rsid w:val="003C7406"/>
    <w:rsid w:val="004652BC"/>
    <w:rsid w:val="004B7CAE"/>
    <w:rsid w:val="004F6B57"/>
    <w:rsid w:val="004F78CA"/>
    <w:rsid w:val="0051142F"/>
    <w:rsid w:val="0054286C"/>
    <w:rsid w:val="005612B5"/>
    <w:rsid w:val="005D2601"/>
    <w:rsid w:val="006220C0"/>
    <w:rsid w:val="006A0BF7"/>
    <w:rsid w:val="006F13AD"/>
    <w:rsid w:val="0070001E"/>
    <w:rsid w:val="00703271"/>
    <w:rsid w:val="00716986"/>
    <w:rsid w:val="00751CE2"/>
    <w:rsid w:val="007627A6"/>
    <w:rsid w:val="00956B34"/>
    <w:rsid w:val="009C0903"/>
    <w:rsid w:val="009D4CDA"/>
    <w:rsid w:val="00A02BDC"/>
    <w:rsid w:val="00A63A6E"/>
    <w:rsid w:val="00A74FF2"/>
    <w:rsid w:val="00A81B1B"/>
    <w:rsid w:val="00AC2A3F"/>
    <w:rsid w:val="00B30101"/>
    <w:rsid w:val="00B63D7E"/>
    <w:rsid w:val="00B71FF3"/>
    <w:rsid w:val="00B77AD7"/>
    <w:rsid w:val="00BC1513"/>
    <w:rsid w:val="00BD6E19"/>
    <w:rsid w:val="00C00750"/>
    <w:rsid w:val="00C03F76"/>
    <w:rsid w:val="00C257E7"/>
    <w:rsid w:val="00C535DE"/>
    <w:rsid w:val="00C62DE7"/>
    <w:rsid w:val="00C73724"/>
    <w:rsid w:val="00CD6D90"/>
    <w:rsid w:val="00D14423"/>
    <w:rsid w:val="00D3050B"/>
    <w:rsid w:val="00D46DA3"/>
    <w:rsid w:val="00DE36C5"/>
    <w:rsid w:val="00DE4232"/>
    <w:rsid w:val="00E04F02"/>
    <w:rsid w:val="00E1050A"/>
    <w:rsid w:val="00E31781"/>
    <w:rsid w:val="00E34A0D"/>
    <w:rsid w:val="00EA5AC7"/>
    <w:rsid w:val="00EB77AC"/>
    <w:rsid w:val="00F02707"/>
    <w:rsid w:val="00F9488A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tuchyna@tnuni.sk" TargetMode="External"/><Relationship Id="rId3" Type="http://schemas.openxmlformats.org/officeDocument/2006/relationships/styles" Target="styles.xml"/><Relationship Id="rId7" Type="http://schemas.openxmlformats.org/officeDocument/2006/relationships/hyperlink" Target="mailto:el.faktur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gh.a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9FA2-311D-477F-8815-13AFD9B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14</cp:revision>
  <cp:lastPrinted>2024-08-06T07:35:00Z</cp:lastPrinted>
  <dcterms:created xsi:type="dcterms:W3CDTF">2024-07-12T10:27:00Z</dcterms:created>
  <dcterms:modified xsi:type="dcterms:W3CDTF">2024-08-06T12:38:00Z</dcterms:modified>
</cp:coreProperties>
</file>