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EA3DDF" w:rsidRDefault="00E11E5E" w:rsidP="00C11967">
      <w:pPr>
        <w:spacing w:after="0"/>
        <w:jc w:val="right"/>
        <w:rPr>
          <w:rFonts w:cs="Arial"/>
          <w:b/>
          <w:szCs w:val="20"/>
        </w:rPr>
      </w:pPr>
      <w:r w:rsidRPr="00EA3DDF">
        <w:rPr>
          <w:rFonts w:cs="Arial"/>
          <w:b/>
          <w:szCs w:val="20"/>
        </w:rPr>
        <w:t>Príloha č. 1 Výzvy: Návrh na plnenie kritérií hodnotenia</w:t>
      </w:r>
    </w:p>
    <w:p w14:paraId="739A25C5" w14:textId="77777777" w:rsidR="00E11E5E" w:rsidRPr="00EA3DDF" w:rsidRDefault="00E11E5E" w:rsidP="00C11967">
      <w:pPr>
        <w:spacing w:after="0"/>
        <w:jc w:val="both"/>
        <w:rPr>
          <w:rFonts w:cs="Arial"/>
          <w:szCs w:val="20"/>
        </w:rPr>
      </w:pPr>
    </w:p>
    <w:p w14:paraId="7BA7F7AA" w14:textId="77777777" w:rsidR="00E11E5E" w:rsidRPr="00EA3DDF" w:rsidRDefault="00E11E5E" w:rsidP="00C11967">
      <w:pPr>
        <w:spacing w:after="0"/>
        <w:jc w:val="center"/>
        <w:rPr>
          <w:rFonts w:cs="Arial"/>
          <w:b/>
          <w:sz w:val="28"/>
          <w:szCs w:val="28"/>
        </w:rPr>
      </w:pPr>
      <w:r w:rsidRPr="00EA3DDF">
        <w:rPr>
          <w:rFonts w:cs="Arial"/>
          <w:b/>
          <w:sz w:val="28"/>
          <w:szCs w:val="28"/>
        </w:rPr>
        <w:t>Návrh na plnenie kritérií na hodnotenie ponúk</w:t>
      </w:r>
    </w:p>
    <w:p w14:paraId="75D533C2" w14:textId="77777777" w:rsidR="00E11E5E" w:rsidRPr="00EA3DDF" w:rsidRDefault="00E11E5E" w:rsidP="00C11967">
      <w:pPr>
        <w:spacing w:after="0"/>
        <w:jc w:val="center"/>
      </w:pPr>
    </w:p>
    <w:p w14:paraId="0F2F9530" w14:textId="77777777" w:rsidR="00E11E5E" w:rsidRPr="00EA3DDF" w:rsidRDefault="00E11E5E" w:rsidP="00C11967">
      <w:pPr>
        <w:spacing w:after="0"/>
        <w:jc w:val="both"/>
        <w:rPr>
          <w:rFonts w:cs="Arial"/>
          <w:szCs w:val="20"/>
        </w:rPr>
      </w:pPr>
    </w:p>
    <w:p w14:paraId="5EC21E20" w14:textId="52CE39B6" w:rsidR="0098226A" w:rsidRPr="0098226A" w:rsidRDefault="00E11E5E" w:rsidP="0098226A">
      <w:pPr>
        <w:spacing w:after="0"/>
        <w:jc w:val="both"/>
        <w:rPr>
          <w:rFonts w:cs="Arial"/>
          <w:szCs w:val="20"/>
          <w:highlight w:val="yellow"/>
        </w:rPr>
      </w:pPr>
      <w:r w:rsidRPr="00EA3DDF">
        <w:rPr>
          <w:rFonts w:cs="Arial"/>
          <w:b/>
          <w:szCs w:val="20"/>
        </w:rPr>
        <w:t xml:space="preserve">Predmet zákazky: </w:t>
      </w:r>
      <w:r w:rsidR="0098226A" w:rsidRPr="0098226A">
        <w:rPr>
          <w:rFonts w:cs="Arial"/>
          <w:szCs w:val="20"/>
          <w:highlight w:val="yellow"/>
        </w:rPr>
        <w:t>Nákup klincov a ostatného pomocného materiálu pre OZ Karpaty - časť „B“ - výzva č. 0</w:t>
      </w:r>
      <w:r w:rsidR="00E47E09">
        <w:rPr>
          <w:rFonts w:cs="Arial"/>
          <w:szCs w:val="20"/>
          <w:highlight w:val="yellow"/>
        </w:rPr>
        <w:t>9</w:t>
      </w:r>
      <w:r w:rsidR="0098226A" w:rsidRPr="0098226A">
        <w:rPr>
          <w:rFonts w:cs="Arial"/>
          <w:szCs w:val="20"/>
          <w:highlight w:val="yellow"/>
        </w:rPr>
        <w:t>/202</w:t>
      </w:r>
      <w:r w:rsidR="00E626FC">
        <w:rPr>
          <w:rFonts w:cs="Arial"/>
          <w:szCs w:val="20"/>
          <w:highlight w:val="yellow"/>
        </w:rPr>
        <w:t>4</w:t>
      </w:r>
    </w:p>
    <w:p w14:paraId="2429FFAE" w14:textId="29EF5CA6" w:rsidR="00170757" w:rsidRPr="00EA3DDF" w:rsidRDefault="00170757" w:rsidP="00170757">
      <w:pPr>
        <w:spacing w:after="0"/>
        <w:jc w:val="both"/>
        <w:rPr>
          <w:rFonts w:cs="Arial"/>
          <w:b/>
          <w:szCs w:val="20"/>
        </w:rPr>
      </w:pPr>
    </w:p>
    <w:p w14:paraId="07FD86D3" w14:textId="77777777" w:rsidR="00170757" w:rsidRPr="00EA3DDF" w:rsidRDefault="00170757" w:rsidP="00C11967">
      <w:pPr>
        <w:spacing w:after="0"/>
        <w:jc w:val="both"/>
        <w:rPr>
          <w:rFonts w:cs="Arial"/>
          <w:szCs w:val="20"/>
        </w:rPr>
      </w:pPr>
    </w:p>
    <w:p w14:paraId="63A52828" w14:textId="77777777" w:rsidR="00170757" w:rsidRPr="00EA3DDF" w:rsidRDefault="00170757" w:rsidP="00C11967">
      <w:pPr>
        <w:spacing w:after="0"/>
        <w:jc w:val="both"/>
        <w:rPr>
          <w:rFonts w:cs="Arial"/>
          <w:szCs w:val="20"/>
        </w:rPr>
      </w:pPr>
    </w:p>
    <w:p w14:paraId="1CFDBAED" w14:textId="77777777" w:rsidR="00E11E5E" w:rsidRPr="00EA3DDF" w:rsidRDefault="00E11E5E" w:rsidP="00C11967">
      <w:pPr>
        <w:spacing w:after="0"/>
        <w:jc w:val="both"/>
        <w:rPr>
          <w:rFonts w:cs="Arial"/>
          <w:szCs w:val="20"/>
        </w:rPr>
      </w:pPr>
    </w:p>
    <w:p w14:paraId="4CF8C9B9" w14:textId="77777777" w:rsidR="00E11E5E" w:rsidRPr="00EA3DDF" w:rsidRDefault="00E11E5E" w:rsidP="00C11967">
      <w:pPr>
        <w:tabs>
          <w:tab w:val="left" w:pos="1350"/>
        </w:tabs>
        <w:spacing w:after="0"/>
        <w:jc w:val="both"/>
        <w:rPr>
          <w:rFonts w:cs="Arial"/>
          <w:b/>
          <w:szCs w:val="20"/>
        </w:rPr>
      </w:pPr>
      <w:r w:rsidRPr="00EA3DDF">
        <w:rPr>
          <w:rFonts w:cs="Arial"/>
          <w:b/>
          <w:szCs w:val="20"/>
        </w:rPr>
        <w:t xml:space="preserve">Údaje o uchádzačovi: </w:t>
      </w:r>
    </w:p>
    <w:p w14:paraId="7F5F9DD0" w14:textId="77777777" w:rsidR="00E11E5E" w:rsidRPr="00EA3DD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EA3DDF" w14:paraId="61AF9351" w14:textId="77777777" w:rsidTr="00866A3E">
        <w:tc>
          <w:tcPr>
            <w:tcW w:w="1290" w:type="pct"/>
            <w:tcBorders>
              <w:top w:val="nil"/>
              <w:bottom w:val="nil"/>
              <w:right w:val="nil"/>
            </w:tcBorders>
            <w:shd w:val="clear" w:color="auto" w:fill="auto"/>
          </w:tcPr>
          <w:p w14:paraId="12362C14" w14:textId="66921F7F" w:rsidR="00E11E5E" w:rsidRPr="00EA3DDF" w:rsidRDefault="00E11E5E" w:rsidP="00C11967">
            <w:pPr>
              <w:spacing w:after="0" w:line="360" w:lineRule="auto"/>
              <w:rPr>
                <w:rFonts w:cs="Arial"/>
              </w:rPr>
            </w:pPr>
            <w:r w:rsidRPr="00EA3DDF">
              <w:rPr>
                <w:rFonts w:cs="Arial"/>
              </w:rPr>
              <w:t>Obchodné meno/názov:</w:t>
            </w:r>
          </w:p>
        </w:tc>
        <w:tc>
          <w:tcPr>
            <w:tcW w:w="3710" w:type="pct"/>
            <w:tcBorders>
              <w:left w:val="nil"/>
            </w:tcBorders>
            <w:shd w:val="clear" w:color="auto" w:fill="auto"/>
          </w:tcPr>
          <w:p w14:paraId="4345A3F4" w14:textId="77777777" w:rsidR="00E11E5E" w:rsidRPr="00EA3DDF" w:rsidRDefault="00E11E5E" w:rsidP="00C11967">
            <w:pPr>
              <w:spacing w:after="0" w:line="360" w:lineRule="auto"/>
              <w:jc w:val="both"/>
              <w:rPr>
                <w:rFonts w:cs="Arial"/>
                <w:b/>
                <w:sz w:val="22"/>
                <w:szCs w:val="22"/>
              </w:rPr>
            </w:pPr>
          </w:p>
        </w:tc>
      </w:tr>
      <w:tr w:rsidR="00E11E5E" w:rsidRPr="00EA3DDF" w14:paraId="61CD44AE" w14:textId="77777777" w:rsidTr="00866A3E">
        <w:tc>
          <w:tcPr>
            <w:tcW w:w="1290" w:type="pct"/>
            <w:tcBorders>
              <w:top w:val="nil"/>
              <w:bottom w:val="nil"/>
              <w:right w:val="nil"/>
            </w:tcBorders>
            <w:shd w:val="clear" w:color="auto" w:fill="auto"/>
          </w:tcPr>
          <w:p w14:paraId="27B375CD" w14:textId="36102163" w:rsidR="00E11E5E" w:rsidRPr="00EA3DDF" w:rsidRDefault="00E11E5E" w:rsidP="00C11967">
            <w:pPr>
              <w:spacing w:after="0" w:line="360" w:lineRule="auto"/>
              <w:rPr>
                <w:rFonts w:cs="Arial"/>
              </w:rPr>
            </w:pPr>
            <w:r w:rsidRPr="00EA3DDF">
              <w:rPr>
                <w:rFonts w:cs="Arial"/>
              </w:rPr>
              <w:t>Sídlo:</w:t>
            </w:r>
          </w:p>
        </w:tc>
        <w:tc>
          <w:tcPr>
            <w:tcW w:w="3710" w:type="pct"/>
            <w:tcBorders>
              <w:left w:val="nil"/>
            </w:tcBorders>
            <w:shd w:val="clear" w:color="auto" w:fill="auto"/>
          </w:tcPr>
          <w:p w14:paraId="2ABAF81D" w14:textId="77777777" w:rsidR="00E11E5E" w:rsidRPr="00EA3DDF" w:rsidRDefault="00E11E5E" w:rsidP="00C11967">
            <w:pPr>
              <w:spacing w:after="0" w:line="360" w:lineRule="auto"/>
              <w:jc w:val="both"/>
              <w:rPr>
                <w:rFonts w:cs="Arial"/>
              </w:rPr>
            </w:pPr>
          </w:p>
        </w:tc>
      </w:tr>
      <w:tr w:rsidR="00E11E5E" w:rsidRPr="00EA3DDF" w14:paraId="73C2E010" w14:textId="77777777" w:rsidTr="00866A3E">
        <w:tc>
          <w:tcPr>
            <w:tcW w:w="1290" w:type="pct"/>
            <w:tcBorders>
              <w:top w:val="nil"/>
              <w:bottom w:val="nil"/>
              <w:right w:val="nil"/>
            </w:tcBorders>
            <w:shd w:val="clear" w:color="auto" w:fill="auto"/>
          </w:tcPr>
          <w:p w14:paraId="1AD0A061" w14:textId="77777777" w:rsidR="00E11E5E" w:rsidRPr="00EA3DDF" w:rsidRDefault="00E11E5E" w:rsidP="00C11967">
            <w:pPr>
              <w:spacing w:after="0" w:line="360" w:lineRule="auto"/>
              <w:rPr>
                <w:rFonts w:cs="Arial"/>
              </w:rPr>
            </w:pPr>
            <w:r w:rsidRPr="00EA3DDF">
              <w:rPr>
                <w:rFonts w:cs="Arial"/>
              </w:rPr>
              <w:t>IČO:</w:t>
            </w:r>
          </w:p>
        </w:tc>
        <w:tc>
          <w:tcPr>
            <w:tcW w:w="3710" w:type="pct"/>
            <w:tcBorders>
              <w:left w:val="nil"/>
            </w:tcBorders>
            <w:shd w:val="clear" w:color="auto" w:fill="auto"/>
          </w:tcPr>
          <w:p w14:paraId="50A5628F" w14:textId="77777777" w:rsidR="00E11E5E" w:rsidRPr="00EA3DDF" w:rsidRDefault="00E11E5E" w:rsidP="00C11967">
            <w:pPr>
              <w:pStyle w:val="Pta"/>
              <w:spacing w:after="0" w:line="360" w:lineRule="auto"/>
              <w:jc w:val="both"/>
              <w:rPr>
                <w:rFonts w:cs="Arial"/>
                <w:i/>
                <w:lang w:eastAsia="cs-CZ"/>
              </w:rPr>
            </w:pPr>
          </w:p>
        </w:tc>
      </w:tr>
      <w:tr w:rsidR="00E11E5E" w:rsidRPr="00EA3DDF" w14:paraId="1F071FC1" w14:textId="77777777" w:rsidTr="00866A3E">
        <w:tc>
          <w:tcPr>
            <w:tcW w:w="1290" w:type="pct"/>
            <w:tcBorders>
              <w:top w:val="nil"/>
              <w:bottom w:val="nil"/>
              <w:right w:val="nil"/>
            </w:tcBorders>
            <w:shd w:val="clear" w:color="auto" w:fill="auto"/>
          </w:tcPr>
          <w:p w14:paraId="161AB708" w14:textId="77777777" w:rsidR="00E11E5E" w:rsidRPr="00EA3DDF" w:rsidRDefault="00E11E5E" w:rsidP="00C11967">
            <w:pPr>
              <w:spacing w:after="0" w:line="360" w:lineRule="auto"/>
              <w:rPr>
                <w:rFonts w:cs="Arial"/>
              </w:rPr>
            </w:pPr>
            <w:r w:rsidRPr="00EA3DDF">
              <w:rPr>
                <w:rFonts w:cs="Arial"/>
              </w:rPr>
              <w:t>DIČ:</w:t>
            </w:r>
          </w:p>
        </w:tc>
        <w:tc>
          <w:tcPr>
            <w:tcW w:w="3710" w:type="pct"/>
            <w:tcBorders>
              <w:left w:val="nil"/>
            </w:tcBorders>
            <w:shd w:val="clear" w:color="auto" w:fill="auto"/>
          </w:tcPr>
          <w:p w14:paraId="19EC7311" w14:textId="77777777" w:rsidR="00E11E5E" w:rsidRPr="00EA3DDF" w:rsidRDefault="00E11E5E" w:rsidP="00C11967">
            <w:pPr>
              <w:spacing w:after="0" w:line="360" w:lineRule="auto"/>
              <w:jc w:val="both"/>
              <w:rPr>
                <w:rFonts w:cs="Arial"/>
                <w:i/>
                <w:lang w:eastAsia="cs-CZ"/>
              </w:rPr>
            </w:pPr>
          </w:p>
        </w:tc>
      </w:tr>
      <w:tr w:rsidR="00E11E5E" w:rsidRPr="00EA3DDF" w14:paraId="0F04C8CB" w14:textId="77777777" w:rsidTr="00866A3E">
        <w:tc>
          <w:tcPr>
            <w:tcW w:w="1290" w:type="pct"/>
            <w:tcBorders>
              <w:top w:val="nil"/>
              <w:bottom w:val="nil"/>
              <w:right w:val="nil"/>
            </w:tcBorders>
            <w:shd w:val="clear" w:color="auto" w:fill="auto"/>
          </w:tcPr>
          <w:p w14:paraId="6F59FB03" w14:textId="77777777" w:rsidR="00E11E5E" w:rsidRPr="00EA3DDF" w:rsidRDefault="00E11E5E" w:rsidP="00C11967">
            <w:pPr>
              <w:spacing w:after="0" w:line="360" w:lineRule="auto"/>
              <w:rPr>
                <w:rFonts w:cs="Arial"/>
              </w:rPr>
            </w:pPr>
            <w:r w:rsidRPr="00EA3DDF">
              <w:rPr>
                <w:rFonts w:cs="Arial"/>
              </w:rPr>
              <w:t>IČ DPH:</w:t>
            </w:r>
          </w:p>
        </w:tc>
        <w:tc>
          <w:tcPr>
            <w:tcW w:w="3710" w:type="pct"/>
            <w:tcBorders>
              <w:left w:val="nil"/>
            </w:tcBorders>
            <w:shd w:val="clear" w:color="auto" w:fill="auto"/>
          </w:tcPr>
          <w:p w14:paraId="69FFA25D" w14:textId="77777777" w:rsidR="00E11E5E" w:rsidRPr="00EA3DDF" w:rsidRDefault="00E11E5E" w:rsidP="00C11967">
            <w:pPr>
              <w:spacing w:after="0" w:line="360" w:lineRule="auto"/>
              <w:jc w:val="both"/>
              <w:rPr>
                <w:rFonts w:cs="Arial"/>
                <w:i/>
                <w:lang w:eastAsia="cs-CZ"/>
              </w:rPr>
            </w:pPr>
          </w:p>
        </w:tc>
      </w:tr>
      <w:tr w:rsidR="00E11E5E" w:rsidRPr="00EA3DDF" w14:paraId="01D4D24D" w14:textId="77777777" w:rsidTr="00866A3E">
        <w:tc>
          <w:tcPr>
            <w:tcW w:w="1290" w:type="pct"/>
            <w:tcBorders>
              <w:top w:val="nil"/>
              <w:bottom w:val="nil"/>
              <w:right w:val="nil"/>
            </w:tcBorders>
            <w:shd w:val="clear" w:color="auto" w:fill="auto"/>
          </w:tcPr>
          <w:p w14:paraId="4597C2A7" w14:textId="5C5A715E" w:rsidR="00E11E5E" w:rsidRPr="00EA3DDF" w:rsidRDefault="00E11E5E" w:rsidP="00C11967">
            <w:pPr>
              <w:spacing w:after="0" w:line="360" w:lineRule="auto"/>
              <w:rPr>
                <w:rFonts w:cs="Arial"/>
              </w:rPr>
            </w:pPr>
            <w:r w:rsidRPr="00EA3DDF">
              <w:rPr>
                <w:rFonts w:cs="Arial"/>
              </w:rPr>
              <w:t>Právne zastúpený:</w:t>
            </w:r>
          </w:p>
        </w:tc>
        <w:tc>
          <w:tcPr>
            <w:tcW w:w="3710" w:type="pct"/>
            <w:tcBorders>
              <w:left w:val="nil"/>
            </w:tcBorders>
            <w:shd w:val="clear" w:color="auto" w:fill="auto"/>
          </w:tcPr>
          <w:p w14:paraId="6A134F44" w14:textId="77777777" w:rsidR="00E11E5E" w:rsidRPr="00EA3DDF" w:rsidRDefault="00E11E5E" w:rsidP="00C11967">
            <w:pPr>
              <w:spacing w:after="0" w:line="360" w:lineRule="auto"/>
              <w:jc w:val="both"/>
              <w:rPr>
                <w:rFonts w:cs="Arial"/>
              </w:rPr>
            </w:pPr>
          </w:p>
        </w:tc>
      </w:tr>
      <w:tr w:rsidR="00E11E5E" w:rsidRPr="00EA3DDF" w14:paraId="628D667C" w14:textId="77777777" w:rsidTr="00866A3E">
        <w:tc>
          <w:tcPr>
            <w:tcW w:w="1290" w:type="pct"/>
            <w:tcBorders>
              <w:top w:val="nil"/>
              <w:bottom w:val="nil"/>
              <w:right w:val="nil"/>
            </w:tcBorders>
            <w:shd w:val="clear" w:color="auto" w:fill="auto"/>
          </w:tcPr>
          <w:p w14:paraId="5C948B58" w14:textId="77777777" w:rsidR="00E11E5E" w:rsidRPr="00EA3DDF" w:rsidRDefault="00E11E5E" w:rsidP="00C11967">
            <w:pPr>
              <w:spacing w:after="0" w:line="360" w:lineRule="auto"/>
              <w:rPr>
                <w:rFonts w:cs="Arial"/>
              </w:rPr>
            </w:pPr>
            <w:r w:rsidRPr="00EA3DDF">
              <w:rPr>
                <w:rFonts w:cs="Arial"/>
              </w:rPr>
              <w:t>Kontaktná osoba:</w:t>
            </w:r>
          </w:p>
        </w:tc>
        <w:tc>
          <w:tcPr>
            <w:tcW w:w="3710" w:type="pct"/>
            <w:tcBorders>
              <w:top w:val="nil"/>
              <w:left w:val="nil"/>
            </w:tcBorders>
            <w:shd w:val="clear" w:color="auto" w:fill="auto"/>
          </w:tcPr>
          <w:p w14:paraId="49B291BA" w14:textId="77777777" w:rsidR="00E11E5E" w:rsidRPr="00EA3DDF" w:rsidRDefault="00E11E5E" w:rsidP="00C11967">
            <w:pPr>
              <w:spacing w:after="0" w:line="360" w:lineRule="auto"/>
              <w:jc w:val="both"/>
            </w:pPr>
          </w:p>
        </w:tc>
      </w:tr>
      <w:tr w:rsidR="00E11E5E" w:rsidRPr="00EA3DDF" w14:paraId="12C993DB" w14:textId="77777777" w:rsidTr="00866A3E">
        <w:tc>
          <w:tcPr>
            <w:tcW w:w="1290" w:type="pct"/>
            <w:tcBorders>
              <w:top w:val="nil"/>
              <w:bottom w:val="nil"/>
              <w:right w:val="nil"/>
            </w:tcBorders>
            <w:shd w:val="clear" w:color="auto" w:fill="auto"/>
          </w:tcPr>
          <w:p w14:paraId="65A17BAF" w14:textId="77777777" w:rsidR="00E11E5E" w:rsidRPr="00EA3DDF" w:rsidRDefault="00E11E5E" w:rsidP="00C11967">
            <w:pPr>
              <w:spacing w:after="0" w:line="360" w:lineRule="auto"/>
              <w:rPr>
                <w:rFonts w:cs="Arial"/>
              </w:rPr>
            </w:pPr>
            <w:r w:rsidRPr="00EA3DDF">
              <w:rPr>
                <w:rFonts w:cs="Arial"/>
              </w:rPr>
              <w:t>Telefón:</w:t>
            </w:r>
          </w:p>
        </w:tc>
        <w:tc>
          <w:tcPr>
            <w:tcW w:w="3710" w:type="pct"/>
            <w:tcBorders>
              <w:left w:val="nil"/>
            </w:tcBorders>
            <w:shd w:val="clear" w:color="auto" w:fill="auto"/>
          </w:tcPr>
          <w:p w14:paraId="7F12E434" w14:textId="77777777" w:rsidR="00E11E5E" w:rsidRPr="00EA3DDF" w:rsidRDefault="00E11E5E" w:rsidP="00C11967">
            <w:pPr>
              <w:spacing w:after="0" w:line="360" w:lineRule="auto"/>
              <w:jc w:val="both"/>
            </w:pPr>
          </w:p>
        </w:tc>
      </w:tr>
      <w:tr w:rsidR="00E11E5E" w:rsidRPr="00EA3DDF" w14:paraId="78BF828B" w14:textId="77777777" w:rsidTr="00866A3E">
        <w:tc>
          <w:tcPr>
            <w:tcW w:w="1290" w:type="pct"/>
            <w:tcBorders>
              <w:top w:val="nil"/>
              <w:bottom w:val="nil"/>
              <w:right w:val="nil"/>
            </w:tcBorders>
            <w:shd w:val="clear" w:color="auto" w:fill="auto"/>
          </w:tcPr>
          <w:p w14:paraId="5A3A00DD" w14:textId="77777777" w:rsidR="00E11E5E" w:rsidRPr="00EA3DDF" w:rsidRDefault="00E11E5E" w:rsidP="00C11967">
            <w:pPr>
              <w:spacing w:after="0" w:line="360" w:lineRule="auto"/>
              <w:rPr>
                <w:rFonts w:cs="Arial"/>
              </w:rPr>
            </w:pPr>
            <w:r w:rsidRPr="00EA3DDF">
              <w:rPr>
                <w:rFonts w:cs="Arial"/>
              </w:rPr>
              <w:t>E-mail:</w:t>
            </w:r>
          </w:p>
        </w:tc>
        <w:tc>
          <w:tcPr>
            <w:tcW w:w="3710" w:type="pct"/>
            <w:tcBorders>
              <w:left w:val="nil"/>
            </w:tcBorders>
            <w:shd w:val="clear" w:color="auto" w:fill="auto"/>
          </w:tcPr>
          <w:p w14:paraId="7E4002FC" w14:textId="77777777" w:rsidR="00E11E5E" w:rsidRPr="00EA3DDF" w:rsidRDefault="00E11E5E" w:rsidP="00C11967">
            <w:pPr>
              <w:spacing w:after="0" w:line="360" w:lineRule="auto"/>
              <w:jc w:val="both"/>
            </w:pPr>
          </w:p>
        </w:tc>
      </w:tr>
    </w:tbl>
    <w:p w14:paraId="65FFF838" w14:textId="77777777" w:rsidR="00E11E5E" w:rsidRPr="00EA3DDF" w:rsidRDefault="00E11E5E" w:rsidP="00C11967">
      <w:pPr>
        <w:spacing w:after="0"/>
        <w:jc w:val="both"/>
        <w:rPr>
          <w:rFonts w:cs="Arial"/>
          <w:szCs w:val="20"/>
        </w:rPr>
      </w:pPr>
    </w:p>
    <w:p w14:paraId="27E26193" w14:textId="77777777" w:rsidR="00E11E5E" w:rsidRPr="00EA3DDF" w:rsidRDefault="00E11E5E" w:rsidP="00C11967">
      <w:pPr>
        <w:spacing w:after="0"/>
        <w:ind w:left="360"/>
        <w:jc w:val="both"/>
        <w:rPr>
          <w:rFonts w:cs="Arial"/>
          <w:szCs w:val="20"/>
        </w:rPr>
      </w:pPr>
    </w:p>
    <w:p w14:paraId="32C60717" w14:textId="0B7A475C" w:rsidR="00E11E5E" w:rsidRPr="00EA3DDF" w:rsidRDefault="00E11E5E" w:rsidP="00177973">
      <w:pPr>
        <w:numPr>
          <w:ilvl w:val="0"/>
          <w:numId w:val="14"/>
        </w:numPr>
        <w:spacing w:after="0"/>
        <w:jc w:val="both"/>
        <w:rPr>
          <w:rFonts w:cs="Arial"/>
          <w:szCs w:val="20"/>
        </w:rPr>
      </w:pPr>
      <w:r w:rsidRPr="00EA3DDF">
        <w:rPr>
          <w:rFonts w:cs="Arial"/>
          <w:szCs w:val="20"/>
        </w:rPr>
        <w:t xml:space="preserve">Kritérium 1: </w:t>
      </w:r>
      <w:r w:rsidR="00841F1C" w:rsidRPr="00EA3DDF">
        <w:rPr>
          <w:rFonts w:cs="Arial"/>
          <w:szCs w:val="20"/>
        </w:rPr>
        <w:t>C</w:t>
      </w:r>
      <w:r w:rsidRPr="00EA3DD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EA3DD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EA3DDF" w:rsidRDefault="005E0C16" w:rsidP="00C11967">
            <w:pPr>
              <w:spacing w:after="0" w:line="480" w:lineRule="auto"/>
              <w:jc w:val="center"/>
              <w:rPr>
                <w:rFonts w:cs="Arial"/>
                <w:b/>
                <w:szCs w:val="20"/>
              </w:rPr>
            </w:pPr>
            <w:r w:rsidRPr="00EA3DD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EA3DDF" w:rsidRDefault="005E0C16" w:rsidP="00C11967">
            <w:pPr>
              <w:spacing w:after="0" w:line="480" w:lineRule="auto"/>
              <w:jc w:val="center"/>
              <w:rPr>
                <w:rFonts w:cs="Arial"/>
                <w:b/>
                <w:szCs w:val="20"/>
              </w:rPr>
            </w:pPr>
            <w:r w:rsidRPr="00EA3DDF">
              <w:rPr>
                <w:rFonts w:cs="Arial"/>
                <w:b/>
                <w:szCs w:val="20"/>
              </w:rPr>
              <w:t>Suma v EUR</w:t>
            </w:r>
          </w:p>
          <w:p w14:paraId="22FA4157" w14:textId="4410C649" w:rsidR="00E11E5E" w:rsidRPr="00EA3DDF" w:rsidRDefault="00E11E5E" w:rsidP="00C11967">
            <w:pPr>
              <w:spacing w:after="0" w:line="480" w:lineRule="auto"/>
              <w:jc w:val="center"/>
              <w:rPr>
                <w:rFonts w:cs="Arial"/>
                <w:b/>
                <w:szCs w:val="20"/>
              </w:rPr>
            </w:pPr>
            <w:r w:rsidRPr="00EA3DD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EA3DDF" w:rsidRDefault="005E0C16" w:rsidP="00C11967">
            <w:pPr>
              <w:spacing w:after="0" w:line="480" w:lineRule="auto"/>
              <w:jc w:val="center"/>
              <w:rPr>
                <w:rFonts w:cs="Arial"/>
                <w:b/>
                <w:szCs w:val="20"/>
              </w:rPr>
            </w:pPr>
            <w:r w:rsidRPr="00EA3DDF">
              <w:rPr>
                <w:rFonts w:cs="Arial"/>
                <w:b/>
                <w:szCs w:val="20"/>
              </w:rPr>
              <w:t>Suma DPH</w:t>
            </w:r>
          </w:p>
          <w:p w14:paraId="75A97427" w14:textId="29F2F151" w:rsidR="00E11E5E" w:rsidRPr="00EA3DDF" w:rsidRDefault="005E0C16" w:rsidP="00C11967">
            <w:pPr>
              <w:spacing w:after="0" w:line="480" w:lineRule="auto"/>
              <w:jc w:val="center"/>
              <w:rPr>
                <w:rFonts w:cs="Arial"/>
                <w:b/>
                <w:szCs w:val="20"/>
              </w:rPr>
            </w:pPr>
            <w:r w:rsidRPr="00EA3DD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EA3DDF" w:rsidRDefault="005E0C16" w:rsidP="00C11967">
            <w:pPr>
              <w:spacing w:after="0" w:line="480" w:lineRule="auto"/>
              <w:jc w:val="center"/>
              <w:rPr>
                <w:rFonts w:cs="Arial"/>
                <w:b/>
                <w:szCs w:val="20"/>
              </w:rPr>
            </w:pPr>
            <w:r w:rsidRPr="00EA3DDF">
              <w:rPr>
                <w:rFonts w:cs="Arial"/>
                <w:b/>
                <w:szCs w:val="20"/>
              </w:rPr>
              <w:t>Suma SPOLU</w:t>
            </w:r>
          </w:p>
          <w:p w14:paraId="00D9FC4D" w14:textId="56EFD652" w:rsidR="00E11E5E" w:rsidRPr="00EA3DDF" w:rsidRDefault="005E0C16" w:rsidP="00C11967">
            <w:pPr>
              <w:spacing w:after="0" w:line="480" w:lineRule="auto"/>
              <w:jc w:val="center"/>
              <w:rPr>
                <w:rFonts w:cs="Arial"/>
                <w:b/>
                <w:szCs w:val="20"/>
              </w:rPr>
            </w:pPr>
            <w:r w:rsidRPr="00EA3DDF">
              <w:rPr>
                <w:rFonts w:cs="Arial"/>
                <w:b/>
                <w:szCs w:val="20"/>
              </w:rPr>
              <w:t xml:space="preserve">v EUR s </w:t>
            </w:r>
            <w:r w:rsidR="00E11E5E" w:rsidRPr="00EA3DDF">
              <w:rPr>
                <w:rFonts w:cs="Arial"/>
                <w:b/>
                <w:szCs w:val="20"/>
              </w:rPr>
              <w:t>DPH</w:t>
            </w:r>
          </w:p>
        </w:tc>
      </w:tr>
      <w:tr w:rsidR="00E11E5E" w:rsidRPr="00EA3DD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EA3DDF" w:rsidRDefault="00E11E5E" w:rsidP="00C11967">
            <w:pPr>
              <w:spacing w:after="0" w:line="480" w:lineRule="auto"/>
              <w:jc w:val="both"/>
              <w:rPr>
                <w:rFonts w:cs="Arial"/>
                <w:szCs w:val="20"/>
              </w:rPr>
            </w:pPr>
            <w:r w:rsidRPr="00EA3DD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EA3DD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EA3DD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EA3DDF" w:rsidRDefault="00E11E5E" w:rsidP="00C11967">
            <w:pPr>
              <w:spacing w:after="0" w:line="480" w:lineRule="auto"/>
              <w:jc w:val="both"/>
              <w:rPr>
                <w:rFonts w:cs="Arial"/>
                <w:szCs w:val="20"/>
              </w:rPr>
            </w:pPr>
          </w:p>
        </w:tc>
      </w:tr>
    </w:tbl>
    <w:p w14:paraId="2048C251" w14:textId="77777777" w:rsidR="005E0C16" w:rsidRPr="00EA3DDF" w:rsidRDefault="005E0C16" w:rsidP="00C11967">
      <w:pPr>
        <w:spacing w:after="0"/>
        <w:jc w:val="both"/>
        <w:rPr>
          <w:rFonts w:cs="Arial"/>
          <w:sz w:val="18"/>
          <w:szCs w:val="18"/>
        </w:rPr>
      </w:pPr>
      <w:r w:rsidRPr="00EA3DDF">
        <w:rPr>
          <w:rFonts w:cs="Arial"/>
          <w:sz w:val="18"/>
          <w:szCs w:val="18"/>
        </w:rPr>
        <w:t>(pozn.: Ak uchádzač nie je platcom DPH, upozorní - "Nie som platca DPH").</w:t>
      </w:r>
    </w:p>
    <w:p w14:paraId="5A641975" w14:textId="234E7388" w:rsidR="005E0C16" w:rsidRPr="00EA3DDF" w:rsidRDefault="005E0C16" w:rsidP="00C11967">
      <w:pPr>
        <w:spacing w:after="0"/>
        <w:jc w:val="both"/>
        <w:rPr>
          <w:rFonts w:cs="Arial"/>
          <w:sz w:val="18"/>
          <w:szCs w:val="18"/>
        </w:rPr>
      </w:pPr>
    </w:p>
    <w:p w14:paraId="42685A92" w14:textId="77777777" w:rsidR="00281284" w:rsidRPr="00EA3DDF" w:rsidRDefault="00281284" w:rsidP="00C11967">
      <w:pPr>
        <w:shd w:val="clear" w:color="auto" w:fill="FFFFFF"/>
        <w:spacing w:after="0"/>
        <w:rPr>
          <w:rFonts w:cs="Arial"/>
          <w:color w:val="222222"/>
          <w:szCs w:val="20"/>
        </w:rPr>
      </w:pPr>
    </w:p>
    <w:p w14:paraId="79350624" w14:textId="10F281C0" w:rsidR="00E11E5E" w:rsidRPr="00EA3DDF" w:rsidRDefault="00E11E5E" w:rsidP="00C11967">
      <w:pPr>
        <w:shd w:val="clear" w:color="auto" w:fill="FFFFFF"/>
        <w:spacing w:after="0"/>
        <w:rPr>
          <w:rFonts w:cs="Arial"/>
          <w:color w:val="222222"/>
          <w:szCs w:val="20"/>
        </w:rPr>
      </w:pPr>
      <w:r w:rsidRPr="00EA3DDF">
        <w:rPr>
          <w:rFonts w:cs="Arial"/>
          <w:color w:val="222222"/>
          <w:szCs w:val="20"/>
        </w:rPr>
        <w:t>V .................................... dňa .................</w:t>
      </w:r>
    </w:p>
    <w:p w14:paraId="2C91CCEE" w14:textId="77777777" w:rsidR="00002C2B" w:rsidRPr="00EA3DDF" w:rsidRDefault="00002C2B" w:rsidP="00C11967">
      <w:pPr>
        <w:shd w:val="clear" w:color="auto" w:fill="FFFFFF"/>
        <w:spacing w:after="0"/>
        <w:rPr>
          <w:rFonts w:cs="Arial"/>
          <w:color w:val="222222"/>
          <w:szCs w:val="20"/>
        </w:rPr>
      </w:pPr>
    </w:p>
    <w:p w14:paraId="52026A7C" w14:textId="77777777" w:rsidR="00170757" w:rsidRPr="00EA3DDF" w:rsidRDefault="00170757" w:rsidP="00C11967">
      <w:pPr>
        <w:shd w:val="clear" w:color="auto" w:fill="FFFFFF"/>
        <w:spacing w:after="0"/>
        <w:rPr>
          <w:rFonts w:cs="Arial"/>
          <w:color w:val="222222"/>
          <w:szCs w:val="20"/>
        </w:rPr>
      </w:pPr>
    </w:p>
    <w:p w14:paraId="41BBFCBA" w14:textId="77777777" w:rsidR="00170757" w:rsidRPr="00EA3DDF" w:rsidRDefault="00170757" w:rsidP="00C11967">
      <w:pPr>
        <w:shd w:val="clear" w:color="auto" w:fill="FFFFFF"/>
        <w:spacing w:after="0"/>
        <w:rPr>
          <w:rFonts w:cs="Arial"/>
          <w:color w:val="222222"/>
          <w:szCs w:val="20"/>
        </w:rPr>
      </w:pPr>
    </w:p>
    <w:p w14:paraId="63DB31B4" w14:textId="77777777" w:rsidR="00170757" w:rsidRPr="00EA3DD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EA3DDF" w14:paraId="3189B258" w14:textId="77777777" w:rsidTr="00E11E5E">
        <w:tc>
          <w:tcPr>
            <w:tcW w:w="4531" w:type="dxa"/>
          </w:tcPr>
          <w:p w14:paraId="4FE5BF46" w14:textId="77777777" w:rsidR="00E11E5E" w:rsidRPr="00EA3DDF" w:rsidRDefault="00E11E5E" w:rsidP="00C11967">
            <w:pPr>
              <w:spacing w:after="0"/>
              <w:rPr>
                <w:szCs w:val="20"/>
              </w:rPr>
            </w:pPr>
          </w:p>
        </w:tc>
        <w:tc>
          <w:tcPr>
            <w:tcW w:w="4531" w:type="dxa"/>
            <w:tcBorders>
              <w:top w:val="dashed" w:sz="4" w:space="0" w:color="auto"/>
            </w:tcBorders>
          </w:tcPr>
          <w:p w14:paraId="3BE7D000" w14:textId="77777777" w:rsidR="00E11E5E" w:rsidRPr="00EA3DDF" w:rsidRDefault="00E11E5E" w:rsidP="00C11967">
            <w:pPr>
              <w:spacing w:after="0"/>
              <w:jc w:val="center"/>
              <w:rPr>
                <w:szCs w:val="20"/>
              </w:rPr>
            </w:pPr>
            <w:r w:rsidRPr="00EA3DDF">
              <w:rPr>
                <w:szCs w:val="20"/>
              </w:rPr>
              <w:t>štatutárny zástupca uchádzača</w:t>
            </w:r>
          </w:p>
          <w:p w14:paraId="4723553C" w14:textId="77777777" w:rsidR="00E11E5E" w:rsidRPr="00EA3DDF" w:rsidRDefault="00E11E5E" w:rsidP="00C11967">
            <w:pPr>
              <w:spacing w:after="0"/>
              <w:jc w:val="center"/>
              <w:rPr>
                <w:b/>
                <w:szCs w:val="20"/>
              </w:rPr>
            </w:pPr>
            <w:r w:rsidRPr="00EA3DDF">
              <w:rPr>
                <w:szCs w:val="20"/>
              </w:rPr>
              <w:t>osoba splnomocnená štatutárnym zástupcom</w:t>
            </w:r>
          </w:p>
        </w:tc>
      </w:tr>
    </w:tbl>
    <w:p w14:paraId="2F73BCA6" w14:textId="6B2ACFFE" w:rsidR="001917BD" w:rsidRPr="00EA3DDF" w:rsidRDefault="001917BD" w:rsidP="001917BD">
      <w:pPr>
        <w:spacing w:after="0"/>
        <w:rPr>
          <w:rFonts w:cs="Arial"/>
          <w:szCs w:val="20"/>
        </w:rPr>
      </w:pPr>
    </w:p>
    <w:p w14:paraId="3729CCE3" w14:textId="6C3B7FAA" w:rsidR="00604AF6" w:rsidRPr="00EA3DDF" w:rsidRDefault="00604AF6">
      <w:pPr>
        <w:spacing w:after="0"/>
        <w:rPr>
          <w:rFonts w:cs="Arial"/>
          <w:szCs w:val="20"/>
        </w:rPr>
      </w:pPr>
      <w:r w:rsidRPr="00EA3DDF">
        <w:rPr>
          <w:rFonts w:cs="Arial"/>
          <w:szCs w:val="20"/>
        </w:rPr>
        <w:br w:type="page"/>
      </w:r>
    </w:p>
    <w:p w14:paraId="419D7E8A" w14:textId="308678F6" w:rsidR="00CA7567" w:rsidRPr="00EA3DDF" w:rsidRDefault="00604AF6" w:rsidP="00604AF6">
      <w:pPr>
        <w:spacing w:after="0"/>
        <w:jc w:val="right"/>
        <w:rPr>
          <w:rFonts w:cs="Arial"/>
          <w:b/>
          <w:szCs w:val="20"/>
        </w:rPr>
      </w:pPr>
      <w:r w:rsidRPr="00EA3DDF">
        <w:rPr>
          <w:rFonts w:cs="Arial"/>
          <w:b/>
          <w:szCs w:val="20"/>
        </w:rPr>
        <w:lastRenderedPageBreak/>
        <w:t>Príloha č. 2 Výzvy: Podrobný rozpočet položiek</w:t>
      </w:r>
    </w:p>
    <w:p w14:paraId="3B764C0F" w14:textId="77777777" w:rsidR="00604AF6" w:rsidRPr="00EA3DDF" w:rsidRDefault="00604AF6" w:rsidP="00604AF6">
      <w:pPr>
        <w:spacing w:after="0"/>
        <w:rPr>
          <w:rFonts w:cs="Arial"/>
          <w:szCs w:val="20"/>
        </w:rPr>
      </w:pPr>
    </w:p>
    <w:p w14:paraId="0891E6EE" w14:textId="77777777" w:rsidR="00815904" w:rsidRPr="00EA3DDF" w:rsidRDefault="00815904" w:rsidP="00604AF6">
      <w:pPr>
        <w:spacing w:after="0"/>
        <w:rPr>
          <w:rFonts w:cs="Arial"/>
          <w:szCs w:val="20"/>
        </w:rPr>
      </w:pPr>
    </w:p>
    <w:p w14:paraId="4450AF4B" w14:textId="40E4D1EE" w:rsidR="00604AF6" w:rsidRPr="00EA3DDF" w:rsidRDefault="00604AF6" w:rsidP="00604AF6">
      <w:pPr>
        <w:spacing w:after="0"/>
        <w:rPr>
          <w:rFonts w:cs="Arial"/>
          <w:szCs w:val="20"/>
        </w:rPr>
      </w:pPr>
      <w:r w:rsidRPr="00EA3DDF">
        <w:rPr>
          <w:rFonts w:cs="Arial"/>
          <w:szCs w:val="20"/>
        </w:rPr>
        <w:t>Tvorí samostatnú prílohu vo formáte *.</w:t>
      </w:r>
      <w:proofErr w:type="spellStart"/>
      <w:r w:rsidRPr="00EA3DDF">
        <w:rPr>
          <w:rFonts w:cs="Arial"/>
          <w:szCs w:val="20"/>
        </w:rPr>
        <w:t>xlsx</w:t>
      </w:r>
      <w:proofErr w:type="spellEnd"/>
      <w:r w:rsidRPr="00EA3DDF">
        <w:rPr>
          <w:rFonts w:cs="Arial"/>
          <w:szCs w:val="20"/>
        </w:rPr>
        <w:t>.</w:t>
      </w:r>
    </w:p>
    <w:p w14:paraId="7DC7C278" w14:textId="77777777" w:rsidR="00815904" w:rsidRPr="00EA3DDF" w:rsidRDefault="00815904" w:rsidP="00604AF6">
      <w:pPr>
        <w:spacing w:after="0"/>
        <w:rPr>
          <w:rFonts w:cs="Arial"/>
          <w:szCs w:val="20"/>
        </w:rPr>
      </w:pPr>
    </w:p>
    <w:p w14:paraId="737C7498" w14:textId="77777777" w:rsidR="00815904" w:rsidRPr="00EA3DDF" w:rsidRDefault="00815904" w:rsidP="00604AF6">
      <w:pPr>
        <w:spacing w:after="0"/>
        <w:rPr>
          <w:rFonts w:cs="Arial"/>
          <w:szCs w:val="20"/>
        </w:rPr>
      </w:pPr>
    </w:p>
    <w:p w14:paraId="705301BB" w14:textId="34E85EF7" w:rsidR="00E812FB" w:rsidRPr="00EA3DDF" w:rsidRDefault="00E812FB">
      <w:pPr>
        <w:spacing w:after="0"/>
        <w:rPr>
          <w:rFonts w:cs="Arial"/>
          <w:szCs w:val="20"/>
        </w:rPr>
      </w:pPr>
      <w:r w:rsidRPr="00EA3DDF">
        <w:rPr>
          <w:rFonts w:cs="Arial"/>
          <w:szCs w:val="20"/>
        </w:rPr>
        <w:br w:type="page"/>
      </w:r>
    </w:p>
    <w:p w14:paraId="3FE49AE4" w14:textId="1715BB32" w:rsidR="00E812FB" w:rsidRPr="00EA3DDF" w:rsidRDefault="00E812FB" w:rsidP="00E812FB">
      <w:pPr>
        <w:spacing w:after="0"/>
        <w:jc w:val="right"/>
        <w:rPr>
          <w:rFonts w:cs="Arial"/>
          <w:b/>
          <w:szCs w:val="20"/>
        </w:rPr>
      </w:pPr>
      <w:r w:rsidRPr="00EA3DDF">
        <w:rPr>
          <w:rFonts w:cs="Arial"/>
          <w:b/>
          <w:szCs w:val="20"/>
        </w:rPr>
        <w:lastRenderedPageBreak/>
        <w:t xml:space="preserve">Príloha č. 3 Výzvy: </w:t>
      </w:r>
      <w:r w:rsidR="003D0F46" w:rsidRPr="00EA3DDF">
        <w:rPr>
          <w:rFonts w:cs="Arial"/>
          <w:b/>
          <w:szCs w:val="20"/>
        </w:rPr>
        <w:t>Kúpna zmluva</w:t>
      </w:r>
    </w:p>
    <w:p w14:paraId="49DA653C" w14:textId="77777777" w:rsidR="003D0F46" w:rsidRPr="00EA3DDF" w:rsidRDefault="003D0F46" w:rsidP="003D0F46">
      <w:pPr>
        <w:spacing w:after="0"/>
        <w:jc w:val="right"/>
        <w:rPr>
          <w:rFonts w:cs="Arial"/>
          <w:szCs w:val="20"/>
        </w:rPr>
      </w:pPr>
    </w:p>
    <w:p w14:paraId="1631A144" w14:textId="7B29867C" w:rsidR="00E123F4" w:rsidRPr="00EA3DDF" w:rsidRDefault="0098226A" w:rsidP="00E123F4">
      <w:pPr>
        <w:spacing w:after="0"/>
        <w:jc w:val="center"/>
        <w:rPr>
          <w:rFonts w:cs="Arial"/>
          <w:b/>
          <w:sz w:val="32"/>
          <w:szCs w:val="32"/>
        </w:rPr>
      </w:pPr>
      <w:r>
        <w:rPr>
          <w:rFonts w:cs="Arial"/>
          <w:b/>
          <w:sz w:val="32"/>
          <w:szCs w:val="32"/>
        </w:rPr>
        <w:t xml:space="preserve">Kúpna zmluva č. </w:t>
      </w:r>
    </w:p>
    <w:p w14:paraId="09046501" w14:textId="77777777" w:rsidR="00E123F4" w:rsidRPr="00EA3DDF" w:rsidRDefault="00E123F4" w:rsidP="00E123F4">
      <w:pPr>
        <w:spacing w:after="0"/>
        <w:jc w:val="center"/>
        <w:rPr>
          <w:rFonts w:cs="Arial"/>
          <w:bCs/>
          <w:szCs w:val="20"/>
        </w:rPr>
      </w:pPr>
      <w:r w:rsidRPr="00EA3DDF">
        <w:rPr>
          <w:rFonts w:cs="Arial"/>
          <w:bCs/>
          <w:szCs w:val="20"/>
        </w:rPr>
        <w:t>(uzatvorená podľa § 409 a </w:t>
      </w:r>
      <w:proofErr w:type="spellStart"/>
      <w:r w:rsidRPr="00EA3DDF">
        <w:rPr>
          <w:rFonts w:cs="Arial"/>
          <w:bCs/>
          <w:szCs w:val="20"/>
        </w:rPr>
        <w:t>nasl</w:t>
      </w:r>
      <w:proofErr w:type="spellEnd"/>
      <w:r w:rsidRPr="00EA3DDF">
        <w:rPr>
          <w:rFonts w:cs="Arial"/>
          <w:bCs/>
          <w:szCs w:val="20"/>
        </w:rPr>
        <w:t>. Obchodného zákonníka)</w:t>
      </w:r>
    </w:p>
    <w:p w14:paraId="08A38CCA" w14:textId="77777777" w:rsidR="00E123F4" w:rsidRPr="00EA3DDF" w:rsidRDefault="00E123F4" w:rsidP="00E123F4">
      <w:pPr>
        <w:spacing w:after="0"/>
        <w:jc w:val="center"/>
        <w:rPr>
          <w:rFonts w:cs="Arial"/>
          <w:b/>
          <w:szCs w:val="20"/>
        </w:rPr>
      </w:pPr>
    </w:p>
    <w:p w14:paraId="055CE86B" w14:textId="77777777" w:rsidR="00E123F4" w:rsidRPr="00EA3DDF" w:rsidRDefault="00E123F4" w:rsidP="00E123F4">
      <w:pPr>
        <w:spacing w:after="0"/>
        <w:jc w:val="center"/>
        <w:rPr>
          <w:rFonts w:cs="Arial"/>
          <w:b/>
          <w:szCs w:val="20"/>
        </w:rPr>
      </w:pPr>
    </w:p>
    <w:p w14:paraId="1F9F2106" w14:textId="77777777" w:rsidR="00E123F4" w:rsidRPr="00EA3DDF" w:rsidRDefault="00E123F4" w:rsidP="00E123F4">
      <w:pPr>
        <w:spacing w:after="0"/>
        <w:jc w:val="center"/>
        <w:rPr>
          <w:rFonts w:cs="Arial"/>
          <w:b/>
          <w:szCs w:val="20"/>
        </w:rPr>
      </w:pPr>
      <w:r w:rsidRPr="00EA3DDF">
        <w:rPr>
          <w:rFonts w:cs="Arial"/>
          <w:b/>
          <w:szCs w:val="20"/>
        </w:rPr>
        <w:t>Článok I</w:t>
      </w:r>
    </w:p>
    <w:p w14:paraId="584D0BD7" w14:textId="32AC860B" w:rsidR="00E123F4" w:rsidRPr="00EA3DDF" w:rsidRDefault="00E123F4" w:rsidP="00E123F4">
      <w:pPr>
        <w:spacing w:after="0"/>
        <w:jc w:val="center"/>
        <w:rPr>
          <w:rFonts w:cs="Arial"/>
          <w:b/>
          <w:bCs/>
          <w:szCs w:val="20"/>
        </w:rPr>
      </w:pPr>
      <w:r w:rsidRPr="00EA3DDF">
        <w:rPr>
          <w:rFonts w:cs="Arial"/>
          <w:b/>
          <w:bCs/>
          <w:szCs w:val="20"/>
        </w:rPr>
        <w:t>Zmluvné strany</w:t>
      </w:r>
    </w:p>
    <w:p w14:paraId="156B08D2" w14:textId="77777777" w:rsidR="00E123F4" w:rsidRPr="00EA3DDF" w:rsidRDefault="00E123F4" w:rsidP="00E123F4">
      <w:pPr>
        <w:spacing w:after="0"/>
        <w:rPr>
          <w:rStyle w:val="Siln"/>
          <w:rFonts w:cs="Arial"/>
          <w:szCs w:val="20"/>
        </w:rPr>
      </w:pPr>
    </w:p>
    <w:p w14:paraId="463E2D9D" w14:textId="77777777" w:rsidR="00E123F4" w:rsidRPr="00EA3DDF" w:rsidRDefault="00E123F4" w:rsidP="00E123F4">
      <w:pPr>
        <w:spacing w:after="0"/>
        <w:rPr>
          <w:rStyle w:val="Siln"/>
          <w:rFonts w:cs="Arial"/>
          <w:szCs w:val="20"/>
        </w:rPr>
      </w:pPr>
      <w:r w:rsidRPr="00EA3DDF">
        <w:rPr>
          <w:rStyle w:val="Siln"/>
          <w:rFonts w:cs="Arial"/>
          <w:szCs w:val="20"/>
        </w:rPr>
        <w:t>Kupujúci</w:t>
      </w:r>
    </w:p>
    <w:p w14:paraId="5A68CB42" w14:textId="77777777" w:rsidR="00E123F4" w:rsidRPr="00EA3DD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98226A" w:rsidRPr="00EA3DDF" w14:paraId="1C388C05" w14:textId="77777777" w:rsidTr="003B6164">
        <w:tc>
          <w:tcPr>
            <w:tcW w:w="2410" w:type="dxa"/>
            <w:tcBorders>
              <w:top w:val="nil"/>
              <w:bottom w:val="nil"/>
              <w:right w:val="nil"/>
            </w:tcBorders>
            <w:shd w:val="clear" w:color="auto" w:fill="auto"/>
          </w:tcPr>
          <w:p w14:paraId="014A7A0C" w14:textId="77777777" w:rsidR="0098226A" w:rsidRPr="00EA3DDF" w:rsidRDefault="0098226A" w:rsidP="0098226A">
            <w:pPr>
              <w:spacing w:after="0" w:line="360" w:lineRule="auto"/>
              <w:rPr>
                <w:rFonts w:cs="Arial"/>
                <w:szCs w:val="20"/>
              </w:rPr>
            </w:pPr>
            <w:r w:rsidRPr="00EA3DDF">
              <w:rPr>
                <w:rFonts w:cs="Arial"/>
                <w:szCs w:val="20"/>
              </w:rPr>
              <w:t>Obchodné meno:</w:t>
            </w:r>
          </w:p>
        </w:tc>
        <w:tc>
          <w:tcPr>
            <w:tcW w:w="6800" w:type="dxa"/>
            <w:tcBorders>
              <w:top w:val="nil"/>
              <w:left w:val="nil"/>
              <w:right w:val="nil"/>
            </w:tcBorders>
          </w:tcPr>
          <w:p w14:paraId="2138D463" w14:textId="297FE16A" w:rsidR="0098226A" w:rsidRPr="00EA3DDF" w:rsidRDefault="0098226A" w:rsidP="0098226A">
            <w:pPr>
              <w:spacing w:after="0" w:line="360" w:lineRule="auto"/>
              <w:ind w:firstLine="40"/>
              <w:jc w:val="both"/>
              <w:rPr>
                <w:rFonts w:cs="Arial"/>
                <w:szCs w:val="20"/>
              </w:rPr>
            </w:pPr>
            <w:r w:rsidRPr="0073293F">
              <w:t>LESY Slovenskej republiky, štátny podnik</w:t>
            </w:r>
          </w:p>
        </w:tc>
      </w:tr>
      <w:tr w:rsidR="0098226A" w:rsidRPr="00EA3DDF" w14:paraId="5279D122" w14:textId="77777777" w:rsidTr="003B6164">
        <w:tc>
          <w:tcPr>
            <w:tcW w:w="2410" w:type="dxa"/>
            <w:tcBorders>
              <w:top w:val="nil"/>
              <w:bottom w:val="nil"/>
              <w:right w:val="nil"/>
            </w:tcBorders>
            <w:shd w:val="clear" w:color="auto" w:fill="auto"/>
          </w:tcPr>
          <w:p w14:paraId="406067AE" w14:textId="77777777" w:rsidR="0098226A" w:rsidRPr="00EA3DDF" w:rsidRDefault="0098226A" w:rsidP="0098226A">
            <w:pPr>
              <w:spacing w:after="0" w:line="360" w:lineRule="auto"/>
              <w:rPr>
                <w:rFonts w:cs="Arial"/>
                <w:szCs w:val="20"/>
              </w:rPr>
            </w:pPr>
            <w:r w:rsidRPr="00EA3DDF">
              <w:rPr>
                <w:rFonts w:cs="Arial"/>
                <w:szCs w:val="20"/>
              </w:rPr>
              <w:t>Sídlo:</w:t>
            </w:r>
          </w:p>
        </w:tc>
        <w:tc>
          <w:tcPr>
            <w:tcW w:w="6800" w:type="dxa"/>
            <w:tcBorders>
              <w:top w:val="dashed" w:sz="4" w:space="0" w:color="auto"/>
              <w:left w:val="nil"/>
              <w:right w:val="nil"/>
            </w:tcBorders>
          </w:tcPr>
          <w:p w14:paraId="4D7667D2" w14:textId="575FED8D" w:rsidR="0098226A" w:rsidRPr="00EA3DDF" w:rsidRDefault="002B6AE9" w:rsidP="0098226A">
            <w:pPr>
              <w:pStyle w:val="Normlny1"/>
              <w:tabs>
                <w:tab w:val="left" w:pos="1620"/>
                <w:tab w:val="left" w:pos="3402"/>
              </w:tabs>
              <w:spacing w:line="360" w:lineRule="auto"/>
              <w:ind w:right="12"/>
              <w:rPr>
                <w:rFonts w:ascii="Arial" w:hAnsi="Arial" w:cs="Arial"/>
              </w:rPr>
            </w:pPr>
            <w:r w:rsidRPr="002B6AE9">
              <w:t>Pri rybníku 1301, 90841 Šaštín-Stráže</w:t>
            </w:r>
          </w:p>
        </w:tc>
      </w:tr>
      <w:tr w:rsidR="0098226A" w:rsidRPr="00EA3DDF" w14:paraId="6995724F" w14:textId="77777777" w:rsidTr="003B6164">
        <w:tc>
          <w:tcPr>
            <w:tcW w:w="2410" w:type="dxa"/>
            <w:tcBorders>
              <w:top w:val="nil"/>
              <w:bottom w:val="nil"/>
              <w:right w:val="nil"/>
            </w:tcBorders>
            <w:shd w:val="clear" w:color="auto" w:fill="auto"/>
          </w:tcPr>
          <w:p w14:paraId="5CAC091A" w14:textId="46162E76" w:rsidR="0098226A" w:rsidRPr="00EA3DDF" w:rsidRDefault="002B6AE9" w:rsidP="0098226A">
            <w:pPr>
              <w:spacing w:after="0" w:line="360" w:lineRule="auto"/>
              <w:rPr>
                <w:rFonts w:cs="Arial"/>
                <w:szCs w:val="20"/>
              </w:rPr>
            </w:pPr>
            <w:r>
              <w:rPr>
                <w:rFonts w:cs="Arial"/>
                <w:szCs w:val="20"/>
              </w:rPr>
              <w:t>Organizačná zložka</w:t>
            </w:r>
          </w:p>
        </w:tc>
        <w:tc>
          <w:tcPr>
            <w:tcW w:w="6800" w:type="dxa"/>
            <w:tcBorders>
              <w:top w:val="dashed" w:sz="4" w:space="0" w:color="auto"/>
              <w:left w:val="nil"/>
              <w:right w:val="nil"/>
            </w:tcBorders>
          </w:tcPr>
          <w:p w14:paraId="4EE60688" w14:textId="687CF480" w:rsidR="0098226A" w:rsidRPr="00EA3DDF" w:rsidRDefault="002B6AE9" w:rsidP="002B6AE9">
            <w:pPr>
              <w:rPr>
                <w:rFonts w:cs="Arial"/>
                <w:szCs w:val="20"/>
              </w:rPr>
            </w:pPr>
            <w:r>
              <w:t xml:space="preserve">OZ </w:t>
            </w:r>
            <w:r w:rsidR="0098226A" w:rsidRPr="0073293F">
              <w:t>Karpaty</w:t>
            </w:r>
          </w:p>
        </w:tc>
      </w:tr>
      <w:tr w:rsidR="002B6AE9" w:rsidRPr="00EA3DDF" w14:paraId="6D1A5B62" w14:textId="77777777" w:rsidTr="003B6164">
        <w:tc>
          <w:tcPr>
            <w:tcW w:w="2410" w:type="dxa"/>
            <w:tcBorders>
              <w:top w:val="nil"/>
              <w:bottom w:val="nil"/>
              <w:right w:val="nil"/>
            </w:tcBorders>
            <w:shd w:val="clear" w:color="auto" w:fill="auto"/>
          </w:tcPr>
          <w:p w14:paraId="2658EA22" w14:textId="77777777" w:rsidR="002B6AE9" w:rsidRPr="00EA3DDF" w:rsidRDefault="002B6AE9" w:rsidP="002B6AE9">
            <w:pPr>
              <w:spacing w:after="0" w:line="360" w:lineRule="auto"/>
              <w:rPr>
                <w:rFonts w:cs="Arial"/>
                <w:szCs w:val="20"/>
              </w:rPr>
            </w:pPr>
            <w:r w:rsidRPr="00EA3DDF">
              <w:rPr>
                <w:rFonts w:cs="Arial"/>
                <w:szCs w:val="20"/>
              </w:rPr>
              <w:t>Právne zastúpený:</w:t>
            </w:r>
          </w:p>
        </w:tc>
        <w:tc>
          <w:tcPr>
            <w:tcW w:w="6800" w:type="dxa"/>
            <w:tcBorders>
              <w:top w:val="dashed" w:sz="4" w:space="0" w:color="auto"/>
              <w:left w:val="nil"/>
              <w:right w:val="nil"/>
            </w:tcBorders>
          </w:tcPr>
          <w:p w14:paraId="3C1AD997" w14:textId="26B35DFD" w:rsidR="002B6AE9" w:rsidRPr="00EA3DDF" w:rsidRDefault="002B6AE9" w:rsidP="00E47E09">
            <w:pPr>
              <w:rPr>
                <w:rFonts w:cs="Arial"/>
                <w:szCs w:val="20"/>
              </w:rPr>
            </w:pPr>
            <w:r w:rsidRPr="0073293F">
              <w:t xml:space="preserve">Ing. </w:t>
            </w:r>
            <w:r w:rsidR="00E626FC">
              <w:t xml:space="preserve">Radomír Nečas – </w:t>
            </w:r>
            <w:r w:rsidRPr="0073293F">
              <w:t>vedúci OZ</w:t>
            </w:r>
          </w:p>
        </w:tc>
      </w:tr>
      <w:tr w:rsidR="002B6AE9" w:rsidRPr="00EA3DDF" w14:paraId="10307974" w14:textId="77777777" w:rsidTr="003B6164">
        <w:tc>
          <w:tcPr>
            <w:tcW w:w="2410" w:type="dxa"/>
            <w:tcBorders>
              <w:top w:val="nil"/>
              <w:bottom w:val="nil"/>
              <w:right w:val="nil"/>
            </w:tcBorders>
            <w:shd w:val="clear" w:color="auto" w:fill="auto"/>
          </w:tcPr>
          <w:p w14:paraId="27309D2A" w14:textId="77777777" w:rsidR="002B6AE9" w:rsidRPr="00EA3DDF" w:rsidRDefault="002B6AE9" w:rsidP="002B6AE9">
            <w:pPr>
              <w:spacing w:after="0" w:line="360" w:lineRule="auto"/>
              <w:rPr>
                <w:rFonts w:cs="Arial"/>
                <w:szCs w:val="20"/>
              </w:rPr>
            </w:pPr>
            <w:r w:rsidRPr="00EA3DDF">
              <w:rPr>
                <w:rFonts w:cs="Arial"/>
                <w:szCs w:val="20"/>
              </w:rPr>
              <w:t>IČO:</w:t>
            </w:r>
          </w:p>
        </w:tc>
        <w:tc>
          <w:tcPr>
            <w:tcW w:w="6800" w:type="dxa"/>
            <w:tcBorders>
              <w:top w:val="dashed" w:sz="4" w:space="0" w:color="auto"/>
              <w:left w:val="nil"/>
              <w:right w:val="nil"/>
            </w:tcBorders>
          </w:tcPr>
          <w:p w14:paraId="0F0A10BA" w14:textId="19FC2480" w:rsidR="002B6AE9" w:rsidRPr="00EA3DDF" w:rsidRDefault="002B6AE9" w:rsidP="002B6AE9">
            <w:pPr>
              <w:spacing w:after="0" w:line="360" w:lineRule="auto"/>
              <w:ind w:firstLine="40"/>
              <w:jc w:val="both"/>
              <w:rPr>
                <w:rFonts w:cs="Arial"/>
                <w:szCs w:val="20"/>
              </w:rPr>
            </w:pPr>
            <w:r w:rsidRPr="0073293F">
              <w:t>36 038 351</w:t>
            </w:r>
          </w:p>
        </w:tc>
      </w:tr>
      <w:tr w:rsidR="002B6AE9" w:rsidRPr="00EA3DDF" w14:paraId="01863777" w14:textId="77777777" w:rsidTr="003B6164">
        <w:tc>
          <w:tcPr>
            <w:tcW w:w="2410" w:type="dxa"/>
            <w:tcBorders>
              <w:top w:val="nil"/>
              <w:bottom w:val="nil"/>
              <w:right w:val="nil"/>
            </w:tcBorders>
            <w:shd w:val="clear" w:color="auto" w:fill="auto"/>
          </w:tcPr>
          <w:p w14:paraId="2EB00E5D" w14:textId="77777777" w:rsidR="002B6AE9" w:rsidRPr="00EA3DDF" w:rsidRDefault="002B6AE9" w:rsidP="002B6AE9">
            <w:pPr>
              <w:spacing w:after="0" w:line="360" w:lineRule="auto"/>
              <w:rPr>
                <w:rFonts w:cs="Arial"/>
                <w:szCs w:val="20"/>
              </w:rPr>
            </w:pPr>
            <w:r w:rsidRPr="00EA3DDF">
              <w:rPr>
                <w:rFonts w:cs="Arial"/>
                <w:szCs w:val="20"/>
              </w:rPr>
              <w:t>DIČ:</w:t>
            </w:r>
          </w:p>
        </w:tc>
        <w:tc>
          <w:tcPr>
            <w:tcW w:w="6800" w:type="dxa"/>
            <w:tcBorders>
              <w:top w:val="dashed" w:sz="4" w:space="0" w:color="auto"/>
              <w:left w:val="nil"/>
              <w:right w:val="nil"/>
            </w:tcBorders>
          </w:tcPr>
          <w:p w14:paraId="3323DA9B" w14:textId="791111D9" w:rsidR="002B6AE9" w:rsidRPr="00EA3DDF" w:rsidRDefault="002B6AE9" w:rsidP="002B6AE9">
            <w:pPr>
              <w:spacing w:after="0" w:line="360" w:lineRule="auto"/>
              <w:ind w:firstLine="40"/>
              <w:jc w:val="both"/>
              <w:rPr>
                <w:rFonts w:cs="Arial"/>
                <w:szCs w:val="20"/>
              </w:rPr>
            </w:pPr>
            <w:r w:rsidRPr="0073293F">
              <w:t>2020087982</w:t>
            </w:r>
          </w:p>
        </w:tc>
      </w:tr>
      <w:tr w:rsidR="002B6AE9" w:rsidRPr="00EA3DDF" w14:paraId="577EEE1A" w14:textId="77777777" w:rsidTr="003B6164">
        <w:tc>
          <w:tcPr>
            <w:tcW w:w="2410" w:type="dxa"/>
            <w:tcBorders>
              <w:top w:val="nil"/>
              <w:bottom w:val="nil"/>
              <w:right w:val="nil"/>
            </w:tcBorders>
            <w:shd w:val="clear" w:color="auto" w:fill="auto"/>
          </w:tcPr>
          <w:p w14:paraId="150A8AD4" w14:textId="77777777" w:rsidR="002B6AE9" w:rsidRPr="00EA3DDF" w:rsidRDefault="002B6AE9" w:rsidP="002B6AE9">
            <w:pPr>
              <w:spacing w:after="0" w:line="360" w:lineRule="auto"/>
              <w:rPr>
                <w:rFonts w:cs="Arial"/>
                <w:szCs w:val="20"/>
              </w:rPr>
            </w:pPr>
            <w:r w:rsidRPr="00EA3DDF">
              <w:rPr>
                <w:rFonts w:cs="Arial"/>
                <w:szCs w:val="20"/>
              </w:rPr>
              <w:t>IČ DPH</w:t>
            </w:r>
          </w:p>
        </w:tc>
        <w:tc>
          <w:tcPr>
            <w:tcW w:w="6800" w:type="dxa"/>
            <w:tcBorders>
              <w:top w:val="dashed" w:sz="4" w:space="0" w:color="auto"/>
              <w:left w:val="nil"/>
              <w:right w:val="nil"/>
            </w:tcBorders>
          </w:tcPr>
          <w:p w14:paraId="507C9C24" w14:textId="1A317415" w:rsidR="002B6AE9" w:rsidRPr="00EA3DDF" w:rsidRDefault="002B6AE9" w:rsidP="002B6AE9">
            <w:pPr>
              <w:spacing w:after="0" w:line="360" w:lineRule="auto"/>
              <w:rPr>
                <w:rFonts w:cs="Arial"/>
                <w:szCs w:val="20"/>
              </w:rPr>
            </w:pPr>
            <w:r>
              <w:rPr>
                <w:rFonts w:cs="Arial"/>
                <w:szCs w:val="20"/>
              </w:rPr>
              <w:t xml:space="preserve">SK </w:t>
            </w:r>
            <w:r w:rsidRPr="002B6AE9">
              <w:rPr>
                <w:rFonts w:cs="Arial"/>
                <w:szCs w:val="20"/>
              </w:rPr>
              <w:t>2020087982</w:t>
            </w:r>
          </w:p>
        </w:tc>
      </w:tr>
      <w:tr w:rsidR="002B6AE9" w:rsidRPr="00EA3DDF" w14:paraId="6BE885DC" w14:textId="77777777" w:rsidTr="003B6164">
        <w:tc>
          <w:tcPr>
            <w:tcW w:w="2410" w:type="dxa"/>
            <w:tcBorders>
              <w:top w:val="nil"/>
              <w:bottom w:val="nil"/>
              <w:right w:val="nil"/>
            </w:tcBorders>
            <w:shd w:val="clear" w:color="auto" w:fill="auto"/>
          </w:tcPr>
          <w:p w14:paraId="3B813582" w14:textId="77777777" w:rsidR="002B6AE9" w:rsidRPr="00EA3DDF" w:rsidRDefault="002B6AE9" w:rsidP="002B6AE9">
            <w:pPr>
              <w:spacing w:after="0" w:line="360" w:lineRule="auto"/>
              <w:rPr>
                <w:rFonts w:cs="Arial"/>
                <w:szCs w:val="20"/>
              </w:rPr>
            </w:pPr>
            <w:r w:rsidRPr="00EA3DDF">
              <w:rPr>
                <w:rFonts w:cs="Arial"/>
                <w:szCs w:val="20"/>
              </w:rPr>
              <w:t>Kontakt:</w:t>
            </w:r>
          </w:p>
        </w:tc>
        <w:tc>
          <w:tcPr>
            <w:tcW w:w="6800" w:type="dxa"/>
            <w:tcBorders>
              <w:top w:val="dashed" w:sz="4" w:space="0" w:color="auto"/>
              <w:left w:val="nil"/>
              <w:bottom w:val="dashed" w:sz="4" w:space="0" w:color="auto"/>
              <w:right w:val="nil"/>
            </w:tcBorders>
          </w:tcPr>
          <w:p w14:paraId="66EEA2CD" w14:textId="77777777" w:rsidR="002B6AE9" w:rsidRPr="00EA3DDF" w:rsidRDefault="002B6AE9" w:rsidP="002B6AE9">
            <w:pPr>
              <w:spacing w:after="0" w:line="360" w:lineRule="auto"/>
              <w:jc w:val="both"/>
              <w:rPr>
                <w:rFonts w:cs="Arial"/>
                <w:szCs w:val="20"/>
              </w:rPr>
            </w:pPr>
          </w:p>
        </w:tc>
      </w:tr>
      <w:tr w:rsidR="002B6AE9" w:rsidRPr="00EA3DDF" w14:paraId="6AC3B47A" w14:textId="77777777" w:rsidTr="003B6164">
        <w:tc>
          <w:tcPr>
            <w:tcW w:w="9210" w:type="dxa"/>
            <w:gridSpan w:val="2"/>
            <w:tcBorders>
              <w:top w:val="nil"/>
              <w:bottom w:val="nil"/>
              <w:right w:val="nil"/>
            </w:tcBorders>
            <w:shd w:val="clear" w:color="auto" w:fill="auto"/>
          </w:tcPr>
          <w:p w14:paraId="52643EA2" w14:textId="77777777" w:rsidR="002B6AE9" w:rsidRPr="00EA3DDF" w:rsidRDefault="002B6AE9" w:rsidP="002B6AE9">
            <w:pPr>
              <w:spacing w:after="0" w:line="360" w:lineRule="auto"/>
              <w:jc w:val="both"/>
              <w:rPr>
                <w:rFonts w:cs="Arial"/>
                <w:szCs w:val="20"/>
              </w:rPr>
            </w:pPr>
            <w:r w:rsidRPr="00EA3DDF">
              <w:rPr>
                <w:rFonts w:cs="Arial"/>
                <w:szCs w:val="20"/>
              </w:rPr>
              <w:t xml:space="preserve">Zapísaný v Obchodnom registri Okresného súdu v Banskej Bystrici dňa 29.10.1999, Oddiel </w:t>
            </w:r>
            <w:proofErr w:type="spellStart"/>
            <w:r w:rsidRPr="00EA3DDF">
              <w:rPr>
                <w:rFonts w:cs="Arial"/>
                <w:szCs w:val="20"/>
              </w:rPr>
              <w:t>Pš</w:t>
            </w:r>
            <w:proofErr w:type="spellEnd"/>
            <w:r w:rsidRPr="00EA3DDF">
              <w:rPr>
                <w:rFonts w:cs="Arial"/>
                <w:szCs w:val="20"/>
              </w:rPr>
              <w:t>, vložka č.155S</w:t>
            </w:r>
          </w:p>
        </w:tc>
      </w:tr>
    </w:tbl>
    <w:p w14:paraId="70EF8E2D" w14:textId="77777777" w:rsidR="00E123F4" w:rsidRPr="00EA3DDF" w:rsidRDefault="00E123F4" w:rsidP="00E123F4">
      <w:pPr>
        <w:spacing w:after="0"/>
        <w:rPr>
          <w:rFonts w:cs="Arial"/>
          <w:szCs w:val="20"/>
        </w:rPr>
      </w:pPr>
      <w:r w:rsidRPr="00EA3DDF">
        <w:rPr>
          <w:rFonts w:cs="Arial"/>
          <w:szCs w:val="20"/>
        </w:rPr>
        <w:t>(ďalej len „</w:t>
      </w:r>
      <w:r w:rsidRPr="00EA3DDF">
        <w:rPr>
          <w:rFonts w:cs="Arial"/>
          <w:b/>
          <w:szCs w:val="20"/>
        </w:rPr>
        <w:t>kupujúci</w:t>
      </w:r>
      <w:r w:rsidRPr="00EA3DDF">
        <w:rPr>
          <w:rFonts w:cs="Arial"/>
          <w:szCs w:val="20"/>
        </w:rPr>
        <w:t>“)</w:t>
      </w:r>
    </w:p>
    <w:p w14:paraId="312E36BB" w14:textId="77777777" w:rsidR="00E123F4" w:rsidRPr="00EA3DDF" w:rsidRDefault="00E123F4" w:rsidP="00E123F4">
      <w:pPr>
        <w:spacing w:after="0"/>
        <w:jc w:val="center"/>
        <w:rPr>
          <w:rFonts w:cs="Arial"/>
          <w:szCs w:val="20"/>
        </w:rPr>
      </w:pPr>
    </w:p>
    <w:p w14:paraId="54F66A71" w14:textId="77777777" w:rsidR="00E123F4" w:rsidRPr="00EA3DDF" w:rsidRDefault="00E123F4" w:rsidP="00E123F4">
      <w:pPr>
        <w:spacing w:after="0"/>
        <w:jc w:val="center"/>
        <w:rPr>
          <w:rFonts w:cs="Arial"/>
          <w:szCs w:val="20"/>
        </w:rPr>
      </w:pPr>
      <w:r w:rsidRPr="00EA3DDF">
        <w:rPr>
          <w:rFonts w:cs="Arial"/>
          <w:szCs w:val="20"/>
        </w:rPr>
        <w:t>a</w:t>
      </w:r>
    </w:p>
    <w:p w14:paraId="0C5E47F9" w14:textId="77777777" w:rsidR="00E123F4" w:rsidRPr="00EA3DDF" w:rsidRDefault="00E123F4" w:rsidP="00E123F4">
      <w:pPr>
        <w:spacing w:after="0"/>
        <w:rPr>
          <w:rFonts w:cs="Arial"/>
          <w:szCs w:val="20"/>
        </w:rPr>
      </w:pPr>
    </w:p>
    <w:p w14:paraId="17FBC38C" w14:textId="77777777" w:rsidR="00E123F4" w:rsidRPr="00EA3DDF" w:rsidRDefault="00E123F4" w:rsidP="00E123F4">
      <w:pPr>
        <w:spacing w:after="0"/>
        <w:rPr>
          <w:rFonts w:cs="Arial"/>
          <w:b/>
          <w:szCs w:val="20"/>
        </w:rPr>
      </w:pPr>
      <w:r w:rsidRPr="00EA3DDF">
        <w:rPr>
          <w:rFonts w:cs="Arial"/>
          <w:b/>
          <w:szCs w:val="20"/>
        </w:rPr>
        <w:t>Predávajúci:</w:t>
      </w:r>
    </w:p>
    <w:p w14:paraId="30898C28" w14:textId="77777777" w:rsidR="00E123F4" w:rsidRPr="00EA3DD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EA3DDF" w14:paraId="530A88BB" w14:textId="77777777" w:rsidTr="003B6164">
        <w:tc>
          <w:tcPr>
            <w:tcW w:w="1937" w:type="dxa"/>
            <w:tcBorders>
              <w:top w:val="nil"/>
              <w:bottom w:val="nil"/>
              <w:right w:val="nil"/>
            </w:tcBorders>
            <w:shd w:val="clear" w:color="auto" w:fill="auto"/>
          </w:tcPr>
          <w:p w14:paraId="27D29A26" w14:textId="77777777" w:rsidR="00E123F4" w:rsidRPr="00EA3DDF" w:rsidRDefault="00E123F4" w:rsidP="003B6164">
            <w:pPr>
              <w:spacing w:after="0" w:line="360" w:lineRule="auto"/>
              <w:rPr>
                <w:rFonts w:cs="Arial"/>
                <w:szCs w:val="20"/>
              </w:rPr>
            </w:pPr>
            <w:r w:rsidRPr="00EA3DDF">
              <w:rPr>
                <w:rFonts w:cs="Arial"/>
                <w:szCs w:val="20"/>
              </w:rPr>
              <w:t>Obchodné meno:</w:t>
            </w:r>
          </w:p>
        </w:tc>
        <w:tc>
          <w:tcPr>
            <w:tcW w:w="7135" w:type="dxa"/>
            <w:tcBorders>
              <w:left w:val="nil"/>
            </w:tcBorders>
            <w:shd w:val="clear" w:color="auto" w:fill="auto"/>
          </w:tcPr>
          <w:p w14:paraId="55705F72" w14:textId="77777777" w:rsidR="00E123F4" w:rsidRPr="00EA3DDF" w:rsidRDefault="00E123F4" w:rsidP="003B6164">
            <w:pPr>
              <w:spacing w:after="0" w:line="360" w:lineRule="auto"/>
              <w:jc w:val="both"/>
              <w:rPr>
                <w:rFonts w:cs="Arial"/>
                <w:b/>
                <w:szCs w:val="20"/>
              </w:rPr>
            </w:pPr>
          </w:p>
        </w:tc>
      </w:tr>
      <w:tr w:rsidR="00E123F4" w:rsidRPr="00EA3DDF" w14:paraId="33A53BB3" w14:textId="77777777" w:rsidTr="003B6164">
        <w:tc>
          <w:tcPr>
            <w:tcW w:w="1937" w:type="dxa"/>
            <w:tcBorders>
              <w:top w:val="nil"/>
              <w:bottom w:val="nil"/>
              <w:right w:val="nil"/>
            </w:tcBorders>
            <w:shd w:val="clear" w:color="auto" w:fill="auto"/>
          </w:tcPr>
          <w:p w14:paraId="562C527D" w14:textId="77777777" w:rsidR="00E123F4" w:rsidRPr="00EA3DDF" w:rsidRDefault="00E123F4" w:rsidP="003B6164">
            <w:pPr>
              <w:spacing w:after="0" w:line="360" w:lineRule="auto"/>
              <w:rPr>
                <w:rFonts w:cs="Arial"/>
                <w:szCs w:val="20"/>
              </w:rPr>
            </w:pPr>
            <w:r w:rsidRPr="00EA3DDF">
              <w:rPr>
                <w:rFonts w:cs="Arial"/>
                <w:szCs w:val="20"/>
              </w:rPr>
              <w:t>Sídlo:</w:t>
            </w:r>
          </w:p>
        </w:tc>
        <w:tc>
          <w:tcPr>
            <w:tcW w:w="7135" w:type="dxa"/>
            <w:tcBorders>
              <w:left w:val="nil"/>
            </w:tcBorders>
            <w:shd w:val="clear" w:color="auto" w:fill="auto"/>
          </w:tcPr>
          <w:p w14:paraId="7D65561B" w14:textId="77777777" w:rsidR="00E123F4" w:rsidRPr="00EA3DDF" w:rsidRDefault="00E123F4" w:rsidP="003B6164">
            <w:pPr>
              <w:spacing w:after="0" w:line="360" w:lineRule="auto"/>
              <w:jc w:val="both"/>
              <w:rPr>
                <w:rFonts w:cs="Arial"/>
                <w:szCs w:val="20"/>
              </w:rPr>
            </w:pPr>
          </w:p>
        </w:tc>
      </w:tr>
      <w:tr w:rsidR="00E123F4" w:rsidRPr="00EA3DDF" w14:paraId="28C32EEF" w14:textId="77777777" w:rsidTr="003B6164">
        <w:tc>
          <w:tcPr>
            <w:tcW w:w="1937" w:type="dxa"/>
            <w:tcBorders>
              <w:top w:val="nil"/>
              <w:bottom w:val="nil"/>
              <w:right w:val="nil"/>
            </w:tcBorders>
            <w:shd w:val="clear" w:color="auto" w:fill="auto"/>
          </w:tcPr>
          <w:p w14:paraId="64F01F76" w14:textId="77777777" w:rsidR="00E123F4" w:rsidRPr="00EA3DDF" w:rsidRDefault="00E123F4" w:rsidP="003B6164">
            <w:pPr>
              <w:spacing w:after="0" w:line="360" w:lineRule="auto"/>
              <w:rPr>
                <w:rFonts w:cs="Arial"/>
                <w:szCs w:val="20"/>
              </w:rPr>
            </w:pPr>
            <w:r w:rsidRPr="00EA3DDF">
              <w:rPr>
                <w:rFonts w:cs="Arial"/>
                <w:szCs w:val="20"/>
              </w:rPr>
              <w:t>IČO:</w:t>
            </w:r>
          </w:p>
        </w:tc>
        <w:tc>
          <w:tcPr>
            <w:tcW w:w="7135" w:type="dxa"/>
            <w:tcBorders>
              <w:left w:val="nil"/>
            </w:tcBorders>
            <w:shd w:val="clear" w:color="auto" w:fill="auto"/>
          </w:tcPr>
          <w:p w14:paraId="6AF3DF1C" w14:textId="77777777" w:rsidR="00E123F4" w:rsidRPr="00EA3DDF" w:rsidRDefault="00E123F4" w:rsidP="003B6164">
            <w:pPr>
              <w:pStyle w:val="Pta"/>
              <w:spacing w:after="0" w:line="360" w:lineRule="auto"/>
              <w:jc w:val="both"/>
              <w:rPr>
                <w:rFonts w:cs="Arial"/>
                <w:szCs w:val="20"/>
              </w:rPr>
            </w:pPr>
          </w:p>
        </w:tc>
      </w:tr>
      <w:tr w:rsidR="00E123F4" w:rsidRPr="00EA3DDF" w14:paraId="7473BEED" w14:textId="77777777" w:rsidTr="003B6164">
        <w:tc>
          <w:tcPr>
            <w:tcW w:w="1937" w:type="dxa"/>
            <w:tcBorders>
              <w:top w:val="nil"/>
              <w:bottom w:val="nil"/>
              <w:right w:val="nil"/>
            </w:tcBorders>
            <w:shd w:val="clear" w:color="auto" w:fill="auto"/>
          </w:tcPr>
          <w:p w14:paraId="62EC40BE" w14:textId="77777777" w:rsidR="00E123F4" w:rsidRPr="00EA3DDF" w:rsidRDefault="00E123F4" w:rsidP="003B6164">
            <w:pPr>
              <w:spacing w:after="0" w:line="360" w:lineRule="auto"/>
              <w:rPr>
                <w:rFonts w:cs="Arial"/>
                <w:szCs w:val="20"/>
              </w:rPr>
            </w:pPr>
            <w:r w:rsidRPr="00EA3DDF">
              <w:rPr>
                <w:rFonts w:cs="Arial"/>
                <w:szCs w:val="20"/>
              </w:rPr>
              <w:t>DIČ:</w:t>
            </w:r>
          </w:p>
        </w:tc>
        <w:tc>
          <w:tcPr>
            <w:tcW w:w="7135" w:type="dxa"/>
            <w:tcBorders>
              <w:left w:val="nil"/>
            </w:tcBorders>
            <w:shd w:val="clear" w:color="auto" w:fill="auto"/>
          </w:tcPr>
          <w:p w14:paraId="1C7CA286" w14:textId="77777777" w:rsidR="00E123F4" w:rsidRPr="00EA3DDF" w:rsidRDefault="00E123F4" w:rsidP="003B6164">
            <w:pPr>
              <w:spacing w:after="0" w:line="360" w:lineRule="auto"/>
              <w:jc w:val="both"/>
              <w:rPr>
                <w:rFonts w:cs="Arial"/>
                <w:szCs w:val="20"/>
              </w:rPr>
            </w:pPr>
          </w:p>
        </w:tc>
      </w:tr>
      <w:tr w:rsidR="00E123F4" w:rsidRPr="00EA3DDF" w14:paraId="6C94B3FC" w14:textId="77777777" w:rsidTr="003B6164">
        <w:tc>
          <w:tcPr>
            <w:tcW w:w="1937" w:type="dxa"/>
            <w:tcBorders>
              <w:top w:val="nil"/>
              <w:bottom w:val="nil"/>
              <w:right w:val="nil"/>
            </w:tcBorders>
            <w:shd w:val="clear" w:color="auto" w:fill="auto"/>
          </w:tcPr>
          <w:p w14:paraId="1770788B" w14:textId="77777777" w:rsidR="00E123F4" w:rsidRPr="00EA3DDF" w:rsidRDefault="00E123F4" w:rsidP="003B6164">
            <w:pPr>
              <w:spacing w:after="0" w:line="360" w:lineRule="auto"/>
              <w:rPr>
                <w:rFonts w:cs="Arial"/>
                <w:szCs w:val="20"/>
              </w:rPr>
            </w:pPr>
            <w:r w:rsidRPr="00EA3DDF">
              <w:rPr>
                <w:rFonts w:cs="Arial"/>
                <w:szCs w:val="20"/>
              </w:rPr>
              <w:t>IČ DPH:</w:t>
            </w:r>
          </w:p>
        </w:tc>
        <w:tc>
          <w:tcPr>
            <w:tcW w:w="7135" w:type="dxa"/>
            <w:tcBorders>
              <w:left w:val="nil"/>
            </w:tcBorders>
            <w:shd w:val="clear" w:color="auto" w:fill="auto"/>
          </w:tcPr>
          <w:p w14:paraId="50CD3C72" w14:textId="77777777" w:rsidR="00E123F4" w:rsidRPr="00EA3DDF" w:rsidRDefault="00E123F4" w:rsidP="003B6164">
            <w:pPr>
              <w:spacing w:after="0" w:line="360" w:lineRule="auto"/>
              <w:jc w:val="both"/>
              <w:rPr>
                <w:rFonts w:cs="Arial"/>
                <w:szCs w:val="20"/>
              </w:rPr>
            </w:pPr>
          </w:p>
        </w:tc>
      </w:tr>
      <w:tr w:rsidR="00E123F4" w:rsidRPr="00EA3DDF" w14:paraId="4A0B2812" w14:textId="77777777" w:rsidTr="003B6164">
        <w:tc>
          <w:tcPr>
            <w:tcW w:w="1937" w:type="dxa"/>
            <w:tcBorders>
              <w:top w:val="nil"/>
              <w:bottom w:val="nil"/>
              <w:right w:val="nil"/>
            </w:tcBorders>
            <w:shd w:val="clear" w:color="auto" w:fill="auto"/>
          </w:tcPr>
          <w:p w14:paraId="1FC9AAD5" w14:textId="77777777" w:rsidR="00E123F4" w:rsidRPr="00EA3DDF" w:rsidRDefault="00E123F4" w:rsidP="003B6164">
            <w:pPr>
              <w:spacing w:after="0" w:line="360" w:lineRule="auto"/>
              <w:rPr>
                <w:rFonts w:cs="Arial"/>
                <w:szCs w:val="20"/>
              </w:rPr>
            </w:pPr>
            <w:r w:rsidRPr="00EA3DDF">
              <w:rPr>
                <w:rFonts w:cs="Arial"/>
                <w:szCs w:val="20"/>
              </w:rPr>
              <w:t>Právne zastúpený:</w:t>
            </w:r>
          </w:p>
        </w:tc>
        <w:tc>
          <w:tcPr>
            <w:tcW w:w="7135" w:type="dxa"/>
            <w:tcBorders>
              <w:left w:val="nil"/>
            </w:tcBorders>
            <w:shd w:val="clear" w:color="auto" w:fill="auto"/>
          </w:tcPr>
          <w:p w14:paraId="16AB7098" w14:textId="77777777" w:rsidR="00E123F4" w:rsidRPr="00EA3DDF" w:rsidRDefault="00E123F4" w:rsidP="003B6164">
            <w:pPr>
              <w:spacing w:after="0" w:line="360" w:lineRule="auto"/>
              <w:jc w:val="both"/>
              <w:rPr>
                <w:rFonts w:cs="Arial"/>
                <w:szCs w:val="20"/>
              </w:rPr>
            </w:pPr>
          </w:p>
        </w:tc>
      </w:tr>
      <w:tr w:rsidR="00E123F4" w:rsidRPr="00EA3DDF" w14:paraId="170729FC" w14:textId="77777777" w:rsidTr="003B6164">
        <w:tc>
          <w:tcPr>
            <w:tcW w:w="1937" w:type="dxa"/>
            <w:tcBorders>
              <w:top w:val="nil"/>
              <w:bottom w:val="nil"/>
              <w:right w:val="nil"/>
            </w:tcBorders>
            <w:shd w:val="clear" w:color="auto" w:fill="auto"/>
          </w:tcPr>
          <w:p w14:paraId="290D24DD" w14:textId="77777777" w:rsidR="00E123F4" w:rsidRPr="00EA3DDF" w:rsidRDefault="00E123F4" w:rsidP="003B6164">
            <w:pPr>
              <w:spacing w:after="0" w:line="360" w:lineRule="auto"/>
              <w:rPr>
                <w:rFonts w:cs="Arial"/>
                <w:szCs w:val="20"/>
              </w:rPr>
            </w:pPr>
            <w:r w:rsidRPr="00EA3DDF">
              <w:rPr>
                <w:rFonts w:cs="Arial"/>
                <w:szCs w:val="20"/>
              </w:rPr>
              <w:t>Kontakt:</w:t>
            </w:r>
          </w:p>
        </w:tc>
        <w:tc>
          <w:tcPr>
            <w:tcW w:w="7135" w:type="dxa"/>
            <w:tcBorders>
              <w:left w:val="nil"/>
            </w:tcBorders>
            <w:shd w:val="clear" w:color="auto" w:fill="auto"/>
          </w:tcPr>
          <w:p w14:paraId="784C0275" w14:textId="77777777" w:rsidR="00E123F4" w:rsidRPr="00EA3DDF" w:rsidRDefault="00E123F4" w:rsidP="003B6164">
            <w:pPr>
              <w:spacing w:after="0" w:line="360" w:lineRule="auto"/>
              <w:jc w:val="both"/>
              <w:rPr>
                <w:rFonts w:cs="Arial"/>
                <w:szCs w:val="20"/>
              </w:rPr>
            </w:pPr>
          </w:p>
        </w:tc>
      </w:tr>
      <w:tr w:rsidR="00E123F4" w:rsidRPr="00EA3DDF" w14:paraId="6E10EDF0" w14:textId="77777777" w:rsidTr="003B6164">
        <w:tc>
          <w:tcPr>
            <w:tcW w:w="9072" w:type="dxa"/>
            <w:gridSpan w:val="2"/>
            <w:tcBorders>
              <w:top w:val="nil"/>
              <w:bottom w:val="nil"/>
            </w:tcBorders>
            <w:shd w:val="clear" w:color="auto" w:fill="auto"/>
          </w:tcPr>
          <w:p w14:paraId="08E2562F" w14:textId="77777777" w:rsidR="00E123F4" w:rsidRPr="00EA3DDF" w:rsidRDefault="00E123F4" w:rsidP="003B6164">
            <w:pPr>
              <w:spacing w:after="0" w:line="360" w:lineRule="auto"/>
              <w:jc w:val="both"/>
              <w:rPr>
                <w:rFonts w:cs="Arial"/>
                <w:szCs w:val="20"/>
              </w:rPr>
            </w:pPr>
            <w:r w:rsidRPr="00EA3DDF">
              <w:rPr>
                <w:rFonts w:cs="Arial"/>
                <w:szCs w:val="20"/>
              </w:rPr>
              <w:t xml:space="preserve">obchodná spoločnosť zapísaná v obchodnom registri SR, </w:t>
            </w:r>
          </w:p>
        </w:tc>
      </w:tr>
    </w:tbl>
    <w:p w14:paraId="1A84F81E" w14:textId="77777777" w:rsidR="00E123F4" w:rsidRPr="00EA3DDF" w:rsidRDefault="00E123F4" w:rsidP="00E123F4">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14:paraId="7A2F47F9" w14:textId="77777777" w:rsidR="00E123F4" w:rsidRPr="00EA3DDF" w:rsidRDefault="00E123F4" w:rsidP="00E123F4">
      <w:pPr>
        <w:spacing w:after="0"/>
        <w:rPr>
          <w:rFonts w:cs="Arial"/>
          <w:szCs w:val="20"/>
        </w:rPr>
      </w:pPr>
    </w:p>
    <w:p w14:paraId="02E91AB0" w14:textId="77777777" w:rsidR="00E123F4" w:rsidRPr="00EA3DDF" w:rsidRDefault="00E123F4" w:rsidP="00E123F4">
      <w:pPr>
        <w:spacing w:after="0"/>
        <w:jc w:val="center"/>
        <w:rPr>
          <w:rFonts w:cs="Arial"/>
          <w:szCs w:val="20"/>
        </w:rPr>
      </w:pPr>
      <w:r w:rsidRPr="00EA3DDF">
        <w:rPr>
          <w:rFonts w:cs="Arial"/>
          <w:szCs w:val="20"/>
        </w:rPr>
        <w:t>(kupujúci a predávajúci ďalej spolu ako „zmluvné strany" a jednotlivo ako „zmluvná strana")</w:t>
      </w:r>
    </w:p>
    <w:p w14:paraId="43B195E6" w14:textId="77777777" w:rsidR="00E123F4" w:rsidRPr="00EA3DDF" w:rsidRDefault="00E123F4" w:rsidP="00E123F4">
      <w:pPr>
        <w:spacing w:after="0"/>
        <w:jc w:val="center"/>
        <w:rPr>
          <w:rFonts w:cs="Arial"/>
          <w:szCs w:val="20"/>
        </w:rPr>
      </w:pPr>
    </w:p>
    <w:p w14:paraId="0ED068BC" w14:textId="77777777" w:rsidR="00E123F4" w:rsidRPr="00EA3DDF" w:rsidRDefault="00E123F4" w:rsidP="00E123F4">
      <w:pPr>
        <w:spacing w:after="0"/>
        <w:jc w:val="center"/>
        <w:rPr>
          <w:rFonts w:cs="Arial"/>
          <w:szCs w:val="20"/>
        </w:rPr>
      </w:pPr>
      <w:r w:rsidRPr="00EA3DDF">
        <w:rPr>
          <w:rFonts w:cs="Arial"/>
          <w:szCs w:val="20"/>
        </w:rPr>
        <w:t>(ďalej len “kupujúci“ alebo ,,verejný obstarávateľ“)</w:t>
      </w:r>
    </w:p>
    <w:p w14:paraId="6C4EA60C" w14:textId="77777777" w:rsidR="00E123F4" w:rsidRPr="00EA3DDF" w:rsidRDefault="00E123F4" w:rsidP="00E123F4">
      <w:pPr>
        <w:spacing w:after="0"/>
        <w:ind w:firstLine="171"/>
        <w:jc w:val="center"/>
        <w:rPr>
          <w:rFonts w:cs="Arial"/>
          <w:szCs w:val="20"/>
        </w:rPr>
      </w:pPr>
    </w:p>
    <w:p w14:paraId="20450B94" w14:textId="77777777" w:rsidR="00E123F4" w:rsidRPr="00EA3DDF" w:rsidRDefault="00E123F4" w:rsidP="00E123F4">
      <w:pPr>
        <w:spacing w:after="0"/>
        <w:jc w:val="center"/>
        <w:rPr>
          <w:rFonts w:cs="Arial"/>
          <w:szCs w:val="20"/>
        </w:rPr>
      </w:pPr>
      <w:r w:rsidRPr="00EA3DDF">
        <w:rPr>
          <w:rFonts w:cs="Arial"/>
          <w:szCs w:val="20"/>
        </w:rPr>
        <w:t>(ďalej spolu aj “zmluvné strany“)</w:t>
      </w:r>
    </w:p>
    <w:p w14:paraId="13D9F1ED" w14:textId="5206AFB6" w:rsidR="00E123F4" w:rsidRPr="00EA3DDF" w:rsidRDefault="00E123F4" w:rsidP="00E123F4">
      <w:pPr>
        <w:spacing w:after="0"/>
        <w:jc w:val="center"/>
        <w:rPr>
          <w:rFonts w:cs="Arial"/>
          <w:szCs w:val="20"/>
        </w:rPr>
      </w:pPr>
    </w:p>
    <w:p w14:paraId="658FB74D" w14:textId="6CF781AB" w:rsidR="00E123F4" w:rsidRPr="00EA3DDF" w:rsidRDefault="00E123F4" w:rsidP="00E123F4">
      <w:pPr>
        <w:spacing w:after="0"/>
        <w:jc w:val="center"/>
        <w:rPr>
          <w:rFonts w:cs="Arial"/>
          <w:szCs w:val="20"/>
        </w:rPr>
      </w:pPr>
    </w:p>
    <w:p w14:paraId="6E3673BB" w14:textId="77777777" w:rsidR="00E123F4" w:rsidRPr="00EA3DDF" w:rsidRDefault="00E123F4" w:rsidP="00E123F4">
      <w:pPr>
        <w:spacing w:after="0"/>
        <w:jc w:val="center"/>
        <w:rPr>
          <w:rFonts w:cs="Arial"/>
          <w:szCs w:val="20"/>
        </w:rPr>
      </w:pPr>
    </w:p>
    <w:p w14:paraId="2B22DDAD" w14:textId="77777777" w:rsidR="00E123F4" w:rsidRPr="00EA3DDF" w:rsidRDefault="00E123F4" w:rsidP="00E123F4">
      <w:pPr>
        <w:spacing w:after="0"/>
        <w:jc w:val="center"/>
        <w:rPr>
          <w:rFonts w:cs="Arial"/>
          <w:b/>
          <w:szCs w:val="20"/>
        </w:rPr>
      </w:pPr>
    </w:p>
    <w:p w14:paraId="739F01BF" w14:textId="77777777" w:rsidR="00E123F4" w:rsidRPr="00EA3DDF" w:rsidRDefault="00E123F4" w:rsidP="00E123F4">
      <w:pPr>
        <w:spacing w:after="0"/>
        <w:jc w:val="center"/>
        <w:rPr>
          <w:rFonts w:cs="Arial"/>
          <w:b/>
          <w:szCs w:val="20"/>
        </w:rPr>
      </w:pPr>
      <w:r w:rsidRPr="00EA3DDF">
        <w:rPr>
          <w:rFonts w:cs="Arial"/>
          <w:b/>
          <w:szCs w:val="20"/>
        </w:rPr>
        <w:t>Preambula</w:t>
      </w:r>
    </w:p>
    <w:p w14:paraId="2527C453" w14:textId="57990FA1" w:rsidR="00E123F4" w:rsidRPr="00E47E09" w:rsidRDefault="00E123F4" w:rsidP="00E47E09">
      <w:pPr>
        <w:pStyle w:val="Bezriadkovania"/>
        <w:numPr>
          <w:ilvl w:val="0"/>
          <w:numId w:val="97"/>
        </w:numPr>
        <w:jc w:val="both"/>
        <w:rPr>
          <w:rFonts w:ascii="Arial" w:hAnsi="Arial" w:cs="Arial"/>
          <w:sz w:val="20"/>
          <w:highlight w:val="yellow"/>
          <w:lang w:val="sk-SK"/>
        </w:rPr>
      </w:pPr>
      <w:r w:rsidRPr="00EA3DDF">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E47E09" w:rsidRPr="00E47E09">
        <w:rPr>
          <w:rFonts w:ascii="Arial" w:hAnsi="Arial" w:cs="Arial"/>
          <w:sz w:val="20"/>
          <w:lang w:val="sk-SK"/>
        </w:rPr>
        <w:t>Nákup pletív, drôtov, klincov a ostatného pomocného materiálu na obdobie 48 mesiacov</w:t>
      </w:r>
      <w:r w:rsidR="00E47E09">
        <w:rPr>
          <w:rFonts w:ascii="Arial" w:hAnsi="Arial" w:cs="Arial"/>
          <w:sz w:val="20"/>
          <w:lang w:val="sk-SK"/>
        </w:rPr>
        <w:t>, /</w:t>
      </w:r>
      <w:r w:rsidR="00E47E09" w:rsidRPr="00E47E09">
        <w:t xml:space="preserve"> </w:t>
      </w:r>
      <w:r w:rsidR="00E47E09" w:rsidRPr="00E47E09">
        <w:rPr>
          <w:rFonts w:ascii="Arial" w:hAnsi="Arial" w:cs="Arial"/>
          <w:sz w:val="20"/>
          <w:highlight w:val="yellow"/>
          <w:lang w:val="sk-SK"/>
        </w:rPr>
        <w:t>Nákup klincov a ostatného pomocného materiálu pre OZ Karpaty - časť „B“ - výzva č. 09/2024/</w:t>
      </w:r>
      <w:r w:rsidRPr="00E47E09">
        <w:rPr>
          <w:rFonts w:ascii="Arial" w:hAnsi="Arial" w:cs="Arial"/>
          <w:sz w:val="20"/>
          <w:highlight w:val="yellow"/>
          <w:lang w:val="sk-SK"/>
        </w:rPr>
        <w:t>.</w:t>
      </w:r>
    </w:p>
    <w:p w14:paraId="01A372C2" w14:textId="77777777" w:rsidR="00E123F4" w:rsidRPr="00EA3DDF" w:rsidRDefault="00E123F4" w:rsidP="00E123F4">
      <w:pPr>
        <w:suppressAutoHyphens/>
        <w:spacing w:after="0"/>
        <w:rPr>
          <w:rFonts w:cs="Arial"/>
          <w:b/>
          <w:szCs w:val="20"/>
        </w:rPr>
      </w:pPr>
    </w:p>
    <w:p w14:paraId="76761E57" w14:textId="77777777" w:rsidR="00E123F4" w:rsidRPr="00EA3DDF" w:rsidRDefault="00E123F4" w:rsidP="00E123F4">
      <w:pPr>
        <w:suppressAutoHyphens/>
        <w:spacing w:after="0"/>
        <w:rPr>
          <w:rFonts w:cs="Arial"/>
          <w:b/>
          <w:szCs w:val="20"/>
        </w:rPr>
      </w:pPr>
    </w:p>
    <w:p w14:paraId="667B1968" w14:textId="77777777" w:rsidR="00E123F4" w:rsidRPr="00EA3DDF" w:rsidRDefault="00E123F4" w:rsidP="00E123F4">
      <w:pPr>
        <w:suppressAutoHyphens/>
        <w:spacing w:after="0"/>
        <w:jc w:val="center"/>
        <w:rPr>
          <w:rFonts w:cs="Arial"/>
          <w:b/>
          <w:szCs w:val="20"/>
        </w:rPr>
      </w:pPr>
      <w:r w:rsidRPr="00EA3DDF">
        <w:rPr>
          <w:rFonts w:cs="Arial"/>
          <w:b/>
          <w:szCs w:val="20"/>
        </w:rPr>
        <w:t>Článok II</w:t>
      </w:r>
    </w:p>
    <w:p w14:paraId="2C76F3B5" w14:textId="6CED4BA0" w:rsidR="00E123F4" w:rsidRPr="00EA3DDF" w:rsidRDefault="00E123F4" w:rsidP="00E123F4">
      <w:pPr>
        <w:suppressAutoHyphens/>
        <w:spacing w:after="0"/>
        <w:jc w:val="center"/>
        <w:rPr>
          <w:rFonts w:cs="Arial"/>
          <w:b/>
          <w:szCs w:val="20"/>
        </w:rPr>
      </w:pPr>
      <w:r w:rsidRPr="00EA3DDF">
        <w:rPr>
          <w:rFonts w:cs="Arial"/>
          <w:b/>
          <w:szCs w:val="20"/>
        </w:rPr>
        <w:t>Základné ustanovenia</w:t>
      </w:r>
    </w:p>
    <w:p w14:paraId="692AAE62" w14:textId="0F8B0418" w:rsidR="00E123F4" w:rsidRPr="00EA3DDF" w:rsidRDefault="00E123F4" w:rsidP="00613F84">
      <w:pPr>
        <w:pStyle w:val="Bezriadkovania"/>
        <w:numPr>
          <w:ilvl w:val="0"/>
          <w:numId w:val="78"/>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EA3DDF" w:rsidRDefault="00E123F4" w:rsidP="00E123F4">
      <w:pPr>
        <w:suppressAutoHyphens/>
        <w:spacing w:after="0"/>
        <w:rPr>
          <w:rFonts w:cs="Arial"/>
          <w:b/>
          <w:szCs w:val="20"/>
        </w:rPr>
      </w:pPr>
    </w:p>
    <w:p w14:paraId="2E05C132" w14:textId="5A6E010A" w:rsidR="00E123F4" w:rsidRPr="00EA3DDF" w:rsidRDefault="00E123F4" w:rsidP="00E123F4">
      <w:pPr>
        <w:suppressAutoHyphens/>
        <w:spacing w:after="0"/>
        <w:jc w:val="center"/>
        <w:rPr>
          <w:rFonts w:cs="Arial"/>
          <w:b/>
          <w:szCs w:val="20"/>
        </w:rPr>
      </w:pPr>
      <w:r w:rsidRPr="00EA3DDF">
        <w:rPr>
          <w:rFonts w:cs="Arial"/>
          <w:b/>
          <w:szCs w:val="20"/>
        </w:rPr>
        <w:t>Článok III</w:t>
      </w:r>
    </w:p>
    <w:p w14:paraId="753E77C0" w14:textId="0359FB2E" w:rsidR="00E123F4" w:rsidRPr="00EA3DDF" w:rsidRDefault="00E123F4" w:rsidP="00E123F4">
      <w:pPr>
        <w:suppressAutoHyphens/>
        <w:spacing w:after="0"/>
        <w:jc w:val="center"/>
        <w:rPr>
          <w:rFonts w:cs="Arial"/>
          <w:b/>
          <w:szCs w:val="20"/>
        </w:rPr>
      </w:pPr>
      <w:r w:rsidRPr="00EA3DDF">
        <w:rPr>
          <w:rFonts w:cs="Arial"/>
          <w:b/>
          <w:szCs w:val="20"/>
        </w:rPr>
        <w:t>Predmet kúpnej zmluvy</w:t>
      </w:r>
    </w:p>
    <w:p w14:paraId="1AA7FA5C"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Predmetom kúpnej zmluvy je dodanie pletív, drôtov alebo klincov v množstve a technickej špecifikácii uvedenej  </w:t>
      </w:r>
      <w:r w:rsidRPr="00EA3DDF">
        <w:rPr>
          <w:rFonts w:ascii="Arial" w:hAnsi="Arial" w:cs="Arial"/>
          <w:b/>
          <w:sz w:val="20"/>
          <w:lang w:val="sk-SK"/>
        </w:rPr>
        <w:t>v prílohe č. 1</w:t>
      </w:r>
      <w:r w:rsidRPr="00EA3DDF">
        <w:rPr>
          <w:rFonts w:ascii="Arial" w:hAnsi="Arial" w:cs="Arial"/>
          <w:sz w:val="20"/>
          <w:lang w:val="sk-SK"/>
        </w:rPr>
        <w:t xml:space="preserve"> tejto zmluvy.</w:t>
      </w:r>
    </w:p>
    <w:p w14:paraId="393C5292"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Kupujúci má právo, v prípade pochybností si vyžiadať od predávajúceho vzorku ktorej </w:t>
      </w:r>
      <w:proofErr w:type="spellStart"/>
      <w:r w:rsidRPr="00EA3DDF">
        <w:rPr>
          <w:rFonts w:ascii="Arial" w:hAnsi="Arial" w:cs="Arial"/>
          <w:sz w:val="20"/>
          <w:lang w:val="sk-SK"/>
        </w:rPr>
        <w:t>koľvek</w:t>
      </w:r>
      <w:proofErr w:type="spellEnd"/>
      <w:r w:rsidRPr="00EA3DDF">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EA3DDF" w:rsidRDefault="00E123F4" w:rsidP="00E123F4">
      <w:pPr>
        <w:pStyle w:val="Default"/>
        <w:jc w:val="center"/>
        <w:rPr>
          <w:b/>
          <w:bCs/>
          <w:sz w:val="20"/>
          <w:szCs w:val="20"/>
        </w:rPr>
      </w:pPr>
    </w:p>
    <w:p w14:paraId="2D0E31EE" w14:textId="77777777" w:rsidR="00E123F4" w:rsidRPr="00EA3DDF" w:rsidRDefault="00E123F4" w:rsidP="00E123F4">
      <w:pPr>
        <w:pStyle w:val="Default"/>
        <w:jc w:val="center"/>
        <w:rPr>
          <w:b/>
          <w:bCs/>
          <w:sz w:val="20"/>
          <w:szCs w:val="20"/>
        </w:rPr>
      </w:pPr>
      <w:r w:rsidRPr="00EA3DDF">
        <w:rPr>
          <w:b/>
          <w:bCs/>
          <w:sz w:val="20"/>
          <w:szCs w:val="20"/>
        </w:rPr>
        <w:t>Článok IV</w:t>
      </w:r>
    </w:p>
    <w:p w14:paraId="42D87B8D" w14:textId="4842283B" w:rsidR="00E123F4" w:rsidRPr="00EA3DDF" w:rsidRDefault="00E123F4" w:rsidP="00E123F4">
      <w:pPr>
        <w:pStyle w:val="Default"/>
        <w:jc w:val="center"/>
        <w:rPr>
          <w:b/>
          <w:bCs/>
          <w:sz w:val="20"/>
          <w:szCs w:val="20"/>
        </w:rPr>
      </w:pPr>
      <w:r w:rsidRPr="00EA3DDF">
        <w:rPr>
          <w:b/>
          <w:bCs/>
          <w:sz w:val="20"/>
          <w:szCs w:val="20"/>
        </w:rPr>
        <w:t>Čas plnenia</w:t>
      </w:r>
    </w:p>
    <w:p w14:paraId="52AE31CD" w14:textId="28292E10" w:rsidR="00E123F4" w:rsidRPr="00EA3DDF" w:rsidRDefault="00E123F4" w:rsidP="00613F84">
      <w:pPr>
        <w:pStyle w:val="Bezriadkovania"/>
        <w:numPr>
          <w:ilvl w:val="0"/>
          <w:numId w:val="80"/>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do  </w:t>
      </w:r>
      <w:r w:rsidR="003D3AA1">
        <w:rPr>
          <w:rFonts w:ascii="Arial" w:hAnsi="Arial" w:cs="Arial"/>
          <w:sz w:val="20"/>
          <w:lang w:val="sk-SK"/>
        </w:rPr>
        <w:t>20</w:t>
      </w:r>
      <w:r w:rsidR="00ED1FFD">
        <w:rPr>
          <w:rFonts w:ascii="Arial" w:hAnsi="Arial" w:cs="Arial"/>
          <w:sz w:val="20"/>
          <w:lang w:val="sk-SK"/>
        </w:rPr>
        <w:t xml:space="preserve"> </w:t>
      </w:r>
      <w:r w:rsidRPr="00EA3DDF">
        <w:rPr>
          <w:rFonts w:ascii="Arial" w:hAnsi="Arial" w:cs="Arial"/>
          <w:sz w:val="20"/>
          <w:highlight w:val="yellow"/>
          <w:lang w:val="sk-SK"/>
        </w:rPr>
        <w:t xml:space="preserve"> dní </w:t>
      </w:r>
      <w:r w:rsidRPr="00EA3DDF">
        <w:rPr>
          <w:rFonts w:ascii="Arial" w:hAnsi="Arial" w:cs="Arial"/>
          <w:sz w:val="20"/>
          <w:lang w:val="sk-SK"/>
        </w:rPr>
        <w:t xml:space="preserve"> odo dňa nadobudnutia účinnosti kúpnej zmluvy.</w:t>
      </w:r>
    </w:p>
    <w:p w14:paraId="500F14CD" w14:textId="77777777" w:rsidR="00E123F4" w:rsidRPr="00EA3DDF" w:rsidRDefault="00E123F4" w:rsidP="00E123F4">
      <w:pPr>
        <w:spacing w:after="0"/>
        <w:jc w:val="center"/>
        <w:rPr>
          <w:rFonts w:cs="Arial"/>
          <w:b/>
          <w:bCs/>
          <w:szCs w:val="20"/>
        </w:rPr>
      </w:pPr>
    </w:p>
    <w:p w14:paraId="2DA78021" w14:textId="77777777" w:rsidR="00E123F4" w:rsidRPr="00EA3DDF" w:rsidRDefault="00E123F4" w:rsidP="00E123F4">
      <w:pPr>
        <w:spacing w:after="0"/>
        <w:jc w:val="center"/>
        <w:rPr>
          <w:rFonts w:cs="Arial"/>
          <w:b/>
          <w:bCs/>
          <w:szCs w:val="20"/>
        </w:rPr>
      </w:pPr>
      <w:r w:rsidRPr="00EA3DDF">
        <w:rPr>
          <w:rFonts w:cs="Arial"/>
          <w:b/>
          <w:bCs/>
          <w:szCs w:val="20"/>
        </w:rPr>
        <w:t>Článok V</w:t>
      </w:r>
    </w:p>
    <w:p w14:paraId="4B8A48E8" w14:textId="4D8CCD29" w:rsidR="00E123F4" w:rsidRPr="00EA3DDF" w:rsidRDefault="00E123F4" w:rsidP="00E123F4">
      <w:pPr>
        <w:spacing w:after="0"/>
        <w:jc w:val="center"/>
        <w:rPr>
          <w:rFonts w:cs="Arial"/>
          <w:b/>
          <w:bCs/>
          <w:szCs w:val="20"/>
        </w:rPr>
      </w:pPr>
      <w:r w:rsidRPr="00EA3DDF">
        <w:rPr>
          <w:rFonts w:cs="Arial"/>
          <w:b/>
          <w:bCs/>
          <w:szCs w:val="20"/>
        </w:rPr>
        <w:t>Cena</w:t>
      </w:r>
    </w:p>
    <w:p w14:paraId="3E736F21" w14:textId="77777777" w:rsidR="00E123F4" w:rsidRPr="00EA3DDF" w:rsidRDefault="00E123F4" w:rsidP="00613F84">
      <w:pPr>
        <w:pStyle w:val="Default"/>
        <w:numPr>
          <w:ilvl w:val="0"/>
          <w:numId w:val="81"/>
        </w:numPr>
        <w:jc w:val="both"/>
        <w:rPr>
          <w:sz w:val="20"/>
          <w:szCs w:val="20"/>
        </w:rPr>
      </w:pPr>
      <w:r w:rsidRPr="00EA3DDF">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EA3DDF"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EA3DDF" w14:paraId="1344DB4E" w14:textId="77777777" w:rsidTr="003B6164">
        <w:tc>
          <w:tcPr>
            <w:tcW w:w="2297" w:type="dxa"/>
            <w:shd w:val="clear" w:color="auto" w:fill="auto"/>
          </w:tcPr>
          <w:p w14:paraId="2765FC2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bez DPH (v EUR)</w:t>
            </w:r>
          </w:p>
        </w:tc>
        <w:tc>
          <w:tcPr>
            <w:tcW w:w="1531" w:type="dxa"/>
            <w:shd w:val="clear" w:color="auto" w:fill="auto"/>
          </w:tcPr>
          <w:p w14:paraId="0E87ED0B"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26CFF709" w14:textId="77777777" w:rsidR="00E123F4" w:rsidRPr="00EA3DDF" w:rsidRDefault="00E123F4" w:rsidP="003B6164">
            <w:pPr>
              <w:pStyle w:val="Default"/>
              <w:spacing w:line="360" w:lineRule="auto"/>
              <w:jc w:val="both"/>
              <w:rPr>
                <w:color w:val="auto"/>
                <w:sz w:val="20"/>
                <w:szCs w:val="20"/>
              </w:rPr>
            </w:pPr>
          </w:p>
        </w:tc>
      </w:tr>
      <w:tr w:rsidR="00E123F4" w:rsidRPr="00EA3DDF" w14:paraId="49D03B48" w14:textId="77777777" w:rsidTr="003B6164">
        <w:tc>
          <w:tcPr>
            <w:tcW w:w="2297" w:type="dxa"/>
            <w:shd w:val="clear" w:color="auto" w:fill="auto"/>
          </w:tcPr>
          <w:p w14:paraId="539DFA4E"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Výška DPH (v EUR)</w:t>
            </w:r>
          </w:p>
        </w:tc>
        <w:tc>
          <w:tcPr>
            <w:tcW w:w="1531" w:type="dxa"/>
            <w:shd w:val="clear" w:color="auto" w:fill="auto"/>
          </w:tcPr>
          <w:p w14:paraId="6E985A4D"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0934CE05" w14:textId="77777777" w:rsidR="00E123F4" w:rsidRPr="00EA3DDF" w:rsidRDefault="00E123F4" w:rsidP="003B6164">
            <w:pPr>
              <w:pStyle w:val="Default"/>
              <w:spacing w:line="360" w:lineRule="auto"/>
              <w:jc w:val="both"/>
              <w:rPr>
                <w:color w:val="auto"/>
                <w:sz w:val="20"/>
                <w:szCs w:val="20"/>
              </w:rPr>
            </w:pPr>
          </w:p>
        </w:tc>
      </w:tr>
      <w:tr w:rsidR="00E123F4" w:rsidRPr="00EA3DDF" w14:paraId="224A03F0" w14:textId="77777777" w:rsidTr="003B6164">
        <w:tc>
          <w:tcPr>
            <w:tcW w:w="2297" w:type="dxa"/>
            <w:shd w:val="clear" w:color="auto" w:fill="auto"/>
          </w:tcPr>
          <w:p w14:paraId="547F0C1A"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s DPH (v EUR)</w:t>
            </w:r>
          </w:p>
        </w:tc>
        <w:tc>
          <w:tcPr>
            <w:tcW w:w="1531" w:type="dxa"/>
            <w:shd w:val="clear" w:color="auto" w:fill="auto"/>
          </w:tcPr>
          <w:p w14:paraId="29001E35"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303FFFED" w14:textId="77777777" w:rsidR="00E123F4" w:rsidRPr="00EA3DDF" w:rsidRDefault="00E123F4" w:rsidP="003B6164">
            <w:pPr>
              <w:pStyle w:val="Default"/>
              <w:spacing w:line="360" w:lineRule="auto"/>
              <w:jc w:val="both"/>
              <w:rPr>
                <w:color w:val="auto"/>
                <w:sz w:val="20"/>
                <w:szCs w:val="20"/>
              </w:rPr>
            </w:pPr>
          </w:p>
        </w:tc>
      </w:tr>
    </w:tbl>
    <w:p w14:paraId="0C85C3B1" w14:textId="23815F6E" w:rsidR="00E123F4" w:rsidRDefault="00E123F4" w:rsidP="00E123F4">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w:t>
      </w:r>
      <w:proofErr w:type="spellStart"/>
      <w:r w:rsidRPr="00EA3DDF">
        <w:rPr>
          <w:sz w:val="20"/>
          <w:szCs w:val="20"/>
        </w:rPr>
        <w:t>bm</w:t>
      </w:r>
      <w:proofErr w:type="spellEnd"/>
      <w:r w:rsidRPr="00EA3DDF">
        <w:rPr>
          <w:sz w:val="20"/>
          <w:szCs w:val="20"/>
        </w:rPr>
        <w:t xml:space="preserve">, kg. pre ten ktorý druh tovaru. </w:t>
      </w:r>
    </w:p>
    <w:p w14:paraId="3536B8CE" w14:textId="7345B491" w:rsidR="00ED1FFD" w:rsidRPr="00EA3DDF" w:rsidRDefault="00ED1FFD" w:rsidP="00E123F4">
      <w:pPr>
        <w:pStyle w:val="Default"/>
        <w:tabs>
          <w:tab w:val="left" w:pos="284"/>
        </w:tabs>
        <w:ind w:left="284"/>
        <w:jc w:val="both"/>
        <w:rPr>
          <w:sz w:val="20"/>
          <w:szCs w:val="20"/>
        </w:rPr>
      </w:pPr>
      <w:r w:rsidRPr="00ED1FFD">
        <w:rPr>
          <w:sz w:val="20"/>
          <w:szCs w:val="20"/>
        </w:rPr>
        <w:t>Predmet zákazky bude financovaný: z vlastných zdrojov verejného obstarávateľa, a z projektu CLIMAFORCEELIFE (LIFE19 CCA/SK/001276) z podprogramu Európskej únie LIFE19 Ochrana klímy</w:t>
      </w:r>
    </w:p>
    <w:p w14:paraId="02B104F1" w14:textId="77777777" w:rsidR="00E123F4" w:rsidRPr="00EA3DDF" w:rsidRDefault="00E123F4" w:rsidP="00E123F4">
      <w:pPr>
        <w:pStyle w:val="Default"/>
        <w:jc w:val="both"/>
        <w:rPr>
          <w:sz w:val="20"/>
          <w:szCs w:val="20"/>
        </w:rPr>
      </w:pPr>
    </w:p>
    <w:p w14:paraId="5C174866" w14:textId="77777777" w:rsidR="00E123F4" w:rsidRPr="00EA3DDF" w:rsidRDefault="00E123F4" w:rsidP="00613F84">
      <w:pPr>
        <w:pStyle w:val="Default"/>
        <w:numPr>
          <w:ilvl w:val="0"/>
          <w:numId w:val="81"/>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EA3DDF" w:rsidRDefault="00E123F4" w:rsidP="00E123F4">
      <w:pPr>
        <w:spacing w:after="0"/>
        <w:jc w:val="center"/>
        <w:rPr>
          <w:rFonts w:cs="Arial"/>
          <w:b/>
          <w:szCs w:val="20"/>
        </w:rPr>
      </w:pPr>
    </w:p>
    <w:p w14:paraId="271D3D2A" w14:textId="77777777" w:rsidR="00E123F4" w:rsidRPr="00EA3DDF" w:rsidRDefault="00E123F4" w:rsidP="00E123F4">
      <w:pPr>
        <w:spacing w:after="0"/>
        <w:jc w:val="center"/>
        <w:rPr>
          <w:rFonts w:cs="Arial"/>
          <w:b/>
          <w:szCs w:val="20"/>
        </w:rPr>
      </w:pPr>
      <w:r w:rsidRPr="00EA3DDF">
        <w:rPr>
          <w:rFonts w:cs="Arial"/>
          <w:b/>
          <w:szCs w:val="20"/>
        </w:rPr>
        <w:t>Článok VI</w:t>
      </w:r>
    </w:p>
    <w:p w14:paraId="15D7F187" w14:textId="06BD4C1A" w:rsidR="00E123F4" w:rsidRPr="00EA3DDF" w:rsidRDefault="00E123F4" w:rsidP="00E123F4">
      <w:pPr>
        <w:spacing w:after="0"/>
        <w:jc w:val="center"/>
        <w:rPr>
          <w:rFonts w:cs="Arial"/>
          <w:b/>
          <w:szCs w:val="20"/>
        </w:rPr>
      </w:pPr>
      <w:r w:rsidRPr="00EA3DDF">
        <w:rPr>
          <w:rFonts w:cs="Arial"/>
          <w:b/>
          <w:szCs w:val="20"/>
        </w:rPr>
        <w:t>Platobné podmienky</w:t>
      </w:r>
    </w:p>
    <w:p w14:paraId="3590EA26"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lastRenderedPageBreak/>
        <w:t>Zmluvné strany sa dohodli, že celkovú kúpnu cenu za predmet zmluvy uhradí kupujúci nasledovne:</w:t>
      </w:r>
    </w:p>
    <w:p w14:paraId="137381E2"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14:paraId="310DA397"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Cena musí byť fakturovaná výlučne v EUR.</w:t>
      </w:r>
    </w:p>
    <w:p w14:paraId="7349B7FC"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14:paraId="6E244078"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Fakturačná adresa, ktorá je uvedená v záhlaví tejto zmluvy.</w:t>
      </w:r>
    </w:p>
    <w:p w14:paraId="7FCA3A98"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EA3DDF" w:rsidRDefault="00E123F4" w:rsidP="00E123F4">
      <w:pPr>
        <w:spacing w:after="0"/>
        <w:rPr>
          <w:rFonts w:cs="Arial"/>
          <w:b/>
          <w:szCs w:val="20"/>
          <w:u w:val="thick"/>
        </w:rPr>
      </w:pPr>
    </w:p>
    <w:p w14:paraId="52B1B3FF" w14:textId="77777777" w:rsidR="00E123F4" w:rsidRPr="00EA3DDF" w:rsidRDefault="00E123F4" w:rsidP="00E123F4">
      <w:pPr>
        <w:spacing w:after="0"/>
        <w:jc w:val="center"/>
        <w:rPr>
          <w:rFonts w:cs="Arial"/>
          <w:b/>
          <w:szCs w:val="20"/>
        </w:rPr>
      </w:pPr>
      <w:r w:rsidRPr="00EA3DDF">
        <w:rPr>
          <w:rFonts w:cs="Arial"/>
          <w:b/>
          <w:szCs w:val="20"/>
        </w:rPr>
        <w:t>Článok VII</w:t>
      </w:r>
    </w:p>
    <w:p w14:paraId="66800D19" w14:textId="70785069" w:rsidR="00E123F4" w:rsidRPr="00EA3DDF" w:rsidRDefault="00E123F4" w:rsidP="00E123F4">
      <w:pPr>
        <w:spacing w:after="0"/>
        <w:jc w:val="center"/>
        <w:rPr>
          <w:rFonts w:cs="Arial"/>
          <w:b/>
          <w:szCs w:val="20"/>
        </w:rPr>
      </w:pPr>
      <w:r w:rsidRPr="00EA3DDF">
        <w:rPr>
          <w:rFonts w:cs="Arial"/>
          <w:b/>
          <w:szCs w:val="20"/>
        </w:rPr>
        <w:t>Miesto, spôsob plnenia a dodacie podmienky</w:t>
      </w:r>
    </w:p>
    <w:p w14:paraId="35DFB6F9" w14:textId="6D4B03ED" w:rsidR="00E123F4" w:rsidRPr="00954DFD" w:rsidRDefault="00E123F4" w:rsidP="00954DFD">
      <w:pPr>
        <w:pStyle w:val="Odsekzoznamu"/>
        <w:numPr>
          <w:ilvl w:val="0"/>
          <w:numId w:val="90"/>
        </w:numPr>
        <w:spacing w:after="0"/>
        <w:contextualSpacing/>
        <w:jc w:val="both"/>
        <w:rPr>
          <w:rFonts w:eastAsia="Calibri"/>
          <w:sz w:val="20"/>
          <w:szCs w:val="20"/>
          <w:highlight w:val="yellow"/>
          <w:lang w:eastAsia="en-US"/>
        </w:rPr>
      </w:pPr>
      <w:r w:rsidRPr="00EA3DDF">
        <w:rPr>
          <w:rFonts w:cs="Arial"/>
          <w:sz w:val="20"/>
          <w:szCs w:val="20"/>
        </w:rPr>
        <w:t xml:space="preserve">Miesto plnenia predmetu zmluvy: </w:t>
      </w:r>
      <w:r w:rsidR="00ED1FFD" w:rsidRPr="00ED1FFD">
        <w:rPr>
          <w:rFonts w:cs="Arial"/>
          <w:sz w:val="20"/>
          <w:szCs w:val="20"/>
          <w:highlight w:val="yellow"/>
        </w:rPr>
        <w:t xml:space="preserve">OZ </w:t>
      </w:r>
      <w:r w:rsidR="00ED1FFD" w:rsidRPr="00954DFD">
        <w:rPr>
          <w:rFonts w:cs="Arial"/>
          <w:sz w:val="20"/>
          <w:szCs w:val="20"/>
          <w:highlight w:val="yellow"/>
        </w:rPr>
        <w:t>Karpaty</w:t>
      </w:r>
      <w:r w:rsidRPr="00954DFD">
        <w:rPr>
          <w:rFonts w:cs="Arial"/>
          <w:sz w:val="20"/>
          <w:szCs w:val="20"/>
          <w:highlight w:val="yellow"/>
        </w:rPr>
        <w:t xml:space="preserve">. </w:t>
      </w:r>
      <w:r w:rsidR="00954DFD" w:rsidRPr="00954DFD">
        <w:rPr>
          <w:rFonts w:cs="Arial"/>
          <w:sz w:val="20"/>
          <w:szCs w:val="20"/>
          <w:highlight w:val="yellow"/>
        </w:rPr>
        <w:t>Pri rybníku 1301, 90841 Šaštín-Stráže</w:t>
      </w:r>
    </w:p>
    <w:p w14:paraId="627B3D6E" w14:textId="77777777"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14:paraId="2CF09009" w14:textId="5D3D9D03"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EA3DDF" w:rsidRDefault="00E123F4" w:rsidP="00613F84">
      <w:pPr>
        <w:numPr>
          <w:ilvl w:val="0"/>
          <w:numId w:val="90"/>
        </w:numPr>
        <w:spacing w:after="0"/>
        <w:jc w:val="both"/>
        <w:rPr>
          <w:rFonts w:cs="Arial"/>
          <w:szCs w:val="20"/>
        </w:rPr>
      </w:pPr>
      <w:r w:rsidRPr="00EA3DDF">
        <w:rPr>
          <w:rFonts w:cs="Arial"/>
          <w:szCs w:val="20"/>
        </w:rPr>
        <w:t>Kupujúci nadobudne vlastnícke právo k predmetu zmluvy po jeho prevzatí.</w:t>
      </w:r>
    </w:p>
    <w:p w14:paraId="5B7B97AF" w14:textId="77777777" w:rsidR="00E123F4" w:rsidRPr="00EA3DDF" w:rsidRDefault="00E123F4" w:rsidP="00613F84">
      <w:pPr>
        <w:numPr>
          <w:ilvl w:val="0"/>
          <w:numId w:val="90"/>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EA3DDF" w:rsidRDefault="00E123F4" w:rsidP="00E123F4">
      <w:pPr>
        <w:spacing w:after="0"/>
        <w:jc w:val="center"/>
        <w:rPr>
          <w:rFonts w:cs="Arial"/>
          <w:b/>
          <w:szCs w:val="20"/>
        </w:rPr>
      </w:pPr>
    </w:p>
    <w:p w14:paraId="5EE6E9AA" w14:textId="77777777" w:rsidR="00E123F4" w:rsidRPr="00EA3DDF" w:rsidRDefault="00E123F4" w:rsidP="00E123F4">
      <w:pPr>
        <w:spacing w:after="0"/>
        <w:jc w:val="center"/>
        <w:rPr>
          <w:rFonts w:cs="Arial"/>
          <w:b/>
          <w:szCs w:val="20"/>
        </w:rPr>
      </w:pPr>
      <w:r w:rsidRPr="00EA3DDF">
        <w:rPr>
          <w:rFonts w:cs="Arial"/>
          <w:b/>
          <w:szCs w:val="20"/>
        </w:rPr>
        <w:t>Článok VIII</w:t>
      </w:r>
    </w:p>
    <w:p w14:paraId="5D560145" w14:textId="567EF0C0" w:rsidR="00E123F4" w:rsidRPr="00EA3DDF" w:rsidRDefault="00E123F4" w:rsidP="00E123F4">
      <w:pPr>
        <w:spacing w:after="0"/>
        <w:jc w:val="center"/>
        <w:rPr>
          <w:rFonts w:cs="Arial"/>
          <w:b/>
          <w:szCs w:val="20"/>
        </w:rPr>
      </w:pPr>
      <w:r w:rsidRPr="00EA3DDF">
        <w:rPr>
          <w:rFonts w:cs="Arial"/>
          <w:b/>
          <w:szCs w:val="20"/>
        </w:rPr>
        <w:t>Dojednania o subdodávateľoch</w:t>
      </w:r>
    </w:p>
    <w:p w14:paraId="6A2AD805"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08AE1734"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EA3DDF" w:rsidRDefault="00E123F4" w:rsidP="00E123F4">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w:t>
      </w:r>
      <w:r w:rsidRPr="00EA3DDF">
        <w:rPr>
          <w:rFonts w:ascii="Arial" w:hAnsi="Arial" w:cs="Arial"/>
          <w:sz w:val="20"/>
          <w:lang w:val="sk-SK"/>
        </w:rPr>
        <w:lastRenderedPageBreak/>
        <w:t xml:space="preserve">32 ods. 1 písm. e). Predávajúci je povinný žiadosti kupujúceho podľa predchádzajúcej vety bezodkladne vyhovieť a navrhnúť iného subdodávateľa. </w:t>
      </w:r>
    </w:p>
    <w:p w14:paraId="6FFFA103"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CD0D4A5"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podmienky účasti týkajúcej sa osobného postavenia podľa § 32 ods. 1 písm. e) zákona, k predmetu zákazky, ktorú má subdodávateľ plniť</w:t>
      </w:r>
    </w:p>
    <w:p w14:paraId="327A8ECA"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2C4B4D9"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ruským občanom, spoločnostiam, subjektom alebo orgánom sídliacim v Rusku, </w:t>
      </w:r>
    </w:p>
    <w:p w14:paraId="2251FC64" w14:textId="7879F00C"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osobám, ktoré v ich mene alebo na základe ich pokynov predkladajú ponuku alebo plnia zákazku.</w:t>
      </w:r>
    </w:p>
    <w:p w14:paraId="0F7C4A0B" w14:textId="77777777" w:rsidR="00E123F4" w:rsidRPr="00EA3DDF" w:rsidRDefault="00E123F4" w:rsidP="00E123F4">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E314178"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EA3DDF" w:rsidRDefault="00E123F4" w:rsidP="00E123F4">
      <w:pPr>
        <w:spacing w:after="0"/>
        <w:jc w:val="center"/>
        <w:rPr>
          <w:rFonts w:cs="Arial"/>
          <w:b/>
          <w:szCs w:val="20"/>
        </w:rPr>
      </w:pPr>
    </w:p>
    <w:p w14:paraId="399B8968" w14:textId="77777777" w:rsidR="00E123F4" w:rsidRPr="00EA3DDF" w:rsidRDefault="00E123F4" w:rsidP="00E123F4">
      <w:pPr>
        <w:spacing w:after="0"/>
        <w:jc w:val="center"/>
        <w:rPr>
          <w:rFonts w:cs="Arial"/>
          <w:b/>
          <w:szCs w:val="20"/>
        </w:rPr>
      </w:pPr>
      <w:r w:rsidRPr="00EA3DDF">
        <w:rPr>
          <w:rFonts w:cs="Arial"/>
          <w:b/>
          <w:szCs w:val="20"/>
        </w:rPr>
        <w:t>Článok IX</w:t>
      </w:r>
    </w:p>
    <w:p w14:paraId="6C2DFD2F" w14:textId="24285041" w:rsidR="00E123F4" w:rsidRPr="00EA3DDF" w:rsidRDefault="00E123F4" w:rsidP="00E123F4">
      <w:pPr>
        <w:spacing w:after="0"/>
        <w:jc w:val="center"/>
        <w:rPr>
          <w:rFonts w:cs="Arial"/>
          <w:b/>
          <w:szCs w:val="20"/>
        </w:rPr>
      </w:pPr>
      <w:r w:rsidRPr="00EA3DDF">
        <w:rPr>
          <w:rFonts w:cs="Arial"/>
          <w:b/>
          <w:szCs w:val="20"/>
        </w:rPr>
        <w:t>Povinnosti predávajúceho</w:t>
      </w:r>
    </w:p>
    <w:p w14:paraId="0DCFC89E"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odovzdať príjemcovi tovaru doklady, ktoré sú potrebné na prevzatie a užívanie tovaru v slovenskom resp. českom jazyku.</w:t>
      </w:r>
    </w:p>
    <w:p w14:paraId="5600D912"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Záruka sa nevzťahuje na </w:t>
      </w:r>
      <w:proofErr w:type="spellStart"/>
      <w:r w:rsidRPr="00EA3DDF">
        <w:rPr>
          <w:rFonts w:cs="Arial"/>
          <w:szCs w:val="20"/>
        </w:rPr>
        <w:t>závady</w:t>
      </w:r>
      <w:proofErr w:type="spellEnd"/>
      <w:r w:rsidRPr="00EA3DDF">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EA3DDF" w:rsidRDefault="00E123F4" w:rsidP="00E123F4">
      <w:pPr>
        <w:spacing w:after="0"/>
        <w:jc w:val="center"/>
        <w:rPr>
          <w:rFonts w:cs="Arial"/>
          <w:b/>
          <w:szCs w:val="20"/>
        </w:rPr>
      </w:pPr>
    </w:p>
    <w:p w14:paraId="3C8B1594" w14:textId="77777777" w:rsidR="00E123F4" w:rsidRPr="00EA3DDF" w:rsidRDefault="00E123F4" w:rsidP="00E123F4">
      <w:pPr>
        <w:spacing w:after="0"/>
        <w:jc w:val="center"/>
        <w:rPr>
          <w:rFonts w:cs="Arial"/>
          <w:b/>
          <w:szCs w:val="20"/>
        </w:rPr>
      </w:pPr>
      <w:r w:rsidRPr="00EA3DDF">
        <w:rPr>
          <w:rFonts w:cs="Arial"/>
          <w:b/>
          <w:szCs w:val="20"/>
        </w:rPr>
        <w:t>Článok X</w:t>
      </w:r>
    </w:p>
    <w:p w14:paraId="511F12F5" w14:textId="07E6CE75" w:rsidR="00E123F4" w:rsidRPr="00EA3DDF" w:rsidRDefault="00E123F4" w:rsidP="00E123F4">
      <w:pPr>
        <w:spacing w:after="0"/>
        <w:jc w:val="center"/>
        <w:rPr>
          <w:rFonts w:cs="Arial"/>
          <w:b/>
          <w:szCs w:val="20"/>
        </w:rPr>
      </w:pPr>
      <w:r w:rsidRPr="00EA3DDF">
        <w:rPr>
          <w:rFonts w:cs="Arial"/>
          <w:b/>
          <w:szCs w:val="20"/>
        </w:rPr>
        <w:t>Reklamácie a nároky z vád</w:t>
      </w:r>
    </w:p>
    <w:p w14:paraId="227F5D0F" w14:textId="77777777" w:rsidR="00E123F4" w:rsidRPr="00EA3DDF" w:rsidRDefault="00E123F4" w:rsidP="00613F84">
      <w:pPr>
        <w:numPr>
          <w:ilvl w:val="0"/>
          <w:numId w:val="92"/>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EA3DDF" w:rsidRDefault="00E123F4" w:rsidP="00613F84">
      <w:pPr>
        <w:numPr>
          <w:ilvl w:val="0"/>
          <w:numId w:val="92"/>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14:paraId="2A106F4E"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lastRenderedPageBreak/>
        <w:t>Predávajúci nesie zodpovednosť za škody vzniknuté vadou tovaru ako aj označením tovaru v celom rozsahu.</w:t>
      </w:r>
    </w:p>
    <w:p w14:paraId="0C7A10E4" w14:textId="77777777" w:rsidR="00E123F4" w:rsidRPr="00EA3DDF" w:rsidRDefault="00E123F4" w:rsidP="00613F84">
      <w:pPr>
        <w:numPr>
          <w:ilvl w:val="0"/>
          <w:numId w:val="92"/>
        </w:numPr>
        <w:spacing w:after="0"/>
        <w:jc w:val="both"/>
        <w:rPr>
          <w:rFonts w:cs="Arial"/>
          <w:szCs w:val="20"/>
        </w:rPr>
      </w:pPr>
      <w:r w:rsidRPr="00EA3DDF">
        <w:rPr>
          <w:rFonts w:cs="Arial"/>
          <w:szCs w:val="20"/>
        </w:rPr>
        <w:t>Oznámenie o vadách musí obsahovať:</w:t>
      </w:r>
    </w:p>
    <w:p w14:paraId="41E6BD71" w14:textId="77777777" w:rsidR="00E123F4" w:rsidRPr="00EA3DDF" w:rsidRDefault="00E123F4" w:rsidP="00613F84">
      <w:pPr>
        <w:numPr>
          <w:ilvl w:val="0"/>
          <w:numId w:val="93"/>
        </w:numPr>
        <w:spacing w:after="0"/>
        <w:jc w:val="both"/>
        <w:rPr>
          <w:rFonts w:cs="Arial"/>
          <w:szCs w:val="20"/>
        </w:rPr>
      </w:pPr>
      <w:r w:rsidRPr="00EA3DDF">
        <w:rPr>
          <w:rFonts w:cs="Arial"/>
          <w:szCs w:val="20"/>
        </w:rPr>
        <w:t xml:space="preserve">názov, označenie a typ reklamovaného tovaru </w:t>
      </w:r>
    </w:p>
    <w:p w14:paraId="4BFE5DE2" w14:textId="77777777" w:rsidR="00E123F4" w:rsidRPr="00EA3DDF" w:rsidRDefault="00E123F4" w:rsidP="00613F84">
      <w:pPr>
        <w:numPr>
          <w:ilvl w:val="0"/>
          <w:numId w:val="93"/>
        </w:numPr>
        <w:spacing w:after="0"/>
        <w:jc w:val="both"/>
        <w:rPr>
          <w:rFonts w:cs="Arial"/>
          <w:szCs w:val="20"/>
        </w:rPr>
      </w:pPr>
      <w:r w:rsidRPr="00EA3DDF">
        <w:rPr>
          <w:rFonts w:cs="Arial"/>
          <w:szCs w:val="20"/>
        </w:rPr>
        <w:t>presný popis vád</w:t>
      </w:r>
    </w:p>
    <w:p w14:paraId="78648C07"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poskytnutie chýbajúceho plnenia predávajúcim podľa tejto zmluvy</w:t>
      </w:r>
    </w:p>
    <w:p w14:paraId="3973EF11"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požadovať náhradný tovar výmenou za tovar </w:t>
      </w:r>
      <w:proofErr w:type="spellStart"/>
      <w:r w:rsidRPr="00EA3DDF">
        <w:rPr>
          <w:rFonts w:cs="Arial"/>
          <w:szCs w:val="20"/>
        </w:rPr>
        <w:t>vadný</w:t>
      </w:r>
      <w:proofErr w:type="spellEnd"/>
    </w:p>
    <w:p w14:paraId="2FA7260F"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odstránenie vád dodaného tovaru, za podmienky, že s tým kupujúci súhlasí a tovar je opraviteľný,</w:t>
      </w:r>
    </w:p>
    <w:p w14:paraId="3A6BE0D8"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dobropisom vo výške kúpnej ceny </w:t>
      </w:r>
      <w:proofErr w:type="spellStart"/>
      <w:r w:rsidRPr="00EA3DDF">
        <w:rPr>
          <w:rFonts w:cs="Arial"/>
          <w:szCs w:val="20"/>
        </w:rPr>
        <w:t>vadného</w:t>
      </w:r>
      <w:proofErr w:type="spellEnd"/>
      <w:r w:rsidRPr="00EA3DDF">
        <w:rPr>
          <w:rFonts w:cs="Arial"/>
          <w:szCs w:val="20"/>
        </w:rPr>
        <w:t xml:space="preserve"> tovaru, ktorý kupujúci následne vráti,</w:t>
      </w:r>
    </w:p>
    <w:p w14:paraId="579D9EAD" w14:textId="77777777" w:rsidR="00E123F4" w:rsidRPr="00EA3DDF" w:rsidRDefault="00E123F4" w:rsidP="00613F84">
      <w:pPr>
        <w:numPr>
          <w:ilvl w:val="0"/>
          <w:numId w:val="95"/>
        </w:numPr>
        <w:spacing w:after="0"/>
        <w:jc w:val="both"/>
        <w:rPr>
          <w:rFonts w:cs="Arial"/>
          <w:szCs w:val="20"/>
        </w:rPr>
      </w:pPr>
      <w:r w:rsidRPr="00EA3DDF">
        <w:rPr>
          <w:rFonts w:cs="Arial"/>
          <w:szCs w:val="20"/>
        </w:rPr>
        <w:t>odstúpiť od zmluvy alebo jej časti  - môže len kupujúci.</w:t>
      </w:r>
    </w:p>
    <w:p w14:paraId="54DD3561" w14:textId="77777777" w:rsidR="00E123F4" w:rsidRPr="00EA3DDF" w:rsidRDefault="00E123F4" w:rsidP="00613F84">
      <w:pPr>
        <w:numPr>
          <w:ilvl w:val="0"/>
          <w:numId w:val="92"/>
        </w:numPr>
        <w:spacing w:after="0"/>
        <w:jc w:val="both"/>
        <w:rPr>
          <w:rFonts w:cs="Arial"/>
          <w:szCs w:val="20"/>
        </w:rPr>
      </w:pPr>
      <w:r w:rsidRPr="00EA3DDF">
        <w:rPr>
          <w:rFonts w:cs="Arial"/>
          <w:szCs w:val="20"/>
        </w:rPr>
        <w:t>Voľbu nároku z vád tovaru kupujúci oznámi predávajúcemu v zaslanom oznámení o vadách.</w:t>
      </w:r>
    </w:p>
    <w:p w14:paraId="45559E9C"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EA3DDF" w:rsidRDefault="00E123F4" w:rsidP="00E123F4">
      <w:pPr>
        <w:spacing w:after="0"/>
        <w:jc w:val="center"/>
        <w:rPr>
          <w:rFonts w:cs="Arial"/>
          <w:b/>
          <w:szCs w:val="20"/>
        </w:rPr>
      </w:pPr>
    </w:p>
    <w:p w14:paraId="3F865EE9" w14:textId="77777777" w:rsidR="00E123F4" w:rsidRPr="00EA3DDF" w:rsidRDefault="00E123F4" w:rsidP="00E123F4">
      <w:pPr>
        <w:spacing w:after="0"/>
        <w:jc w:val="center"/>
        <w:rPr>
          <w:rFonts w:cs="Arial"/>
          <w:b/>
          <w:szCs w:val="20"/>
        </w:rPr>
      </w:pPr>
      <w:r w:rsidRPr="00EA3DDF">
        <w:rPr>
          <w:rFonts w:cs="Arial"/>
          <w:b/>
          <w:szCs w:val="20"/>
        </w:rPr>
        <w:t>Článok XI</w:t>
      </w:r>
    </w:p>
    <w:p w14:paraId="54C23130" w14:textId="3FB28ADF" w:rsidR="00E123F4" w:rsidRPr="00EA3DDF" w:rsidRDefault="00E123F4" w:rsidP="00E123F4">
      <w:pPr>
        <w:spacing w:after="0"/>
        <w:jc w:val="center"/>
        <w:rPr>
          <w:rFonts w:cs="Arial"/>
          <w:b/>
          <w:szCs w:val="20"/>
        </w:rPr>
      </w:pPr>
      <w:r w:rsidRPr="00EA3DDF">
        <w:rPr>
          <w:rFonts w:cs="Arial"/>
          <w:b/>
          <w:szCs w:val="20"/>
        </w:rPr>
        <w:t>Osobitné ustanovenia</w:t>
      </w:r>
    </w:p>
    <w:p w14:paraId="46BC6EAF"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14:paraId="2AA55B27" w14:textId="77777777" w:rsidR="00E123F4" w:rsidRPr="00EA3DDF" w:rsidRDefault="00E123F4" w:rsidP="00E123F4">
      <w:pPr>
        <w:spacing w:after="0"/>
        <w:ind w:left="228" w:hanging="228"/>
        <w:rPr>
          <w:rFonts w:cs="Arial"/>
          <w:szCs w:val="20"/>
        </w:rPr>
      </w:pPr>
    </w:p>
    <w:p w14:paraId="7AD767E5" w14:textId="77777777" w:rsidR="00E123F4" w:rsidRPr="00EA3DDF" w:rsidRDefault="00E123F4" w:rsidP="00E123F4">
      <w:pPr>
        <w:spacing w:after="0"/>
        <w:jc w:val="center"/>
        <w:rPr>
          <w:rFonts w:cs="Arial"/>
          <w:b/>
          <w:szCs w:val="20"/>
        </w:rPr>
      </w:pPr>
      <w:r w:rsidRPr="00EA3DDF">
        <w:rPr>
          <w:rFonts w:cs="Arial"/>
          <w:b/>
          <w:szCs w:val="20"/>
        </w:rPr>
        <w:t>Článok XII</w:t>
      </w:r>
    </w:p>
    <w:p w14:paraId="24A6ACC7" w14:textId="45EB9C49" w:rsidR="00E123F4" w:rsidRPr="00EA3DDF" w:rsidRDefault="00E123F4" w:rsidP="00E123F4">
      <w:pPr>
        <w:spacing w:after="0"/>
        <w:jc w:val="center"/>
        <w:rPr>
          <w:rFonts w:cs="Arial"/>
          <w:b/>
          <w:szCs w:val="20"/>
        </w:rPr>
      </w:pPr>
      <w:r w:rsidRPr="00EA3DDF">
        <w:rPr>
          <w:rFonts w:cs="Arial"/>
          <w:b/>
          <w:szCs w:val="20"/>
        </w:rPr>
        <w:t>Ukončenie kúpnej zmluvy</w:t>
      </w:r>
    </w:p>
    <w:p w14:paraId="0661F9E5" w14:textId="77777777" w:rsidR="00E123F4" w:rsidRPr="00EA3DDF" w:rsidRDefault="00E123F4" w:rsidP="00613F84">
      <w:pPr>
        <w:numPr>
          <w:ilvl w:val="0"/>
          <w:numId w:val="86"/>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pri plnení predmetu tejto kúpnej zmluvy konal v rozpore s niektorým so všeobecne záväzných právnych predpisov,</w:t>
      </w:r>
    </w:p>
    <w:p w14:paraId="3D49FBCA"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lastRenderedPageBreak/>
        <w:t>predávajúci stratil podnikateľské oprávnenie vzťahujúce sa k predmetu tejto kúpnej zmluvy,</w:t>
      </w:r>
    </w:p>
    <w:p w14:paraId="5A4D4083"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14:paraId="60B0B86E" w14:textId="77777777" w:rsidR="00E123F4" w:rsidRPr="00EA3DDF" w:rsidRDefault="00E123F4" w:rsidP="00613F84">
      <w:pPr>
        <w:pStyle w:val="Odsekzoznamu"/>
        <w:numPr>
          <w:ilvl w:val="0"/>
          <w:numId w:val="87"/>
        </w:numPr>
        <w:spacing w:after="0"/>
        <w:contextualSpacing/>
        <w:jc w:val="both"/>
        <w:rPr>
          <w:rFonts w:cs="Arial"/>
          <w:sz w:val="20"/>
          <w:szCs w:val="20"/>
        </w:rPr>
      </w:pPr>
      <w:r w:rsidRPr="00EA3DD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14:paraId="17A7CEB1"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EA3DDF" w:rsidRDefault="00E123F4" w:rsidP="00E123F4">
      <w:pPr>
        <w:spacing w:after="0"/>
        <w:jc w:val="both"/>
        <w:rPr>
          <w:rFonts w:cs="Arial"/>
          <w:szCs w:val="20"/>
        </w:rPr>
      </w:pPr>
    </w:p>
    <w:p w14:paraId="2C362B41" w14:textId="77777777" w:rsidR="00E123F4" w:rsidRPr="00EA3DDF" w:rsidRDefault="00E123F4" w:rsidP="00E123F4">
      <w:pPr>
        <w:spacing w:after="0"/>
        <w:jc w:val="center"/>
        <w:rPr>
          <w:rFonts w:cs="Arial"/>
          <w:b/>
          <w:szCs w:val="20"/>
        </w:rPr>
      </w:pPr>
      <w:r w:rsidRPr="00EA3DDF">
        <w:rPr>
          <w:rFonts w:cs="Arial"/>
          <w:b/>
          <w:szCs w:val="20"/>
        </w:rPr>
        <w:t>Článok XIII</w:t>
      </w:r>
    </w:p>
    <w:p w14:paraId="65070BF7" w14:textId="1A683E99" w:rsidR="00E123F4" w:rsidRPr="00EA3DDF" w:rsidRDefault="00E123F4" w:rsidP="00E123F4">
      <w:pPr>
        <w:spacing w:after="0"/>
        <w:jc w:val="center"/>
        <w:rPr>
          <w:rFonts w:cs="Arial"/>
          <w:b/>
          <w:szCs w:val="20"/>
        </w:rPr>
      </w:pPr>
      <w:r w:rsidRPr="00EA3DDF">
        <w:rPr>
          <w:rFonts w:cs="Arial"/>
          <w:b/>
          <w:szCs w:val="20"/>
        </w:rPr>
        <w:t>Záverečné ustanovenia</w:t>
      </w:r>
    </w:p>
    <w:p w14:paraId="10E322A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Zmluva je vyhotovená v štyroch vyhotoveniach, z ktorých každá zmluvná strana dostane po dvoch vyhotoveniach.</w:t>
      </w:r>
    </w:p>
    <w:p w14:paraId="6B6669A3"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Prílohy:</w:t>
      </w:r>
    </w:p>
    <w:p w14:paraId="7D61A59D"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1: Podrobný rozpočet položiek</w:t>
      </w:r>
    </w:p>
    <w:p w14:paraId="261B8221"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2: Zoznam subdodávateľov (ak je relevantný)</w:t>
      </w:r>
    </w:p>
    <w:p w14:paraId="085BFCD7" w14:textId="77777777" w:rsidR="00E123F4" w:rsidRPr="00EA3DDF" w:rsidRDefault="00E123F4" w:rsidP="00E123F4">
      <w:pPr>
        <w:spacing w:after="0"/>
        <w:jc w:val="both"/>
        <w:rPr>
          <w:rFonts w:cs="Arial"/>
          <w:szCs w:val="20"/>
        </w:rPr>
      </w:pPr>
    </w:p>
    <w:p w14:paraId="4BFF7735" w14:textId="77777777" w:rsidR="00E123F4" w:rsidRPr="00EA3DD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EA3DDF" w14:paraId="08FDAD80" w14:textId="77777777" w:rsidTr="003B6164">
        <w:tc>
          <w:tcPr>
            <w:tcW w:w="3969" w:type="dxa"/>
            <w:shd w:val="clear" w:color="auto" w:fill="auto"/>
          </w:tcPr>
          <w:p w14:paraId="228D0173"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V Banskej Bystrici, dňa ...........................</w:t>
            </w:r>
          </w:p>
        </w:tc>
        <w:tc>
          <w:tcPr>
            <w:tcW w:w="1019" w:type="dxa"/>
            <w:shd w:val="clear" w:color="auto" w:fill="auto"/>
          </w:tcPr>
          <w:p w14:paraId="167D6069" w14:textId="77777777" w:rsidR="00E123F4" w:rsidRPr="00EA3DDF"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 dňa ..................</w:t>
            </w:r>
          </w:p>
        </w:tc>
      </w:tr>
    </w:tbl>
    <w:p w14:paraId="06F5C76B" w14:textId="77777777" w:rsidR="00E123F4" w:rsidRPr="00EA3DDF" w:rsidRDefault="00E123F4" w:rsidP="00E123F4">
      <w:pPr>
        <w:pStyle w:val="Bezriadkovania"/>
        <w:rPr>
          <w:rFonts w:ascii="Arial" w:hAnsi="Arial" w:cs="Arial"/>
          <w:sz w:val="20"/>
          <w:lang w:val="sk-SK"/>
        </w:rPr>
      </w:pPr>
    </w:p>
    <w:p w14:paraId="1DF00507" w14:textId="77777777" w:rsidR="00E123F4" w:rsidRPr="00EA3DD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EA3DDF" w14:paraId="466508EB" w14:textId="77777777" w:rsidTr="003B6164">
        <w:tc>
          <w:tcPr>
            <w:tcW w:w="3969" w:type="dxa"/>
            <w:shd w:val="clear" w:color="auto" w:fill="auto"/>
          </w:tcPr>
          <w:p w14:paraId="1BFD9704" w14:textId="77777777" w:rsidR="00E123F4" w:rsidRPr="00EA3DDF" w:rsidRDefault="00E123F4" w:rsidP="003B6164">
            <w:pPr>
              <w:spacing w:after="0"/>
              <w:rPr>
                <w:rFonts w:cs="Arial"/>
                <w:szCs w:val="20"/>
              </w:rPr>
            </w:pPr>
            <w:r w:rsidRPr="00EA3DDF">
              <w:rPr>
                <w:rFonts w:eastAsia="Calibri" w:cs="Arial"/>
                <w:szCs w:val="20"/>
              </w:rPr>
              <w:t>Kupujúci:</w:t>
            </w:r>
          </w:p>
        </w:tc>
        <w:tc>
          <w:tcPr>
            <w:tcW w:w="1022" w:type="dxa"/>
            <w:shd w:val="clear" w:color="auto" w:fill="auto"/>
          </w:tcPr>
          <w:p w14:paraId="6A973424" w14:textId="77777777" w:rsidR="00E123F4" w:rsidRPr="00EA3DDF" w:rsidRDefault="00E123F4" w:rsidP="003B6164">
            <w:pPr>
              <w:spacing w:after="0"/>
              <w:rPr>
                <w:rFonts w:cs="Arial"/>
                <w:szCs w:val="20"/>
              </w:rPr>
            </w:pPr>
          </w:p>
        </w:tc>
        <w:tc>
          <w:tcPr>
            <w:tcW w:w="4081" w:type="dxa"/>
            <w:shd w:val="clear" w:color="auto" w:fill="auto"/>
          </w:tcPr>
          <w:p w14:paraId="45B8320D" w14:textId="77777777" w:rsidR="00E123F4" w:rsidRPr="00EA3DDF" w:rsidRDefault="00E123F4" w:rsidP="003B6164">
            <w:pPr>
              <w:spacing w:after="0"/>
              <w:rPr>
                <w:rFonts w:cs="Arial"/>
                <w:szCs w:val="20"/>
              </w:rPr>
            </w:pPr>
            <w:r w:rsidRPr="00EA3DDF">
              <w:rPr>
                <w:rFonts w:eastAsia="Calibri" w:cs="Arial"/>
                <w:szCs w:val="20"/>
              </w:rPr>
              <w:t>Predávajúci:</w:t>
            </w:r>
          </w:p>
        </w:tc>
      </w:tr>
    </w:tbl>
    <w:p w14:paraId="2D14044D" w14:textId="77777777" w:rsidR="00E123F4" w:rsidRPr="00EA3DDF" w:rsidRDefault="00E123F4" w:rsidP="00E123F4">
      <w:pPr>
        <w:spacing w:after="0"/>
        <w:rPr>
          <w:rFonts w:cs="Arial"/>
          <w:szCs w:val="20"/>
        </w:rPr>
      </w:pPr>
    </w:p>
    <w:p w14:paraId="73F5CB25" w14:textId="77777777" w:rsidR="00E123F4" w:rsidRPr="00EA3DDF" w:rsidRDefault="00E123F4" w:rsidP="00E123F4">
      <w:pPr>
        <w:spacing w:after="0"/>
        <w:rPr>
          <w:rFonts w:cs="Arial"/>
          <w:szCs w:val="20"/>
        </w:rPr>
      </w:pPr>
    </w:p>
    <w:p w14:paraId="377F4E17" w14:textId="77777777" w:rsidR="00E123F4" w:rsidRPr="00EA3DDF" w:rsidRDefault="00E123F4" w:rsidP="00E123F4">
      <w:pPr>
        <w:spacing w:after="0"/>
        <w:rPr>
          <w:rFonts w:cs="Arial"/>
          <w:szCs w:val="20"/>
        </w:rPr>
      </w:pPr>
    </w:p>
    <w:p w14:paraId="706A8F83" w14:textId="77777777" w:rsidR="003D0F46" w:rsidRPr="00EA3DD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EA3DDF" w14:paraId="2B1CE1DD" w14:textId="77777777" w:rsidTr="003D0F46">
        <w:tc>
          <w:tcPr>
            <w:tcW w:w="3969" w:type="dxa"/>
            <w:tcBorders>
              <w:top w:val="dashed" w:sz="4" w:space="0" w:color="auto"/>
              <w:left w:val="nil"/>
              <w:bottom w:val="nil"/>
              <w:right w:val="nil"/>
            </w:tcBorders>
            <w:hideMark/>
          </w:tcPr>
          <w:p w14:paraId="3A8B07E1" w14:textId="666D9DBE" w:rsidR="00A84C05" w:rsidRPr="00EA3DDF" w:rsidRDefault="003D0F46" w:rsidP="00A84C05">
            <w:pPr>
              <w:spacing w:after="0"/>
              <w:jc w:val="center"/>
              <w:rPr>
                <w:rFonts w:cs="Arial"/>
                <w:b/>
                <w:szCs w:val="20"/>
              </w:rPr>
            </w:pPr>
            <w:r w:rsidRPr="00EA3DDF">
              <w:rPr>
                <w:rFonts w:cs="Arial"/>
                <w:b/>
                <w:szCs w:val="20"/>
              </w:rPr>
              <w:t xml:space="preserve">Ing. </w:t>
            </w:r>
            <w:r w:rsidR="00E626FC">
              <w:rPr>
                <w:rFonts w:cs="Arial"/>
                <w:b/>
                <w:szCs w:val="20"/>
              </w:rPr>
              <w:t>Radomír Nečas</w:t>
            </w:r>
          </w:p>
          <w:p w14:paraId="6B602190" w14:textId="35F134A5" w:rsidR="003D0F46" w:rsidRPr="00EA3DDF" w:rsidRDefault="00E626FC" w:rsidP="00E626FC">
            <w:pPr>
              <w:spacing w:after="0"/>
              <w:jc w:val="center"/>
              <w:rPr>
                <w:rFonts w:cs="Arial"/>
                <w:b/>
                <w:szCs w:val="20"/>
              </w:rPr>
            </w:pPr>
            <w:bookmarkStart w:id="0" w:name="_GoBack"/>
            <w:bookmarkEnd w:id="0"/>
            <w:r>
              <w:rPr>
                <w:rFonts w:cs="Arial"/>
                <w:szCs w:val="20"/>
              </w:rPr>
              <w:t>v</w:t>
            </w:r>
            <w:r w:rsidR="00ED1FFD">
              <w:rPr>
                <w:rFonts w:cs="Arial"/>
                <w:szCs w:val="20"/>
              </w:rPr>
              <w:t>edúci OZ</w:t>
            </w:r>
          </w:p>
        </w:tc>
        <w:tc>
          <w:tcPr>
            <w:tcW w:w="1026" w:type="dxa"/>
            <w:tcBorders>
              <w:top w:val="nil"/>
              <w:left w:val="nil"/>
              <w:bottom w:val="nil"/>
              <w:right w:val="nil"/>
            </w:tcBorders>
          </w:tcPr>
          <w:p w14:paraId="61F48A3F" w14:textId="77777777" w:rsidR="003D0F46" w:rsidRPr="00EA3DD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EA3DDF" w:rsidRDefault="003D0F46" w:rsidP="003D0F46">
            <w:pPr>
              <w:spacing w:after="0"/>
              <w:jc w:val="center"/>
              <w:rPr>
                <w:rFonts w:cs="Arial"/>
                <w:szCs w:val="20"/>
              </w:rPr>
            </w:pPr>
            <w:r w:rsidRPr="00EA3DDF">
              <w:rPr>
                <w:rFonts w:cs="Arial"/>
                <w:szCs w:val="20"/>
              </w:rPr>
              <w:t>štatutárny zástupca</w:t>
            </w:r>
          </w:p>
        </w:tc>
      </w:tr>
    </w:tbl>
    <w:p w14:paraId="01B63772" w14:textId="599E006B" w:rsidR="00207456" w:rsidRPr="00EA3DDF" w:rsidRDefault="00207456">
      <w:pPr>
        <w:spacing w:after="0"/>
        <w:rPr>
          <w:rFonts w:cs="Arial"/>
          <w:szCs w:val="20"/>
        </w:rPr>
      </w:pPr>
    </w:p>
    <w:sectPr w:rsidR="00207456" w:rsidRPr="00EA3DDF"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188E5" w14:textId="77777777" w:rsidR="00AB1550" w:rsidRDefault="00AB1550">
      <w:r>
        <w:separator/>
      </w:r>
    </w:p>
  </w:endnote>
  <w:endnote w:type="continuationSeparator" w:id="0">
    <w:p w14:paraId="525D4936" w14:textId="77777777" w:rsidR="00AB1550" w:rsidRDefault="00AB1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B10E7" w14:paraId="2D4E7A60" w14:textId="77777777" w:rsidTr="00D13CDF">
              <w:tc>
                <w:tcPr>
                  <w:tcW w:w="6237" w:type="dxa"/>
                </w:tcPr>
                <w:p w14:paraId="161303EA" w14:textId="2855CD28" w:rsidR="003B10E7" w:rsidRDefault="003B10E7" w:rsidP="00A83694">
                  <w:pPr>
                    <w:pStyle w:val="Pta"/>
                  </w:pPr>
                </w:p>
              </w:tc>
              <w:tc>
                <w:tcPr>
                  <w:tcW w:w="2825" w:type="dxa"/>
                </w:tcPr>
                <w:p w14:paraId="7289D8C9" w14:textId="73013CD1" w:rsidR="003B10E7" w:rsidRDefault="003B10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47E09">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47E09">
                    <w:rPr>
                      <w:bCs/>
                      <w:noProof/>
                      <w:sz w:val="18"/>
                      <w:szCs w:val="18"/>
                    </w:rPr>
                    <w:t>8</w:t>
                  </w:r>
                  <w:r w:rsidRPr="007C3D49">
                    <w:rPr>
                      <w:bCs/>
                      <w:sz w:val="18"/>
                      <w:szCs w:val="18"/>
                    </w:rPr>
                    <w:fldChar w:fldCharType="end"/>
                  </w:r>
                </w:p>
              </w:tc>
            </w:tr>
          </w:tbl>
          <w:p w14:paraId="3C8412FC" w14:textId="522F1C6A" w:rsidR="003B10E7" w:rsidRDefault="00AB155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3B10E7" w:rsidRDefault="003B10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B10E7" w:rsidRDefault="003B10E7">
    <w:pPr>
      <w:pStyle w:val="Pta"/>
    </w:pPr>
  </w:p>
  <w:p w14:paraId="4427C16E" w14:textId="77777777" w:rsidR="003B10E7" w:rsidRDefault="003B10E7"/>
  <w:p w14:paraId="20DEAAA1" w14:textId="77777777" w:rsidR="003B10E7" w:rsidRDefault="003B10E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5F447" w14:textId="77777777" w:rsidR="00AB1550" w:rsidRDefault="00AB1550">
      <w:r>
        <w:separator/>
      </w:r>
    </w:p>
  </w:footnote>
  <w:footnote w:type="continuationSeparator" w:id="0">
    <w:p w14:paraId="605D33A3" w14:textId="77777777" w:rsidR="00AB1550" w:rsidRDefault="00AB1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B10E7" w14:paraId="14793BB4" w14:textId="77777777" w:rsidTr="007C3D49">
      <w:tc>
        <w:tcPr>
          <w:tcW w:w="1271" w:type="dxa"/>
        </w:tcPr>
        <w:p w14:paraId="22C3DFF4" w14:textId="2E53548F" w:rsidR="003B10E7" w:rsidRDefault="003B10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B10E7" w:rsidRDefault="003B10E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B10E7" w:rsidRPr="007C3D49" w:rsidRDefault="003B10E7" w:rsidP="007C3D49">
          <w:pPr>
            <w:pStyle w:val="Nadpis4"/>
            <w:tabs>
              <w:tab w:val="clear" w:pos="576"/>
            </w:tabs>
            <w:rPr>
              <w:color w:val="005941"/>
              <w:sz w:val="24"/>
            </w:rPr>
          </w:pPr>
          <w:r w:rsidRPr="007C3D49">
            <w:rPr>
              <w:color w:val="005941"/>
              <w:sz w:val="24"/>
            </w:rPr>
            <w:t>generálne riaditeľstvo</w:t>
          </w:r>
        </w:p>
        <w:p w14:paraId="4F73470A" w14:textId="1081BBBA" w:rsidR="003B10E7" w:rsidRDefault="003B10E7" w:rsidP="007C3D49">
          <w:pPr>
            <w:pStyle w:val="Nadpis4"/>
            <w:tabs>
              <w:tab w:val="clear" w:pos="576"/>
            </w:tabs>
          </w:pPr>
          <w:r w:rsidRPr="007C3D49">
            <w:rPr>
              <w:color w:val="005941"/>
              <w:sz w:val="24"/>
            </w:rPr>
            <w:t>Námestie SNP 8, 975 66 Banská Bystrica</w:t>
          </w:r>
        </w:p>
      </w:tc>
    </w:tr>
  </w:tbl>
  <w:p w14:paraId="5DFAC86C" w14:textId="77777777" w:rsidR="003B10E7" w:rsidRDefault="003B10E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2"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6"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7"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0"/>
  </w:num>
  <w:num w:numId="2">
    <w:abstractNumId w:val="68"/>
  </w:num>
  <w:num w:numId="3">
    <w:abstractNumId w:val="80"/>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1"/>
  </w:num>
  <w:num w:numId="13">
    <w:abstractNumId w:val="31"/>
  </w:num>
  <w:num w:numId="14">
    <w:abstractNumId w:val="54"/>
  </w:num>
  <w:num w:numId="15">
    <w:abstractNumId w:val="86"/>
  </w:num>
  <w:num w:numId="16">
    <w:abstractNumId w:val="82"/>
  </w:num>
  <w:num w:numId="17">
    <w:abstractNumId w:val="53"/>
  </w:num>
  <w:num w:numId="18">
    <w:abstractNumId w:val="76"/>
  </w:num>
  <w:num w:numId="19">
    <w:abstractNumId w:val="95"/>
  </w:num>
  <w:num w:numId="20">
    <w:abstractNumId w:val="66"/>
    <w:lvlOverride w:ilvl="1">
      <w:lvl w:ilvl="1">
        <w:start w:val="1"/>
        <w:numFmt w:val="decimal"/>
        <w:isLgl/>
        <w:lvlText w:val="%1.%2."/>
        <w:lvlJc w:val="left"/>
        <w:pPr>
          <w:tabs>
            <w:tab w:val="num" w:pos="780"/>
          </w:tabs>
          <w:ind w:left="780" w:hanging="420"/>
        </w:pPr>
      </w:lvl>
    </w:lvlOverride>
  </w:num>
  <w:num w:numId="21">
    <w:abstractNumId w:val="78"/>
  </w:num>
  <w:num w:numId="22">
    <w:abstractNumId w:val="77"/>
  </w:num>
  <w:num w:numId="23">
    <w:abstractNumId w:val="45"/>
  </w:num>
  <w:num w:numId="24">
    <w:abstractNumId w:val="89"/>
  </w:num>
  <w:num w:numId="25">
    <w:abstractNumId w:val="97"/>
  </w:num>
  <w:num w:numId="26">
    <w:abstractNumId w:val="69"/>
  </w:num>
  <w:num w:numId="27">
    <w:abstractNumId w:val="71"/>
  </w:num>
  <w:num w:numId="28">
    <w:abstractNumId w:val="67"/>
  </w:num>
  <w:num w:numId="29">
    <w:abstractNumId w:val="92"/>
  </w:num>
  <w:num w:numId="30">
    <w:abstractNumId w:val="99"/>
  </w:num>
  <w:num w:numId="31">
    <w:abstractNumId w:val="43"/>
  </w:num>
  <w:num w:numId="32">
    <w:abstractNumId w:val="100"/>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79"/>
  </w:num>
  <w:num w:numId="42">
    <w:abstractNumId w:val="13"/>
  </w:num>
  <w:num w:numId="43">
    <w:abstractNumId w:val="102"/>
  </w:num>
  <w:num w:numId="44">
    <w:abstractNumId w:val="62"/>
  </w:num>
  <w:num w:numId="45">
    <w:abstractNumId w:val="96"/>
  </w:num>
  <w:num w:numId="46">
    <w:abstractNumId w:val="52"/>
  </w:num>
  <w:num w:numId="47">
    <w:abstractNumId w:val="10"/>
  </w:num>
  <w:num w:numId="48">
    <w:abstractNumId w:val="84"/>
  </w:num>
  <w:num w:numId="49">
    <w:abstractNumId w:val="93"/>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8"/>
  </w:num>
  <w:num w:numId="57">
    <w:abstractNumId w:val="107"/>
  </w:num>
  <w:num w:numId="58">
    <w:abstractNumId w:val="48"/>
  </w:num>
  <w:num w:numId="59">
    <w:abstractNumId w:val="91"/>
  </w:num>
  <w:num w:numId="60">
    <w:abstractNumId w:val="50"/>
  </w:num>
  <w:num w:numId="61">
    <w:abstractNumId w:val="41"/>
  </w:num>
  <w:num w:numId="62">
    <w:abstractNumId w:val="35"/>
  </w:num>
  <w:num w:numId="63">
    <w:abstractNumId w:val="63"/>
  </w:num>
  <w:num w:numId="64">
    <w:abstractNumId w:val="28"/>
  </w:num>
  <w:num w:numId="65">
    <w:abstractNumId w:val="14"/>
  </w:num>
  <w:num w:numId="66">
    <w:abstractNumId w:val="29"/>
  </w:num>
  <w:num w:numId="67">
    <w:abstractNumId w:val="104"/>
  </w:num>
  <w:num w:numId="68">
    <w:abstractNumId w:val="85"/>
  </w:num>
  <w:num w:numId="69">
    <w:abstractNumId w:val="98"/>
  </w:num>
  <w:num w:numId="70">
    <w:abstractNumId w:val="75"/>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4"/>
  </w:num>
  <w:num w:numId="78">
    <w:abstractNumId w:val="72"/>
  </w:num>
  <w:num w:numId="79">
    <w:abstractNumId w:val="87"/>
  </w:num>
  <w:num w:numId="80">
    <w:abstractNumId w:val="16"/>
  </w:num>
  <w:num w:numId="81">
    <w:abstractNumId w:val="51"/>
  </w:num>
  <w:num w:numId="82">
    <w:abstractNumId w:val="65"/>
  </w:num>
  <w:num w:numId="83">
    <w:abstractNumId w:val="12"/>
  </w:num>
  <w:num w:numId="84">
    <w:abstractNumId w:val="90"/>
  </w:num>
  <w:num w:numId="85">
    <w:abstractNumId w:val="6"/>
  </w:num>
  <w:num w:numId="86">
    <w:abstractNumId w:val="34"/>
  </w:num>
  <w:num w:numId="87">
    <w:abstractNumId w:val="38"/>
  </w:num>
  <w:num w:numId="88">
    <w:abstractNumId w:val="73"/>
  </w:num>
  <w:num w:numId="89">
    <w:abstractNumId w:val="8"/>
  </w:num>
  <w:num w:numId="90">
    <w:abstractNumId w:val="24"/>
  </w:num>
  <w:num w:numId="91">
    <w:abstractNumId w:val="74"/>
  </w:num>
  <w:num w:numId="92">
    <w:abstractNumId w:val="11"/>
  </w:num>
  <w:num w:numId="93">
    <w:abstractNumId w:val="57"/>
  </w:num>
  <w:num w:numId="94">
    <w:abstractNumId w:val="21"/>
  </w:num>
  <w:num w:numId="95">
    <w:abstractNumId w:val="2"/>
  </w:num>
  <w:num w:numId="96">
    <w:abstractNumId w:val="106"/>
  </w:num>
  <w:num w:numId="97">
    <w:abstractNumId w:val="49"/>
  </w:num>
  <w:num w:numId="98">
    <w:abstractNumId w:val="64"/>
  </w:num>
  <w:num w:numId="99">
    <w:abstractNumId w:val="47"/>
  </w:num>
  <w:num w:numId="100">
    <w:abstractNumId w:val="103"/>
  </w:num>
  <w:num w:numId="101">
    <w:abstractNumId w:val="61"/>
  </w:num>
  <w:num w:numId="102">
    <w:abstractNumId w:val="88"/>
  </w:num>
  <w:num w:numId="103">
    <w:abstractNumId w:val="81"/>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3"/>
  </w:num>
  <w:num w:numId="109">
    <w:abstractNumId w:val="105"/>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AE9"/>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C24"/>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0E7"/>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AA1"/>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3B1F"/>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DFD"/>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26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550"/>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A27"/>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97F45"/>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CE2"/>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47E09"/>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6FC"/>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1FFD"/>
    <w:rsid w:val="00ED366F"/>
    <w:rsid w:val="00ED3927"/>
    <w:rsid w:val="00ED41D8"/>
    <w:rsid w:val="00ED4639"/>
    <w:rsid w:val="00ED4A82"/>
    <w:rsid w:val="00ED50A9"/>
    <w:rsid w:val="00ED5370"/>
    <w:rsid w:val="00ED5A12"/>
    <w:rsid w:val="00ED5C84"/>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6FA4"/>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354"/>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8226A"/>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88103129">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A4E26-A7E7-4A2F-90A8-698C5F3E0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2808</Words>
  <Characters>16009</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18780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10</cp:revision>
  <cp:lastPrinted>2022-08-03T12:29:00Z</cp:lastPrinted>
  <dcterms:created xsi:type="dcterms:W3CDTF">2023-08-21T08:30:00Z</dcterms:created>
  <dcterms:modified xsi:type="dcterms:W3CDTF">2024-07-17T07:18:00Z</dcterms:modified>
  <cp:category>EIZ</cp:category>
</cp:coreProperties>
</file>