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CB" w:rsidRPr="00070E7A" w:rsidRDefault="00EF09CB" w:rsidP="000E6BB9">
      <w:pPr>
        <w:jc w:val="center"/>
        <w:rPr>
          <w:b/>
          <w:sz w:val="28"/>
          <w:szCs w:val="28"/>
        </w:rPr>
      </w:pPr>
      <w:r w:rsidRPr="00070E7A">
        <w:rPr>
          <w:b/>
          <w:sz w:val="28"/>
          <w:szCs w:val="28"/>
        </w:rPr>
        <w:t>Ramowe wymagania techniczno-leśne</w:t>
      </w:r>
      <w:r w:rsidR="000E6BB9">
        <w:rPr>
          <w:b/>
          <w:sz w:val="28"/>
          <w:szCs w:val="28"/>
        </w:rPr>
        <w:t xml:space="preserve"> </w:t>
      </w:r>
      <w:r w:rsidRPr="00070E7A">
        <w:rPr>
          <w:b/>
          <w:sz w:val="28"/>
          <w:szCs w:val="28"/>
        </w:rPr>
        <w:t>dla siatek leśnych zabezpiecz</w:t>
      </w:r>
      <w:r w:rsidR="000E6BB9">
        <w:rPr>
          <w:b/>
          <w:sz w:val="28"/>
          <w:szCs w:val="28"/>
        </w:rPr>
        <w:t>ających uprawy przed zwierzyną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4820"/>
        <w:gridCol w:w="1270"/>
      </w:tblGrid>
      <w:tr w:rsidR="00EF09CB" w:rsidTr="00CB4521">
        <w:tc>
          <w:tcPr>
            <w:tcW w:w="2972" w:type="dxa"/>
          </w:tcPr>
          <w:p w:rsidR="00EF09CB" w:rsidRPr="00070E7A" w:rsidRDefault="00EF09CB" w:rsidP="00070E7A">
            <w:pPr>
              <w:rPr>
                <w:b/>
                <w:sz w:val="24"/>
                <w:szCs w:val="24"/>
              </w:rPr>
            </w:pPr>
            <w:r w:rsidRPr="00070E7A">
              <w:rPr>
                <w:b/>
                <w:sz w:val="24"/>
                <w:szCs w:val="24"/>
              </w:rPr>
              <w:t>Oznaczenie wymagań</w:t>
            </w:r>
          </w:p>
        </w:tc>
        <w:tc>
          <w:tcPr>
            <w:tcW w:w="6090" w:type="dxa"/>
            <w:gridSpan w:val="2"/>
          </w:tcPr>
          <w:p w:rsidR="00EF09CB" w:rsidRPr="00070E7A" w:rsidRDefault="00EF09CB" w:rsidP="00070E7A">
            <w:pPr>
              <w:jc w:val="both"/>
              <w:rPr>
                <w:b/>
                <w:sz w:val="24"/>
                <w:szCs w:val="24"/>
              </w:rPr>
            </w:pPr>
            <w:r w:rsidRPr="00070E7A">
              <w:rPr>
                <w:b/>
                <w:sz w:val="24"/>
                <w:szCs w:val="24"/>
              </w:rPr>
              <w:t>Opis wymagań lub wskaźniki liczbowe</w:t>
            </w:r>
          </w:p>
        </w:tc>
      </w:tr>
      <w:tr w:rsidR="00EF09CB" w:rsidTr="001168A5">
        <w:tc>
          <w:tcPr>
            <w:tcW w:w="9062" w:type="dxa"/>
            <w:gridSpan w:val="3"/>
          </w:tcPr>
          <w:p w:rsidR="00EF09CB" w:rsidRPr="00070E7A" w:rsidRDefault="00EF09CB" w:rsidP="00070E7A">
            <w:pPr>
              <w:rPr>
                <w:sz w:val="24"/>
                <w:szCs w:val="24"/>
              </w:rPr>
            </w:pPr>
          </w:p>
        </w:tc>
      </w:tr>
      <w:tr w:rsidR="00EF09CB" w:rsidTr="007663C9">
        <w:trPr>
          <w:trHeight w:val="1312"/>
        </w:trPr>
        <w:tc>
          <w:tcPr>
            <w:tcW w:w="2972" w:type="dxa"/>
          </w:tcPr>
          <w:p w:rsidR="00EF09CB" w:rsidRPr="00070E7A" w:rsidRDefault="00EF09CB" w:rsidP="00070E7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u w:val="single"/>
              </w:rPr>
            </w:pPr>
            <w:r w:rsidRPr="00070E7A">
              <w:rPr>
                <w:sz w:val="24"/>
                <w:szCs w:val="24"/>
                <w:u w:val="single"/>
              </w:rPr>
              <w:t>Ogólna Charakterystyka</w:t>
            </w:r>
          </w:p>
          <w:p w:rsidR="00766FC7" w:rsidRPr="00070E7A" w:rsidRDefault="00766FC7" w:rsidP="00070E7A">
            <w:pPr>
              <w:pStyle w:val="Akapitzlist"/>
              <w:ind w:left="360"/>
              <w:rPr>
                <w:sz w:val="24"/>
                <w:szCs w:val="24"/>
                <w:u w:val="single"/>
              </w:rPr>
            </w:pPr>
          </w:p>
          <w:p w:rsidR="00EF09CB" w:rsidRPr="00070E7A" w:rsidRDefault="00EF09CB" w:rsidP="00070E7A">
            <w:pPr>
              <w:pStyle w:val="Akapitzlist"/>
              <w:numPr>
                <w:ilvl w:val="1"/>
                <w:numId w:val="1"/>
              </w:numPr>
              <w:ind w:left="596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Przeznaczenie siatki</w:t>
            </w:r>
          </w:p>
        </w:tc>
        <w:tc>
          <w:tcPr>
            <w:tcW w:w="6090" w:type="dxa"/>
            <w:gridSpan w:val="2"/>
          </w:tcPr>
          <w:p w:rsidR="00EF09CB" w:rsidRPr="00070E7A" w:rsidRDefault="00EF09CB" w:rsidP="00070E7A">
            <w:pPr>
              <w:jc w:val="both"/>
              <w:rPr>
                <w:sz w:val="24"/>
                <w:szCs w:val="24"/>
              </w:rPr>
            </w:pPr>
          </w:p>
          <w:p w:rsidR="00766FC7" w:rsidRPr="00070E7A" w:rsidRDefault="00766FC7" w:rsidP="00070E7A">
            <w:pPr>
              <w:jc w:val="both"/>
              <w:rPr>
                <w:sz w:val="24"/>
                <w:szCs w:val="24"/>
              </w:rPr>
            </w:pPr>
          </w:p>
          <w:p w:rsidR="003375E0" w:rsidRPr="00070E7A" w:rsidRDefault="00EF09CB" w:rsidP="00070E7A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 xml:space="preserve">Ochrona upraw </w:t>
            </w:r>
            <w:r w:rsidR="00C961E9" w:rsidRPr="00070E7A">
              <w:rPr>
                <w:sz w:val="24"/>
                <w:szCs w:val="24"/>
              </w:rPr>
              <w:t>lub młodników przed zwierzyną – wszystkimi jeleniowatymi</w:t>
            </w:r>
            <w:r w:rsidR="003375E0" w:rsidRPr="00070E7A">
              <w:rPr>
                <w:sz w:val="24"/>
                <w:szCs w:val="24"/>
              </w:rPr>
              <w:t>.</w:t>
            </w:r>
          </w:p>
        </w:tc>
      </w:tr>
      <w:tr w:rsidR="005C2FBA" w:rsidTr="005C2FBA">
        <w:trPr>
          <w:trHeight w:val="975"/>
        </w:trPr>
        <w:tc>
          <w:tcPr>
            <w:tcW w:w="2972" w:type="dxa"/>
            <w:vMerge w:val="restart"/>
          </w:tcPr>
          <w:p w:rsidR="005C2FBA" w:rsidRPr="00070E7A" w:rsidRDefault="005C2FBA" w:rsidP="00070E7A">
            <w:pPr>
              <w:pStyle w:val="Akapitzlist"/>
              <w:numPr>
                <w:ilvl w:val="1"/>
                <w:numId w:val="1"/>
              </w:numPr>
              <w:ind w:left="596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Charakterystyka techniczna</w:t>
            </w:r>
          </w:p>
        </w:tc>
        <w:tc>
          <w:tcPr>
            <w:tcW w:w="6090" w:type="dxa"/>
            <w:gridSpan w:val="2"/>
          </w:tcPr>
          <w:p w:rsidR="005C2FBA" w:rsidRPr="00070E7A" w:rsidRDefault="005C2FBA" w:rsidP="00070E7A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Siatka wykonana z materiału nieprzezroczystego,</w:t>
            </w:r>
            <w:r>
              <w:rPr>
                <w:sz w:val="24"/>
                <w:szCs w:val="24"/>
              </w:rPr>
              <w:t xml:space="preserve"> odpornego na przegryzanie przez</w:t>
            </w:r>
            <w:r w:rsidRPr="00070E7A">
              <w:rPr>
                <w:sz w:val="24"/>
                <w:szCs w:val="24"/>
              </w:rPr>
              <w:t xml:space="preserve"> zwierzynę, zapewniającego przez cały okres użytkowania minimal</w:t>
            </w:r>
            <w:r>
              <w:rPr>
                <w:sz w:val="24"/>
                <w:szCs w:val="24"/>
              </w:rPr>
              <w:t>ną wytrzymałość na rozciąganie:</w:t>
            </w:r>
          </w:p>
        </w:tc>
      </w:tr>
      <w:tr w:rsidR="005C2FBA" w:rsidTr="005C2FBA">
        <w:trPr>
          <w:trHeight w:val="486"/>
        </w:trPr>
        <w:tc>
          <w:tcPr>
            <w:tcW w:w="2972" w:type="dxa"/>
            <w:vMerge/>
          </w:tcPr>
          <w:p w:rsidR="005C2FBA" w:rsidRPr="00070E7A" w:rsidRDefault="005C2FBA" w:rsidP="00070E7A">
            <w:pPr>
              <w:pStyle w:val="Akapitzlist"/>
              <w:numPr>
                <w:ilvl w:val="1"/>
                <w:numId w:val="1"/>
              </w:numPr>
              <w:ind w:left="596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C2FBA" w:rsidRPr="00070E7A" w:rsidRDefault="005C2FBA" w:rsidP="00070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70E7A">
              <w:rPr>
                <w:sz w:val="24"/>
                <w:szCs w:val="24"/>
              </w:rPr>
              <w:t>pojedynczych linek (drutów) poziomych skrajnych</w:t>
            </w:r>
          </w:p>
        </w:tc>
        <w:tc>
          <w:tcPr>
            <w:tcW w:w="1270" w:type="dxa"/>
          </w:tcPr>
          <w:p w:rsidR="005C2FBA" w:rsidRDefault="005C2FBA" w:rsidP="00070E7A">
            <w:pPr>
              <w:jc w:val="both"/>
              <w:rPr>
                <w:sz w:val="24"/>
                <w:szCs w:val="24"/>
              </w:rPr>
            </w:pPr>
          </w:p>
          <w:p w:rsidR="005C2FBA" w:rsidRPr="00070E7A" w:rsidRDefault="005C2FBA" w:rsidP="00070E7A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5300 N</w:t>
            </w:r>
          </w:p>
        </w:tc>
      </w:tr>
      <w:tr w:rsidR="005C2FBA" w:rsidTr="00781763">
        <w:trPr>
          <w:trHeight w:val="54"/>
        </w:trPr>
        <w:tc>
          <w:tcPr>
            <w:tcW w:w="2972" w:type="dxa"/>
            <w:vMerge/>
          </w:tcPr>
          <w:p w:rsidR="005C2FBA" w:rsidRPr="00070E7A" w:rsidRDefault="005C2FBA" w:rsidP="00070E7A">
            <w:pPr>
              <w:pStyle w:val="Akapitzlist"/>
              <w:numPr>
                <w:ilvl w:val="1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C2FBA" w:rsidRPr="00070E7A" w:rsidRDefault="005C2FBA" w:rsidP="00070E7A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- pojedynczych linek (drutów) wewnętrznych</w:t>
            </w:r>
            <w:r>
              <w:rPr>
                <w:sz w:val="24"/>
                <w:szCs w:val="24"/>
              </w:rPr>
              <w:t xml:space="preserve"> poziomych lub skośnych</w:t>
            </w:r>
          </w:p>
        </w:tc>
        <w:tc>
          <w:tcPr>
            <w:tcW w:w="1270" w:type="dxa"/>
          </w:tcPr>
          <w:p w:rsidR="005C2FBA" w:rsidRDefault="005C2FBA" w:rsidP="00070E7A">
            <w:pPr>
              <w:jc w:val="both"/>
              <w:rPr>
                <w:sz w:val="24"/>
                <w:szCs w:val="24"/>
              </w:rPr>
            </w:pPr>
          </w:p>
          <w:p w:rsidR="005C2FBA" w:rsidRPr="00070E7A" w:rsidRDefault="005C2FBA" w:rsidP="00070E7A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3000 N</w:t>
            </w:r>
          </w:p>
        </w:tc>
      </w:tr>
      <w:tr w:rsidR="005C2FBA" w:rsidTr="00781763">
        <w:trPr>
          <w:trHeight w:val="54"/>
        </w:trPr>
        <w:tc>
          <w:tcPr>
            <w:tcW w:w="2972" w:type="dxa"/>
            <w:vMerge/>
          </w:tcPr>
          <w:p w:rsidR="005C2FBA" w:rsidRPr="00070E7A" w:rsidRDefault="005C2FBA" w:rsidP="00070E7A">
            <w:pPr>
              <w:pStyle w:val="Akapitzlist"/>
              <w:numPr>
                <w:ilvl w:val="1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C2FBA" w:rsidRPr="00070E7A" w:rsidRDefault="005C2FBA" w:rsidP="00070E7A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- pojedynczych linek (drutów) pionowych (podtrzymujących)</w:t>
            </w:r>
          </w:p>
        </w:tc>
        <w:tc>
          <w:tcPr>
            <w:tcW w:w="1270" w:type="dxa"/>
          </w:tcPr>
          <w:p w:rsidR="005C2FBA" w:rsidRPr="00070E7A" w:rsidRDefault="005C2FBA" w:rsidP="00070E7A">
            <w:pPr>
              <w:jc w:val="both"/>
              <w:rPr>
                <w:sz w:val="24"/>
                <w:szCs w:val="24"/>
              </w:rPr>
            </w:pPr>
          </w:p>
          <w:p w:rsidR="005C2FBA" w:rsidRPr="00070E7A" w:rsidRDefault="005C2FBA" w:rsidP="00070E7A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1300 N</w:t>
            </w:r>
          </w:p>
        </w:tc>
      </w:tr>
      <w:tr w:rsidR="005C2FBA" w:rsidTr="005C2FBA">
        <w:trPr>
          <w:trHeight w:val="1879"/>
        </w:trPr>
        <w:tc>
          <w:tcPr>
            <w:tcW w:w="2972" w:type="dxa"/>
            <w:vMerge/>
          </w:tcPr>
          <w:p w:rsidR="005C2FBA" w:rsidRPr="00070E7A" w:rsidRDefault="005C2FBA" w:rsidP="00070E7A">
            <w:pPr>
              <w:pStyle w:val="Akapitzlist"/>
              <w:numPr>
                <w:ilvl w:val="1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90" w:type="dxa"/>
            <w:gridSpan w:val="2"/>
          </w:tcPr>
          <w:p w:rsidR="005C2FBA" w:rsidRPr="00070E7A" w:rsidRDefault="005C2FBA" w:rsidP="00070E7A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Wiązania siatki – więzły powinny zapewniać nowe połączenie konstrukcji siatki oraz posia</w:t>
            </w:r>
            <w:r>
              <w:rPr>
                <w:sz w:val="24"/>
                <w:szCs w:val="24"/>
              </w:rPr>
              <w:t>dać możliwość przesuwania się w </w:t>
            </w:r>
            <w:r w:rsidRPr="00070E7A">
              <w:rPr>
                <w:sz w:val="24"/>
                <w:szCs w:val="24"/>
              </w:rPr>
              <w:t>przypadku uwięzie</w:t>
            </w:r>
            <w:r>
              <w:rPr>
                <w:sz w:val="24"/>
                <w:szCs w:val="24"/>
              </w:rPr>
              <w:t>nia zwierzyny w oczku siatki. W </w:t>
            </w:r>
            <w:r w:rsidRPr="00070E7A">
              <w:rPr>
                <w:sz w:val="24"/>
                <w:szCs w:val="24"/>
              </w:rPr>
              <w:t>przypadku węzłów zaplatanych z elementów linek (drutów) konstrukcyjnych siatki – minimalna siła do ich rozplatania wynosi 300 N.</w:t>
            </w:r>
          </w:p>
        </w:tc>
      </w:tr>
      <w:tr w:rsidR="005C2FBA" w:rsidTr="00781763">
        <w:trPr>
          <w:trHeight w:val="54"/>
        </w:trPr>
        <w:tc>
          <w:tcPr>
            <w:tcW w:w="2972" w:type="dxa"/>
            <w:vMerge/>
          </w:tcPr>
          <w:p w:rsidR="005C2FBA" w:rsidRPr="00070E7A" w:rsidRDefault="005C2FBA" w:rsidP="00070E7A">
            <w:pPr>
              <w:pStyle w:val="Akapitzlist"/>
              <w:numPr>
                <w:ilvl w:val="1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C2FBA" w:rsidRPr="00070E7A" w:rsidRDefault="005C2FBA" w:rsidP="00070E7A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Minimalna wysokość siatki</w:t>
            </w:r>
          </w:p>
        </w:tc>
        <w:tc>
          <w:tcPr>
            <w:tcW w:w="1270" w:type="dxa"/>
          </w:tcPr>
          <w:p w:rsidR="005C2FBA" w:rsidRPr="00070E7A" w:rsidRDefault="005C2FBA" w:rsidP="00070E7A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2000 mm</w:t>
            </w:r>
          </w:p>
        </w:tc>
      </w:tr>
      <w:tr w:rsidR="005C2FBA" w:rsidTr="00781763">
        <w:trPr>
          <w:trHeight w:val="54"/>
        </w:trPr>
        <w:tc>
          <w:tcPr>
            <w:tcW w:w="2972" w:type="dxa"/>
            <w:vMerge/>
          </w:tcPr>
          <w:p w:rsidR="005C2FBA" w:rsidRPr="00070E7A" w:rsidRDefault="005C2FBA" w:rsidP="00070E7A">
            <w:pPr>
              <w:pStyle w:val="Akapitzlist"/>
              <w:numPr>
                <w:ilvl w:val="1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C2FBA" w:rsidRPr="00070E7A" w:rsidRDefault="005C2FBA" w:rsidP="00070E7A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Maksymalny rozstaw linek (drutów) pionowych</w:t>
            </w:r>
          </w:p>
        </w:tc>
        <w:tc>
          <w:tcPr>
            <w:tcW w:w="1270" w:type="dxa"/>
          </w:tcPr>
          <w:p w:rsidR="005C2FBA" w:rsidRPr="00070E7A" w:rsidRDefault="005C2FBA" w:rsidP="00070E7A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300 mm</w:t>
            </w:r>
          </w:p>
        </w:tc>
      </w:tr>
      <w:tr w:rsidR="005C2FBA" w:rsidTr="005C2FBA">
        <w:trPr>
          <w:trHeight w:val="368"/>
        </w:trPr>
        <w:tc>
          <w:tcPr>
            <w:tcW w:w="2972" w:type="dxa"/>
            <w:vMerge/>
          </w:tcPr>
          <w:p w:rsidR="005C2FBA" w:rsidRPr="00070E7A" w:rsidRDefault="005C2FBA" w:rsidP="00070E7A">
            <w:pPr>
              <w:pStyle w:val="Akapitzlist"/>
              <w:numPr>
                <w:ilvl w:val="1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90" w:type="dxa"/>
            <w:gridSpan w:val="2"/>
          </w:tcPr>
          <w:p w:rsidR="005C2FBA" w:rsidRPr="00070E7A" w:rsidRDefault="005C2FBA" w:rsidP="00070E7A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Maksymalna wysokość oczek do wysokości siatki:</w:t>
            </w:r>
          </w:p>
        </w:tc>
      </w:tr>
      <w:tr w:rsidR="005C2FBA" w:rsidTr="00781763">
        <w:trPr>
          <w:trHeight w:val="54"/>
        </w:trPr>
        <w:tc>
          <w:tcPr>
            <w:tcW w:w="2972" w:type="dxa"/>
            <w:vMerge/>
          </w:tcPr>
          <w:p w:rsidR="005C2FBA" w:rsidRPr="00070E7A" w:rsidRDefault="005C2FBA" w:rsidP="00070E7A">
            <w:pPr>
              <w:pStyle w:val="Akapitzlist"/>
              <w:numPr>
                <w:ilvl w:val="1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C2FBA" w:rsidRPr="00070E7A" w:rsidRDefault="005C2FBA" w:rsidP="00E00B89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0-</w:t>
            </w:r>
            <w:r w:rsidR="00E00B89">
              <w:rPr>
                <w:sz w:val="24"/>
                <w:szCs w:val="24"/>
              </w:rPr>
              <w:t>5</w:t>
            </w:r>
            <w:r w:rsidR="00136DA9">
              <w:rPr>
                <w:sz w:val="24"/>
                <w:szCs w:val="24"/>
              </w:rPr>
              <w:t>00</w:t>
            </w:r>
            <w:r w:rsidRPr="00070E7A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270" w:type="dxa"/>
          </w:tcPr>
          <w:p w:rsidR="005C2FBA" w:rsidRPr="00070E7A" w:rsidRDefault="00136DA9" w:rsidP="00070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mm</w:t>
            </w:r>
          </w:p>
        </w:tc>
      </w:tr>
      <w:tr w:rsidR="00136DA9" w:rsidTr="00781763">
        <w:trPr>
          <w:trHeight w:val="54"/>
        </w:trPr>
        <w:tc>
          <w:tcPr>
            <w:tcW w:w="2972" w:type="dxa"/>
            <w:vMerge/>
          </w:tcPr>
          <w:p w:rsidR="00136DA9" w:rsidRPr="00070E7A" w:rsidRDefault="00136DA9" w:rsidP="00136DA9">
            <w:pPr>
              <w:pStyle w:val="Akapitzlist"/>
              <w:numPr>
                <w:ilvl w:val="1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36DA9" w:rsidRPr="00070E7A" w:rsidRDefault="00E00B89" w:rsidP="00136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="00136DA9">
              <w:rPr>
                <w:sz w:val="24"/>
                <w:szCs w:val="24"/>
              </w:rPr>
              <w:t>00-11</w:t>
            </w:r>
            <w:r w:rsidR="00136DA9" w:rsidRPr="00070E7A">
              <w:rPr>
                <w:sz w:val="24"/>
                <w:szCs w:val="24"/>
              </w:rPr>
              <w:t>00 mm</w:t>
            </w:r>
          </w:p>
        </w:tc>
        <w:tc>
          <w:tcPr>
            <w:tcW w:w="1270" w:type="dxa"/>
          </w:tcPr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mm</w:t>
            </w:r>
          </w:p>
        </w:tc>
      </w:tr>
      <w:tr w:rsidR="00136DA9" w:rsidTr="00781763">
        <w:trPr>
          <w:trHeight w:val="54"/>
        </w:trPr>
        <w:tc>
          <w:tcPr>
            <w:tcW w:w="2972" w:type="dxa"/>
            <w:vMerge/>
          </w:tcPr>
          <w:p w:rsidR="00136DA9" w:rsidRPr="00070E7A" w:rsidRDefault="00136DA9" w:rsidP="00136DA9">
            <w:pPr>
              <w:pStyle w:val="Akapitzlist"/>
              <w:numPr>
                <w:ilvl w:val="1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1100-</w:t>
            </w:r>
            <w:r w:rsidRPr="00070E7A">
              <w:rPr>
                <w:sz w:val="24"/>
                <w:szCs w:val="24"/>
              </w:rPr>
              <w:t>1400 mm</w:t>
            </w:r>
          </w:p>
        </w:tc>
        <w:tc>
          <w:tcPr>
            <w:tcW w:w="1270" w:type="dxa"/>
          </w:tcPr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mm</w:t>
            </w:r>
          </w:p>
        </w:tc>
      </w:tr>
      <w:tr w:rsidR="00136DA9" w:rsidTr="00781763">
        <w:trPr>
          <w:trHeight w:val="54"/>
        </w:trPr>
        <w:tc>
          <w:tcPr>
            <w:tcW w:w="2972" w:type="dxa"/>
            <w:vMerge/>
          </w:tcPr>
          <w:p w:rsidR="00136DA9" w:rsidRPr="00070E7A" w:rsidRDefault="00136DA9" w:rsidP="00136DA9">
            <w:pPr>
              <w:pStyle w:val="Akapitzlist"/>
              <w:numPr>
                <w:ilvl w:val="1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powyżej 1400 mm</w:t>
            </w:r>
          </w:p>
        </w:tc>
        <w:tc>
          <w:tcPr>
            <w:tcW w:w="1270" w:type="dxa"/>
          </w:tcPr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mm</w:t>
            </w:r>
          </w:p>
        </w:tc>
      </w:tr>
      <w:tr w:rsidR="00136DA9" w:rsidTr="007663C9">
        <w:trPr>
          <w:trHeight w:val="70"/>
        </w:trPr>
        <w:tc>
          <w:tcPr>
            <w:tcW w:w="2972" w:type="dxa"/>
          </w:tcPr>
          <w:p w:rsidR="00136DA9" w:rsidRPr="00070E7A" w:rsidRDefault="00136DA9" w:rsidP="00136DA9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  <w:u w:val="single"/>
              </w:rPr>
              <w:t>Warunki wykorzystania</w:t>
            </w:r>
          </w:p>
          <w:p w:rsidR="00136DA9" w:rsidRPr="00070E7A" w:rsidRDefault="00136DA9" w:rsidP="00136DA9">
            <w:pPr>
              <w:pStyle w:val="Akapitzlist"/>
              <w:ind w:left="360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Charakterystyka środowiska pracy (miejsca zastosowania)</w:t>
            </w:r>
          </w:p>
          <w:p w:rsidR="00136DA9" w:rsidRDefault="00136DA9" w:rsidP="00136DA9">
            <w:pPr>
              <w:pStyle w:val="Akapitzlist"/>
              <w:ind w:left="792"/>
              <w:rPr>
                <w:sz w:val="24"/>
                <w:szCs w:val="24"/>
              </w:rPr>
            </w:pPr>
          </w:p>
          <w:p w:rsidR="00136DA9" w:rsidRPr="00070E7A" w:rsidRDefault="00136DA9" w:rsidP="00136DA9">
            <w:pPr>
              <w:pStyle w:val="Akapitzlist"/>
              <w:ind w:left="792"/>
              <w:rPr>
                <w:sz w:val="24"/>
                <w:szCs w:val="24"/>
              </w:rPr>
            </w:pPr>
          </w:p>
          <w:p w:rsidR="00136DA9" w:rsidRPr="00070E7A" w:rsidRDefault="00136DA9" w:rsidP="00136DA9">
            <w:pPr>
              <w:pStyle w:val="Akapitzlist"/>
              <w:numPr>
                <w:ilvl w:val="1"/>
                <w:numId w:val="1"/>
              </w:numPr>
              <w:ind w:left="596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Charakterystyka przedmiotu pracy</w:t>
            </w:r>
          </w:p>
          <w:p w:rsidR="00136DA9" w:rsidRPr="00070E7A" w:rsidRDefault="00136DA9" w:rsidP="00136DA9">
            <w:pPr>
              <w:rPr>
                <w:sz w:val="24"/>
                <w:szCs w:val="24"/>
              </w:rPr>
            </w:pPr>
          </w:p>
          <w:p w:rsidR="00136DA9" w:rsidRPr="00070E7A" w:rsidRDefault="00136DA9" w:rsidP="00136DA9">
            <w:pPr>
              <w:pStyle w:val="Akapitzlist"/>
              <w:numPr>
                <w:ilvl w:val="1"/>
                <w:numId w:val="1"/>
              </w:numPr>
              <w:ind w:left="596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Okres wykorzystania – czas eksploatacji</w:t>
            </w:r>
          </w:p>
        </w:tc>
        <w:tc>
          <w:tcPr>
            <w:tcW w:w="6090" w:type="dxa"/>
            <w:gridSpan w:val="2"/>
          </w:tcPr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</w:p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Uprawy leśne, młodniki oraz szkółki śródleśne w warunkach leśnych oraz na gruntach porolnych na wszystkich siedliskach, całorocznie wieloletnie zmiennych warunkach środowiska.</w:t>
            </w:r>
          </w:p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</w:p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Obszary leśne z uprawami lub młodnikami narażonymi na szkody od zwierzyny.</w:t>
            </w:r>
          </w:p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</w:p>
          <w:p w:rsidR="00136DA9" w:rsidRDefault="00136DA9" w:rsidP="00136DA9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Siatka powinna zachować pełne właściwości mechaniczne przez okres minimum 16 lat</w:t>
            </w:r>
            <w:r>
              <w:rPr>
                <w:sz w:val="24"/>
                <w:szCs w:val="24"/>
              </w:rPr>
              <w:t>, z możliwością zdemontowania i </w:t>
            </w:r>
            <w:r w:rsidRPr="00070E7A">
              <w:rPr>
                <w:sz w:val="24"/>
                <w:szCs w:val="24"/>
              </w:rPr>
              <w:t>ponownego zamontowania na innej powierzchni w ciągu pierwszych 10 lat.</w:t>
            </w:r>
          </w:p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</w:p>
        </w:tc>
      </w:tr>
      <w:tr w:rsidR="00136DA9" w:rsidTr="00CB4521">
        <w:trPr>
          <w:trHeight w:val="2047"/>
        </w:trPr>
        <w:tc>
          <w:tcPr>
            <w:tcW w:w="2972" w:type="dxa"/>
          </w:tcPr>
          <w:p w:rsidR="00136DA9" w:rsidRPr="00070E7A" w:rsidRDefault="00136DA9" w:rsidP="00136DA9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  <w:u w:val="single"/>
              </w:rPr>
              <w:lastRenderedPageBreak/>
              <w:t>Szczególne wymagania techniczne</w:t>
            </w:r>
          </w:p>
          <w:p w:rsidR="00136DA9" w:rsidRPr="00070E7A" w:rsidRDefault="00136DA9" w:rsidP="00136DA9">
            <w:pPr>
              <w:pStyle w:val="Akapitzlist"/>
              <w:ind w:left="360"/>
              <w:rPr>
                <w:sz w:val="24"/>
                <w:szCs w:val="24"/>
              </w:rPr>
            </w:pPr>
          </w:p>
          <w:p w:rsidR="00136DA9" w:rsidRPr="00070E7A" w:rsidRDefault="00136DA9" w:rsidP="00136DA9">
            <w:pPr>
              <w:pStyle w:val="Akapitzlist"/>
              <w:numPr>
                <w:ilvl w:val="1"/>
                <w:numId w:val="1"/>
              </w:numPr>
              <w:ind w:left="596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Wymagania dotyczące transportu</w:t>
            </w:r>
          </w:p>
          <w:p w:rsidR="00136DA9" w:rsidRPr="00070E7A" w:rsidRDefault="00136DA9" w:rsidP="00136DA9">
            <w:pPr>
              <w:pStyle w:val="Akapitzlist"/>
              <w:ind w:left="792"/>
              <w:rPr>
                <w:sz w:val="24"/>
                <w:szCs w:val="24"/>
              </w:rPr>
            </w:pPr>
          </w:p>
          <w:p w:rsidR="00136DA9" w:rsidRPr="00070E7A" w:rsidRDefault="00136DA9" w:rsidP="00136DA9">
            <w:pPr>
              <w:pStyle w:val="Akapitzlist"/>
              <w:ind w:left="792"/>
              <w:rPr>
                <w:sz w:val="24"/>
                <w:szCs w:val="24"/>
              </w:rPr>
            </w:pPr>
          </w:p>
          <w:p w:rsidR="00136DA9" w:rsidRDefault="00136DA9" w:rsidP="00136DA9">
            <w:pPr>
              <w:rPr>
                <w:sz w:val="24"/>
                <w:szCs w:val="24"/>
              </w:rPr>
            </w:pPr>
          </w:p>
          <w:p w:rsidR="00136DA9" w:rsidRPr="00070E7A" w:rsidRDefault="00136DA9" w:rsidP="00136DA9">
            <w:pPr>
              <w:rPr>
                <w:sz w:val="24"/>
                <w:szCs w:val="24"/>
              </w:rPr>
            </w:pPr>
          </w:p>
          <w:p w:rsidR="00136DA9" w:rsidRPr="00070E7A" w:rsidRDefault="00136DA9" w:rsidP="00136DA9">
            <w:pPr>
              <w:pStyle w:val="Akapitzlist"/>
              <w:numPr>
                <w:ilvl w:val="1"/>
                <w:numId w:val="1"/>
              </w:numPr>
              <w:ind w:left="596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Wymagania dotyczące przechowywania</w:t>
            </w:r>
          </w:p>
        </w:tc>
        <w:tc>
          <w:tcPr>
            <w:tcW w:w="6090" w:type="dxa"/>
            <w:gridSpan w:val="2"/>
          </w:tcPr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</w:p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</w:p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</w:p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Siatka dostarczana w formie zwiniętej w rolkę z pustką wewnętrzną o minimalnej średnicy 200 mm, każda rolka opatrzona indywidualną etykietą zawierającą dane siatki oraz producenta. Rolka powinna zawierać co najmniej 50 mb siatki</w:t>
            </w:r>
            <w:r w:rsidR="00435AD0">
              <w:rPr>
                <w:sz w:val="24"/>
                <w:szCs w:val="24"/>
              </w:rPr>
              <w:t>.</w:t>
            </w:r>
          </w:p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</w:p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Przechowywanie w okresie</w:t>
            </w:r>
            <w:r>
              <w:rPr>
                <w:sz w:val="24"/>
                <w:szCs w:val="24"/>
              </w:rPr>
              <w:t xml:space="preserve"> dostarczenia do zamontowania w </w:t>
            </w:r>
            <w:r w:rsidRPr="00070E7A">
              <w:rPr>
                <w:sz w:val="24"/>
                <w:szCs w:val="24"/>
              </w:rPr>
              <w:t>standardowych magazynach z zadaszeniem.</w:t>
            </w:r>
          </w:p>
        </w:tc>
      </w:tr>
      <w:tr w:rsidR="00136DA9" w:rsidTr="00CB4521">
        <w:trPr>
          <w:trHeight w:val="2047"/>
        </w:trPr>
        <w:tc>
          <w:tcPr>
            <w:tcW w:w="2972" w:type="dxa"/>
          </w:tcPr>
          <w:p w:rsidR="00136DA9" w:rsidRPr="00070E7A" w:rsidRDefault="00136DA9" w:rsidP="00136DA9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u w:val="single"/>
              </w:rPr>
            </w:pPr>
            <w:r w:rsidRPr="00070E7A">
              <w:rPr>
                <w:sz w:val="24"/>
                <w:szCs w:val="24"/>
                <w:u w:val="single"/>
              </w:rPr>
              <w:t>Wymagania dotyczące bezpieczeństwa, higieny, fizjologii pracy oraz obsługi</w:t>
            </w:r>
          </w:p>
        </w:tc>
        <w:tc>
          <w:tcPr>
            <w:tcW w:w="6090" w:type="dxa"/>
            <w:gridSpan w:val="2"/>
          </w:tcPr>
          <w:p w:rsidR="00136DA9" w:rsidRPr="00070E7A" w:rsidRDefault="00136DA9" w:rsidP="00136DA9">
            <w:pPr>
              <w:jc w:val="both"/>
              <w:rPr>
                <w:sz w:val="24"/>
                <w:szCs w:val="24"/>
              </w:rPr>
            </w:pPr>
            <w:r w:rsidRPr="00070E7A">
              <w:rPr>
                <w:sz w:val="24"/>
                <w:szCs w:val="24"/>
              </w:rPr>
              <w:t>Materiał z jakiego została wykonana siatka nie może być przezroczysty a minimalna średnica pojedynczej linki (drutu) zastosowanej do wykonania siatki, niezależnie od wytrzymałości materiału z jakiego została wykonana, wynosi 1,6 mm. Korozja materiału z jakiego została wykonana siatka, nie może powodować zagrożenia dla środowiska naturalnego.</w:t>
            </w:r>
          </w:p>
        </w:tc>
      </w:tr>
    </w:tbl>
    <w:p w:rsidR="00EF09CB" w:rsidRDefault="00EF09CB" w:rsidP="00070E7A">
      <w:pPr>
        <w:jc w:val="both"/>
      </w:pPr>
    </w:p>
    <w:sectPr w:rsidR="00EF0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B27" w:rsidRDefault="00F07B27" w:rsidP="002769AC">
      <w:pPr>
        <w:spacing w:after="0" w:line="240" w:lineRule="auto"/>
      </w:pPr>
      <w:r>
        <w:separator/>
      </w:r>
    </w:p>
  </w:endnote>
  <w:endnote w:type="continuationSeparator" w:id="0">
    <w:p w:rsidR="00F07B27" w:rsidRDefault="00F07B27" w:rsidP="0027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B27" w:rsidRDefault="00F07B27" w:rsidP="002769AC">
      <w:pPr>
        <w:spacing w:after="0" w:line="240" w:lineRule="auto"/>
      </w:pPr>
      <w:r>
        <w:separator/>
      </w:r>
    </w:p>
  </w:footnote>
  <w:footnote w:type="continuationSeparator" w:id="0">
    <w:p w:rsidR="00F07B27" w:rsidRDefault="00F07B27" w:rsidP="0027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3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3008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286E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C661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CB"/>
    <w:rsid w:val="00070E7A"/>
    <w:rsid w:val="00094015"/>
    <w:rsid w:val="000E6BB9"/>
    <w:rsid w:val="00136DA9"/>
    <w:rsid w:val="002769AC"/>
    <w:rsid w:val="003375E0"/>
    <w:rsid w:val="00435AD0"/>
    <w:rsid w:val="005C2FBA"/>
    <w:rsid w:val="00673168"/>
    <w:rsid w:val="0069599A"/>
    <w:rsid w:val="007663C9"/>
    <w:rsid w:val="00766FC7"/>
    <w:rsid w:val="00781763"/>
    <w:rsid w:val="00942AB1"/>
    <w:rsid w:val="009827C4"/>
    <w:rsid w:val="00AB790A"/>
    <w:rsid w:val="00B638EC"/>
    <w:rsid w:val="00C25269"/>
    <w:rsid w:val="00C961E9"/>
    <w:rsid w:val="00CB4521"/>
    <w:rsid w:val="00E00B89"/>
    <w:rsid w:val="00EF09CB"/>
    <w:rsid w:val="00F0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773A"/>
  <w15:chartTrackingRefBased/>
  <w15:docId w15:val="{97796217-0029-47E0-87B9-A458177B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0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09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6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9AC"/>
  </w:style>
  <w:style w:type="paragraph" w:styleId="Stopka">
    <w:name w:val="footer"/>
    <w:basedOn w:val="Normalny"/>
    <w:link w:val="StopkaZnak"/>
    <w:uiPriority w:val="99"/>
    <w:unhideWhenUsed/>
    <w:rsid w:val="00276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6D170-90D5-4DA4-9948-A27BBEAD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Niemczyk</dc:creator>
  <cp:keywords/>
  <dc:description/>
  <cp:lastModifiedBy>Barbara Urbanik-Słabosz</cp:lastModifiedBy>
  <cp:revision>10</cp:revision>
  <dcterms:created xsi:type="dcterms:W3CDTF">2016-01-08T11:53:00Z</dcterms:created>
  <dcterms:modified xsi:type="dcterms:W3CDTF">2024-07-05T12:40:00Z</dcterms:modified>
</cp:coreProperties>
</file>