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E76D55" w14:textId="36DCD82E" w:rsidR="00190C55" w:rsidRPr="00190C55" w:rsidRDefault="00190C55" w:rsidP="00190C55">
      <w:pPr>
        <w:ind w:left="284" w:hanging="11"/>
        <w:jc w:val="right"/>
        <w:rPr>
          <w:rFonts w:asciiTheme="minorHAnsi" w:hAnsiTheme="minorHAnsi" w:cstheme="minorHAnsi"/>
          <w:sz w:val="24"/>
        </w:rPr>
      </w:pPr>
      <w:r w:rsidRPr="00190C55">
        <w:rPr>
          <w:rFonts w:asciiTheme="minorHAnsi" w:hAnsiTheme="minorHAnsi" w:cstheme="minorHAnsi"/>
          <w:sz w:val="24"/>
        </w:rPr>
        <w:t xml:space="preserve">Górzno, </w:t>
      </w:r>
      <w:r w:rsidRPr="00190C55">
        <w:rPr>
          <w:rFonts w:asciiTheme="minorHAnsi" w:hAnsiTheme="minorHAnsi" w:cstheme="minorHAnsi"/>
          <w:sz w:val="24"/>
        </w:rPr>
        <w:t>04</w:t>
      </w:r>
      <w:r w:rsidRPr="00190C55">
        <w:rPr>
          <w:rFonts w:asciiTheme="minorHAnsi" w:hAnsiTheme="minorHAnsi" w:cstheme="minorHAnsi"/>
          <w:sz w:val="24"/>
        </w:rPr>
        <w:t>.0</w:t>
      </w:r>
      <w:r w:rsidRPr="00190C55">
        <w:rPr>
          <w:rFonts w:asciiTheme="minorHAnsi" w:hAnsiTheme="minorHAnsi" w:cstheme="minorHAnsi"/>
          <w:sz w:val="24"/>
        </w:rPr>
        <w:t>9</w:t>
      </w:r>
      <w:r w:rsidRPr="00190C55">
        <w:rPr>
          <w:rFonts w:asciiTheme="minorHAnsi" w:hAnsiTheme="minorHAnsi" w:cstheme="minorHAnsi"/>
          <w:sz w:val="24"/>
        </w:rPr>
        <w:t>.2024 r.</w:t>
      </w:r>
    </w:p>
    <w:p w14:paraId="595A3687" w14:textId="77777777" w:rsidR="00190C55" w:rsidRPr="00190C55" w:rsidRDefault="00190C55" w:rsidP="00190C55">
      <w:pPr>
        <w:ind w:left="284" w:hanging="11"/>
        <w:rPr>
          <w:rFonts w:asciiTheme="minorHAnsi" w:hAnsiTheme="minorHAnsi" w:cstheme="minorHAnsi"/>
          <w:sz w:val="24"/>
        </w:rPr>
      </w:pPr>
    </w:p>
    <w:p w14:paraId="74EAAFBB" w14:textId="77777777" w:rsidR="00190C55" w:rsidRPr="00190C55" w:rsidRDefault="00190C55" w:rsidP="00190C55">
      <w:pPr>
        <w:ind w:left="284" w:hanging="11"/>
        <w:rPr>
          <w:rFonts w:asciiTheme="minorHAnsi" w:hAnsiTheme="minorHAnsi" w:cstheme="minorHAnsi"/>
          <w:b/>
          <w:bCs/>
          <w:sz w:val="24"/>
        </w:rPr>
      </w:pPr>
      <w:r w:rsidRPr="00190C55">
        <w:rPr>
          <w:rFonts w:asciiTheme="minorHAnsi" w:hAnsiTheme="minorHAnsi" w:cstheme="minorHAnsi"/>
          <w:b/>
          <w:bCs/>
          <w:sz w:val="24"/>
        </w:rPr>
        <w:t xml:space="preserve">Do publicznej wiadomości </w:t>
      </w:r>
    </w:p>
    <w:p w14:paraId="6A649F34" w14:textId="77777777" w:rsidR="00190C55" w:rsidRPr="00190C55" w:rsidRDefault="00190C55" w:rsidP="00190C55">
      <w:pPr>
        <w:ind w:left="284" w:hanging="11"/>
        <w:rPr>
          <w:rFonts w:asciiTheme="minorHAnsi" w:hAnsiTheme="minorHAnsi" w:cstheme="minorHAnsi"/>
          <w:sz w:val="24"/>
        </w:rPr>
      </w:pPr>
    </w:p>
    <w:p w14:paraId="313C7AEA" w14:textId="229A5AB6" w:rsidR="00190C55" w:rsidRPr="00190C55" w:rsidRDefault="00190C55" w:rsidP="00190C55">
      <w:pPr>
        <w:ind w:left="284" w:hanging="11"/>
        <w:rPr>
          <w:rFonts w:asciiTheme="minorHAnsi" w:hAnsiTheme="minorHAnsi" w:cstheme="minorHAnsi"/>
          <w:b/>
          <w:bCs/>
          <w:sz w:val="24"/>
        </w:rPr>
      </w:pPr>
      <w:r w:rsidRPr="00190C55">
        <w:rPr>
          <w:rFonts w:asciiTheme="minorHAnsi" w:hAnsiTheme="minorHAnsi" w:cstheme="minorHAnsi"/>
          <w:sz w:val="24"/>
        </w:rPr>
        <w:t>Dotyczy postępowania o udzielenie zamówienia publicznego pn. „</w:t>
      </w:r>
      <w:r w:rsidRPr="00190C55">
        <w:rPr>
          <w:rFonts w:asciiTheme="minorHAnsi" w:hAnsiTheme="minorHAnsi" w:cstheme="minorHAnsi"/>
          <w:b/>
          <w:bCs/>
          <w:sz w:val="24"/>
        </w:rPr>
        <w:t>Wykonanie instalacji fotowoltaicznej d</w:t>
      </w:r>
      <w:r w:rsidRPr="00190C55">
        <w:rPr>
          <w:rFonts w:asciiTheme="minorHAnsi" w:hAnsiTheme="minorHAnsi" w:cstheme="minorHAnsi"/>
          <w:b/>
          <w:bCs/>
          <w:sz w:val="24"/>
        </w:rPr>
        <w:t>la przedszkola w Górznie</w:t>
      </w:r>
      <w:r w:rsidRPr="00190C55">
        <w:rPr>
          <w:rFonts w:asciiTheme="minorHAnsi" w:hAnsiTheme="minorHAnsi" w:cstheme="minorHAnsi"/>
          <w:b/>
          <w:bCs/>
          <w:sz w:val="24"/>
        </w:rPr>
        <w:t>”.</w:t>
      </w:r>
    </w:p>
    <w:p w14:paraId="7844217F" w14:textId="48771874" w:rsidR="00190C55" w:rsidRPr="00190C55" w:rsidRDefault="00190C55" w:rsidP="00190C55">
      <w:pPr>
        <w:ind w:left="284" w:hanging="11"/>
        <w:rPr>
          <w:rFonts w:asciiTheme="minorHAnsi" w:hAnsiTheme="minorHAnsi" w:cstheme="minorHAnsi"/>
          <w:b/>
          <w:bCs/>
          <w:sz w:val="24"/>
        </w:rPr>
      </w:pPr>
      <w:r w:rsidRPr="00190C55">
        <w:rPr>
          <w:rFonts w:asciiTheme="minorHAnsi" w:hAnsiTheme="minorHAnsi" w:cstheme="minorHAnsi"/>
          <w:b/>
          <w:bCs/>
          <w:sz w:val="24"/>
        </w:rPr>
        <w:t xml:space="preserve">Nr zamówienia </w:t>
      </w:r>
      <w:r w:rsidRPr="00190C55">
        <w:rPr>
          <w:rFonts w:asciiTheme="minorHAnsi" w:hAnsiTheme="minorHAnsi" w:cstheme="minorHAnsi"/>
          <w:b/>
          <w:bCs/>
          <w:sz w:val="24"/>
        </w:rPr>
        <w:t>IG</w:t>
      </w:r>
      <w:r w:rsidRPr="00190C55">
        <w:rPr>
          <w:rFonts w:asciiTheme="minorHAnsi" w:hAnsiTheme="minorHAnsi" w:cstheme="minorHAnsi"/>
          <w:b/>
          <w:bCs/>
          <w:sz w:val="24"/>
        </w:rPr>
        <w:t>.271.</w:t>
      </w:r>
      <w:r w:rsidRPr="00190C55">
        <w:rPr>
          <w:rFonts w:asciiTheme="minorHAnsi" w:hAnsiTheme="minorHAnsi" w:cstheme="minorHAnsi"/>
          <w:b/>
          <w:bCs/>
          <w:sz w:val="24"/>
        </w:rPr>
        <w:t>10</w:t>
      </w:r>
      <w:r w:rsidRPr="00190C55">
        <w:rPr>
          <w:rFonts w:asciiTheme="minorHAnsi" w:hAnsiTheme="minorHAnsi" w:cstheme="minorHAnsi"/>
          <w:b/>
          <w:bCs/>
          <w:sz w:val="24"/>
        </w:rPr>
        <w:t>.2024</w:t>
      </w:r>
    </w:p>
    <w:p w14:paraId="2BF09902" w14:textId="68C5F1B5" w:rsidR="00190C55" w:rsidRPr="00190C55" w:rsidRDefault="00190C55" w:rsidP="00190C55">
      <w:pPr>
        <w:ind w:left="284" w:hanging="11"/>
        <w:rPr>
          <w:rFonts w:asciiTheme="minorHAnsi" w:hAnsiTheme="minorHAnsi" w:cstheme="minorHAnsi"/>
          <w:sz w:val="24"/>
        </w:rPr>
      </w:pPr>
      <w:r w:rsidRPr="00190C55">
        <w:rPr>
          <w:rFonts w:asciiTheme="minorHAnsi" w:hAnsiTheme="minorHAnsi" w:cstheme="minorHAnsi"/>
          <w:sz w:val="24"/>
        </w:rPr>
        <w:t xml:space="preserve">Działając na podstawie art. 284 ust. 2 ustawy z dnia 11 września 2019 r. Prawo zamówień publicznych (t. j. Dz. U. z 2023 r. poz.1129 z </w:t>
      </w:r>
      <w:proofErr w:type="spellStart"/>
      <w:r w:rsidRPr="00190C55">
        <w:rPr>
          <w:rFonts w:asciiTheme="minorHAnsi" w:hAnsiTheme="minorHAnsi" w:cstheme="minorHAnsi"/>
          <w:sz w:val="24"/>
        </w:rPr>
        <w:t>późn</w:t>
      </w:r>
      <w:proofErr w:type="spellEnd"/>
      <w:r w:rsidRPr="00190C55">
        <w:rPr>
          <w:rFonts w:asciiTheme="minorHAnsi" w:hAnsiTheme="minorHAnsi" w:cstheme="minorHAnsi"/>
          <w:sz w:val="24"/>
        </w:rPr>
        <w:t>. zmianami  ), zwanej dalej ustawą, informuję, że wpłynęły do Zamawiającego pytania od Wykonawców do treści Specyfikacji Warunków Zamówienia i załączników do SWZ.  W związku z powyższym przytaczamy ich treść udzielając stosownej odpowiedzi. Zapisy niniejszego pisma są wiążące dla wszystkich uczestników postępowania.</w:t>
      </w:r>
    </w:p>
    <w:p w14:paraId="518D2CD3" w14:textId="5CDFD2ED" w:rsidR="00F00084" w:rsidRPr="00190C55" w:rsidRDefault="00F00084" w:rsidP="00C1192D">
      <w:pPr>
        <w:pStyle w:val="Akapitzlist"/>
        <w:numPr>
          <w:ilvl w:val="0"/>
          <w:numId w:val="1"/>
        </w:numPr>
        <w:ind w:left="284" w:hanging="11"/>
        <w:rPr>
          <w:rFonts w:asciiTheme="minorHAnsi" w:hAnsiTheme="minorHAnsi" w:cstheme="minorHAnsi"/>
          <w:sz w:val="24"/>
        </w:rPr>
      </w:pPr>
      <w:r w:rsidRPr="00190C55">
        <w:rPr>
          <w:rFonts w:asciiTheme="minorHAnsi" w:hAnsiTheme="minorHAnsi" w:cstheme="minorHAnsi"/>
          <w:sz w:val="24"/>
        </w:rPr>
        <w:t>Czy Zamawiający wymaga wykonania ogrodzenia instalacji fotowoltaicznej zlokalizowanej na gruncie?</w:t>
      </w:r>
    </w:p>
    <w:p w14:paraId="6ED0D748" w14:textId="6D4F1356" w:rsidR="00F00084" w:rsidRPr="00190C55" w:rsidRDefault="003C5C8A" w:rsidP="00C1192D">
      <w:pPr>
        <w:pStyle w:val="Akapitzlist"/>
        <w:ind w:left="284" w:hanging="11"/>
        <w:rPr>
          <w:rFonts w:asciiTheme="minorHAnsi" w:hAnsiTheme="minorHAnsi" w:cstheme="minorHAnsi"/>
          <w:b/>
          <w:bCs/>
          <w:sz w:val="24"/>
        </w:rPr>
      </w:pPr>
      <w:r w:rsidRPr="00190C55">
        <w:rPr>
          <w:rFonts w:asciiTheme="minorHAnsi" w:hAnsiTheme="minorHAnsi" w:cstheme="minorHAnsi"/>
          <w:b/>
          <w:bCs/>
          <w:sz w:val="24"/>
        </w:rPr>
        <w:t xml:space="preserve">Odp. </w:t>
      </w:r>
      <w:r w:rsidR="00F00084" w:rsidRPr="00190C55">
        <w:rPr>
          <w:rFonts w:asciiTheme="minorHAnsi" w:hAnsiTheme="minorHAnsi" w:cstheme="minorHAnsi"/>
          <w:b/>
          <w:bCs/>
          <w:sz w:val="24"/>
        </w:rPr>
        <w:t>Tak. Szczegóły w SWZ i dokumentacji technicznej.</w:t>
      </w:r>
    </w:p>
    <w:p w14:paraId="2FFD75EB" w14:textId="351C6A14" w:rsidR="00F00084" w:rsidRPr="00190C55" w:rsidRDefault="00F00084" w:rsidP="00C1192D">
      <w:pPr>
        <w:pStyle w:val="Akapitzlist"/>
        <w:numPr>
          <w:ilvl w:val="0"/>
          <w:numId w:val="1"/>
        </w:numPr>
        <w:ind w:left="284" w:hanging="11"/>
        <w:rPr>
          <w:rFonts w:asciiTheme="minorHAnsi" w:hAnsiTheme="minorHAnsi" w:cstheme="minorHAnsi"/>
          <w:sz w:val="24"/>
        </w:rPr>
      </w:pPr>
      <w:r w:rsidRPr="00190C55">
        <w:rPr>
          <w:rFonts w:asciiTheme="minorHAnsi" w:hAnsiTheme="minorHAnsi" w:cstheme="minorHAnsi"/>
          <w:sz w:val="24"/>
        </w:rPr>
        <w:t>Czy Zamawiający dopuści użycie falowników bez wyświetlaczy?</w:t>
      </w:r>
    </w:p>
    <w:p w14:paraId="295175AE" w14:textId="007F2DD6" w:rsidR="00F00084" w:rsidRPr="00190C55" w:rsidRDefault="003C5C8A" w:rsidP="00C1192D">
      <w:pPr>
        <w:pStyle w:val="Akapitzlist"/>
        <w:ind w:left="284" w:hanging="11"/>
        <w:rPr>
          <w:rFonts w:asciiTheme="minorHAnsi" w:hAnsiTheme="minorHAnsi" w:cstheme="minorHAnsi"/>
          <w:b/>
          <w:bCs/>
          <w:sz w:val="24"/>
        </w:rPr>
      </w:pPr>
      <w:r w:rsidRPr="00190C55">
        <w:rPr>
          <w:rFonts w:asciiTheme="minorHAnsi" w:hAnsiTheme="minorHAnsi" w:cstheme="minorHAnsi"/>
          <w:b/>
          <w:bCs/>
          <w:sz w:val="24"/>
        </w:rPr>
        <w:t xml:space="preserve">Odp. </w:t>
      </w:r>
      <w:r w:rsidR="00F00084" w:rsidRPr="00190C55">
        <w:rPr>
          <w:rFonts w:asciiTheme="minorHAnsi" w:hAnsiTheme="minorHAnsi" w:cstheme="minorHAnsi"/>
          <w:b/>
          <w:bCs/>
          <w:sz w:val="24"/>
        </w:rPr>
        <w:t>Falownik muszą być wyposażone w wyświetlacze.</w:t>
      </w:r>
    </w:p>
    <w:p w14:paraId="3211E5BA" w14:textId="7632266E" w:rsidR="00F00084" w:rsidRPr="00190C55" w:rsidRDefault="00F00084" w:rsidP="00C1192D">
      <w:pPr>
        <w:pStyle w:val="Akapitzlist"/>
        <w:numPr>
          <w:ilvl w:val="0"/>
          <w:numId w:val="1"/>
        </w:numPr>
        <w:ind w:left="284" w:hanging="11"/>
        <w:rPr>
          <w:rFonts w:asciiTheme="minorHAnsi" w:hAnsiTheme="minorHAnsi" w:cstheme="minorHAnsi"/>
          <w:sz w:val="24"/>
        </w:rPr>
      </w:pPr>
      <w:r w:rsidRPr="00190C55">
        <w:rPr>
          <w:rFonts w:asciiTheme="minorHAnsi" w:hAnsiTheme="minorHAnsi" w:cstheme="minorHAnsi"/>
          <w:sz w:val="24"/>
        </w:rPr>
        <w:t>Czy Zamawiający dopuszcza przelew wierzytelności bezpośrednio na rachunek cesji w banku? Chodzi o finansowanie inwestycji przez bank.</w:t>
      </w:r>
    </w:p>
    <w:p w14:paraId="3E5FA462" w14:textId="5B0304C8" w:rsidR="00F00084" w:rsidRPr="00190C55" w:rsidRDefault="003C5C8A" w:rsidP="00C1192D">
      <w:pPr>
        <w:pStyle w:val="Akapitzlist"/>
        <w:ind w:left="284" w:hanging="11"/>
        <w:rPr>
          <w:rFonts w:asciiTheme="minorHAnsi" w:hAnsiTheme="minorHAnsi" w:cstheme="minorHAnsi"/>
          <w:b/>
          <w:bCs/>
          <w:sz w:val="24"/>
        </w:rPr>
      </w:pPr>
      <w:r w:rsidRPr="00190C55">
        <w:rPr>
          <w:rFonts w:asciiTheme="minorHAnsi" w:hAnsiTheme="minorHAnsi" w:cstheme="minorHAnsi"/>
          <w:b/>
          <w:bCs/>
          <w:sz w:val="24"/>
        </w:rPr>
        <w:t xml:space="preserve">Odp. </w:t>
      </w:r>
      <w:r w:rsidR="00F00084" w:rsidRPr="00190C55">
        <w:rPr>
          <w:rFonts w:asciiTheme="minorHAnsi" w:hAnsiTheme="minorHAnsi" w:cstheme="minorHAnsi"/>
          <w:b/>
          <w:bCs/>
          <w:sz w:val="24"/>
        </w:rPr>
        <w:t>Nie.</w:t>
      </w:r>
    </w:p>
    <w:p w14:paraId="377946FA" w14:textId="77777777" w:rsidR="00653D87" w:rsidRPr="00190C55" w:rsidRDefault="00F00084" w:rsidP="00C1192D">
      <w:pPr>
        <w:pStyle w:val="Akapitzlist"/>
        <w:numPr>
          <w:ilvl w:val="0"/>
          <w:numId w:val="1"/>
        </w:numPr>
        <w:ind w:left="284" w:hanging="11"/>
        <w:rPr>
          <w:rFonts w:asciiTheme="minorHAnsi" w:hAnsiTheme="minorHAnsi" w:cstheme="minorHAnsi"/>
          <w:sz w:val="24"/>
        </w:rPr>
      </w:pPr>
      <w:r w:rsidRPr="00190C55">
        <w:rPr>
          <w:rFonts w:asciiTheme="minorHAnsi" w:hAnsiTheme="minorHAnsi" w:cstheme="minorHAnsi"/>
          <w:sz w:val="24"/>
        </w:rPr>
        <w:t>Prosimy o potwierdzenie, że umowa będzie mogła być zawarta w formie elektronicznej</w:t>
      </w:r>
      <w:r w:rsidR="00653D87" w:rsidRPr="00190C55">
        <w:rPr>
          <w:rFonts w:asciiTheme="minorHAnsi" w:hAnsiTheme="minorHAnsi" w:cstheme="minorHAnsi"/>
          <w:sz w:val="24"/>
        </w:rPr>
        <w:t>.</w:t>
      </w:r>
    </w:p>
    <w:p w14:paraId="72465A4B" w14:textId="510CA7F3" w:rsidR="00F00084" w:rsidRPr="00190C55" w:rsidRDefault="003C5C8A" w:rsidP="00653D87">
      <w:pPr>
        <w:pStyle w:val="Akapitzlist"/>
        <w:ind w:left="284"/>
        <w:rPr>
          <w:rFonts w:asciiTheme="minorHAnsi" w:hAnsiTheme="minorHAnsi" w:cstheme="minorHAnsi"/>
          <w:b/>
          <w:bCs/>
          <w:sz w:val="24"/>
        </w:rPr>
      </w:pPr>
      <w:r w:rsidRPr="00190C55">
        <w:rPr>
          <w:rFonts w:asciiTheme="minorHAnsi" w:hAnsiTheme="minorHAnsi" w:cstheme="minorHAnsi"/>
          <w:b/>
          <w:bCs/>
          <w:sz w:val="24"/>
        </w:rPr>
        <w:t>Odp. Tak.</w:t>
      </w:r>
      <w:r w:rsidR="00813990" w:rsidRPr="00190C55">
        <w:rPr>
          <w:rFonts w:asciiTheme="minorHAnsi" w:hAnsiTheme="minorHAnsi" w:cstheme="minorHAnsi"/>
          <w:b/>
          <w:bCs/>
          <w:sz w:val="24"/>
        </w:rPr>
        <w:t xml:space="preserve"> </w:t>
      </w:r>
      <w:r w:rsidR="00F00084" w:rsidRPr="00190C55">
        <w:rPr>
          <w:rFonts w:asciiTheme="minorHAnsi" w:hAnsiTheme="minorHAnsi" w:cstheme="minorHAnsi"/>
          <w:b/>
          <w:bCs/>
          <w:sz w:val="24"/>
        </w:rPr>
        <w:t>Istnieje taka możliwość.</w:t>
      </w:r>
    </w:p>
    <w:p w14:paraId="0E0CC5FA" w14:textId="07E9C83E" w:rsidR="00F00084" w:rsidRPr="00190C55" w:rsidRDefault="00F00084" w:rsidP="00C1192D">
      <w:pPr>
        <w:pStyle w:val="Akapitzlist"/>
        <w:numPr>
          <w:ilvl w:val="0"/>
          <w:numId w:val="1"/>
        </w:numPr>
        <w:ind w:left="284" w:hanging="11"/>
        <w:rPr>
          <w:rFonts w:asciiTheme="minorHAnsi" w:hAnsiTheme="minorHAnsi" w:cstheme="minorHAnsi"/>
          <w:sz w:val="24"/>
        </w:rPr>
      </w:pPr>
      <w:r w:rsidRPr="00190C55">
        <w:rPr>
          <w:rFonts w:asciiTheme="minorHAnsi" w:hAnsiTheme="minorHAnsi" w:cstheme="minorHAnsi"/>
          <w:sz w:val="24"/>
        </w:rPr>
        <w:t>Prosimy o potwierdzenie, że wymiana licznika przez OSD nie będzie miała wpływu na odbiór końcowy. Z chwilą przekazania do OSD kompletu dokumentów pozwalających na zgłoszenie mikroinstalacji do sieci Wykonawca nie ma bowiem wpływu na czas wymiany licznika.</w:t>
      </w:r>
    </w:p>
    <w:p w14:paraId="62418DCC" w14:textId="086E5FCF" w:rsidR="00F00084" w:rsidRPr="00190C55" w:rsidRDefault="003C5C8A" w:rsidP="00C1192D">
      <w:pPr>
        <w:pStyle w:val="Akapitzlist"/>
        <w:ind w:left="284" w:hanging="11"/>
        <w:rPr>
          <w:rFonts w:asciiTheme="minorHAnsi" w:hAnsiTheme="minorHAnsi" w:cstheme="minorHAnsi"/>
          <w:b/>
          <w:bCs/>
          <w:sz w:val="24"/>
        </w:rPr>
      </w:pPr>
      <w:r w:rsidRPr="00190C55">
        <w:rPr>
          <w:rFonts w:asciiTheme="minorHAnsi" w:hAnsiTheme="minorHAnsi" w:cstheme="minorHAnsi"/>
          <w:b/>
          <w:bCs/>
          <w:sz w:val="24"/>
        </w:rPr>
        <w:t xml:space="preserve">Odp. </w:t>
      </w:r>
      <w:r w:rsidR="00F00084" w:rsidRPr="00190C55">
        <w:rPr>
          <w:rFonts w:asciiTheme="minorHAnsi" w:hAnsiTheme="minorHAnsi" w:cstheme="minorHAnsi"/>
          <w:b/>
          <w:bCs/>
          <w:sz w:val="24"/>
        </w:rPr>
        <w:t>Zakończenie inwestycji będzie możliwe po wymianie licznika i faktycznej możliwości działania instal</w:t>
      </w:r>
      <w:r w:rsidR="00F463DB" w:rsidRPr="00190C55">
        <w:rPr>
          <w:rFonts w:asciiTheme="minorHAnsi" w:hAnsiTheme="minorHAnsi" w:cstheme="minorHAnsi"/>
          <w:b/>
          <w:bCs/>
          <w:sz w:val="24"/>
        </w:rPr>
        <w:t>a</w:t>
      </w:r>
      <w:r w:rsidR="00F00084" w:rsidRPr="00190C55">
        <w:rPr>
          <w:rFonts w:asciiTheme="minorHAnsi" w:hAnsiTheme="minorHAnsi" w:cstheme="minorHAnsi"/>
          <w:b/>
          <w:bCs/>
          <w:sz w:val="24"/>
        </w:rPr>
        <w:t>cji.</w:t>
      </w:r>
    </w:p>
    <w:p w14:paraId="5E306DDA" w14:textId="6C5CD058" w:rsidR="00F00084" w:rsidRPr="00190C55" w:rsidRDefault="00F00084" w:rsidP="00C1192D">
      <w:pPr>
        <w:pStyle w:val="Akapitzlist"/>
        <w:numPr>
          <w:ilvl w:val="0"/>
          <w:numId w:val="1"/>
        </w:numPr>
        <w:ind w:left="284" w:hanging="11"/>
        <w:rPr>
          <w:rFonts w:asciiTheme="minorHAnsi" w:hAnsiTheme="minorHAnsi" w:cstheme="minorHAnsi"/>
          <w:sz w:val="24"/>
        </w:rPr>
      </w:pPr>
      <w:r w:rsidRPr="00190C55">
        <w:rPr>
          <w:rFonts w:asciiTheme="minorHAnsi" w:hAnsiTheme="minorHAnsi" w:cstheme="minorHAnsi"/>
          <w:sz w:val="24"/>
        </w:rPr>
        <w:t>Czy Zamawiający potwierdza, że dostęp i dostosowanie internetu w celu komunikacji z falownikiem leży po stronie Zamawiającego.</w:t>
      </w:r>
    </w:p>
    <w:p w14:paraId="7F189017" w14:textId="024C6E8F" w:rsidR="00F00084" w:rsidRPr="00190C55" w:rsidRDefault="003C5C8A" w:rsidP="00C1192D">
      <w:pPr>
        <w:pStyle w:val="Akapitzlist"/>
        <w:ind w:left="284" w:hanging="11"/>
        <w:rPr>
          <w:rFonts w:asciiTheme="minorHAnsi" w:hAnsiTheme="minorHAnsi" w:cstheme="minorHAnsi"/>
          <w:b/>
          <w:bCs/>
          <w:sz w:val="24"/>
        </w:rPr>
      </w:pPr>
      <w:r w:rsidRPr="00190C55">
        <w:rPr>
          <w:rFonts w:asciiTheme="minorHAnsi" w:hAnsiTheme="minorHAnsi" w:cstheme="minorHAnsi"/>
          <w:b/>
          <w:bCs/>
          <w:sz w:val="24"/>
        </w:rPr>
        <w:t xml:space="preserve">Odp. </w:t>
      </w:r>
      <w:r w:rsidR="005A0410" w:rsidRPr="00190C55">
        <w:rPr>
          <w:rFonts w:asciiTheme="minorHAnsi" w:hAnsiTheme="minorHAnsi" w:cstheme="minorHAnsi"/>
          <w:b/>
          <w:bCs/>
          <w:sz w:val="24"/>
        </w:rPr>
        <w:t xml:space="preserve">Koszty </w:t>
      </w:r>
      <w:proofErr w:type="spellStart"/>
      <w:r w:rsidRPr="00190C55">
        <w:rPr>
          <w:rFonts w:asciiTheme="minorHAnsi" w:hAnsiTheme="minorHAnsi" w:cstheme="minorHAnsi"/>
          <w:b/>
          <w:bCs/>
          <w:sz w:val="24"/>
        </w:rPr>
        <w:t>internetu</w:t>
      </w:r>
      <w:proofErr w:type="spellEnd"/>
      <w:r w:rsidR="005A0410" w:rsidRPr="00190C55">
        <w:rPr>
          <w:rFonts w:asciiTheme="minorHAnsi" w:hAnsiTheme="minorHAnsi" w:cstheme="minorHAnsi"/>
          <w:b/>
          <w:bCs/>
          <w:sz w:val="24"/>
        </w:rPr>
        <w:t xml:space="preserve"> pokrywa zamawiający, prace związane z ustanowieniem i kalibracją systemu po stronie Wykonawcy.</w:t>
      </w:r>
    </w:p>
    <w:p w14:paraId="70CD8A70" w14:textId="0FCE6007" w:rsidR="00F00084" w:rsidRPr="00190C55" w:rsidRDefault="00F00084" w:rsidP="00C1192D">
      <w:pPr>
        <w:pStyle w:val="Akapitzlist"/>
        <w:numPr>
          <w:ilvl w:val="0"/>
          <w:numId w:val="1"/>
        </w:numPr>
        <w:ind w:left="284" w:hanging="11"/>
        <w:rPr>
          <w:rFonts w:asciiTheme="minorHAnsi" w:hAnsiTheme="minorHAnsi" w:cstheme="minorHAnsi"/>
          <w:sz w:val="24"/>
        </w:rPr>
      </w:pPr>
      <w:r w:rsidRPr="00190C55">
        <w:rPr>
          <w:rFonts w:asciiTheme="minorHAnsi" w:hAnsiTheme="minorHAnsi" w:cstheme="minorHAnsi"/>
          <w:sz w:val="24"/>
        </w:rPr>
        <w:t>Czy Zamawiający wymaga wykonywania przeglądów serwisowych instalacji w trakcie trwania gwarancji i rękojmi? Jak często mają być wykonywane owe przeglądy i jaki zakres mają obejmować?</w:t>
      </w:r>
    </w:p>
    <w:p w14:paraId="5D1C05B1" w14:textId="448CAC24" w:rsidR="00813990" w:rsidRPr="00190C55" w:rsidRDefault="003C5C8A" w:rsidP="00C1192D">
      <w:pPr>
        <w:pStyle w:val="Akapitzlist"/>
        <w:ind w:left="284" w:hanging="11"/>
        <w:rPr>
          <w:rFonts w:asciiTheme="minorHAnsi" w:hAnsiTheme="minorHAnsi" w:cstheme="minorHAnsi"/>
          <w:b/>
          <w:bCs/>
          <w:sz w:val="24"/>
        </w:rPr>
      </w:pPr>
      <w:r w:rsidRPr="00190C55">
        <w:rPr>
          <w:rFonts w:asciiTheme="minorHAnsi" w:hAnsiTheme="minorHAnsi" w:cstheme="minorHAnsi"/>
          <w:b/>
          <w:bCs/>
          <w:sz w:val="24"/>
        </w:rPr>
        <w:t xml:space="preserve">Odp. </w:t>
      </w:r>
      <w:r w:rsidR="00F00084" w:rsidRPr="00190C55">
        <w:rPr>
          <w:rFonts w:asciiTheme="minorHAnsi" w:hAnsiTheme="minorHAnsi" w:cstheme="minorHAnsi"/>
          <w:b/>
          <w:bCs/>
          <w:sz w:val="24"/>
        </w:rPr>
        <w:t>Zamawiający wymaga przeglądów serwisowych co najmniej raz na rok. Zakres przeglądów powinien obejmować sprawność działania całości wybudo</w:t>
      </w:r>
      <w:r w:rsidR="00EB1108" w:rsidRPr="00190C55">
        <w:rPr>
          <w:rFonts w:asciiTheme="minorHAnsi" w:hAnsiTheme="minorHAnsi" w:cstheme="minorHAnsi"/>
          <w:b/>
          <w:bCs/>
          <w:sz w:val="24"/>
        </w:rPr>
        <w:t>w</w:t>
      </w:r>
      <w:r w:rsidR="00F00084" w:rsidRPr="00190C55">
        <w:rPr>
          <w:rFonts w:asciiTheme="minorHAnsi" w:hAnsiTheme="minorHAnsi" w:cstheme="minorHAnsi"/>
          <w:b/>
          <w:bCs/>
          <w:sz w:val="24"/>
        </w:rPr>
        <w:t>anej instalacji oraz</w:t>
      </w:r>
      <w:r w:rsidR="00EB1108" w:rsidRPr="00190C55">
        <w:rPr>
          <w:rFonts w:asciiTheme="minorHAnsi" w:hAnsiTheme="minorHAnsi" w:cstheme="minorHAnsi"/>
          <w:b/>
          <w:bCs/>
          <w:sz w:val="24"/>
        </w:rPr>
        <w:t xml:space="preserve"> sprawności zabezpieczeń instalacji odgromowej.</w:t>
      </w:r>
    </w:p>
    <w:p w14:paraId="1844EA4B" w14:textId="51BCBF73" w:rsidR="00F00084" w:rsidRPr="00190C55" w:rsidRDefault="00F00084" w:rsidP="00C1192D">
      <w:pPr>
        <w:pStyle w:val="Akapitzlist"/>
        <w:numPr>
          <w:ilvl w:val="0"/>
          <w:numId w:val="1"/>
        </w:numPr>
        <w:ind w:left="284" w:hanging="11"/>
        <w:rPr>
          <w:rFonts w:asciiTheme="minorHAnsi" w:hAnsiTheme="minorHAnsi" w:cstheme="minorHAnsi"/>
          <w:sz w:val="24"/>
        </w:rPr>
      </w:pPr>
      <w:r w:rsidRPr="00190C55">
        <w:rPr>
          <w:rFonts w:asciiTheme="minorHAnsi" w:hAnsiTheme="minorHAnsi" w:cstheme="minorHAnsi"/>
          <w:sz w:val="24"/>
        </w:rPr>
        <w:t>Czy Zamawiający wymaga montażu optymalizatorów?</w:t>
      </w:r>
    </w:p>
    <w:p w14:paraId="01F83E95" w14:textId="57183CB4" w:rsidR="002B6195" w:rsidRPr="00190C55" w:rsidRDefault="003C5C8A" w:rsidP="00C1192D">
      <w:pPr>
        <w:pStyle w:val="Akapitzlist"/>
        <w:ind w:left="284" w:hanging="11"/>
        <w:rPr>
          <w:rFonts w:asciiTheme="minorHAnsi" w:hAnsiTheme="minorHAnsi" w:cstheme="minorHAnsi"/>
          <w:b/>
          <w:bCs/>
          <w:sz w:val="24"/>
        </w:rPr>
      </w:pPr>
      <w:r w:rsidRPr="00190C55">
        <w:rPr>
          <w:rFonts w:asciiTheme="minorHAnsi" w:hAnsiTheme="minorHAnsi" w:cstheme="minorHAnsi"/>
          <w:b/>
          <w:bCs/>
          <w:sz w:val="24"/>
        </w:rPr>
        <w:lastRenderedPageBreak/>
        <w:t>Odp. Tak zamawiający wymaga montażu optymalizatorów.</w:t>
      </w:r>
    </w:p>
    <w:p w14:paraId="478C1C44" w14:textId="77777777" w:rsidR="003C5C8A" w:rsidRPr="00190C55" w:rsidRDefault="00F00084" w:rsidP="00190C55">
      <w:pPr>
        <w:pStyle w:val="Akapitzlist"/>
        <w:numPr>
          <w:ilvl w:val="0"/>
          <w:numId w:val="1"/>
        </w:numPr>
        <w:ind w:left="426" w:hanging="142"/>
        <w:rPr>
          <w:rFonts w:asciiTheme="minorHAnsi" w:hAnsiTheme="minorHAnsi" w:cstheme="minorHAnsi"/>
          <w:sz w:val="24"/>
        </w:rPr>
      </w:pPr>
      <w:r w:rsidRPr="00190C55">
        <w:rPr>
          <w:rFonts w:asciiTheme="minorHAnsi" w:hAnsiTheme="minorHAnsi" w:cstheme="minorHAnsi"/>
          <w:sz w:val="24"/>
        </w:rPr>
        <w:t>Czy Zamawiający wyraża zgodę na montaż optymalizatorów w</w:t>
      </w:r>
      <w:r w:rsidR="002B6195" w:rsidRPr="00190C55">
        <w:rPr>
          <w:rFonts w:asciiTheme="minorHAnsi" w:hAnsiTheme="minorHAnsi" w:cstheme="minorHAnsi"/>
          <w:sz w:val="24"/>
        </w:rPr>
        <w:t xml:space="preserve"> </w:t>
      </w:r>
      <w:r w:rsidRPr="00190C55">
        <w:rPr>
          <w:rFonts w:asciiTheme="minorHAnsi" w:hAnsiTheme="minorHAnsi" w:cstheme="minorHAnsi"/>
          <w:sz w:val="24"/>
        </w:rPr>
        <w:t>stosunku jeden</w:t>
      </w:r>
      <w:r w:rsidR="002B6195" w:rsidRPr="00190C55">
        <w:rPr>
          <w:rFonts w:asciiTheme="minorHAnsi" w:hAnsiTheme="minorHAnsi" w:cstheme="minorHAnsi"/>
          <w:sz w:val="24"/>
        </w:rPr>
        <w:t xml:space="preserve"> </w:t>
      </w:r>
      <w:r w:rsidRPr="00190C55">
        <w:rPr>
          <w:rFonts w:asciiTheme="minorHAnsi" w:hAnsiTheme="minorHAnsi" w:cstheme="minorHAnsi"/>
          <w:sz w:val="24"/>
        </w:rPr>
        <w:t>optymalizator na dwa panele?</w:t>
      </w:r>
      <w:r w:rsidR="003C5C8A" w:rsidRPr="00190C55">
        <w:rPr>
          <w:rFonts w:asciiTheme="minorHAnsi" w:hAnsiTheme="minorHAnsi" w:cstheme="minorHAnsi"/>
          <w:sz w:val="24"/>
        </w:rPr>
        <w:t xml:space="preserve"> </w:t>
      </w:r>
    </w:p>
    <w:p w14:paraId="46B7D2CC" w14:textId="15DFD8C8" w:rsidR="003C5C8A" w:rsidRPr="00190C55" w:rsidRDefault="003C5C8A" w:rsidP="003C5C8A">
      <w:pPr>
        <w:pStyle w:val="Akapitzlist"/>
        <w:rPr>
          <w:rFonts w:asciiTheme="minorHAnsi" w:hAnsiTheme="minorHAnsi" w:cstheme="minorHAnsi"/>
          <w:b/>
          <w:bCs/>
          <w:sz w:val="24"/>
        </w:rPr>
      </w:pPr>
      <w:r w:rsidRPr="00190C55">
        <w:rPr>
          <w:rFonts w:asciiTheme="minorHAnsi" w:hAnsiTheme="minorHAnsi" w:cstheme="minorHAnsi"/>
          <w:b/>
          <w:bCs/>
          <w:sz w:val="24"/>
        </w:rPr>
        <w:t>Odp. Tak, Zamawiający wyraża zgodę.</w:t>
      </w:r>
    </w:p>
    <w:p w14:paraId="27DF6417" w14:textId="3DDD9AF9" w:rsidR="00F00084" w:rsidRPr="00190C55" w:rsidRDefault="00F00084" w:rsidP="00190C55">
      <w:pPr>
        <w:pStyle w:val="Akapitzlist"/>
        <w:numPr>
          <w:ilvl w:val="0"/>
          <w:numId w:val="1"/>
        </w:numPr>
        <w:ind w:left="567" w:hanging="283"/>
        <w:rPr>
          <w:rFonts w:asciiTheme="minorHAnsi" w:hAnsiTheme="minorHAnsi" w:cstheme="minorHAnsi"/>
          <w:sz w:val="24"/>
        </w:rPr>
      </w:pPr>
      <w:r w:rsidRPr="00190C55">
        <w:rPr>
          <w:rFonts w:asciiTheme="minorHAnsi" w:hAnsiTheme="minorHAnsi" w:cstheme="minorHAnsi"/>
          <w:sz w:val="24"/>
        </w:rPr>
        <w:t>Czy Zamawiający wymaga montażu optymalizatorów tylko w</w:t>
      </w:r>
      <w:r w:rsidR="002B6195" w:rsidRPr="00190C55">
        <w:rPr>
          <w:rFonts w:asciiTheme="minorHAnsi" w:hAnsiTheme="minorHAnsi" w:cstheme="minorHAnsi"/>
          <w:sz w:val="24"/>
        </w:rPr>
        <w:t xml:space="preserve"> </w:t>
      </w:r>
      <w:r w:rsidRPr="00190C55">
        <w:rPr>
          <w:rFonts w:asciiTheme="minorHAnsi" w:hAnsiTheme="minorHAnsi" w:cstheme="minorHAnsi"/>
          <w:sz w:val="24"/>
        </w:rPr>
        <w:t>przypadku występowania zacienienia?</w:t>
      </w:r>
    </w:p>
    <w:p w14:paraId="5E06970C" w14:textId="34235BC5" w:rsidR="003C5C8A" w:rsidRPr="00190C55" w:rsidRDefault="003C5C8A" w:rsidP="003C5C8A">
      <w:pPr>
        <w:ind w:left="360"/>
        <w:rPr>
          <w:rFonts w:asciiTheme="minorHAnsi" w:hAnsiTheme="minorHAnsi" w:cstheme="minorHAnsi"/>
          <w:b/>
          <w:bCs/>
          <w:sz w:val="24"/>
        </w:rPr>
      </w:pPr>
      <w:r w:rsidRPr="00190C55">
        <w:rPr>
          <w:rFonts w:asciiTheme="minorHAnsi" w:hAnsiTheme="minorHAnsi" w:cstheme="minorHAnsi"/>
          <w:b/>
          <w:bCs/>
          <w:sz w:val="24"/>
        </w:rPr>
        <w:t>Odp. Zamawiający wyraża zgodę na montaż optymalizatorów w stosunku jeden optymalizator na dwa panele</w:t>
      </w:r>
    </w:p>
    <w:p w14:paraId="319B7A2F" w14:textId="47D2394D" w:rsidR="00F00084" w:rsidRPr="00190C55" w:rsidRDefault="00F00084" w:rsidP="00C1192D">
      <w:pPr>
        <w:ind w:left="284" w:hanging="11"/>
        <w:rPr>
          <w:rFonts w:asciiTheme="minorHAnsi" w:hAnsiTheme="minorHAnsi" w:cstheme="minorHAnsi"/>
          <w:sz w:val="24"/>
        </w:rPr>
      </w:pPr>
      <w:r w:rsidRPr="00190C55">
        <w:rPr>
          <w:rFonts w:asciiTheme="minorHAnsi" w:hAnsiTheme="minorHAnsi" w:cstheme="minorHAnsi"/>
          <w:sz w:val="24"/>
        </w:rPr>
        <w:t>11. Proszę o informację czy Zamawiający przewiduje tolerancję mocy</w:t>
      </w:r>
      <w:r w:rsidR="002B6195" w:rsidRPr="00190C55">
        <w:rPr>
          <w:rFonts w:asciiTheme="minorHAnsi" w:hAnsiTheme="minorHAnsi" w:cstheme="minorHAnsi"/>
          <w:sz w:val="24"/>
        </w:rPr>
        <w:t xml:space="preserve"> </w:t>
      </w:r>
      <w:r w:rsidRPr="00190C55">
        <w:rPr>
          <w:rFonts w:asciiTheme="minorHAnsi" w:hAnsiTheme="minorHAnsi" w:cstheme="minorHAnsi"/>
          <w:sz w:val="24"/>
        </w:rPr>
        <w:t>instalacji i w jakim zakresie.</w:t>
      </w:r>
    </w:p>
    <w:p w14:paraId="2FE0C09E" w14:textId="699E7979" w:rsidR="002B6195" w:rsidRPr="00190C55" w:rsidRDefault="003C5C8A" w:rsidP="00C1192D">
      <w:pPr>
        <w:ind w:left="284" w:hanging="11"/>
        <w:rPr>
          <w:rFonts w:asciiTheme="minorHAnsi" w:hAnsiTheme="minorHAnsi" w:cstheme="minorHAnsi"/>
          <w:b/>
          <w:bCs/>
          <w:sz w:val="24"/>
        </w:rPr>
      </w:pPr>
      <w:r w:rsidRPr="00190C55">
        <w:rPr>
          <w:rFonts w:asciiTheme="minorHAnsi" w:hAnsiTheme="minorHAnsi" w:cstheme="minorHAnsi"/>
          <w:b/>
          <w:bCs/>
          <w:sz w:val="24"/>
        </w:rPr>
        <w:t xml:space="preserve">Odp. </w:t>
      </w:r>
      <w:r w:rsidR="002B6195" w:rsidRPr="00190C55">
        <w:rPr>
          <w:rFonts w:asciiTheme="minorHAnsi" w:hAnsiTheme="minorHAnsi" w:cstheme="minorHAnsi"/>
          <w:b/>
          <w:bCs/>
          <w:sz w:val="24"/>
        </w:rPr>
        <w:t>+/- 0,1kw na całości instalacji.</w:t>
      </w:r>
    </w:p>
    <w:p w14:paraId="24FF5C5B" w14:textId="06962836" w:rsidR="00F00084" w:rsidRPr="00190C55" w:rsidRDefault="00F00084" w:rsidP="00C1192D">
      <w:pPr>
        <w:ind w:left="284" w:hanging="11"/>
        <w:rPr>
          <w:rFonts w:asciiTheme="minorHAnsi" w:hAnsiTheme="minorHAnsi" w:cstheme="minorHAnsi"/>
          <w:sz w:val="24"/>
        </w:rPr>
      </w:pPr>
      <w:r w:rsidRPr="00190C55">
        <w:rPr>
          <w:rFonts w:asciiTheme="minorHAnsi" w:hAnsiTheme="minorHAnsi" w:cstheme="minorHAnsi"/>
          <w:sz w:val="24"/>
        </w:rPr>
        <w:t>12. Czy prowadzone postępowanie jest w formule „zaprojektuj i</w:t>
      </w:r>
      <w:r w:rsidR="00177AE3" w:rsidRPr="00190C55">
        <w:rPr>
          <w:rFonts w:asciiTheme="minorHAnsi" w:hAnsiTheme="minorHAnsi" w:cstheme="minorHAnsi"/>
          <w:sz w:val="24"/>
        </w:rPr>
        <w:t xml:space="preserve"> </w:t>
      </w:r>
      <w:r w:rsidRPr="00190C55">
        <w:rPr>
          <w:rFonts w:asciiTheme="minorHAnsi" w:hAnsiTheme="minorHAnsi" w:cstheme="minorHAnsi"/>
          <w:sz w:val="24"/>
        </w:rPr>
        <w:t>wybuduj”?</w:t>
      </w:r>
    </w:p>
    <w:p w14:paraId="6883A200" w14:textId="62524AF4" w:rsidR="00177AE3" w:rsidRPr="00190C55" w:rsidRDefault="003C5C8A" w:rsidP="00C1192D">
      <w:pPr>
        <w:ind w:left="284" w:hanging="11"/>
        <w:rPr>
          <w:rFonts w:asciiTheme="minorHAnsi" w:hAnsiTheme="minorHAnsi" w:cstheme="minorHAnsi"/>
          <w:b/>
          <w:bCs/>
          <w:sz w:val="24"/>
        </w:rPr>
      </w:pPr>
      <w:r w:rsidRPr="00190C55">
        <w:rPr>
          <w:rFonts w:asciiTheme="minorHAnsi" w:hAnsiTheme="minorHAnsi" w:cstheme="minorHAnsi"/>
          <w:b/>
          <w:bCs/>
          <w:sz w:val="24"/>
        </w:rPr>
        <w:t xml:space="preserve">Odp. </w:t>
      </w:r>
      <w:r w:rsidR="00177AE3" w:rsidRPr="00190C55">
        <w:rPr>
          <w:rFonts w:asciiTheme="minorHAnsi" w:hAnsiTheme="minorHAnsi" w:cstheme="minorHAnsi"/>
          <w:b/>
          <w:bCs/>
          <w:sz w:val="24"/>
        </w:rPr>
        <w:t>Dokumentacja jest załączona do dokumentów przetargowych.</w:t>
      </w:r>
    </w:p>
    <w:p w14:paraId="7386E7FF" w14:textId="77777777" w:rsidR="00F00084" w:rsidRPr="00190C55" w:rsidRDefault="00F00084" w:rsidP="00C1192D">
      <w:pPr>
        <w:ind w:left="284" w:hanging="11"/>
        <w:rPr>
          <w:rFonts w:asciiTheme="minorHAnsi" w:hAnsiTheme="minorHAnsi" w:cstheme="minorHAnsi"/>
          <w:sz w:val="24"/>
        </w:rPr>
      </w:pPr>
      <w:r w:rsidRPr="00190C55">
        <w:rPr>
          <w:rFonts w:asciiTheme="minorHAnsi" w:hAnsiTheme="minorHAnsi" w:cstheme="minorHAnsi"/>
          <w:sz w:val="24"/>
        </w:rPr>
        <w:t>13. Proszę o wskazanie mocy przyłączeniowej?</w:t>
      </w:r>
    </w:p>
    <w:p w14:paraId="06373AAF" w14:textId="75DC28B1" w:rsidR="003958C8" w:rsidRPr="00190C55" w:rsidRDefault="003C5C8A" w:rsidP="00C1192D">
      <w:pPr>
        <w:ind w:left="284" w:hanging="11"/>
        <w:rPr>
          <w:rFonts w:asciiTheme="minorHAnsi" w:hAnsiTheme="minorHAnsi" w:cstheme="minorHAnsi"/>
          <w:b/>
          <w:bCs/>
          <w:sz w:val="24"/>
        </w:rPr>
      </w:pPr>
      <w:r w:rsidRPr="00190C55">
        <w:rPr>
          <w:rFonts w:asciiTheme="minorHAnsi" w:hAnsiTheme="minorHAnsi" w:cstheme="minorHAnsi"/>
          <w:b/>
          <w:bCs/>
          <w:sz w:val="24"/>
        </w:rPr>
        <w:t xml:space="preserve">Odp. </w:t>
      </w:r>
      <w:r w:rsidR="003958C8" w:rsidRPr="00190C55">
        <w:rPr>
          <w:rFonts w:asciiTheme="minorHAnsi" w:hAnsiTheme="minorHAnsi" w:cstheme="minorHAnsi"/>
          <w:b/>
          <w:bCs/>
          <w:sz w:val="24"/>
        </w:rPr>
        <w:t xml:space="preserve">Moc przyłączeniowa przedszkola to </w:t>
      </w:r>
      <w:r w:rsidR="00211D5C" w:rsidRPr="00190C55">
        <w:rPr>
          <w:rFonts w:asciiTheme="minorHAnsi" w:hAnsiTheme="minorHAnsi" w:cstheme="minorHAnsi"/>
          <w:b/>
          <w:bCs/>
          <w:sz w:val="24"/>
        </w:rPr>
        <w:t>60kW.</w:t>
      </w:r>
    </w:p>
    <w:p w14:paraId="3B0040EC" w14:textId="10F964D7" w:rsidR="00F00084" w:rsidRPr="00190C55" w:rsidRDefault="00F00084" w:rsidP="00C1192D">
      <w:pPr>
        <w:ind w:left="284" w:hanging="11"/>
        <w:rPr>
          <w:rFonts w:asciiTheme="minorHAnsi" w:hAnsiTheme="minorHAnsi" w:cstheme="minorHAnsi"/>
          <w:sz w:val="24"/>
        </w:rPr>
      </w:pPr>
      <w:r w:rsidRPr="00190C55">
        <w:rPr>
          <w:rFonts w:asciiTheme="minorHAnsi" w:hAnsiTheme="minorHAnsi" w:cstheme="minorHAnsi"/>
          <w:sz w:val="24"/>
        </w:rPr>
        <w:t>14. Po czyjej stronie jest ewentualne zwiększenie mocy oraz koszty z</w:t>
      </w:r>
      <w:r w:rsidR="003958C8" w:rsidRPr="00190C55">
        <w:rPr>
          <w:rFonts w:asciiTheme="minorHAnsi" w:hAnsiTheme="minorHAnsi" w:cstheme="minorHAnsi"/>
          <w:sz w:val="24"/>
        </w:rPr>
        <w:t xml:space="preserve"> </w:t>
      </w:r>
      <w:r w:rsidRPr="00190C55">
        <w:rPr>
          <w:rFonts w:asciiTheme="minorHAnsi" w:hAnsiTheme="minorHAnsi" w:cstheme="minorHAnsi"/>
          <w:sz w:val="24"/>
        </w:rPr>
        <w:t>tym związane?</w:t>
      </w:r>
    </w:p>
    <w:p w14:paraId="371924D9" w14:textId="7AB633EB" w:rsidR="003958C8" w:rsidRPr="00190C55" w:rsidRDefault="003C5C8A" w:rsidP="00C1192D">
      <w:pPr>
        <w:ind w:left="284" w:hanging="11"/>
        <w:rPr>
          <w:rFonts w:asciiTheme="minorHAnsi" w:hAnsiTheme="minorHAnsi" w:cstheme="minorHAnsi"/>
          <w:b/>
          <w:bCs/>
          <w:sz w:val="24"/>
        </w:rPr>
      </w:pPr>
      <w:r w:rsidRPr="00190C55">
        <w:rPr>
          <w:rFonts w:asciiTheme="minorHAnsi" w:hAnsiTheme="minorHAnsi" w:cstheme="minorHAnsi"/>
          <w:b/>
          <w:bCs/>
          <w:sz w:val="24"/>
        </w:rPr>
        <w:t xml:space="preserve">Odp. </w:t>
      </w:r>
      <w:r w:rsidR="003958C8" w:rsidRPr="00190C55">
        <w:rPr>
          <w:rFonts w:asciiTheme="minorHAnsi" w:hAnsiTheme="minorHAnsi" w:cstheme="minorHAnsi"/>
          <w:b/>
          <w:bCs/>
          <w:sz w:val="24"/>
        </w:rPr>
        <w:t>Po stronie Zamawiającego.</w:t>
      </w:r>
    </w:p>
    <w:p w14:paraId="65EFB7D3" w14:textId="0EEF5208" w:rsidR="00F00084" w:rsidRPr="00190C55" w:rsidRDefault="00F00084" w:rsidP="00C1192D">
      <w:pPr>
        <w:ind w:left="284" w:hanging="11"/>
        <w:rPr>
          <w:rFonts w:asciiTheme="minorHAnsi" w:hAnsiTheme="minorHAnsi" w:cstheme="minorHAnsi"/>
          <w:sz w:val="24"/>
        </w:rPr>
      </w:pPr>
      <w:r w:rsidRPr="00190C55">
        <w:rPr>
          <w:rFonts w:asciiTheme="minorHAnsi" w:hAnsiTheme="minorHAnsi" w:cstheme="minorHAnsi"/>
          <w:sz w:val="24"/>
        </w:rPr>
        <w:t>15. Kto ponosi koszty modernizacji przyłącza i rozdzielnicy związane ze</w:t>
      </w:r>
      <w:r w:rsidR="003958C8" w:rsidRPr="00190C55">
        <w:rPr>
          <w:rFonts w:asciiTheme="minorHAnsi" w:hAnsiTheme="minorHAnsi" w:cstheme="minorHAnsi"/>
          <w:sz w:val="24"/>
        </w:rPr>
        <w:t xml:space="preserve"> </w:t>
      </w:r>
      <w:r w:rsidRPr="00190C55">
        <w:rPr>
          <w:rFonts w:asciiTheme="minorHAnsi" w:hAnsiTheme="minorHAnsi" w:cstheme="minorHAnsi"/>
          <w:sz w:val="24"/>
        </w:rPr>
        <w:t>zwiększeniem mocy?</w:t>
      </w:r>
    </w:p>
    <w:p w14:paraId="19C86E3B" w14:textId="701D288F" w:rsidR="003958C8" w:rsidRPr="00190C55" w:rsidRDefault="003C5C8A" w:rsidP="00C1192D">
      <w:pPr>
        <w:ind w:left="284" w:hanging="11"/>
        <w:rPr>
          <w:rFonts w:asciiTheme="minorHAnsi" w:hAnsiTheme="minorHAnsi" w:cstheme="minorHAnsi"/>
          <w:b/>
          <w:bCs/>
          <w:sz w:val="24"/>
        </w:rPr>
      </w:pPr>
      <w:r w:rsidRPr="00190C55">
        <w:rPr>
          <w:rFonts w:asciiTheme="minorHAnsi" w:hAnsiTheme="minorHAnsi" w:cstheme="minorHAnsi"/>
          <w:b/>
          <w:bCs/>
          <w:sz w:val="24"/>
        </w:rPr>
        <w:t xml:space="preserve">Odp. </w:t>
      </w:r>
      <w:r w:rsidR="003958C8" w:rsidRPr="00190C55">
        <w:rPr>
          <w:rFonts w:asciiTheme="minorHAnsi" w:hAnsiTheme="minorHAnsi" w:cstheme="minorHAnsi"/>
          <w:b/>
          <w:bCs/>
          <w:sz w:val="24"/>
        </w:rPr>
        <w:t>Po stronie Wykonawcy.</w:t>
      </w:r>
    </w:p>
    <w:p w14:paraId="21015398" w14:textId="526814F4" w:rsidR="00F00084" w:rsidRPr="00190C55" w:rsidRDefault="00F00084" w:rsidP="00C1192D">
      <w:pPr>
        <w:ind w:left="284" w:hanging="11"/>
        <w:rPr>
          <w:rFonts w:asciiTheme="minorHAnsi" w:hAnsiTheme="minorHAnsi" w:cstheme="minorHAnsi"/>
          <w:sz w:val="24"/>
        </w:rPr>
      </w:pPr>
      <w:r w:rsidRPr="00190C55">
        <w:rPr>
          <w:rFonts w:asciiTheme="minorHAnsi" w:hAnsiTheme="minorHAnsi" w:cstheme="minorHAnsi"/>
          <w:sz w:val="24"/>
        </w:rPr>
        <w:t>16. Czy Zamawiający przewiduje roboty dodatkowe dotyczące</w:t>
      </w:r>
      <w:r w:rsidR="003958C8" w:rsidRPr="00190C55">
        <w:rPr>
          <w:rFonts w:asciiTheme="minorHAnsi" w:hAnsiTheme="minorHAnsi" w:cstheme="minorHAnsi"/>
          <w:sz w:val="24"/>
        </w:rPr>
        <w:t xml:space="preserve"> </w:t>
      </w:r>
      <w:r w:rsidRPr="00190C55">
        <w:rPr>
          <w:rFonts w:asciiTheme="minorHAnsi" w:hAnsiTheme="minorHAnsi" w:cstheme="minorHAnsi"/>
          <w:sz w:val="24"/>
        </w:rPr>
        <w:t>poprawienia wadliwej instalacji</w:t>
      </w:r>
      <w:r w:rsidR="003958C8" w:rsidRPr="00190C55">
        <w:rPr>
          <w:rFonts w:asciiTheme="minorHAnsi" w:hAnsiTheme="minorHAnsi" w:cstheme="minorHAnsi"/>
          <w:sz w:val="24"/>
        </w:rPr>
        <w:t xml:space="preserve"> </w:t>
      </w:r>
      <w:r w:rsidRPr="00190C55">
        <w:rPr>
          <w:rFonts w:asciiTheme="minorHAnsi" w:hAnsiTheme="minorHAnsi" w:cstheme="minorHAnsi"/>
          <w:sz w:val="24"/>
        </w:rPr>
        <w:t>e</w:t>
      </w:r>
      <w:r w:rsidR="003958C8" w:rsidRPr="00190C55">
        <w:rPr>
          <w:rFonts w:asciiTheme="minorHAnsi" w:hAnsiTheme="minorHAnsi" w:cstheme="minorHAnsi"/>
          <w:sz w:val="24"/>
        </w:rPr>
        <w:t>le</w:t>
      </w:r>
      <w:r w:rsidRPr="00190C55">
        <w:rPr>
          <w:rFonts w:asciiTheme="minorHAnsi" w:hAnsiTheme="minorHAnsi" w:cstheme="minorHAnsi"/>
          <w:sz w:val="24"/>
        </w:rPr>
        <w:t>ktrycznej mieszkańców?</w:t>
      </w:r>
    </w:p>
    <w:p w14:paraId="315F812B" w14:textId="30B3E191" w:rsidR="003958C8" w:rsidRPr="00190C55" w:rsidRDefault="00190C55" w:rsidP="00C1192D">
      <w:pPr>
        <w:ind w:left="284" w:hanging="11"/>
        <w:rPr>
          <w:rFonts w:asciiTheme="minorHAnsi" w:hAnsiTheme="minorHAnsi" w:cstheme="minorHAnsi"/>
          <w:b/>
          <w:bCs/>
          <w:sz w:val="24"/>
        </w:rPr>
      </w:pPr>
      <w:r w:rsidRPr="00190C55">
        <w:rPr>
          <w:rFonts w:asciiTheme="minorHAnsi" w:hAnsiTheme="minorHAnsi" w:cstheme="minorHAnsi"/>
          <w:b/>
          <w:bCs/>
          <w:sz w:val="24"/>
        </w:rPr>
        <w:t xml:space="preserve">Odp. </w:t>
      </w:r>
      <w:r w:rsidR="003958C8" w:rsidRPr="00190C55">
        <w:rPr>
          <w:rFonts w:asciiTheme="minorHAnsi" w:hAnsiTheme="minorHAnsi" w:cstheme="minorHAnsi"/>
          <w:b/>
          <w:bCs/>
          <w:sz w:val="24"/>
        </w:rPr>
        <w:t xml:space="preserve">Zamawiający nie posiada informacji na temat </w:t>
      </w:r>
      <w:r w:rsidR="000D21A6" w:rsidRPr="00190C55">
        <w:rPr>
          <w:rFonts w:asciiTheme="minorHAnsi" w:hAnsiTheme="minorHAnsi" w:cstheme="minorHAnsi"/>
          <w:b/>
          <w:bCs/>
          <w:sz w:val="24"/>
        </w:rPr>
        <w:t xml:space="preserve"> potencjalnej </w:t>
      </w:r>
      <w:r w:rsidR="003958C8" w:rsidRPr="00190C55">
        <w:rPr>
          <w:rFonts w:asciiTheme="minorHAnsi" w:hAnsiTheme="minorHAnsi" w:cstheme="minorHAnsi"/>
          <w:b/>
          <w:bCs/>
          <w:sz w:val="24"/>
        </w:rPr>
        <w:t>wadliwej instalacji i elektrycznej</w:t>
      </w:r>
      <w:r w:rsidR="006B191D" w:rsidRPr="00190C55">
        <w:rPr>
          <w:rFonts w:asciiTheme="minorHAnsi" w:hAnsiTheme="minorHAnsi" w:cstheme="minorHAnsi"/>
          <w:b/>
          <w:bCs/>
          <w:sz w:val="24"/>
        </w:rPr>
        <w:t xml:space="preserve"> </w:t>
      </w:r>
      <w:r w:rsidR="003958C8" w:rsidRPr="00190C55">
        <w:rPr>
          <w:rFonts w:asciiTheme="minorHAnsi" w:hAnsiTheme="minorHAnsi" w:cstheme="minorHAnsi"/>
          <w:b/>
          <w:bCs/>
          <w:sz w:val="24"/>
        </w:rPr>
        <w:t>mieszkańców.</w:t>
      </w:r>
    </w:p>
    <w:p w14:paraId="7D7A611E" w14:textId="780EDCBC" w:rsidR="00F00084" w:rsidRPr="00190C55" w:rsidRDefault="00F00084" w:rsidP="00C1192D">
      <w:pPr>
        <w:ind w:left="284" w:hanging="11"/>
        <w:rPr>
          <w:rFonts w:asciiTheme="minorHAnsi" w:hAnsiTheme="minorHAnsi" w:cstheme="minorHAnsi"/>
          <w:sz w:val="24"/>
        </w:rPr>
      </w:pPr>
      <w:r w:rsidRPr="00190C55">
        <w:rPr>
          <w:rFonts w:asciiTheme="minorHAnsi" w:hAnsiTheme="minorHAnsi" w:cstheme="minorHAnsi"/>
          <w:sz w:val="24"/>
        </w:rPr>
        <w:t>17. Prosimy o potwierdzenie, że przedstawienie kart technicznych i</w:t>
      </w:r>
      <w:r w:rsidR="003958C8" w:rsidRPr="00190C55">
        <w:rPr>
          <w:rFonts w:asciiTheme="minorHAnsi" w:hAnsiTheme="minorHAnsi" w:cstheme="minorHAnsi"/>
          <w:sz w:val="24"/>
        </w:rPr>
        <w:t xml:space="preserve"> </w:t>
      </w:r>
      <w:r w:rsidRPr="00190C55">
        <w:rPr>
          <w:rFonts w:asciiTheme="minorHAnsi" w:hAnsiTheme="minorHAnsi" w:cstheme="minorHAnsi"/>
          <w:sz w:val="24"/>
        </w:rPr>
        <w:t>certyfikatów urządzeń</w:t>
      </w:r>
      <w:r w:rsidR="008750D4" w:rsidRPr="00190C55">
        <w:rPr>
          <w:rFonts w:asciiTheme="minorHAnsi" w:hAnsiTheme="minorHAnsi" w:cstheme="minorHAnsi"/>
          <w:sz w:val="24"/>
        </w:rPr>
        <w:t xml:space="preserve"> w</w:t>
      </w:r>
      <w:r w:rsidRPr="00190C55">
        <w:rPr>
          <w:rFonts w:asciiTheme="minorHAnsi" w:hAnsiTheme="minorHAnsi" w:cstheme="minorHAnsi"/>
          <w:sz w:val="24"/>
        </w:rPr>
        <w:t>chodzących w skład systemów nie jest</w:t>
      </w:r>
      <w:r w:rsidR="003958C8" w:rsidRPr="00190C55">
        <w:rPr>
          <w:rFonts w:asciiTheme="minorHAnsi" w:hAnsiTheme="minorHAnsi" w:cstheme="minorHAnsi"/>
          <w:sz w:val="24"/>
        </w:rPr>
        <w:t xml:space="preserve"> </w:t>
      </w:r>
      <w:r w:rsidRPr="00190C55">
        <w:rPr>
          <w:rFonts w:asciiTheme="minorHAnsi" w:hAnsiTheme="minorHAnsi" w:cstheme="minorHAnsi"/>
          <w:sz w:val="24"/>
        </w:rPr>
        <w:t>wymagane przy składaniu oferty.</w:t>
      </w:r>
    </w:p>
    <w:p w14:paraId="29B68C7B" w14:textId="1D5684FF" w:rsidR="003958C8" w:rsidRPr="00190C55" w:rsidRDefault="00190C55" w:rsidP="00C1192D">
      <w:pPr>
        <w:ind w:left="284" w:hanging="11"/>
        <w:rPr>
          <w:rFonts w:asciiTheme="minorHAnsi" w:hAnsiTheme="minorHAnsi" w:cstheme="minorHAnsi"/>
          <w:b/>
          <w:bCs/>
          <w:sz w:val="24"/>
        </w:rPr>
      </w:pPr>
      <w:r w:rsidRPr="00190C55">
        <w:rPr>
          <w:rFonts w:asciiTheme="minorHAnsi" w:hAnsiTheme="minorHAnsi" w:cstheme="minorHAnsi"/>
          <w:b/>
          <w:bCs/>
          <w:sz w:val="24"/>
        </w:rPr>
        <w:t xml:space="preserve">Odp. </w:t>
      </w:r>
      <w:r w:rsidR="003958C8" w:rsidRPr="00190C55">
        <w:rPr>
          <w:rFonts w:asciiTheme="minorHAnsi" w:hAnsiTheme="minorHAnsi" w:cstheme="minorHAnsi"/>
          <w:b/>
          <w:bCs/>
          <w:sz w:val="24"/>
        </w:rPr>
        <w:t xml:space="preserve">Jeżeli Oferent użyje materiałów zgodnych z załączona dokumentacją </w:t>
      </w:r>
      <w:r w:rsidR="00FD088E" w:rsidRPr="00190C55">
        <w:rPr>
          <w:rFonts w:asciiTheme="minorHAnsi" w:hAnsiTheme="minorHAnsi" w:cstheme="minorHAnsi"/>
          <w:b/>
          <w:bCs/>
          <w:sz w:val="24"/>
        </w:rPr>
        <w:t>to nie musi wraz z ofertą składać kart technicznych i dokumentacji. Jeżeli zamierza u</w:t>
      </w:r>
      <w:r w:rsidR="008750D4" w:rsidRPr="00190C55">
        <w:rPr>
          <w:rFonts w:asciiTheme="minorHAnsi" w:hAnsiTheme="minorHAnsi" w:cstheme="minorHAnsi"/>
          <w:b/>
          <w:bCs/>
          <w:sz w:val="24"/>
        </w:rPr>
        <w:t>ż</w:t>
      </w:r>
      <w:r w:rsidR="00FD088E" w:rsidRPr="00190C55">
        <w:rPr>
          <w:rFonts w:asciiTheme="minorHAnsi" w:hAnsiTheme="minorHAnsi" w:cstheme="minorHAnsi"/>
          <w:b/>
          <w:bCs/>
          <w:sz w:val="24"/>
        </w:rPr>
        <w:t xml:space="preserve">yć innych równoważnych materiałów to </w:t>
      </w:r>
      <w:r w:rsidR="008750D4" w:rsidRPr="00190C55">
        <w:rPr>
          <w:rFonts w:asciiTheme="minorHAnsi" w:hAnsiTheme="minorHAnsi" w:cstheme="minorHAnsi"/>
          <w:b/>
          <w:bCs/>
          <w:sz w:val="24"/>
        </w:rPr>
        <w:t xml:space="preserve">powinien postępować zgodnie z zapisami SIWZ odnoszącymi się do zastosowania materiałów równoważnych. </w:t>
      </w:r>
    </w:p>
    <w:p w14:paraId="1ECF1152" w14:textId="11EB5F0C" w:rsidR="006259B2" w:rsidRPr="00190C55" w:rsidRDefault="00F00084" w:rsidP="00C1192D">
      <w:pPr>
        <w:ind w:left="284" w:hanging="11"/>
        <w:rPr>
          <w:rFonts w:asciiTheme="minorHAnsi" w:hAnsiTheme="minorHAnsi" w:cstheme="minorHAnsi"/>
          <w:sz w:val="24"/>
        </w:rPr>
      </w:pPr>
      <w:r w:rsidRPr="00190C55">
        <w:rPr>
          <w:rFonts w:asciiTheme="minorHAnsi" w:hAnsiTheme="minorHAnsi" w:cstheme="minorHAnsi"/>
          <w:sz w:val="24"/>
        </w:rPr>
        <w:t>18. Czy Zamawiający posiada umowy kompleksowe z ZE? Jeśli nie,</w:t>
      </w:r>
      <w:r w:rsidR="008750D4" w:rsidRPr="00190C55">
        <w:rPr>
          <w:rFonts w:asciiTheme="minorHAnsi" w:hAnsiTheme="minorHAnsi" w:cstheme="minorHAnsi"/>
          <w:sz w:val="24"/>
        </w:rPr>
        <w:t xml:space="preserve"> </w:t>
      </w:r>
      <w:r w:rsidRPr="00190C55">
        <w:rPr>
          <w:rFonts w:asciiTheme="minorHAnsi" w:hAnsiTheme="minorHAnsi" w:cstheme="minorHAnsi"/>
          <w:sz w:val="24"/>
        </w:rPr>
        <w:t>proszę o wskazanie Sprzedawcy</w:t>
      </w:r>
      <w:r w:rsidR="008750D4" w:rsidRPr="00190C55">
        <w:rPr>
          <w:rFonts w:asciiTheme="minorHAnsi" w:hAnsiTheme="minorHAnsi" w:cstheme="minorHAnsi"/>
          <w:sz w:val="24"/>
        </w:rPr>
        <w:t xml:space="preserve"> </w:t>
      </w:r>
      <w:r w:rsidRPr="00190C55">
        <w:rPr>
          <w:rFonts w:asciiTheme="minorHAnsi" w:hAnsiTheme="minorHAnsi" w:cstheme="minorHAnsi"/>
          <w:sz w:val="24"/>
        </w:rPr>
        <w:t>energii oraz Operatora systemu</w:t>
      </w:r>
      <w:r w:rsidR="008750D4" w:rsidRPr="00190C55">
        <w:rPr>
          <w:rFonts w:asciiTheme="minorHAnsi" w:hAnsiTheme="minorHAnsi" w:cstheme="minorHAnsi"/>
          <w:sz w:val="24"/>
        </w:rPr>
        <w:t xml:space="preserve"> </w:t>
      </w:r>
      <w:r w:rsidRPr="00190C55">
        <w:rPr>
          <w:rFonts w:asciiTheme="minorHAnsi" w:hAnsiTheme="minorHAnsi" w:cstheme="minorHAnsi"/>
          <w:sz w:val="24"/>
        </w:rPr>
        <w:t>Dystrybucji.</w:t>
      </w:r>
    </w:p>
    <w:p w14:paraId="5AB7DCE4" w14:textId="086C2FBE" w:rsidR="00C1192D" w:rsidRPr="00190C55" w:rsidRDefault="00190C55" w:rsidP="00C1192D">
      <w:pPr>
        <w:ind w:left="284" w:hanging="11"/>
        <w:rPr>
          <w:rFonts w:asciiTheme="minorHAnsi" w:hAnsiTheme="minorHAnsi" w:cstheme="minorHAnsi"/>
          <w:b/>
          <w:bCs/>
          <w:sz w:val="24"/>
        </w:rPr>
      </w:pPr>
      <w:r w:rsidRPr="00190C55">
        <w:rPr>
          <w:rFonts w:asciiTheme="minorHAnsi" w:hAnsiTheme="minorHAnsi" w:cstheme="minorHAnsi"/>
          <w:b/>
          <w:bCs/>
          <w:sz w:val="24"/>
        </w:rPr>
        <w:t xml:space="preserve">Odp. </w:t>
      </w:r>
      <w:r w:rsidR="00C1192D" w:rsidRPr="00190C55">
        <w:rPr>
          <w:rFonts w:asciiTheme="minorHAnsi" w:hAnsiTheme="minorHAnsi" w:cstheme="minorHAnsi"/>
          <w:b/>
          <w:bCs/>
          <w:sz w:val="24"/>
        </w:rPr>
        <w:t>Zamawiaj</w:t>
      </w:r>
      <w:r w:rsidR="00700ADA" w:rsidRPr="00190C55">
        <w:rPr>
          <w:rFonts w:asciiTheme="minorHAnsi" w:hAnsiTheme="minorHAnsi" w:cstheme="minorHAnsi"/>
          <w:b/>
          <w:bCs/>
          <w:sz w:val="24"/>
        </w:rPr>
        <w:t>ą</w:t>
      </w:r>
      <w:r w:rsidR="00C1192D" w:rsidRPr="00190C55">
        <w:rPr>
          <w:rFonts w:asciiTheme="minorHAnsi" w:hAnsiTheme="minorHAnsi" w:cstheme="minorHAnsi"/>
          <w:b/>
          <w:bCs/>
          <w:sz w:val="24"/>
        </w:rPr>
        <w:t>cy nie posiada umowy komplek</w:t>
      </w:r>
      <w:r w:rsidR="00700ADA" w:rsidRPr="00190C55">
        <w:rPr>
          <w:rFonts w:asciiTheme="minorHAnsi" w:hAnsiTheme="minorHAnsi" w:cstheme="minorHAnsi"/>
          <w:b/>
          <w:bCs/>
          <w:sz w:val="24"/>
        </w:rPr>
        <w:t>s</w:t>
      </w:r>
      <w:r w:rsidR="00C1192D" w:rsidRPr="00190C55">
        <w:rPr>
          <w:rFonts w:asciiTheme="minorHAnsi" w:hAnsiTheme="minorHAnsi" w:cstheme="minorHAnsi"/>
          <w:b/>
          <w:bCs/>
          <w:sz w:val="24"/>
        </w:rPr>
        <w:t>owej. Sprzedawca – Energa Obrót, O</w:t>
      </w:r>
      <w:r w:rsidR="00700ADA" w:rsidRPr="00190C55">
        <w:rPr>
          <w:rFonts w:asciiTheme="minorHAnsi" w:hAnsiTheme="minorHAnsi" w:cstheme="minorHAnsi"/>
          <w:b/>
          <w:bCs/>
          <w:sz w:val="24"/>
        </w:rPr>
        <w:t>perator- Energa Operator.</w:t>
      </w:r>
    </w:p>
    <w:p w14:paraId="3F2E2641" w14:textId="410B6B50" w:rsidR="00635D97" w:rsidRDefault="00635D97" w:rsidP="00635D97">
      <w:pPr>
        <w:ind w:left="284" w:hanging="11"/>
      </w:pPr>
      <w:r>
        <w:t>1</w:t>
      </w:r>
      <w:r>
        <w:t>9</w:t>
      </w:r>
      <w:r>
        <w:t>.</w:t>
      </w:r>
      <w:r>
        <w:t xml:space="preserve"> </w:t>
      </w:r>
      <w:r>
        <w:t>Czy zamawiający wymaga odbycia obowiązkowej wizji lokalnej czy jedynie zaleca odbycie?</w:t>
      </w:r>
    </w:p>
    <w:p w14:paraId="687E74A9" w14:textId="77777777" w:rsidR="00635D97" w:rsidRPr="00635D97" w:rsidRDefault="00635D97" w:rsidP="00635D97">
      <w:pPr>
        <w:ind w:left="284" w:hanging="11"/>
        <w:rPr>
          <w:b/>
          <w:bCs/>
        </w:rPr>
      </w:pPr>
      <w:r w:rsidRPr="00635D97">
        <w:rPr>
          <w:b/>
          <w:bCs/>
        </w:rPr>
        <w:t>Odp. Zaleca</w:t>
      </w:r>
    </w:p>
    <w:p w14:paraId="564E6A8F" w14:textId="7B4CF477" w:rsidR="00635D97" w:rsidRDefault="00635D97" w:rsidP="00635D97">
      <w:pPr>
        <w:ind w:left="284" w:hanging="11"/>
      </w:pPr>
      <w:r>
        <w:lastRenderedPageBreak/>
        <w:t xml:space="preserve">20. </w:t>
      </w:r>
      <w:r>
        <w:t xml:space="preserve">Czy wpięcie instalacji fotowoltaicznej odbędzie z zgodnie z projektem (wyrysowaną trasą kablową wzdłuż budynku hali, szkoły w kierunku granicy z drogą)? Czy jest możliwość wpięcia instalacji do istniejących złącz usytuowanych obok budynku szkoły (takowe wynikają ze zdjęć satelitarnych oraz </w:t>
      </w:r>
      <w:proofErr w:type="spellStart"/>
      <w:r>
        <w:t>geoportalu</w:t>
      </w:r>
      <w:proofErr w:type="spellEnd"/>
      <w:r>
        <w:t>). Ewentualnie proszę o zaznaczenie na mapie zaznaczyć złącze, do którego ma być wpięta instalacja fotowoltaiczna.</w:t>
      </w:r>
    </w:p>
    <w:p w14:paraId="195AD0C2" w14:textId="77777777" w:rsidR="00635D97" w:rsidRPr="00635D97" w:rsidRDefault="00635D97" w:rsidP="00635D97">
      <w:pPr>
        <w:ind w:left="284" w:hanging="11"/>
        <w:rPr>
          <w:b/>
          <w:bCs/>
        </w:rPr>
      </w:pPr>
      <w:r w:rsidRPr="00635D97">
        <w:rPr>
          <w:b/>
          <w:bCs/>
        </w:rPr>
        <w:t>Odp. Proszę zrealizować zgodnie z dokumentacją.</w:t>
      </w:r>
    </w:p>
    <w:p w14:paraId="5461964E" w14:textId="0CE6C0DB" w:rsidR="00635D97" w:rsidRDefault="00635D97" w:rsidP="00635D97">
      <w:pPr>
        <w:ind w:left="284" w:hanging="11"/>
      </w:pPr>
      <w:r>
        <w:t>21. C</w:t>
      </w:r>
      <w:r>
        <w:t>zy zamawiający dopuszcza zmianę przebiegu planowanego ogrodzenia? jaki jest cel wykonania ogrodzenia tak dużej powierzchni? celem jest ogrodzenie wydzielonego terenu wg. projektu czy ogrodzenie instalacji fotowoltaicznej?</w:t>
      </w:r>
      <w:r>
        <w:t xml:space="preserve"> </w:t>
      </w:r>
      <w:r>
        <w:t xml:space="preserve">jeśli ogrodzenie ma ogrodzić instalację fotowoltaiczną zwracam się z prośbą o zaakceptowania ogrodzenia tylko stołów (konstrukcji z panelami) według dołączonego załącznika. </w:t>
      </w:r>
    </w:p>
    <w:p w14:paraId="51241BEB" w14:textId="3ED01F67" w:rsidR="008750D4" w:rsidRPr="00635D97" w:rsidRDefault="00635D97" w:rsidP="00635D97">
      <w:pPr>
        <w:ind w:left="284" w:hanging="11"/>
        <w:rPr>
          <w:b/>
          <w:bCs/>
        </w:rPr>
      </w:pPr>
      <w:r w:rsidRPr="00635D97">
        <w:rPr>
          <w:b/>
          <w:bCs/>
        </w:rPr>
        <w:t>Odp. Proszę zrealizować zgodnie z dokumentacją, Instalacja paneli będąca przedmiotem przetargu jest jedną z kilku planowanych instalacji. Wszystkie maja być wewnątrz ogrodzenia.</w:t>
      </w:r>
    </w:p>
    <w:sectPr w:rsidR="008750D4" w:rsidRPr="00635D97" w:rsidSect="00C1192D"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025B08" w14:textId="77777777" w:rsidR="002B6195" w:rsidRDefault="002B6195" w:rsidP="002B6195">
      <w:pPr>
        <w:spacing w:after="0" w:line="240" w:lineRule="auto"/>
      </w:pPr>
      <w:r>
        <w:separator/>
      </w:r>
    </w:p>
  </w:endnote>
  <w:endnote w:type="continuationSeparator" w:id="0">
    <w:p w14:paraId="4DD940BA" w14:textId="77777777" w:rsidR="002B6195" w:rsidRDefault="002B6195" w:rsidP="002B6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DA09C8" w14:textId="77777777" w:rsidR="002B6195" w:rsidRDefault="002B6195" w:rsidP="002B6195">
      <w:pPr>
        <w:spacing w:after="0" w:line="240" w:lineRule="auto"/>
      </w:pPr>
      <w:r>
        <w:separator/>
      </w:r>
    </w:p>
  </w:footnote>
  <w:footnote w:type="continuationSeparator" w:id="0">
    <w:p w14:paraId="39260586" w14:textId="77777777" w:rsidR="002B6195" w:rsidRDefault="002B6195" w:rsidP="002B61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8126A3"/>
    <w:multiLevelType w:val="hybridMultilevel"/>
    <w:tmpl w:val="AFC478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1064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084"/>
    <w:rsid w:val="00020F4A"/>
    <w:rsid w:val="000D21A6"/>
    <w:rsid w:val="000F090F"/>
    <w:rsid w:val="00177AE3"/>
    <w:rsid w:val="00190C55"/>
    <w:rsid w:val="00211D5C"/>
    <w:rsid w:val="00253234"/>
    <w:rsid w:val="002B6195"/>
    <w:rsid w:val="002B6D30"/>
    <w:rsid w:val="00300B93"/>
    <w:rsid w:val="00315FAD"/>
    <w:rsid w:val="003958C8"/>
    <w:rsid w:val="003C5C8A"/>
    <w:rsid w:val="0043090D"/>
    <w:rsid w:val="00445709"/>
    <w:rsid w:val="004B5C82"/>
    <w:rsid w:val="00592235"/>
    <w:rsid w:val="00597FBC"/>
    <w:rsid w:val="005A0410"/>
    <w:rsid w:val="005C1895"/>
    <w:rsid w:val="006047CA"/>
    <w:rsid w:val="006259B2"/>
    <w:rsid w:val="00635D97"/>
    <w:rsid w:val="00653D87"/>
    <w:rsid w:val="006B191D"/>
    <w:rsid w:val="00700ADA"/>
    <w:rsid w:val="007924FF"/>
    <w:rsid w:val="00813990"/>
    <w:rsid w:val="008321CD"/>
    <w:rsid w:val="008750D4"/>
    <w:rsid w:val="00C1192D"/>
    <w:rsid w:val="00CF30E1"/>
    <w:rsid w:val="00D5354A"/>
    <w:rsid w:val="00EB1108"/>
    <w:rsid w:val="00EE1E01"/>
    <w:rsid w:val="00F00084"/>
    <w:rsid w:val="00F463DB"/>
    <w:rsid w:val="00FC4B74"/>
    <w:rsid w:val="00FD0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D49D1"/>
  <w15:chartTrackingRefBased/>
  <w15:docId w15:val="{750A45E0-91ED-4D8C-B28E-2975CD463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hAnsi="Times New Roman" w:cs="Times New Roman"/>
      <w:kern w:val="0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0084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B619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B6195"/>
    <w:rPr>
      <w:rFonts w:ascii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B619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755</Words>
  <Characters>4533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LachowskiL</dc:creator>
  <cp:keywords/>
  <dc:description/>
  <cp:lastModifiedBy>Michal Zielinski</cp:lastModifiedBy>
  <cp:revision>5</cp:revision>
  <dcterms:created xsi:type="dcterms:W3CDTF">2024-09-03T13:42:00Z</dcterms:created>
  <dcterms:modified xsi:type="dcterms:W3CDTF">2024-09-04T12:41:00Z</dcterms:modified>
</cp:coreProperties>
</file>