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276"/>
        <w:tblW w:w="3969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3969"/>
      </w:tblGrid>
      <w:tr w:rsidR="00D11EF0" w:rsidRPr="00823BFA" w14:paraId="6F385A31" w14:textId="77777777" w:rsidTr="00257EC9">
        <w:trPr>
          <w:trHeight w:val="267"/>
        </w:trPr>
        <w:tc>
          <w:tcPr>
            <w:tcW w:w="3969" w:type="dxa"/>
            <w:shd w:val="clear" w:color="auto" w:fill="auto"/>
          </w:tcPr>
          <w:p w14:paraId="248DCE84" w14:textId="606B1381" w:rsidR="00D11EF0" w:rsidRPr="00FE7F3B" w:rsidRDefault="00257EC9" w:rsidP="00257EC9">
            <w:pPr>
              <w:spacing w:after="0" w:line="240" w:lineRule="auto"/>
              <w:ind w:right="113" w:hanging="10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B41EBB" w:rsidRPr="00FE7F3B">
              <w:rPr>
                <w:rFonts w:ascii="Arial Narrow" w:hAnsi="Arial Narrow"/>
              </w:rPr>
              <w:t xml:space="preserve">SEKCIA </w:t>
            </w:r>
            <w:r>
              <w:rPr>
                <w:rFonts w:ascii="Arial Narrow" w:hAnsi="Arial Narrow"/>
              </w:rPr>
              <w:t>VEREJNÉHO OBSTARÁVANIA</w:t>
            </w:r>
            <w:r w:rsidR="00B41EBB" w:rsidRPr="00FE7F3B">
              <w:rPr>
                <w:rFonts w:ascii="Arial Narrow" w:hAnsi="Arial Narrow"/>
              </w:rPr>
              <w:t xml:space="preserve"> </w:t>
            </w:r>
            <w:r w:rsidR="00D11EF0" w:rsidRPr="00FE7F3B">
              <w:rPr>
                <w:rFonts w:ascii="Arial Narrow" w:hAnsi="Arial Narrow"/>
              </w:rPr>
              <w:t xml:space="preserve">        </w:t>
            </w:r>
            <w:r>
              <w:rPr>
                <w:rFonts w:ascii="Arial Narrow" w:hAnsi="Arial Narrow"/>
              </w:rPr>
              <w:t xml:space="preserve">                               </w:t>
            </w:r>
            <w:r w:rsidR="00D11EF0" w:rsidRPr="00FE7F3B">
              <w:rPr>
                <w:rFonts w:ascii="Arial Narrow" w:hAnsi="Arial Narrow"/>
              </w:rPr>
              <w:t xml:space="preserve">odbor </w:t>
            </w:r>
            <w:r>
              <w:rPr>
                <w:rFonts w:ascii="Arial Narrow" w:hAnsi="Arial Narrow"/>
              </w:rPr>
              <w:t xml:space="preserve">realizácie </w:t>
            </w:r>
            <w:r w:rsidR="00D11EF0" w:rsidRPr="00FE7F3B">
              <w:rPr>
                <w:rFonts w:ascii="Arial Narrow" w:hAnsi="Arial Narrow"/>
              </w:rPr>
              <w:t xml:space="preserve">verejného obstarávania    </w:t>
            </w:r>
          </w:p>
        </w:tc>
      </w:tr>
      <w:tr w:rsidR="00D11EF0" w:rsidRPr="00823BFA" w14:paraId="0A6B1787" w14:textId="77777777" w:rsidTr="00257EC9">
        <w:trPr>
          <w:trHeight w:val="267"/>
        </w:trPr>
        <w:tc>
          <w:tcPr>
            <w:tcW w:w="3969" w:type="dxa"/>
            <w:shd w:val="clear" w:color="auto" w:fill="auto"/>
          </w:tcPr>
          <w:p w14:paraId="5FE90B80" w14:textId="77777777" w:rsidR="00D11EF0" w:rsidRPr="00FE7F3B" w:rsidRDefault="00D11EF0" w:rsidP="00B41EBB">
            <w:pPr>
              <w:pStyle w:val="Hlavika"/>
              <w:tabs>
                <w:tab w:val="center" w:pos="-142"/>
                <w:tab w:val="right" w:pos="9356"/>
              </w:tabs>
              <w:ind w:right="113"/>
              <w:rPr>
                <w:rFonts w:ascii="Arial Narrow" w:hAnsi="Arial Narrow"/>
              </w:rPr>
            </w:pPr>
            <w:r w:rsidRPr="00FE7F3B">
              <w:rPr>
                <w:rFonts w:ascii="Arial Narrow" w:hAnsi="Arial Narrow"/>
              </w:rPr>
              <w:t>Pribinov</w:t>
            </w:r>
            <w:r w:rsidR="00044A42" w:rsidRPr="00FE7F3B">
              <w:rPr>
                <w:rFonts w:ascii="Arial Narrow" w:hAnsi="Arial Narrow"/>
              </w:rPr>
              <w:t>a</w:t>
            </w:r>
            <w:r w:rsidRPr="00FE7F3B">
              <w:rPr>
                <w:rFonts w:ascii="Arial Narrow" w:hAnsi="Arial Narrow"/>
              </w:rPr>
              <w:t xml:space="preserve"> 2, 812 72 Bratislava</w:t>
            </w:r>
          </w:p>
        </w:tc>
      </w:tr>
    </w:tbl>
    <w:p w14:paraId="49724A58" w14:textId="77777777" w:rsidR="00D11EF0" w:rsidRDefault="002F44E5" w:rsidP="002F44E5">
      <w:pPr>
        <w:tabs>
          <w:tab w:val="left" w:pos="151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9AE391" w14:textId="77777777" w:rsidR="00D11EF0" w:rsidRDefault="00D11EF0" w:rsidP="00161BD2">
      <w:pPr>
        <w:ind w:right="650"/>
        <w:rPr>
          <w:rFonts w:ascii="Times New Roman" w:hAnsi="Times New Roman"/>
          <w:sz w:val="24"/>
          <w:szCs w:val="24"/>
        </w:rPr>
      </w:pPr>
    </w:p>
    <w:p w14:paraId="1119041A" w14:textId="77777777" w:rsidR="0038032D" w:rsidRDefault="0038032D" w:rsidP="0038032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14:paraId="07BF056F" w14:textId="77777777" w:rsidR="005F2420" w:rsidRDefault="005F2420" w:rsidP="005F2420">
      <w:pPr>
        <w:spacing w:after="0"/>
        <w:jc w:val="center"/>
        <w:rPr>
          <w:rFonts w:ascii="Arial Narrow" w:hAnsi="Arial Narrow"/>
          <w:b/>
          <w:caps/>
          <w:sz w:val="28"/>
          <w:szCs w:val="32"/>
        </w:rPr>
      </w:pPr>
    </w:p>
    <w:p w14:paraId="46401857" w14:textId="77777777" w:rsidR="00677D00" w:rsidRPr="008C6966" w:rsidRDefault="00677D00" w:rsidP="00677D00">
      <w:pPr>
        <w:spacing w:after="0"/>
        <w:jc w:val="center"/>
        <w:rPr>
          <w:rFonts w:ascii="Arial Narrow" w:hAnsi="Arial Narrow"/>
          <w:b/>
          <w:caps/>
          <w:sz w:val="28"/>
          <w:szCs w:val="32"/>
        </w:rPr>
      </w:pPr>
      <w:r w:rsidRPr="008C6966">
        <w:rPr>
          <w:rFonts w:ascii="Arial Narrow" w:hAnsi="Arial Narrow"/>
          <w:b/>
          <w:caps/>
          <w:sz w:val="28"/>
          <w:szCs w:val="32"/>
        </w:rPr>
        <w:t>Zápisnica z vyhodnotenia ponúk</w:t>
      </w:r>
    </w:p>
    <w:p w14:paraId="23F2911B" w14:textId="5916A490" w:rsidR="00677D00" w:rsidRPr="00400EBE" w:rsidRDefault="00677D00" w:rsidP="00677D00">
      <w:pPr>
        <w:spacing w:after="0" w:line="240" w:lineRule="auto"/>
        <w:jc w:val="center"/>
        <w:rPr>
          <w:rFonts w:ascii="Arial Narrow" w:hAnsi="Arial Narrow"/>
          <w:sz w:val="20"/>
        </w:rPr>
      </w:pPr>
      <w:r>
        <w:rPr>
          <w:rFonts w:ascii="Arial Narrow" w:hAnsi="Arial Narrow" w:cs="Arial"/>
          <w:sz w:val="20"/>
        </w:rPr>
        <w:t>p</w:t>
      </w:r>
      <w:r w:rsidR="004B5B4A">
        <w:rPr>
          <w:rFonts w:ascii="Arial Narrow" w:hAnsi="Arial Narrow" w:cs="Arial"/>
          <w:sz w:val="20"/>
        </w:rPr>
        <w:t>odľa § 53 ods. 8</w:t>
      </w:r>
      <w:r w:rsidRPr="00400EBE">
        <w:rPr>
          <w:rFonts w:ascii="Arial Narrow" w:hAnsi="Arial Narrow" w:cs="Arial"/>
          <w:sz w:val="20"/>
        </w:rPr>
        <w:t xml:space="preserve"> zákona č. </w:t>
      </w:r>
      <w:r w:rsidRPr="00400EBE">
        <w:rPr>
          <w:rFonts w:ascii="Arial Narrow" w:hAnsi="Arial Narrow"/>
          <w:sz w:val="20"/>
        </w:rPr>
        <w:t xml:space="preserve">343/2015 Z. z. o verejnom obstarávaní a o zmene </w:t>
      </w:r>
    </w:p>
    <w:p w14:paraId="2BB587EF" w14:textId="77777777" w:rsidR="00677D00" w:rsidRDefault="00677D00" w:rsidP="00677D00">
      <w:pPr>
        <w:spacing w:after="0"/>
        <w:jc w:val="center"/>
        <w:rPr>
          <w:rFonts w:ascii="Arial Narrow" w:hAnsi="Arial Narrow"/>
          <w:b/>
          <w:smallCaps/>
          <w:sz w:val="20"/>
          <w:szCs w:val="32"/>
        </w:rPr>
      </w:pPr>
      <w:r w:rsidRPr="00400EBE">
        <w:rPr>
          <w:rFonts w:ascii="Arial Narrow" w:hAnsi="Arial Narrow"/>
          <w:sz w:val="20"/>
        </w:rPr>
        <w:t xml:space="preserve">a doplnení niektorých zákonov v znení neskorších predpisov </w:t>
      </w:r>
      <w:r w:rsidRPr="00400EBE">
        <w:rPr>
          <w:rFonts w:ascii="Arial Narrow" w:hAnsi="Arial Narrow" w:cs="Arial"/>
          <w:sz w:val="20"/>
        </w:rPr>
        <w:t>(ďalej len „zákon“)</w:t>
      </w:r>
    </w:p>
    <w:p w14:paraId="6E2CAE78" w14:textId="77777777" w:rsidR="00677D00" w:rsidRPr="00C72FE1" w:rsidRDefault="00677D00" w:rsidP="00677D00">
      <w:pPr>
        <w:spacing w:after="0"/>
        <w:jc w:val="center"/>
        <w:rPr>
          <w:rFonts w:ascii="Arial Narrow" w:hAnsi="Arial Narrow"/>
          <w:b/>
          <w:smallCaps/>
          <w:sz w:val="20"/>
          <w:szCs w:val="32"/>
        </w:rPr>
      </w:pPr>
    </w:p>
    <w:p w14:paraId="400FDF6C" w14:textId="77777777" w:rsidR="0068083B" w:rsidRDefault="0068083B" w:rsidP="0068083B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Verejný obstarávateľ:</w:t>
      </w:r>
      <w:r>
        <w:rPr>
          <w:rFonts w:ascii="Arial Narrow" w:hAnsi="Arial Narrow" w:cs="Arial"/>
          <w:b/>
        </w:rPr>
        <w:tab/>
      </w:r>
      <w:r w:rsidRPr="00E77137">
        <w:rPr>
          <w:rFonts w:ascii="Arial Narrow" w:hAnsi="Arial Narrow" w:cs="Arial"/>
        </w:rPr>
        <w:t>Ministerstvo vnútra Slovenskej republiky</w:t>
      </w:r>
    </w:p>
    <w:p w14:paraId="3BFB1870" w14:textId="77777777" w:rsidR="0068083B" w:rsidRDefault="0068083B" w:rsidP="0068083B">
      <w:pPr>
        <w:spacing w:after="0" w:line="240" w:lineRule="auto"/>
        <w:ind w:left="3686" w:hanging="3686"/>
        <w:jc w:val="both"/>
        <w:rPr>
          <w:rFonts w:ascii="Arial Narrow" w:hAnsi="Arial Narrow" w:cs="Arial"/>
          <w:b/>
        </w:rPr>
      </w:pPr>
      <w:r w:rsidRPr="00E77137">
        <w:rPr>
          <w:rFonts w:ascii="Arial Narrow" w:hAnsi="Arial Narrow" w:cs="Arial"/>
          <w:b/>
        </w:rPr>
        <w:t>Sídlo verejného obstarávateľa:</w:t>
      </w:r>
      <w:r>
        <w:rPr>
          <w:rFonts w:ascii="Arial Narrow" w:hAnsi="Arial Narrow" w:cs="Arial"/>
          <w:b/>
        </w:rPr>
        <w:tab/>
      </w:r>
      <w:r w:rsidRPr="00E77137">
        <w:rPr>
          <w:rFonts w:ascii="Arial Narrow" w:hAnsi="Arial Narrow" w:cs="Arial"/>
        </w:rPr>
        <w:t>Pribinova 2, 812  72 Bratislava</w:t>
      </w:r>
      <w:r>
        <w:rPr>
          <w:rFonts w:ascii="Arial Narrow" w:hAnsi="Arial Narrow" w:cs="Arial"/>
        </w:rPr>
        <w:t xml:space="preserve"> </w:t>
      </w:r>
    </w:p>
    <w:p w14:paraId="2AE5513D" w14:textId="77777777" w:rsidR="0068083B" w:rsidRDefault="0068083B" w:rsidP="0068083B">
      <w:pPr>
        <w:spacing w:after="0"/>
        <w:ind w:left="3686" w:hanging="3686"/>
        <w:jc w:val="both"/>
        <w:rPr>
          <w:rFonts w:ascii="Arial Narrow" w:hAnsi="Arial Narrow"/>
          <w:b/>
        </w:rPr>
      </w:pPr>
      <w:r w:rsidRPr="0043673A">
        <w:rPr>
          <w:rFonts w:ascii="Arial Narrow" w:hAnsi="Arial Narrow" w:cs="Arial"/>
          <w:b/>
        </w:rPr>
        <w:t>Predmet zákazky:</w:t>
      </w:r>
      <w:r w:rsidRPr="0043673A">
        <w:rPr>
          <w:rFonts w:ascii="Arial Narrow" w:hAnsi="Arial Narrow" w:cs="Arial"/>
          <w:b/>
        </w:rPr>
        <w:tab/>
      </w:r>
      <w:r w:rsidRPr="000B3217">
        <w:rPr>
          <w:rFonts w:ascii="Arial Narrow" w:hAnsi="Arial Narrow"/>
          <w:b/>
        </w:rPr>
        <w:t xml:space="preserve">Zabezpečenie pozáručného servisu, opravy, profylaktiky a prestavby </w:t>
      </w:r>
      <w:r>
        <w:rPr>
          <w:rFonts w:ascii="Arial Narrow" w:hAnsi="Arial Narrow"/>
          <w:b/>
        </w:rPr>
        <w:t xml:space="preserve"> </w:t>
      </w:r>
      <w:r w:rsidRPr="000B3217">
        <w:rPr>
          <w:rFonts w:ascii="Arial Narrow" w:hAnsi="Arial Narrow"/>
          <w:b/>
        </w:rPr>
        <w:t>rýchlomerov a cestných rolmetrov</w:t>
      </w:r>
    </w:p>
    <w:p w14:paraId="3A6A4EC0" w14:textId="7B7C20F3" w:rsidR="0068083B" w:rsidRPr="0043673A" w:rsidRDefault="0068083B" w:rsidP="0068083B">
      <w:pPr>
        <w:spacing w:after="0"/>
        <w:ind w:left="3686" w:hanging="3686"/>
        <w:jc w:val="both"/>
        <w:rPr>
          <w:rFonts w:ascii="Arial Narrow" w:hAnsi="Arial Narrow" w:cs="Arial"/>
          <w:b/>
        </w:rPr>
      </w:pPr>
      <w:r w:rsidRPr="00287C1A">
        <w:rPr>
          <w:rFonts w:ascii="Arial Narrow" w:hAnsi="Arial Narrow" w:cs="Arial"/>
          <w:b/>
        </w:rPr>
        <w:t>Postup vo verejnom obstarávaní</w:t>
      </w:r>
      <w:r w:rsidRPr="0043673A">
        <w:rPr>
          <w:rFonts w:ascii="Arial Narrow" w:hAnsi="Arial Narrow" w:cs="Arial"/>
          <w:b/>
        </w:rPr>
        <w:t xml:space="preserve">: </w:t>
      </w:r>
      <w:r w:rsidRPr="0043673A">
        <w:rPr>
          <w:rFonts w:ascii="Arial Narrow" w:hAnsi="Arial Narrow" w:cs="Arial"/>
          <w:b/>
        </w:rPr>
        <w:tab/>
      </w:r>
      <w:r w:rsidRPr="004716C1">
        <w:rPr>
          <w:rFonts w:ascii="Arial Narrow" w:hAnsi="Arial Narrow" w:cs="Arial"/>
        </w:rPr>
        <w:t>verejná súťaž</w:t>
      </w:r>
      <w:r>
        <w:rPr>
          <w:rFonts w:ascii="Arial Narrow" w:hAnsi="Arial Narrow" w:cs="Arial"/>
        </w:rPr>
        <w:t xml:space="preserve">, </w:t>
      </w:r>
      <w:r w:rsidRPr="00D262E4">
        <w:rPr>
          <w:rFonts w:ascii="Arial Narrow" w:hAnsi="Arial Narrow" w:cs="Arial"/>
          <w:u w:val="single"/>
        </w:rPr>
        <w:t xml:space="preserve">s uplatnením § 66 ods. 7 </w:t>
      </w:r>
      <w:r w:rsidR="004B5B4A">
        <w:rPr>
          <w:rFonts w:ascii="Arial Narrow" w:hAnsi="Arial Narrow" w:cs="Arial"/>
          <w:u w:val="single"/>
        </w:rPr>
        <w:t>písm. b)</w:t>
      </w:r>
      <w:r w:rsidRPr="00D262E4">
        <w:rPr>
          <w:rFonts w:ascii="Arial Narrow" w:hAnsi="Arial Narrow" w:cs="Arial"/>
        </w:rPr>
        <w:t>zákona</w:t>
      </w:r>
    </w:p>
    <w:p w14:paraId="1B5C016E" w14:textId="77777777" w:rsidR="0068083B" w:rsidRPr="005079A1" w:rsidRDefault="0068083B" w:rsidP="0068083B">
      <w:pPr>
        <w:shd w:val="clear" w:color="auto" w:fill="FFFFFF"/>
        <w:spacing w:after="0" w:line="240" w:lineRule="auto"/>
        <w:rPr>
          <w:rFonts w:ascii="Arial Narrow" w:hAnsi="Arial Narrow" w:cs="Arial"/>
        </w:rPr>
      </w:pPr>
      <w:r w:rsidRPr="00287C1A">
        <w:rPr>
          <w:rFonts w:ascii="Arial Narrow" w:hAnsi="Arial Narrow" w:cs="Arial"/>
          <w:b/>
        </w:rPr>
        <w:t>Úradný vestník EÚ</w:t>
      </w:r>
      <w:r w:rsidRPr="0043673A">
        <w:rPr>
          <w:rFonts w:ascii="Arial Narrow" w:hAnsi="Arial Narrow" w:cs="Arial"/>
          <w:b/>
        </w:rPr>
        <w:t xml:space="preserve">: </w:t>
      </w:r>
      <w:r w:rsidRPr="0043673A">
        <w:rPr>
          <w:rFonts w:ascii="Arial Narrow" w:hAnsi="Arial Narrow" w:cs="Arial"/>
          <w:b/>
        </w:rPr>
        <w:tab/>
      </w:r>
      <w:r w:rsidRPr="005079A1">
        <w:rPr>
          <w:rFonts w:ascii="Arial Narrow" w:hAnsi="Arial Narrow" w:cs="Arial"/>
        </w:rPr>
        <w:t xml:space="preserve">                               S 247/2024 pod č. </w:t>
      </w:r>
      <w:r>
        <w:rPr>
          <w:rFonts w:ascii="Arial Narrow" w:hAnsi="Arial Narrow" w:cs="Arial"/>
        </w:rPr>
        <w:t>781125-2024 zo dňa 19</w:t>
      </w:r>
      <w:r w:rsidRPr="005079A1">
        <w:rPr>
          <w:rFonts w:ascii="Arial Narrow" w:hAnsi="Arial Narrow" w:cs="Arial"/>
        </w:rPr>
        <w:t>.12.2024</w:t>
      </w:r>
    </w:p>
    <w:p w14:paraId="33AF9F18" w14:textId="77777777" w:rsidR="0068083B" w:rsidRPr="00BE2E2C" w:rsidRDefault="0068083B" w:rsidP="0068083B">
      <w:pPr>
        <w:tabs>
          <w:tab w:val="left" w:pos="2268"/>
          <w:tab w:val="left" w:pos="2880"/>
        </w:tabs>
        <w:spacing w:after="0" w:line="240" w:lineRule="auto"/>
        <w:ind w:left="2835" w:hanging="2835"/>
        <w:jc w:val="both"/>
        <w:rPr>
          <w:rFonts w:ascii="Arial Narrow" w:hAnsi="Arial Narrow" w:cs="Arial"/>
          <w:b/>
        </w:rPr>
      </w:pPr>
      <w:r w:rsidRPr="005079A1">
        <w:rPr>
          <w:rFonts w:ascii="Arial Narrow" w:hAnsi="Arial Narrow" w:cs="Arial"/>
          <w:b/>
        </w:rPr>
        <w:t>Vestník verejného obstarávania:</w:t>
      </w:r>
      <w:r w:rsidRPr="005079A1">
        <w:rPr>
          <w:rFonts w:ascii="Arial Narrow" w:hAnsi="Arial Narrow" w:cs="Arial"/>
        </w:rPr>
        <w:tab/>
        <w:t xml:space="preserve">                 251/2024 pod číslom 31505 - MSS</w:t>
      </w:r>
      <w:r>
        <w:rPr>
          <w:rFonts w:ascii="Arial Narrow" w:hAnsi="Arial Narrow" w:cs="Arial"/>
          <w:iCs/>
        </w:rPr>
        <w:t xml:space="preserve"> zo dňa 20.12</w:t>
      </w:r>
      <w:r w:rsidRPr="00BE2E2C">
        <w:rPr>
          <w:rFonts w:ascii="Arial Narrow" w:hAnsi="Arial Narrow" w:cs="Arial"/>
          <w:iCs/>
        </w:rPr>
        <w:t>.2024</w:t>
      </w:r>
    </w:p>
    <w:p w14:paraId="73773628" w14:textId="77777777" w:rsidR="0068083B" w:rsidRDefault="0068083B" w:rsidP="0068083B">
      <w:pPr>
        <w:spacing w:after="0" w:line="240" w:lineRule="auto"/>
        <w:ind w:left="3686" w:hanging="3686"/>
        <w:jc w:val="both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E77137">
        <w:rPr>
          <w:rFonts w:ascii="Arial Narrow" w:hAnsi="Arial Narrow" w:cs="Arial"/>
          <w:b/>
        </w:rPr>
        <w:t>Identifikátor zákazky</w:t>
      </w:r>
      <w:r>
        <w:rPr>
          <w:rFonts w:ascii="Arial Narrow" w:hAnsi="Arial Narrow" w:cs="Arial"/>
          <w:b/>
        </w:rPr>
        <w:t xml:space="preserve"> JOSEPHINE:</w:t>
      </w:r>
      <w:r>
        <w:rPr>
          <w:rFonts w:ascii="Arial Narrow" w:hAnsi="Arial Narrow" w:cs="Arial"/>
          <w:b/>
        </w:rPr>
        <w:tab/>
      </w:r>
      <w:r w:rsidRPr="005079A1">
        <w:rPr>
          <w:rFonts w:ascii="Arial Narrow" w:hAnsi="Arial Narrow" w:cs="Arial"/>
        </w:rPr>
        <w:t>59061</w:t>
      </w:r>
    </w:p>
    <w:p w14:paraId="3F657F96" w14:textId="057CF166" w:rsidR="0068083B" w:rsidRPr="006A690F" w:rsidRDefault="004B5B4A" w:rsidP="0068083B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Termín otvárania ponúk</w:t>
      </w:r>
      <w:r w:rsidR="0068083B" w:rsidRPr="009C195E">
        <w:rPr>
          <w:rFonts w:ascii="Arial Narrow" w:hAnsi="Arial Narrow" w:cs="Arial"/>
          <w:b/>
        </w:rPr>
        <w:t>:</w:t>
      </w:r>
      <w:r w:rsidR="0068083B" w:rsidRPr="009C195E">
        <w:rPr>
          <w:rFonts w:ascii="Arial Narrow" w:hAnsi="Arial Narrow" w:cs="Arial"/>
          <w:b/>
        </w:rPr>
        <w:tab/>
      </w:r>
      <w:r w:rsidR="0068083B">
        <w:rPr>
          <w:rFonts w:ascii="Arial Narrow" w:hAnsi="Arial Narrow" w:cs="Arial"/>
        </w:rPr>
        <w:t>20.01.2025</w:t>
      </w:r>
    </w:p>
    <w:p w14:paraId="754F796A" w14:textId="21C506F3" w:rsidR="00DA3FDC" w:rsidRDefault="00DA3FDC" w:rsidP="00677D00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</w:p>
    <w:p w14:paraId="5F8BD2B8" w14:textId="16F80B8A" w:rsidR="00677D00" w:rsidRPr="004F0F8C" w:rsidRDefault="004B5B4A" w:rsidP="00677D00">
      <w:pPr>
        <w:spacing w:before="360" w:after="120" w:line="240" w:lineRule="auto"/>
        <w:ind w:left="284" w:right="17" w:hanging="284"/>
        <w:rPr>
          <w:rFonts w:ascii="Arial Narrow" w:hAnsi="Arial Narrow"/>
          <w:u w:val="single"/>
        </w:rPr>
      </w:pPr>
      <w:r>
        <w:rPr>
          <w:rFonts w:ascii="Arial Narrow" w:eastAsia="Microsoft Sans Serif" w:hAnsi="Arial Narrow"/>
          <w:b/>
          <w:color w:val="000000"/>
          <w:u w:val="single"/>
        </w:rPr>
        <w:t xml:space="preserve">a) </w:t>
      </w:r>
      <w:r w:rsidR="00677D00" w:rsidRPr="004F0F8C">
        <w:rPr>
          <w:rFonts w:ascii="Arial Narrow" w:eastAsia="Microsoft Sans Serif" w:hAnsi="Arial Narrow"/>
          <w:b/>
          <w:color w:val="000000"/>
          <w:u w:val="single"/>
        </w:rPr>
        <w:t xml:space="preserve">Zoznam členov komisie </w:t>
      </w:r>
    </w:p>
    <w:tbl>
      <w:tblPr>
        <w:tblW w:w="9214" w:type="dxa"/>
        <w:tblInd w:w="1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7"/>
        <w:gridCol w:w="3837"/>
      </w:tblGrid>
      <w:tr w:rsidR="0068083B" w:rsidRPr="00802F2B" w14:paraId="7D1F7EFB" w14:textId="77777777" w:rsidTr="00D71871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DCB8251" w14:textId="77777777" w:rsidR="0068083B" w:rsidRPr="00802F2B" w:rsidRDefault="0068083B" w:rsidP="00D71871">
            <w:pPr>
              <w:spacing w:before="60" w:after="60" w:line="240" w:lineRule="auto"/>
              <w:ind w:left="28" w:right="2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Titul, meno a priezvisko člena komisie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35348E0" w14:textId="77777777" w:rsidR="0068083B" w:rsidRPr="00802F2B" w:rsidRDefault="0068083B" w:rsidP="00D71871">
            <w:pPr>
              <w:spacing w:before="60" w:after="60" w:line="240" w:lineRule="auto"/>
              <w:ind w:left="28" w:right="2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 xml:space="preserve"> Právo vyhodnocovať ponuky</w:t>
            </w:r>
          </w:p>
        </w:tc>
      </w:tr>
      <w:tr w:rsidR="0068083B" w:rsidRPr="00802F2B" w14:paraId="62A67CED" w14:textId="77777777" w:rsidTr="00D71871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575992" w14:textId="77777777" w:rsidR="0068083B" w:rsidRPr="000C2DC8" w:rsidRDefault="0068083B" w:rsidP="00D71871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Mgr. Nikola Šimunová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40F93" w14:textId="77777777" w:rsidR="0068083B" w:rsidRPr="00802F2B" w:rsidRDefault="0068083B" w:rsidP="00D71871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bez práva vyhodnocovať ponuky</w:t>
            </w:r>
          </w:p>
        </w:tc>
      </w:tr>
      <w:tr w:rsidR="0068083B" w:rsidRPr="00802F2B" w14:paraId="67C242B1" w14:textId="77777777" w:rsidTr="00D71871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37A1F" w14:textId="77777777" w:rsidR="0068083B" w:rsidRPr="000C2DC8" w:rsidRDefault="0068083B" w:rsidP="00D71871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DA3FDC">
              <w:rPr>
                <w:rFonts w:ascii="Arial Narrow" w:eastAsia="Arial" w:hAnsi="Arial Narrow"/>
                <w:color w:val="000000"/>
              </w:rPr>
              <w:t xml:space="preserve">JUDr. Emília </w:t>
            </w:r>
            <w:r>
              <w:rPr>
                <w:rFonts w:ascii="Arial Narrow" w:eastAsia="Arial" w:hAnsi="Arial Narrow"/>
                <w:color w:val="000000"/>
              </w:rPr>
              <w:t>Ochodnická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0D1EE" w14:textId="77777777" w:rsidR="0068083B" w:rsidRPr="00313343" w:rsidRDefault="0068083B" w:rsidP="00D71871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bez práva vyhodnocovať ponuky</w:t>
            </w:r>
          </w:p>
        </w:tc>
      </w:tr>
      <w:tr w:rsidR="0068083B" w:rsidRPr="00802F2B" w14:paraId="4089BBFC" w14:textId="77777777" w:rsidTr="00D71871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57916" w14:textId="77777777" w:rsidR="0068083B" w:rsidRPr="005079A1" w:rsidRDefault="0068083B" w:rsidP="00D71871">
            <w:pPr>
              <w:pStyle w:val="Husto"/>
              <w:numPr>
                <w:ilvl w:val="12"/>
                <w:numId w:val="0"/>
              </w:numPr>
              <w:jc w:val="left"/>
              <w:rPr>
                <w:rFonts w:ascii="Arial Narrow" w:eastAsia="Arial" w:hAnsi="Arial Narrow"/>
                <w:color w:val="000000"/>
                <w:sz w:val="22"/>
                <w:szCs w:val="22"/>
                <w:lang w:eastAsia="en-US"/>
              </w:rPr>
            </w:pPr>
            <w:r w:rsidRPr="005079A1">
              <w:rPr>
                <w:rFonts w:ascii="Arial Narrow" w:eastAsia="Arial" w:hAnsi="Arial Narrow"/>
                <w:color w:val="000000"/>
                <w:sz w:val="22"/>
                <w:szCs w:val="22"/>
                <w:lang w:eastAsia="en-US"/>
              </w:rPr>
              <w:t>Mgr. Patrik Kupec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31356" w14:textId="77777777" w:rsidR="0068083B" w:rsidRPr="00802F2B" w:rsidRDefault="0068083B" w:rsidP="00D71871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 xml:space="preserve">s právom </w:t>
            </w:r>
            <w:r w:rsidRPr="00802F2B">
              <w:rPr>
                <w:rFonts w:ascii="Arial Narrow" w:eastAsia="Arial" w:hAnsi="Arial Narrow"/>
                <w:color w:val="000000"/>
              </w:rPr>
              <w:t>vyhodnocovať ponuky</w:t>
            </w:r>
          </w:p>
        </w:tc>
      </w:tr>
      <w:tr w:rsidR="0068083B" w:rsidRPr="00802F2B" w14:paraId="53019CA0" w14:textId="77777777" w:rsidTr="00D71871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D8231" w14:textId="77777777" w:rsidR="0068083B" w:rsidRPr="005079A1" w:rsidRDefault="0068083B" w:rsidP="00D71871">
            <w:pPr>
              <w:pStyle w:val="Husto"/>
              <w:numPr>
                <w:ilvl w:val="12"/>
                <w:numId w:val="0"/>
              </w:numPr>
              <w:jc w:val="left"/>
              <w:rPr>
                <w:rFonts w:ascii="Arial Narrow" w:eastAsia="Arial" w:hAnsi="Arial Narrow"/>
                <w:color w:val="000000"/>
                <w:sz w:val="22"/>
                <w:szCs w:val="22"/>
                <w:lang w:eastAsia="en-US"/>
              </w:rPr>
            </w:pPr>
            <w:r w:rsidRPr="005079A1">
              <w:rPr>
                <w:rFonts w:ascii="Arial Narrow" w:eastAsia="Arial" w:hAnsi="Arial Narrow"/>
                <w:color w:val="000000"/>
                <w:sz w:val="22"/>
                <w:szCs w:val="22"/>
                <w:lang w:eastAsia="en-US"/>
              </w:rPr>
              <w:t>JUDr. Júlia Kudláčová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9539" w14:textId="77777777" w:rsidR="0068083B" w:rsidRPr="00802F2B" w:rsidRDefault="0068083B" w:rsidP="00D71871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</w:tr>
      <w:tr w:rsidR="0068083B" w:rsidRPr="00802F2B" w14:paraId="3FBEB5DD" w14:textId="77777777" w:rsidTr="00D71871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275B2" w14:textId="77777777" w:rsidR="0068083B" w:rsidRPr="005079A1" w:rsidRDefault="0068083B" w:rsidP="00D71871">
            <w:pPr>
              <w:pStyle w:val="Zkladntext"/>
              <w:rPr>
                <w:rFonts w:eastAsia="Arial"/>
                <w:color w:val="000000"/>
                <w:sz w:val="22"/>
                <w:lang w:eastAsia="en-US"/>
              </w:rPr>
            </w:pPr>
            <w:r w:rsidRPr="005079A1">
              <w:rPr>
                <w:rFonts w:eastAsia="Arial"/>
                <w:color w:val="000000"/>
                <w:sz w:val="22"/>
                <w:lang w:eastAsia="en-US"/>
              </w:rPr>
              <w:t>Mgr. Zuzana Konečná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A2A1F" w14:textId="77777777" w:rsidR="0068083B" w:rsidRDefault="0068083B" w:rsidP="00D71871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</w:tr>
    </w:tbl>
    <w:p w14:paraId="3386AA3E" w14:textId="23DA357D" w:rsidR="001842BA" w:rsidRDefault="0068083B" w:rsidP="0068083B">
      <w:pPr>
        <w:spacing w:before="120" w:after="120" w:line="240" w:lineRule="auto"/>
        <w:ind w:left="284" w:right="17" w:hanging="284"/>
        <w:rPr>
          <w:rFonts w:ascii="Arial Narrow" w:eastAsia="Microsoft Sans Serif" w:hAnsi="Arial Narrow"/>
          <w:b/>
          <w:color w:val="000000"/>
        </w:rPr>
      </w:pPr>
      <w:r w:rsidRPr="00802F2B">
        <w:rPr>
          <w:rFonts w:ascii="Arial Narrow" w:eastAsia="Microsoft Sans Serif" w:hAnsi="Arial Narrow"/>
          <w:b/>
          <w:color w:val="000000"/>
        </w:rPr>
        <w:t xml:space="preserve"> </w:t>
      </w:r>
    </w:p>
    <w:p w14:paraId="69A3AFF0" w14:textId="333028F1" w:rsidR="00437DE1" w:rsidRPr="00E04D1E" w:rsidRDefault="004B5B4A" w:rsidP="00437DE1">
      <w:pPr>
        <w:spacing w:before="120" w:after="120" w:line="240" w:lineRule="auto"/>
        <w:ind w:left="284" w:right="17" w:hanging="284"/>
        <w:rPr>
          <w:rFonts w:ascii="Arial Narrow" w:eastAsia="Microsoft Sans Serif" w:hAnsi="Arial Narrow"/>
          <w:u w:val="single"/>
        </w:rPr>
      </w:pPr>
      <w:r w:rsidRPr="00E04D1E">
        <w:rPr>
          <w:rFonts w:ascii="Arial Narrow" w:eastAsia="Microsoft Sans Serif" w:hAnsi="Arial Narrow"/>
          <w:b/>
          <w:color w:val="000000"/>
          <w:u w:val="single"/>
        </w:rPr>
        <w:t>b</w:t>
      </w:r>
      <w:r w:rsidR="00677D00" w:rsidRPr="00E04D1E">
        <w:rPr>
          <w:rFonts w:ascii="Arial Narrow" w:eastAsia="Microsoft Sans Serif" w:hAnsi="Arial Narrow"/>
          <w:b/>
          <w:color w:val="000000"/>
          <w:u w:val="single"/>
        </w:rPr>
        <w:t>)</w:t>
      </w:r>
      <w:r w:rsidR="00677D00" w:rsidRPr="00E04D1E">
        <w:rPr>
          <w:rFonts w:ascii="Arial Narrow" w:eastAsia="Microsoft Sans Serif" w:hAnsi="Arial Narrow"/>
          <w:b/>
          <w:color w:val="000000"/>
          <w:u w:val="single"/>
        </w:rPr>
        <w:tab/>
        <w:t>Zoznam všetkých uchádzačov, ktorí predložili ponuky</w:t>
      </w:r>
      <w:r w:rsidR="001842BA" w:rsidRPr="00E04D1E">
        <w:rPr>
          <w:rFonts w:ascii="Arial Narrow" w:eastAsia="Microsoft Sans Serif" w:hAnsi="Arial Narrow"/>
          <w:b/>
          <w:color w:val="000000"/>
          <w:u w:val="single"/>
        </w:rPr>
        <w:t xml:space="preserve"> </w:t>
      </w:r>
    </w:p>
    <w:p w14:paraId="44B4F05E" w14:textId="77777777" w:rsidR="0068083B" w:rsidRDefault="0068083B" w:rsidP="00DA3FDC">
      <w:pPr>
        <w:spacing w:before="120" w:after="120" w:line="240" w:lineRule="auto"/>
        <w:ind w:left="284" w:right="17" w:hanging="284"/>
        <w:rPr>
          <w:rFonts w:ascii="Arial Narrow" w:eastAsia="Cambria" w:hAnsi="Arial Narrow" w:cs="Arial"/>
          <w:iCs/>
        </w:rPr>
      </w:pPr>
      <w:r>
        <w:rPr>
          <w:rFonts w:ascii="Arial Narrow" w:eastAsia="Microsoft Sans Serif" w:hAnsi="Arial Narrow"/>
        </w:rPr>
        <w:t xml:space="preserve">Ponuka č. 1 – </w:t>
      </w:r>
      <w:r w:rsidRPr="005079A1">
        <w:rPr>
          <w:rFonts w:ascii="Arial Narrow" w:eastAsia="Cambria" w:hAnsi="Arial Narrow" w:cs="Arial"/>
          <w:iCs/>
        </w:rPr>
        <w:t>ZTS Elektronika SKS s.r.o.</w:t>
      </w:r>
      <w:r>
        <w:rPr>
          <w:rFonts w:ascii="Arial Narrow" w:eastAsia="Cambria" w:hAnsi="Arial Narrow" w:cs="Arial"/>
          <w:iCs/>
        </w:rPr>
        <w:t xml:space="preserve">, </w:t>
      </w:r>
      <w:r w:rsidRPr="005079A1">
        <w:rPr>
          <w:rFonts w:ascii="Arial Narrow" w:eastAsia="Cambria" w:hAnsi="Arial Narrow" w:cs="Arial"/>
          <w:iCs/>
        </w:rPr>
        <w:t>Trenčianska</w:t>
      </w:r>
      <w:r>
        <w:rPr>
          <w:rFonts w:ascii="Arial Narrow" w:eastAsia="Cambria" w:hAnsi="Arial Narrow" w:cs="Arial"/>
          <w:iCs/>
        </w:rPr>
        <w:t xml:space="preserve"> 19, </w:t>
      </w:r>
      <w:r w:rsidRPr="005079A1">
        <w:rPr>
          <w:rFonts w:ascii="Arial Narrow" w:eastAsia="Cambria" w:hAnsi="Arial Narrow" w:cs="Arial"/>
          <w:iCs/>
        </w:rPr>
        <w:t>018</w:t>
      </w:r>
      <w:r>
        <w:rPr>
          <w:rFonts w:ascii="Arial Narrow" w:eastAsia="Cambria" w:hAnsi="Arial Narrow" w:cs="Arial"/>
          <w:iCs/>
        </w:rPr>
        <w:t xml:space="preserve"> </w:t>
      </w:r>
      <w:r w:rsidRPr="005079A1">
        <w:rPr>
          <w:rFonts w:ascii="Arial Narrow" w:eastAsia="Cambria" w:hAnsi="Arial Narrow" w:cs="Arial"/>
          <w:iCs/>
        </w:rPr>
        <w:t>51</w:t>
      </w:r>
      <w:r>
        <w:rPr>
          <w:rFonts w:ascii="Arial Narrow" w:eastAsia="Cambria" w:hAnsi="Arial Narrow" w:cs="Arial"/>
          <w:iCs/>
        </w:rPr>
        <w:t xml:space="preserve"> Nová Dubnica, </w:t>
      </w:r>
      <w:r w:rsidRPr="000C2DC8">
        <w:rPr>
          <w:rFonts w:ascii="Arial Narrow" w:eastAsia="Cambria" w:hAnsi="Arial Narrow" w:cs="Arial"/>
          <w:iCs/>
        </w:rPr>
        <w:t xml:space="preserve">IČO </w:t>
      </w:r>
      <w:r w:rsidRPr="005079A1">
        <w:rPr>
          <w:rFonts w:ascii="Arial Narrow" w:eastAsia="Cambria" w:hAnsi="Arial Narrow" w:cs="Arial"/>
          <w:iCs/>
        </w:rPr>
        <w:t>31598536</w:t>
      </w:r>
    </w:p>
    <w:p w14:paraId="456D52BB" w14:textId="4B52DB54" w:rsidR="00677D00" w:rsidRDefault="009348DC" w:rsidP="00DA3FDC">
      <w:pPr>
        <w:spacing w:before="120" w:after="120" w:line="240" w:lineRule="auto"/>
        <w:ind w:left="284" w:right="17" w:hanging="284"/>
        <w:rPr>
          <w:rFonts w:ascii="Arial Narrow" w:eastAsia="Microsoft Sans Serif" w:hAnsi="Arial Narrow"/>
        </w:rPr>
      </w:pPr>
      <w:r>
        <w:rPr>
          <w:rFonts w:ascii="Arial Narrow" w:eastAsia="Cambria" w:hAnsi="Arial Narrow" w:cs="Arial"/>
          <w:iCs/>
        </w:rPr>
        <w:tab/>
      </w:r>
      <w:r w:rsidR="00F517C2">
        <w:rPr>
          <w:rFonts w:ascii="Arial Narrow" w:eastAsia="Cambria" w:hAnsi="Arial Narrow" w:cs="Arial"/>
          <w:iCs/>
        </w:rPr>
        <w:t xml:space="preserve"> </w:t>
      </w:r>
    </w:p>
    <w:p w14:paraId="6E189E25" w14:textId="77777777" w:rsidR="00677D00" w:rsidRPr="0082144E" w:rsidRDefault="00677D00" w:rsidP="00677D00">
      <w:pPr>
        <w:spacing w:after="0" w:line="240" w:lineRule="auto"/>
        <w:jc w:val="both"/>
        <w:rPr>
          <w:rFonts w:ascii="Arial Narrow" w:hAnsi="Arial Narrow"/>
          <w:b/>
          <w:color w:val="000000"/>
          <w:u w:val="single"/>
        </w:rPr>
      </w:pPr>
      <w:r w:rsidRPr="0082144E">
        <w:rPr>
          <w:rFonts w:ascii="Arial Narrow" w:hAnsi="Arial Narrow"/>
          <w:b/>
          <w:color w:val="000000"/>
          <w:u w:val="single"/>
        </w:rPr>
        <w:t>Poradie uchádzačov</w:t>
      </w:r>
      <w:r w:rsidRPr="0082144E">
        <w:rPr>
          <w:u w:val="single"/>
        </w:rPr>
        <w:t xml:space="preserve"> </w:t>
      </w:r>
      <w:r w:rsidRPr="0082144E">
        <w:rPr>
          <w:rFonts w:ascii="Arial Narrow" w:hAnsi="Arial Narrow"/>
          <w:b/>
          <w:color w:val="000000"/>
          <w:u w:val="single"/>
        </w:rPr>
        <w:t>na základe kritéria:</w:t>
      </w:r>
    </w:p>
    <w:p w14:paraId="4177ECA0" w14:textId="77777777" w:rsidR="00677D00" w:rsidRDefault="00677D00" w:rsidP="00677D00">
      <w:pPr>
        <w:spacing w:before="120" w:after="0" w:line="240" w:lineRule="auto"/>
        <w:jc w:val="both"/>
        <w:rPr>
          <w:rFonts w:ascii="Arial Narrow" w:hAnsi="Arial Narrow" w:cs="Microsoft Sans Serif"/>
        </w:rPr>
      </w:pPr>
      <w:r>
        <w:rPr>
          <w:rFonts w:ascii="Arial Narrow" w:hAnsi="Arial Narrow" w:cs="Microsoft Sans Serif"/>
        </w:rPr>
        <w:t>Po otváraní ponúk k</w:t>
      </w:r>
      <w:r w:rsidRPr="00423138">
        <w:rPr>
          <w:rFonts w:ascii="Arial Narrow" w:hAnsi="Arial Narrow" w:cs="Microsoft Sans Serif"/>
        </w:rPr>
        <w:t xml:space="preserve">omisia </w:t>
      </w:r>
      <w:r>
        <w:rPr>
          <w:rFonts w:ascii="Arial Narrow" w:hAnsi="Arial Narrow" w:cs="Microsoft Sans Serif"/>
        </w:rPr>
        <w:t xml:space="preserve">najprv </w:t>
      </w:r>
      <w:r w:rsidRPr="00423138">
        <w:rPr>
          <w:rFonts w:ascii="Arial Narrow" w:hAnsi="Arial Narrow" w:cs="Microsoft Sans Serif"/>
        </w:rPr>
        <w:t>vyhodnotila ponuky na základe kritéri</w:t>
      </w:r>
      <w:r>
        <w:rPr>
          <w:rFonts w:ascii="Arial Narrow" w:hAnsi="Arial Narrow" w:cs="Microsoft Sans Serif"/>
        </w:rPr>
        <w:t>a</w:t>
      </w:r>
      <w:r w:rsidRPr="00423138">
        <w:rPr>
          <w:rFonts w:ascii="Arial Narrow" w:hAnsi="Arial Narrow" w:cs="Microsoft Sans Serif"/>
        </w:rPr>
        <w:t xml:space="preserve"> na vyhodnotenie ponúk</w:t>
      </w:r>
      <w:r>
        <w:rPr>
          <w:rFonts w:ascii="Arial Narrow" w:hAnsi="Arial Narrow" w:cs="Microsoft Sans Serif"/>
        </w:rPr>
        <w:t xml:space="preserve"> „</w:t>
      </w:r>
      <w:r w:rsidRPr="00D262E4">
        <w:rPr>
          <w:rFonts w:ascii="Arial Narrow" w:hAnsi="Arial Narrow"/>
        </w:rPr>
        <w:t>Celková cena za predmet zákazky</w:t>
      </w:r>
      <w:r>
        <w:rPr>
          <w:rFonts w:ascii="Arial Narrow" w:hAnsi="Arial Narrow"/>
        </w:rPr>
        <w:t xml:space="preserve"> </w:t>
      </w:r>
      <w:r w:rsidRPr="00D262E4">
        <w:rPr>
          <w:rFonts w:ascii="Arial Narrow" w:hAnsi="Arial Narrow"/>
        </w:rPr>
        <w:t>vyjadrená v EUR bez DPH</w:t>
      </w:r>
      <w:r>
        <w:rPr>
          <w:rFonts w:ascii="Arial Narrow" w:hAnsi="Arial Narrow"/>
        </w:rPr>
        <w:t>“</w:t>
      </w:r>
      <w:r w:rsidRPr="00423138">
        <w:rPr>
          <w:rFonts w:ascii="Arial Narrow" w:hAnsi="Arial Narrow" w:cs="Microsoft Sans Serif"/>
        </w:rPr>
        <w:t xml:space="preserve"> </w:t>
      </w:r>
      <w:r>
        <w:rPr>
          <w:rFonts w:ascii="Arial Narrow" w:hAnsi="Arial Narrow"/>
          <w:color w:val="000000"/>
        </w:rPr>
        <w:t xml:space="preserve">(najnižšej ceny) </w:t>
      </w:r>
      <w:r w:rsidRPr="00802F2B">
        <w:rPr>
          <w:rFonts w:ascii="Arial Narrow" w:hAnsi="Arial Narrow"/>
          <w:color w:val="000000"/>
        </w:rPr>
        <w:t xml:space="preserve">stanoveného verejným </w:t>
      </w:r>
      <w:r w:rsidRPr="00902A66">
        <w:rPr>
          <w:rFonts w:ascii="Arial Narrow" w:hAnsi="Arial Narrow"/>
          <w:color w:val="000000"/>
        </w:rPr>
        <w:t>obstarávateľom v oznámení o vyhlásení verejného obstarávania a pravidiel jeho uplatnenia stanovených v súťažných podkladoch</w:t>
      </w:r>
      <w:r>
        <w:rPr>
          <w:rFonts w:ascii="Arial Narrow" w:hAnsi="Arial Narrow"/>
          <w:color w:val="000000"/>
        </w:rPr>
        <w:t>,</w:t>
      </w:r>
      <w:r w:rsidRPr="00F41D59">
        <w:rPr>
          <w:rFonts w:ascii="Arial Narrow" w:hAnsi="Arial Narrow"/>
          <w:color w:val="000000"/>
        </w:rPr>
        <w:t xml:space="preserve"> </w:t>
      </w:r>
      <w:r w:rsidRPr="00902A66">
        <w:rPr>
          <w:rFonts w:ascii="Arial Narrow" w:hAnsi="Arial Narrow"/>
          <w:color w:val="000000"/>
        </w:rPr>
        <w:t>a</w:t>
      </w:r>
      <w:r>
        <w:rPr>
          <w:rFonts w:ascii="Arial Narrow" w:hAnsi="Arial Narrow"/>
          <w:color w:val="000000"/>
        </w:rPr>
        <w:t> </w:t>
      </w:r>
      <w:r>
        <w:rPr>
          <w:rFonts w:ascii="Arial Narrow" w:hAnsi="Arial Narrow" w:cs="Microsoft Sans Serif"/>
          <w:color w:val="000000"/>
        </w:rPr>
        <w:t xml:space="preserve">určila </w:t>
      </w:r>
      <w:r w:rsidRPr="008C6864">
        <w:rPr>
          <w:rFonts w:ascii="Arial Narrow" w:hAnsi="Arial Narrow" w:cs="Microsoft Sans Serif"/>
        </w:rPr>
        <w:t xml:space="preserve">nasledovné </w:t>
      </w:r>
      <w:r w:rsidRPr="00C766D6">
        <w:rPr>
          <w:rFonts w:ascii="Arial Narrow" w:hAnsi="Arial Narrow" w:cs="Microsoft Sans Serif"/>
          <w:b/>
        </w:rPr>
        <w:t>poradie</w:t>
      </w:r>
      <w:r>
        <w:rPr>
          <w:rFonts w:ascii="Arial Narrow" w:hAnsi="Arial Narrow" w:cs="Microsoft Sans Serif"/>
          <w:b/>
        </w:rPr>
        <w:t xml:space="preserve"> uchádzačov:</w:t>
      </w:r>
    </w:p>
    <w:p w14:paraId="30BD8148" w14:textId="77777777" w:rsidR="00677D00" w:rsidRDefault="00677D00" w:rsidP="00677D00">
      <w:pPr>
        <w:spacing w:after="0" w:line="240" w:lineRule="auto"/>
        <w:jc w:val="both"/>
        <w:rPr>
          <w:rFonts w:ascii="Arial Narrow" w:hAnsi="Arial Narrow" w:cs="Microsoft Sans Serif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544"/>
        <w:gridCol w:w="3147"/>
        <w:gridCol w:w="1247"/>
      </w:tblGrid>
      <w:tr w:rsidR="00677D00" w:rsidRPr="003B7007" w14:paraId="4370D0E7" w14:textId="77777777" w:rsidTr="00B30927"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11561BF" w14:textId="77777777" w:rsidR="00677D00" w:rsidRPr="003B7007" w:rsidRDefault="00677D00" w:rsidP="00B30927">
            <w:pPr>
              <w:spacing w:before="60" w:after="60" w:line="240" w:lineRule="auto"/>
              <w:rPr>
                <w:rFonts w:ascii="Arial Narrow" w:hAnsi="Arial Narrow"/>
              </w:rPr>
            </w:pPr>
            <w:r w:rsidRPr="003B7007">
              <w:rPr>
                <w:rFonts w:ascii="Arial Narrow" w:hAnsi="Arial Narrow"/>
              </w:rPr>
              <w:t>ponuka číslo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C53DE3C" w14:textId="77777777" w:rsidR="00677D00" w:rsidRPr="003B7007" w:rsidRDefault="00677D00" w:rsidP="00B30927">
            <w:pPr>
              <w:spacing w:before="60" w:after="6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Obchodné meno uchádzača</w:t>
            </w:r>
          </w:p>
        </w:tc>
        <w:tc>
          <w:tcPr>
            <w:tcW w:w="3147" w:type="dxa"/>
            <w:shd w:val="clear" w:color="auto" w:fill="F2F2F2" w:themeFill="background1" w:themeFillShade="F2"/>
            <w:vAlign w:val="center"/>
          </w:tcPr>
          <w:p w14:paraId="18819BC3" w14:textId="77777777" w:rsidR="00677D00" w:rsidRPr="003B7007" w:rsidRDefault="00677D00" w:rsidP="00B30927">
            <w:pPr>
              <w:spacing w:before="60" w:after="60" w:line="240" w:lineRule="auto"/>
              <w:rPr>
                <w:rFonts w:ascii="Arial Narrow" w:hAnsi="Arial Narrow"/>
              </w:rPr>
            </w:pPr>
            <w:r w:rsidRPr="008C6864">
              <w:rPr>
                <w:rFonts w:ascii="Arial Narrow" w:hAnsi="Arial Narrow"/>
              </w:rPr>
              <w:t>Návrh na plnenie kritéria</w:t>
            </w: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14:paraId="3F4133E6" w14:textId="77777777" w:rsidR="00677D00" w:rsidRPr="002C4C03" w:rsidRDefault="00677D00" w:rsidP="00B30927">
            <w:pPr>
              <w:spacing w:before="60" w:after="6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Poradie</w:t>
            </w:r>
          </w:p>
        </w:tc>
      </w:tr>
      <w:tr w:rsidR="00677D00" w:rsidRPr="000C2DC8" w14:paraId="1D7253DE" w14:textId="77777777" w:rsidTr="00B30927">
        <w:tc>
          <w:tcPr>
            <w:tcW w:w="1276" w:type="dxa"/>
            <w:shd w:val="clear" w:color="auto" w:fill="auto"/>
            <w:vAlign w:val="center"/>
          </w:tcPr>
          <w:p w14:paraId="5A0AF94B" w14:textId="77777777" w:rsidR="00677D00" w:rsidRPr="000C2DC8" w:rsidRDefault="00677D00" w:rsidP="00B30927">
            <w:pPr>
              <w:spacing w:before="60" w:after="60" w:line="240" w:lineRule="auto"/>
              <w:jc w:val="center"/>
              <w:rPr>
                <w:rFonts w:ascii="Arial Narrow" w:eastAsia="Cambria" w:hAnsi="Arial Narrow" w:cs="Arial"/>
                <w:iCs/>
              </w:rPr>
            </w:pPr>
            <w:r w:rsidRPr="000C2DC8">
              <w:rPr>
                <w:rFonts w:ascii="Arial Narrow" w:eastAsia="Cambria" w:hAnsi="Arial Narrow" w:cs="Arial"/>
                <w:iCs/>
              </w:rPr>
              <w:t>1.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20AA81B" w14:textId="456EDC64" w:rsidR="00677D00" w:rsidRPr="000C2DC8" w:rsidRDefault="0068083B" w:rsidP="00B30927">
            <w:pPr>
              <w:spacing w:before="60" w:after="60" w:line="240" w:lineRule="auto"/>
              <w:rPr>
                <w:rFonts w:ascii="Arial Narrow" w:eastAsia="Cambria" w:hAnsi="Arial Narrow" w:cs="Arial"/>
                <w:iCs/>
              </w:rPr>
            </w:pPr>
            <w:r w:rsidRPr="005079A1">
              <w:rPr>
                <w:rFonts w:ascii="Arial Narrow" w:eastAsia="Cambria" w:hAnsi="Arial Narrow" w:cs="Arial"/>
                <w:iCs/>
              </w:rPr>
              <w:t>ZTS Elektronika SKS s.r.o</w:t>
            </w:r>
            <w:r>
              <w:rPr>
                <w:rFonts w:ascii="Arial Narrow" w:eastAsia="Cambria" w:hAnsi="Arial Narrow" w:cs="Arial"/>
                <w:iCs/>
              </w:rPr>
              <w:t>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DE0094C" w14:textId="06126833" w:rsidR="00677D00" w:rsidRPr="000B603E" w:rsidRDefault="0068083B" w:rsidP="00B30927">
            <w:pPr>
              <w:spacing w:after="0" w:line="240" w:lineRule="auto"/>
              <w:rPr>
                <w:rFonts w:ascii="Arial Narrow" w:eastAsia="Cambria" w:hAnsi="Arial Narrow" w:cs="Arial"/>
                <w:iCs/>
              </w:rPr>
            </w:pPr>
            <w:r w:rsidRPr="0068083B">
              <w:rPr>
                <w:rFonts w:ascii="Arial Narrow" w:eastAsia="Cambria" w:hAnsi="Arial Narrow" w:cs="Arial"/>
                <w:iCs/>
              </w:rPr>
              <w:t>1 176 047,06</w:t>
            </w:r>
            <w:r w:rsidRPr="000B603E">
              <w:rPr>
                <w:rFonts w:ascii="Arial Narrow" w:eastAsia="Cambria" w:hAnsi="Arial Narrow" w:cs="Arial"/>
                <w:iCs/>
              </w:rPr>
              <w:t xml:space="preserve"> </w:t>
            </w:r>
            <w:r w:rsidR="00677D00" w:rsidRPr="000B603E">
              <w:rPr>
                <w:rFonts w:ascii="Arial Narrow" w:eastAsia="Cambria" w:hAnsi="Arial Narrow" w:cs="Arial"/>
                <w:iCs/>
              </w:rPr>
              <w:t>EUR bez DPH</w:t>
            </w:r>
          </w:p>
        </w:tc>
        <w:tc>
          <w:tcPr>
            <w:tcW w:w="1247" w:type="dxa"/>
          </w:tcPr>
          <w:p w14:paraId="36D17B42" w14:textId="5FC2926E" w:rsidR="00677D00" w:rsidRPr="000C2DC8" w:rsidRDefault="00437DE1" w:rsidP="00B30927">
            <w:pPr>
              <w:spacing w:before="60" w:after="60" w:line="240" w:lineRule="auto"/>
              <w:jc w:val="center"/>
              <w:rPr>
                <w:rFonts w:ascii="Arial Narrow" w:eastAsia="Cambria" w:hAnsi="Arial Narrow" w:cs="Arial"/>
                <w:iCs/>
              </w:rPr>
            </w:pPr>
            <w:r>
              <w:rPr>
                <w:rFonts w:ascii="Arial Narrow" w:eastAsia="Cambria" w:hAnsi="Arial Narrow" w:cs="Arial"/>
                <w:iCs/>
              </w:rPr>
              <w:t>1</w:t>
            </w:r>
            <w:r w:rsidR="001842BA">
              <w:rPr>
                <w:rFonts w:ascii="Arial Narrow" w:eastAsia="Cambria" w:hAnsi="Arial Narrow" w:cs="Arial"/>
                <w:iCs/>
              </w:rPr>
              <w:t>.</w:t>
            </w:r>
          </w:p>
        </w:tc>
      </w:tr>
    </w:tbl>
    <w:p w14:paraId="46082AAA" w14:textId="77777777" w:rsidR="00677D00" w:rsidRPr="000C2DC8" w:rsidRDefault="00677D00" w:rsidP="00677D00">
      <w:pPr>
        <w:spacing w:after="0" w:line="240" w:lineRule="auto"/>
        <w:jc w:val="both"/>
        <w:rPr>
          <w:rFonts w:ascii="Arial Narrow" w:eastAsia="Cambria" w:hAnsi="Arial Narrow" w:cs="Arial"/>
          <w:iCs/>
        </w:rPr>
      </w:pPr>
    </w:p>
    <w:p w14:paraId="42598C61" w14:textId="76BFE354" w:rsidR="00677D00" w:rsidRPr="00DF4D9F" w:rsidRDefault="00677D00" w:rsidP="00677D0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Verejný obstarávateľ v súťažných podkladoch určil, že v predmetnej verejnej súťaži </w:t>
      </w:r>
      <w:r w:rsidRPr="00DF4D9F">
        <w:rPr>
          <w:rFonts w:ascii="Arial Narrow" w:hAnsi="Arial Narrow"/>
        </w:rPr>
        <w:t>uplatň</w:t>
      </w:r>
      <w:r>
        <w:rPr>
          <w:rFonts w:ascii="Arial Narrow" w:hAnsi="Arial Narrow"/>
        </w:rPr>
        <w:t>uje</w:t>
      </w:r>
      <w:r w:rsidRPr="00DF4D9F">
        <w:rPr>
          <w:rFonts w:ascii="Arial Narrow" w:hAnsi="Arial Narrow"/>
        </w:rPr>
        <w:t xml:space="preserve"> ustanoveni</w:t>
      </w:r>
      <w:r>
        <w:rPr>
          <w:rFonts w:ascii="Arial Narrow" w:hAnsi="Arial Narrow"/>
        </w:rPr>
        <w:t>e</w:t>
      </w:r>
      <w:r w:rsidRPr="00DF4D9F">
        <w:rPr>
          <w:rFonts w:ascii="Arial Narrow" w:hAnsi="Arial Narrow"/>
        </w:rPr>
        <w:t xml:space="preserve"> § 66 ods. 7 </w:t>
      </w:r>
      <w:r w:rsidR="004B5B4A">
        <w:rPr>
          <w:rFonts w:ascii="Arial Narrow" w:hAnsi="Arial Narrow"/>
        </w:rPr>
        <w:t>písm. b)</w:t>
      </w:r>
      <w:r>
        <w:rPr>
          <w:rFonts w:ascii="Arial Narrow" w:hAnsi="Arial Narrow"/>
        </w:rPr>
        <w:t xml:space="preserve"> </w:t>
      </w:r>
      <w:r w:rsidRPr="00DF4D9F">
        <w:rPr>
          <w:rFonts w:ascii="Arial Narrow" w:hAnsi="Arial Narrow"/>
        </w:rPr>
        <w:t>zákona</w:t>
      </w:r>
      <w:r w:rsidR="003A22D8">
        <w:rPr>
          <w:rFonts w:ascii="Arial Narrow" w:hAnsi="Arial Narrow"/>
        </w:rPr>
        <w:t>,</w:t>
      </w:r>
      <w:r w:rsidRPr="00DF4D9F">
        <w:rPr>
          <w:rFonts w:ascii="Arial Narrow" w:hAnsi="Arial Narrow"/>
        </w:rPr>
        <w:t xml:space="preserve"> t.j. </w:t>
      </w:r>
      <w:r>
        <w:rPr>
          <w:rFonts w:ascii="Arial Narrow" w:hAnsi="Arial Narrow"/>
        </w:rPr>
        <w:t xml:space="preserve">super </w:t>
      </w:r>
      <w:r w:rsidRPr="00DF4D9F">
        <w:rPr>
          <w:rFonts w:ascii="Arial Narrow" w:hAnsi="Arial Narrow"/>
        </w:rPr>
        <w:t>reverzná verejná súťaž</w:t>
      </w:r>
      <w:r>
        <w:rPr>
          <w:rFonts w:ascii="Arial Narrow" w:hAnsi="Arial Narrow"/>
        </w:rPr>
        <w:t>.</w:t>
      </w:r>
      <w:r w:rsidR="009348DC">
        <w:rPr>
          <w:rFonts w:ascii="Arial Narrow" w:hAnsi="Arial Narrow"/>
        </w:rPr>
        <w:t xml:space="preserve"> Podľa bodu 23</w:t>
      </w:r>
      <w:r w:rsidRPr="00DF4D9F">
        <w:rPr>
          <w:rFonts w:ascii="Arial Narrow" w:hAnsi="Arial Narrow"/>
        </w:rPr>
        <w:t xml:space="preserve"> súťažných podkladov </w:t>
      </w:r>
      <w:r w:rsidRPr="00856A47">
        <w:rPr>
          <w:rFonts w:ascii="Arial Narrow" w:hAnsi="Arial Narrow"/>
        </w:rPr>
        <w:t xml:space="preserve">ak sa vyhodnotenie ponuky </w:t>
      </w:r>
      <w:r>
        <w:rPr>
          <w:rFonts w:ascii="Arial Narrow" w:hAnsi="Arial Narrow"/>
        </w:rPr>
        <w:br/>
      </w:r>
      <w:r w:rsidRPr="00856A47">
        <w:rPr>
          <w:rFonts w:ascii="Arial Narrow" w:hAnsi="Arial Narrow"/>
        </w:rPr>
        <w:t xml:space="preserve">z hľadiska splnenia požiadaviek na predmet zákazky uskutoční po vyhodnotení ponúk na základe kritérií na hodnotenie ponúk, verejný obstarávateľ je povinný po vyhodnotení ponúk </w:t>
      </w:r>
      <w:r w:rsidR="003A22D8">
        <w:rPr>
          <w:rFonts w:ascii="Arial Narrow" w:hAnsi="Arial Narrow"/>
        </w:rPr>
        <w:t xml:space="preserve">na základe kritérií, </w:t>
      </w:r>
      <w:r w:rsidRPr="00856A47">
        <w:rPr>
          <w:rFonts w:ascii="Arial Narrow" w:hAnsi="Arial Narrow"/>
        </w:rPr>
        <w:t>vyhodnotiť</w:t>
      </w:r>
      <w:r w:rsidR="002A2DA6" w:rsidRPr="002A2DA6">
        <w:rPr>
          <w:rFonts w:ascii="Arial Narrow" w:hAnsi="Arial Narrow"/>
        </w:rPr>
        <w:t xml:space="preserve"> </w:t>
      </w:r>
      <w:r w:rsidR="002A2DA6">
        <w:rPr>
          <w:rFonts w:ascii="Arial Narrow" w:hAnsi="Arial Narrow"/>
        </w:rPr>
        <w:t>požiadavky</w:t>
      </w:r>
      <w:r w:rsidR="002A2DA6" w:rsidRPr="00856A47">
        <w:rPr>
          <w:rFonts w:ascii="Arial Narrow" w:hAnsi="Arial Narrow"/>
        </w:rPr>
        <w:t xml:space="preserve"> na predmet zákazky uchádzača</w:t>
      </w:r>
      <w:r w:rsidRPr="00856A47">
        <w:rPr>
          <w:rFonts w:ascii="Arial Narrow" w:hAnsi="Arial Narrow"/>
        </w:rPr>
        <w:t xml:space="preserve"> </w:t>
      </w:r>
      <w:r w:rsidR="002A2DA6">
        <w:rPr>
          <w:rFonts w:ascii="Arial Narrow" w:hAnsi="Arial Narrow"/>
        </w:rPr>
        <w:t xml:space="preserve">a </w:t>
      </w:r>
      <w:r w:rsidRPr="00856A47">
        <w:rPr>
          <w:rFonts w:ascii="Arial Narrow" w:hAnsi="Arial Narrow"/>
        </w:rPr>
        <w:t xml:space="preserve">splnenie podmienok účasti </w:t>
      </w:r>
      <w:r w:rsidR="002A2DA6">
        <w:rPr>
          <w:rFonts w:ascii="Arial Narrow" w:hAnsi="Arial Narrow"/>
        </w:rPr>
        <w:t>u</w:t>
      </w:r>
      <w:r w:rsidRPr="00856A47">
        <w:rPr>
          <w:rFonts w:ascii="Arial Narrow" w:hAnsi="Arial Narrow"/>
        </w:rPr>
        <w:t xml:space="preserve"> uchádzača, ktorý sa umiestnil na prvom mieste v poradí v súlade so zákonom a</w:t>
      </w:r>
      <w:r w:rsidR="003A22D8">
        <w:rPr>
          <w:rFonts w:ascii="Arial Narrow" w:hAnsi="Arial Narrow"/>
        </w:rPr>
        <w:t> </w:t>
      </w:r>
      <w:r w:rsidRPr="00856A47">
        <w:rPr>
          <w:rFonts w:ascii="Arial Narrow" w:hAnsi="Arial Narrow"/>
        </w:rPr>
        <w:t>v</w:t>
      </w:r>
      <w:r w:rsidR="003A22D8">
        <w:rPr>
          <w:rFonts w:ascii="Arial Narrow" w:hAnsi="Arial Narrow"/>
        </w:rPr>
        <w:t> </w:t>
      </w:r>
      <w:r w:rsidRPr="00856A47">
        <w:rPr>
          <w:rFonts w:ascii="Arial Narrow" w:hAnsi="Arial Narrow"/>
        </w:rPr>
        <w:t>súlade s</w:t>
      </w:r>
      <w:r>
        <w:rPr>
          <w:rFonts w:ascii="Arial Narrow" w:hAnsi="Arial Narrow"/>
        </w:rPr>
        <w:t>o</w:t>
      </w:r>
      <w:r w:rsidRPr="00856A47">
        <w:rPr>
          <w:rFonts w:ascii="Arial Narrow" w:hAnsi="Arial Narrow"/>
        </w:rPr>
        <w:t xml:space="preserve"> súťažnými podkladmi.</w:t>
      </w:r>
    </w:p>
    <w:p w14:paraId="006B502A" w14:textId="3A80F42B" w:rsidR="00677D00" w:rsidRPr="004B7025" w:rsidRDefault="00677D00" w:rsidP="00677D00">
      <w:pPr>
        <w:spacing w:before="240" w:after="120" w:line="240" w:lineRule="auto"/>
        <w:ind w:right="28"/>
        <w:jc w:val="both"/>
        <w:rPr>
          <w:rFonts w:ascii="Arial Narrow" w:hAnsi="Arial Narrow" w:cs="Helvetica"/>
          <w:color w:val="333333"/>
          <w:shd w:val="clear" w:color="auto" w:fill="FFFFFF"/>
        </w:rPr>
      </w:pPr>
      <w:r w:rsidRPr="00687D43">
        <w:rPr>
          <w:rFonts w:ascii="Arial Narrow" w:hAnsi="Arial Narrow"/>
        </w:rPr>
        <w:lastRenderedPageBreak/>
        <w:t>Vzhľadom na uvedenú skutočnosť komisia na vyhodnotenie ponúk vykonala vyhodnotenie ponuky uchádzača</w:t>
      </w:r>
      <w:r w:rsidR="003954F8">
        <w:rPr>
          <w:rFonts w:ascii="Arial Narrow" w:eastAsia="Cambria" w:hAnsi="Arial Narrow" w:cs="Arial"/>
          <w:iCs/>
        </w:rPr>
        <w:t xml:space="preserve"> </w:t>
      </w:r>
      <w:r w:rsidR="0068083B" w:rsidRPr="005079A1">
        <w:rPr>
          <w:rFonts w:ascii="Arial Narrow" w:eastAsia="Cambria" w:hAnsi="Arial Narrow" w:cs="Arial"/>
          <w:iCs/>
        </w:rPr>
        <w:t>ZTS Elektronika SKS s.r.o</w:t>
      </w:r>
      <w:r w:rsidR="0068083B">
        <w:rPr>
          <w:rFonts w:ascii="Arial Narrow" w:eastAsia="Cambria" w:hAnsi="Arial Narrow" w:cs="Arial"/>
          <w:iCs/>
        </w:rPr>
        <w:t>.</w:t>
      </w:r>
      <w:r>
        <w:rPr>
          <w:rFonts w:ascii="Arial Narrow" w:hAnsi="Arial Narrow" w:cs="Helvetica"/>
          <w:color w:val="333333"/>
          <w:shd w:val="clear" w:color="auto" w:fill="FFFFFF"/>
        </w:rPr>
        <w:t xml:space="preserve">, </w:t>
      </w:r>
      <w:r w:rsidRPr="00687D43">
        <w:rPr>
          <w:rFonts w:ascii="Arial Narrow" w:eastAsia="Microsoft Sans Serif" w:hAnsi="Arial Narrow"/>
        </w:rPr>
        <w:t xml:space="preserve">ktorý sa umiestnil na </w:t>
      </w:r>
      <w:r w:rsidRPr="00687D43">
        <w:rPr>
          <w:rFonts w:ascii="Arial Narrow" w:hAnsi="Arial Narrow"/>
        </w:rPr>
        <w:t>prvom mieste v</w:t>
      </w:r>
      <w:r w:rsidR="003A22D8">
        <w:rPr>
          <w:rFonts w:ascii="Arial Narrow" w:hAnsi="Arial Narrow"/>
        </w:rPr>
        <w:t> </w:t>
      </w:r>
      <w:r w:rsidRPr="00687D43">
        <w:rPr>
          <w:rFonts w:ascii="Arial Narrow" w:hAnsi="Arial Narrow"/>
        </w:rPr>
        <w:t>poradí</w:t>
      </w:r>
      <w:r w:rsidR="003A22D8">
        <w:rPr>
          <w:rFonts w:ascii="Arial Narrow" w:hAnsi="Arial Narrow"/>
        </w:rPr>
        <w:t xml:space="preserve"> (v tomto prípade jediného uchádzača)</w:t>
      </w:r>
      <w:r w:rsidRPr="00687D43">
        <w:rPr>
          <w:rFonts w:ascii="Arial Narrow" w:hAnsi="Arial Narrow"/>
        </w:rPr>
        <w:t>.</w:t>
      </w:r>
    </w:p>
    <w:p w14:paraId="2FEF1674" w14:textId="54D7BACF" w:rsidR="00677D00" w:rsidRDefault="00677D00" w:rsidP="00677D00">
      <w:pPr>
        <w:spacing w:before="240" w:after="120" w:line="240" w:lineRule="auto"/>
        <w:ind w:right="28"/>
        <w:rPr>
          <w:rFonts w:ascii="Arial Narrow" w:eastAsia="Microsoft Sans Serif" w:hAnsi="Arial Narrow"/>
          <w:b/>
          <w:color w:val="000000"/>
          <w:u w:val="single"/>
        </w:rPr>
      </w:pPr>
      <w:r w:rsidRPr="0082144E">
        <w:rPr>
          <w:rFonts w:ascii="Arial Narrow" w:eastAsia="Microsoft Sans Serif" w:hAnsi="Arial Narrow"/>
          <w:b/>
          <w:color w:val="000000"/>
          <w:u w:val="single"/>
        </w:rPr>
        <w:t>Záznam z vyhodnotenia požiadaviek na predmet zákazky podľa § 53 zákona</w:t>
      </w:r>
      <w:r>
        <w:rPr>
          <w:rFonts w:ascii="Arial Narrow" w:eastAsia="Microsoft Sans Serif" w:hAnsi="Arial Narrow"/>
          <w:b/>
          <w:color w:val="000000"/>
          <w:u w:val="single"/>
        </w:rPr>
        <w:t xml:space="preserve"> </w:t>
      </w:r>
    </w:p>
    <w:p w14:paraId="023D26A7" w14:textId="09D7AB3A" w:rsidR="00677D00" w:rsidRDefault="009348DC" w:rsidP="00677D00">
      <w:pPr>
        <w:spacing w:before="240" w:after="120" w:line="240" w:lineRule="auto"/>
        <w:ind w:right="28"/>
        <w:rPr>
          <w:rFonts w:ascii="Arial Narrow" w:eastAsia="Microsoft Sans Serif" w:hAnsi="Arial Narrow"/>
          <w:b/>
          <w:color w:val="000000"/>
          <w:u w:val="single"/>
        </w:rPr>
      </w:pPr>
      <w:r>
        <w:rPr>
          <w:rFonts w:ascii="Arial Narrow" w:eastAsia="Microsoft Sans Serif" w:hAnsi="Arial Narrow"/>
          <w:b/>
          <w:color w:val="000000"/>
          <w:u w:val="single"/>
        </w:rPr>
        <w:t>Ponuka</w:t>
      </w:r>
      <w:r w:rsidR="00677D00">
        <w:rPr>
          <w:rFonts w:ascii="Arial Narrow" w:eastAsia="Microsoft Sans Serif" w:hAnsi="Arial Narrow"/>
          <w:b/>
          <w:color w:val="000000"/>
          <w:u w:val="single"/>
        </w:rPr>
        <w:t xml:space="preserve"> č. 1 </w:t>
      </w:r>
    </w:p>
    <w:p w14:paraId="5D315355" w14:textId="705CEE4A" w:rsidR="00A81B48" w:rsidRDefault="0068083B" w:rsidP="00347C4B">
      <w:pPr>
        <w:spacing w:after="0" w:line="240" w:lineRule="auto"/>
        <w:jc w:val="both"/>
        <w:rPr>
          <w:rFonts w:ascii="Arial Narrow" w:hAnsi="Arial Narrow"/>
        </w:rPr>
      </w:pPr>
      <w:r w:rsidRPr="005079A1">
        <w:rPr>
          <w:rFonts w:ascii="Arial Narrow" w:eastAsia="Cambria" w:hAnsi="Arial Narrow" w:cs="Arial"/>
          <w:iCs/>
        </w:rPr>
        <w:t>ZTS Elektronika SKS s.r.o</w:t>
      </w:r>
      <w:r>
        <w:rPr>
          <w:rFonts w:ascii="Arial Narrow" w:eastAsia="Cambria" w:hAnsi="Arial Narrow" w:cs="Arial"/>
          <w:iCs/>
        </w:rPr>
        <w:t>.</w:t>
      </w:r>
      <w:r w:rsidR="00347C4B">
        <w:rPr>
          <w:rFonts w:ascii="Arial Narrow" w:eastAsia="Cambria" w:hAnsi="Arial Narrow" w:cs="Arial"/>
          <w:iCs/>
        </w:rPr>
        <w:t xml:space="preserve"> predložil </w:t>
      </w:r>
      <w:r w:rsidR="00A81B48">
        <w:rPr>
          <w:rFonts w:ascii="Arial Narrow" w:eastAsia="Cambria" w:hAnsi="Arial Narrow" w:cs="Arial"/>
          <w:iCs/>
        </w:rPr>
        <w:t xml:space="preserve">k ponuke </w:t>
      </w:r>
      <w:r w:rsidR="00347C4B">
        <w:rPr>
          <w:rFonts w:ascii="Arial Narrow" w:eastAsia="Cambria" w:hAnsi="Arial Narrow" w:cs="Arial"/>
          <w:iCs/>
        </w:rPr>
        <w:t>dokument</w:t>
      </w:r>
      <w:r w:rsidR="00A81B48">
        <w:rPr>
          <w:rFonts w:ascii="Arial Narrow" w:eastAsia="Cambria" w:hAnsi="Arial Narrow" w:cs="Arial"/>
          <w:iCs/>
        </w:rPr>
        <w:t xml:space="preserve">y, ktoré verejný obstarávateľ požadoval </w:t>
      </w:r>
      <w:r w:rsidR="00A81B48" w:rsidRPr="003C0DA5">
        <w:rPr>
          <w:rFonts w:ascii="Arial Narrow" w:hAnsi="Arial Narrow"/>
        </w:rPr>
        <w:t>v rámci poskytnutia riadnej súčinnosti podľa § 56 ods. 8 zákona</w:t>
      </w:r>
      <w:r w:rsidR="004B5B4A">
        <w:rPr>
          <w:rFonts w:ascii="Arial Narrow" w:hAnsi="Arial Narrow"/>
        </w:rPr>
        <w:t>,</w:t>
      </w:r>
      <w:r w:rsidR="00A81B48">
        <w:rPr>
          <w:rFonts w:ascii="Arial Narrow" w:hAnsi="Arial Narrow"/>
        </w:rPr>
        <w:t xml:space="preserve"> a to:</w:t>
      </w:r>
    </w:p>
    <w:p w14:paraId="7FF2DA53" w14:textId="77777777" w:rsidR="00A81B48" w:rsidRDefault="00A81B48" w:rsidP="00347C4B">
      <w:pPr>
        <w:spacing w:after="0" w:line="240" w:lineRule="auto"/>
        <w:jc w:val="both"/>
        <w:rPr>
          <w:rFonts w:ascii="Arial Narrow" w:eastAsia="Cambria" w:hAnsi="Arial Narrow" w:cs="Arial"/>
          <w:iCs/>
        </w:rPr>
      </w:pPr>
    </w:p>
    <w:p w14:paraId="6EDC30B1" w14:textId="4391BAF2" w:rsidR="00A81B48" w:rsidRDefault="00A81B48" w:rsidP="00347C4B">
      <w:pPr>
        <w:spacing w:after="0" w:line="240" w:lineRule="auto"/>
        <w:jc w:val="both"/>
        <w:rPr>
          <w:rFonts w:ascii="Arial Narrow" w:eastAsia="Cambria" w:hAnsi="Arial Narrow" w:cs="Arial"/>
          <w:iCs/>
        </w:rPr>
      </w:pPr>
    </w:p>
    <w:p w14:paraId="78B38616" w14:textId="77777777" w:rsidR="00E2791A" w:rsidRPr="00E04D1E" w:rsidRDefault="00A81B48" w:rsidP="00E2791A">
      <w:pPr>
        <w:numPr>
          <w:ilvl w:val="0"/>
          <w:numId w:val="28"/>
        </w:numPr>
        <w:spacing w:after="0" w:line="240" w:lineRule="auto"/>
        <w:ind w:left="993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ROZHODNUTIE O REGISTRÁCII</w:t>
      </w:r>
      <w:r w:rsidRPr="006B1DFD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- </w:t>
      </w:r>
      <w:r w:rsidRPr="00A81B48">
        <w:rPr>
          <w:rFonts w:ascii="Arial Narrow" w:hAnsi="Arial Narrow" w:cs="Arial"/>
        </w:rPr>
        <w:t>Č. Rfl - 113/2011 z 30. novembra 2011</w:t>
      </w:r>
      <w:r>
        <w:rPr>
          <w:rFonts w:ascii="Arial Narrow" w:hAnsi="Arial Narrow" w:cs="Arial"/>
        </w:rPr>
        <w:t xml:space="preserve"> vydané Úradom pre normalizáciu, metrológiu a skúšobníctvo Slovenskej republiky  na činnosť – </w:t>
      </w:r>
      <w:r w:rsidRPr="007B679B">
        <w:rPr>
          <w:rFonts w:ascii="Arial Narrow" w:hAnsi="Arial Narrow" w:cs="Arial"/>
          <w:b/>
          <w:bCs/>
        </w:rPr>
        <w:t>oprava a montáž určených meradiel</w:t>
      </w:r>
      <w:r>
        <w:rPr>
          <w:rFonts w:ascii="Arial Narrow" w:hAnsi="Arial Narrow" w:cs="Arial"/>
        </w:rPr>
        <w:t xml:space="preserve"> (cestné rýchlomery používané pri kontrole dodržiavania pravidiel cestnej premávky)</w:t>
      </w:r>
      <w:r w:rsidRPr="006B1DFD">
        <w:rPr>
          <w:rFonts w:ascii="Arial Narrow" w:hAnsi="Arial Narrow" w:cs="Arial"/>
        </w:rPr>
        <w:t>  v súlade s § 42 zákona č. 157//2018 Z</w:t>
      </w:r>
      <w:r w:rsidRPr="00E04D1E">
        <w:rPr>
          <w:rFonts w:ascii="Arial Narrow" w:hAnsi="Arial Narrow" w:cs="Arial"/>
        </w:rPr>
        <w:t xml:space="preserve">. z.  o metrológii, </w:t>
      </w:r>
    </w:p>
    <w:p w14:paraId="1FBB5AF3" w14:textId="1ABE61E7" w:rsidR="00E2791A" w:rsidRPr="00E04D1E" w:rsidRDefault="00A81B48" w:rsidP="00E2791A">
      <w:pPr>
        <w:numPr>
          <w:ilvl w:val="0"/>
          <w:numId w:val="28"/>
        </w:numPr>
        <w:spacing w:after="0" w:line="240" w:lineRule="auto"/>
        <w:ind w:left="993" w:hanging="426"/>
        <w:jc w:val="both"/>
        <w:rPr>
          <w:rFonts w:ascii="Arial Narrow" w:hAnsi="Arial Narrow" w:cs="Arial"/>
        </w:rPr>
      </w:pPr>
      <w:r w:rsidRPr="00E04D1E">
        <w:rPr>
          <w:rFonts w:ascii="Arial Narrow" w:hAnsi="Arial Narrow" w:cs="Arial"/>
        </w:rPr>
        <w:t>ROZHODNUTIE O REGISTRÁCII -  č. UNMS/03401/2020-900/012255/2020 zo dňa 07.10.2020</w:t>
      </w:r>
      <w:r w:rsidRPr="00E04D1E">
        <w:rPr>
          <w:rFonts w:ascii="Arial" w:hAnsi="Arial" w:cs="Arial"/>
          <w:b/>
          <w:bCs/>
          <w:color w:val="000000"/>
          <w:sz w:val="28"/>
          <w:szCs w:val="28"/>
          <w:lang w:eastAsia="sk-SK"/>
        </w:rPr>
        <w:t xml:space="preserve"> </w:t>
      </w:r>
      <w:r w:rsidRPr="00E04D1E">
        <w:rPr>
          <w:rFonts w:ascii="Arial Narrow" w:hAnsi="Arial Narrow" w:cs="Arial"/>
        </w:rPr>
        <w:t xml:space="preserve">vydané Úradom pre normalizáciu, metrológiu a skúšobníctvo Slovenskej republiky  na činnosť – </w:t>
      </w:r>
      <w:r w:rsidRPr="00E04D1E">
        <w:rPr>
          <w:rFonts w:ascii="Arial Narrow" w:hAnsi="Arial Narrow" w:cs="Arial"/>
          <w:b/>
          <w:bCs/>
        </w:rPr>
        <w:t>oprava a montáž určených meradiel</w:t>
      </w:r>
      <w:r w:rsidRPr="00E04D1E">
        <w:rPr>
          <w:rFonts w:ascii="Arial Narrow" w:hAnsi="Arial Narrow" w:cs="Arial"/>
        </w:rPr>
        <w:t xml:space="preserve"> (cestné rýchlomery používané pri kontrole dodržiavania pravidiel cestnej premávky)  v súlade s § 42 zákona č. 157//2018 Z. z.  o</w:t>
      </w:r>
      <w:r w:rsidR="00E2791A" w:rsidRPr="00E04D1E">
        <w:rPr>
          <w:rFonts w:ascii="Arial Narrow" w:hAnsi="Arial Narrow" w:cs="Arial"/>
        </w:rPr>
        <w:t> </w:t>
      </w:r>
      <w:r w:rsidRPr="00E04D1E">
        <w:rPr>
          <w:rFonts w:ascii="Arial Narrow" w:hAnsi="Arial Narrow" w:cs="Arial"/>
        </w:rPr>
        <w:t>metrológii</w:t>
      </w:r>
    </w:p>
    <w:p w14:paraId="0F13D028" w14:textId="77777777" w:rsidR="00E2791A" w:rsidRPr="00E04D1E" w:rsidRDefault="00E2791A" w:rsidP="00E2791A">
      <w:pPr>
        <w:numPr>
          <w:ilvl w:val="0"/>
          <w:numId w:val="28"/>
        </w:numPr>
        <w:spacing w:after="0" w:line="240" w:lineRule="auto"/>
        <w:ind w:left="993" w:hanging="426"/>
        <w:jc w:val="both"/>
        <w:rPr>
          <w:rFonts w:ascii="Arial Narrow" w:hAnsi="Arial Narrow" w:cs="Arial"/>
        </w:rPr>
      </w:pPr>
      <w:r w:rsidRPr="00E04D1E">
        <w:rPr>
          <w:rFonts w:ascii="Arial Narrow" w:hAnsi="Arial Narrow" w:cs="Arial"/>
        </w:rPr>
        <w:t>OSVEDČENIE O AKREDITÁCII – č. K-004 zo dňa 28.11.2023 vydané Slovenskou národnou akreditačnou službou na Kalibračné laboratórium</w:t>
      </w:r>
    </w:p>
    <w:p w14:paraId="05E3B3DE" w14:textId="58454F06" w:rsidR="00E2791A" w:rsidRDefault="00E2791A" w:rsidP="00E2791A">
      <w:pPr>
        <w:pStyle w:val="Zkladntext1"/>
        <w:shd w:val="clear" w:color="auto" w:fill="auto"/>
        <w:spacing w:after="360"/>
        <w:ind w:firstLine="0"/>
        <w:rPr>
          <w:color w:val="000000"/>
          <w:lang w:bidi="sk-SK"/>
        </w:rPr>
      </w:pPr>
      <w:bookmarkStart w:id="0" w:name="_GoBack"/>
      <w:bookmarkEnd w:id="0"/>
      <w:r>
        <w:rPr>
          <w:color w:val="000000"/>
          <w:lang w:bidi="sk-SK"/>
        </w:rPr>
        <w:t>Komisia z</w:t>
      </w:r>
      <w:r w:rsidRPr="003366F9">
        <w:rPr>
          <w:color w:val="000000"/>
          <w:lang w:bidi="sk-SK"/>
        </w:rPr>
        <w:t xml:space="preserve"> overenia požiadaviek verejného obstarávateľa podľa opisu predmetu zákazky na predložených </w:t>
      </w:r>
      <w:r>
        <w:rPr>
          <w:color w:val="000000"/>
          <w:lang w:bidi="sk-SK"/>
        </w:rPr>
        <w:t>dokumentoch k súčinnosti, akceptuje splnen</w:t>
      </w:r>
      <w:r w:rsidRPr="003366F9">
        <w:rPr>
          <w:color w:val="000000"/>
          <w:lang w:bidi="sk-SK"/>
        </w:rPr>
        <w:t>ie</w:t>
      </w:r>
      <w:r>
        <w:rPr>
          <w:color w:val="000000"/>
          <w:lang w:bidi="sk-SK"/>
        </w:rPr>
        <w:t xml:space="preserve"> požiadaviek (predloženie dokumentov).</w:t>
      </w:r>
    </w:p>
    <w:p w14:paraId="7F0090B8" w14:textId="77777777" w:rsidR="00677D00" w:rsidRPr="002D725E" w:rsidRDefault="00677D00" w:rsidP="00677D00">
      <w:pPr>
        <w:pStyle w:val="Odsekzoznamu"/>
        <w:numPr>
          <w:ilvl w:val="0"/>
          <w:numId w:val="20"/>
        </w:numPr>
        <w:spacing w:after="0" w:line="240" w:lineRule="auto"/>
        <w:ind w:left="284" w:right="28" w:hanging="142"/>
        <w:jc w:val="both"/>
        <w:rPr>
          <w:rFonts w:ascii="Arial Narrow" w:eastAsia="Microsoft Sans Serif" w:hAnsi="Arial Narrow"/>
        </w:rPr>
      </w:pPr>
      <w:r>
        <w:rPr>
          <w:rFonts w:ascii="Arial Narrow" w:eastAsia="Microsoft Sans Serif" w:hAnsi="Arial Narrow"/>
        </w:rPr>
        <w:t>P</w:t>
      </w:r>
      <w:r w:rsidRPr="002D725E">
        <w:rPr>
          <w:rFonts w:ascii="Arial Narrow" w:eastAsia="Microsoft Sans Serif" w:hAnsi="Arial Narrow"/>
        </w:rPr>
        <w:t>on</w:t>
      </w:r>
      <w:r>
        <w:rPr>
          <w:rFonts w:ascii="Arial Narrow" w:eastAsia="Microsoft Sans Serif" w:hAnsi="Arial Narrow"/>
        </w:rPr>
        <w:t>u</w:t>
      </w:r>
      <w:r w:rsidRPr="002D725E">
        <w:rPr>
          <w:rFonts w:ascii="Arial Narrow" w:eastAsia="Microsoft Sans Serif" w:hAnsi="Arial Narrow"/>
        </w:rPr>
        <w:t>k</w:t>
      </w:r>
      <w:r>
        <w:rPr>
          <w:rFonts w:ascii="Arial Narrow" w:eastAsia="Microsoft Sans Serif" w:hAnsi="Arial Narrow"/>
        </w:rPr>
        <w:t>a</w:t>
      </w:r>
      <w:r w:rsidRPr="002D725E">
        <w:rPr>
          <w:rFonts w:ascii="Arial Narrow" w:eastAsia="Microsoft Sans Serif" w:hAnsi="Arial Narrow"/>
        </w:rPr>
        <w:t xml:space="preserve"> nebola komisiou identifikovaná ako mimoriadne nízka ponuka</w:t>
      </w:r>
    </w:p>
    <w:p w14:paraId="53BCE64F" w14:textId="77777777" w:rsidR="00677D00" w:rsidRPr="002D725E" w:rsidRDefault="00677D00" w:rsidP="00677D00">
      <w:pPr>
        <w:pStyle w:val="Odsekzoznamu"/>
        <w:numPr>
          <w:ilvl w:val="0"/>
          <w:numId w:val="20"/>
        </w:numPr>
        <w:spacing w:after="120" w:line="240" w:lineRule="auto"/>
        <w:ind w:left="284" w:right="28" w:hanging="142"/>
        <w:contextualSpacing w:val="0"/>
        <w:rPr>
          <w:rFonts w:ascii="Arial Narrow" w:hAnsi="Arial Narrow"/>
        </w:rPr>
      </w:pPr>
      <w:r w:rsidRPr="002D725E">
        <w:rPr>
          <w:rFonts w:ascii="Arial Narrow" w:hAnsi="Arial Narrow"/>
        </w:rPr>
        <w:t>Formulár hodnotenia požiadaviek na predmet zákazky členov komisie s právom hodnotenia</w:t>
      </w:r>
      <w:r>
        <w:rPr>
          <w:rFonts w:ascii="Arial Narrow" w:hAnsi="Arial Narrow"/>
        </w:rPr>
        <w:t>:</w:t>
      </w:r>
    </w:p>
    <w:tbl>
      <w:tblPr>
        <w:tblW w:w="4755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2"/>
        <w:gridCol w:w="1139"/>
        <w:gridCol w:w="2064"/>
      </w:tblGrid>
      <w:tr w:rsidR="00677D00" w:rsidRPr="005313E7" w14:paraId="5AE26E78" w14:textId="77777777" w:rsidTr="00B30927">
        <w:tc>
          <w:tcPr>
            <w:tcW w:w="3301" w:type="pct"/>
            <w:shd w:val="clear" w:color="auto" w:fill="auto"/>
            <w:vAlign w:val="center"/>
          </w:tcPr>
          <w:p w14:paraId="10DC3673" w14:textId="77777777" w:rsidR="00677D00" w:rsidRPr="00E04451" w:rsidRDefault="00677D00" w:rsidP="00B30927">
            <w:pPr>
              <w:spacing w:after="0" w:line="240" w:lineRule="auto"/>
              <w:jc w:val="both"/>
              <w:rPr>
                <w:rFonts w:ascii="Arial Narrow" w:eastAsia="Arial" w:hAnsi="Arial Narrow" w:cs="Microsoft Sans Serif"/>
                <w:color w:val="000000"/>
              </w:rPr>
            </w:pPr>
            <w:r w:rsidRPr="00E04451">
              <w:rPr>
                <w:rFonts w:ascii="Arial Narrow" w:eastAsia="Arial" w:hAnsi="Arial Narrow" w:cs="Microsoft Sans Serif"/>
                <w:color w:val="000000"/>
              </w:rPr>
              <w:t xml:space="preserve">Požiadavky na dokumenty ponuky sú uvedené v súťažných podkladov </w:t>
            </w:r>
            <w:r w:rsidRPr="00E04451">
              <w:rPr>
                <w:rFonts w:ascii="Arial Narrow" w:eastAsia="Arial" w:hAnsi="Arial Narrow" w:cs="Microsoft Sans Serif"/>
                <w:color w:val="000000"/>
              </w:rPr>
              <w:br/>
              <w:t>v bode 15 PONUKA UCHÁDZAČA</w:t>
            </w:r>
          </w:p>
        </w:tc>
        <w:tc>
          <w:tcPr>
            <w:tcW w:w="604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14:paraId="6B2193C5" w14:textId="77777777" w:rsidR="00677D00" w:rsidRPr="00E04451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E04451">
              <w:rPr>
                <w:rFonts w:ascii="Arial Narrow" w:hAnsi="Arial Narrow" w:cs="Arial"/>
              </w:rPr>
              <w:t>Hodnotenie</w:t>
            </w:r>
          </w:p>
        </w:tc>
        <w:tc>
          <w:tcPr>
            <w:tcW w:w="1095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14:paraId="022EDD0A" w14:textId="77777777" w:rsidR="00677D00" w:rsidRPr="00E04451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E04451">
              <w:rPr>
                <w:rFonts w:ascii="Arial Narrow" w:hAnsi="Arial Narrow" w:cs="Arial"/>
              </w:rPr>
              <w:t>poznámky</w:t>
            </w:r>
          </w:p>
        </w:tc>
      </w:tr>
      <w:tr w:rsidR="00677D00" w:rsidRPr="00E448EA" w14:paraId="2CC2C4D6" w14:textId="77777777" w:rsidTr="00B30927">
        <w:tc>
          <w:tcPr>
            <w:tcW w:w="3301" w:type="pct"/>
            <w:shd w:val="clear" w:color="auto" w:fill="auto"/>
            <w:vAlign w:val="center"/>
          </w:tcPr>
          <w:p w14:paraId="3BB4E762" w14:textId="651CC47D" w:rsidR="00677D00" w:rsidRPr="00E04451" w:rsidRDefault="00677D00" w:rsidP="00B30927">
            <w:pPr>
              <w:spacing w:after="0" w:line="240" w:lineRule="auto"/>
              <w:jc w:val="both"/>
              <w:rPr>
                <w:rFonts w:ascii="Arial Narrow" w:eastAsia="Arial" w:hAnsi="Arial Narrow" w:cs="Microsoft Sans Serif"/>
                <w:color w:val="000000"/>
              </w:rPr>
            </w:pPr>
            <w:r w:rsidRPr="00E04451">
              <w:rPr>
                <w:rFonts w:ascii="Arial Narrow" w:eastAsia="Arial" w:hAnsi="Arial Narrow" w:cs="Microsoft Sans Serif"/>
                <w:color w:val="000000"/>
              </w:rPr>
              <w:t xml:space="preserve">V prípade, že uchádzača tvorí skupina dodávateľov - súčasťou ponuky musí byť plnomocenstvo jednému z členov skupiny dodávateľov, ktorý koná v mene všetkých </w:t>
            </w:r>
            <w:r w:rsidR="009348DC" w:rsidRPr="00E04451">
              <w:rPr>
                <w:rFonts w:ascii="Arial Narrow" w:eastAsia="Arial" w:hAnsi="Arial Narrow" w:cs="Microsoft Sans Serif"/>
                <w:color w:val="000000"/>
              </w:rPr>
              <w:t>členov skupiny dodávateľov (17</w:t>
            </w:r>
            <w:r w:rsidRPr="00E04451">
              <w:rPr>
                <w:rFonts w:ascii="Arial Narrow" w:eastAsia="Arial" w:hAnsi="Arial Narrow" w:cs="Microsoft Sans Serif"/>
                <w:color w:val="000000"/>
              </w:rPr>
              <w:t>)</w:t>
            </w:r>
          </w:p>
        </w:tc>
        <w:tc>
          <w:tcPr>
            <w:tcW w:w="604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14:paraId="261D79C3" w14:textId="21D130EB" w:rsidR="00677D00" w:rsidRPr="00E04451" w:rsidRDefault="00FA33E9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E04451">
              <w:rPr>
                <w:rFonts w:ascii="Arial Narrow" w:hAnsi="Arial Narrow" w:cs="Arial"/>
              </w:rPr>
              <w:t>-</w:t>
            </w:r>
          </w:p>
        </w:tc>
        <w:tc>
          <w:tcPr>
            <w:tcW w:w="1095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14:paraId="53D4FB8A" w14:textId="52ECF52E" w:rsidR="00677D00" w:rsidRPr="00E04451" w:rsidRDefault="00FA33E9" w:rsidP="00FA33E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E04451">
              <w:rPr>
                <w:rFonts w:ascii="Arial Narrow" w:hAnsi="Arial Narrow" w:cs="Arial"/>
              </w:rPr>
              <w:t>-</w:t>
            </w:r>
          </w:p>
        </w:tc>
      </w:tr>
      <w:tr w:rsidR="00677D00" w:rsidRPr="005E2DC8" w14:paraId="00C58240" w14:textId="77777777" w:rsidTr="00B30927">
        <w:tc>
          <w:tcPr>
            <w:tcW w:w="3301" w:type="pct"/>
            <w:shd w:val="clear" w:color="auto" w:fill="auto"/>
            <w:vAlign w:val="center"/>
          </w:tcPr>
          <w:p w14:paraId="47060834" w14:textId="227B5DB0" w:rsidR="00677D00" w:rsidRPr="00E04451" w:rsidRDefault="00677D00" w:rsidP="00437DE1">
            <w:pPr>
              <w:pStyle w:val="Zkladntext3"/>
              <w:spacing w:after="0" w:line="240" w:lineRule="auto"/>
              <w:jc w:val="both"/>
              <w:rPr>
                <w:rFonts w:ascii="Arial Narrow" w:hAnsi="Arial Narrow" w:cs="Arial"/>
                <w:sz w:val="22"/>
              </w:rPr>
            </w:pPr>
            <w:r w:rsidRPr="00E04451">
              <w:rPr>
                <w:rFonts w:ascii="Arial Narrow" w:hAnsi="Arial Narrow" w:cs="Arial"/>
                <w:b/>
                <w:sz w:val="22"/>
              </w:rPr>
              <w:t>15.4.1. Identifikačné údaje</w:t>
            </w:r>
            <w:r w:rsidR="00437DE1" w:rsidRPr="00E04451">
              <w:rPr>
                <w:rFonts w:ascii="Arial Narrow" w:hAnsi="Arial Narrow" w:cs="Arial"/>
                <w:b/>
                <w:sz w:val="22"/>
              </w:rPr>
              <w:t>/V</w:t>
            </w:r>
            <w:r w:rsidR="002A2DA6" w:rsidRPr="00E04451">
              <w:rPr>
                <w:rFonts w:ascii="Arial Narrow" w:hAnsi="Arial Narrow" w:cs="Arial"/>
                <w:b/>
                <w:sz w:val="22"/>
              </w:rPr>
              <w:t>yhlásenie uchádzača</w:t>
            </w:r>
            <w:r w:rsidR="00E04451" w:rsidRPr="00E04451">
              <w:rPr>
                <w:rFonts w:ascii="Arial Narrow" w:hAnsi="Arial Narrow" w:cs="Arial"/>
                <w:b/>
                <w:sz w:val="22"/>
              </w:rPr>
              <w:t xml:space="preserve"> podľa vzoru v prílohe č. 6 týchto SP</w:t>
            </w:r>
            <w:r w:rsidRPr="00E04451">
              <w:rPr>
                <w:rFonts w:ascii="Arial Narrow" w:hAnsi="Arial Narrow" w:cs="Arial"/>
                <w:b/>
                <w:sz w:val="22"/>
              </w:rPr>
              <w:t>:</w:t>
            </w:r>
            <w:r w:rsidRPr="00E04451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604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14:paraId="4D759126" w14:textId="77777777" w:rsidR="00677D00" w:rsidRPr="00E04451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E04451">
              <w:rPr>
                <w:rFonts w:ascii="Arial Narrow" w:hAnsi="Arial Narrow"/>
              </w:rPr>
              <w:t>Splnil</w:t>
            </w:r>
          </w:p>
        </w:tc>
        <w:tc>
          <w:tcPr>
            <w:tcW w:w="1095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14:paraId="324E4BFA" w14:textId="77777777" w:rsidR="00677D00" w:rsidRPr="00E04451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E04451">
              <w:rPr>
                <w:rFonts w:ascii="Arial Narrow" w:hAnsi="Arial Narrow"/>
              </w:rPr>
              <w:t>-</w:t>
            </w:r>
          </w:p>
        </w:tc>
      </w:tr>
      <w:tr w:rsidR="00677D00" w:rsidRPr="00C77B4C" w14:paraId="3F4E3BC5" w14:textId="77777777" w:rsidTr="00B30927">
        <w:tc>
          <w:tcPr>
            <w:tcW w:w="3301" w:type="pct"/>
            <w:shd w:val="clear" w:color="auto" w:fill="auto"/>
            <w:vAlign w:val="center"/>
          </w:tcPr>
          <w:p w14:paraId="34228F37" w14:textId="7EB134F4" w:rsidR="00677D00" w:rsidRPr="00E04451" w:rsidRDefault="00677D00" w:rsidP="00437DE1">
            <w:pPr>
              <w:tabs>
                <w:tab w:val="left" w:pos="2160"/>
                <w:tab w:val="left" w:pos="2880"/>
                <w:tab w:val="left" w:pos="4500"/>
              </w:tabs>
              <w:spacing w:after="120" w:line="240" w:lineRule="auto"/>
              <w:jc w:val="both"/>
              <w:rPr>
                <w:rFonts w:ascii="Arial Narrow" w:hAnsi="Arial Narrow" w:cs="Arial"/>
              </w:rPr>
            </w:pPr>
            <w:r w:rsidRPr="00E04451">
              <w:rPr>
                <w:rFonts w:ascii="Arial Narrow" w:hAnsi="Arial Narrow" w:cs="Arial"/>
                <w:b/>
              </w:rPr>
              <w:t xml:space="preserve">15.4.2 </w:t>
            </w:r>
            <w:r w:rsidR="004E510A" w:rsidRPr="00E04451">
              <w:rPr>
                <w:rFonts w:ascii="Arial Narrow" w:hAnsi="Arial Narrow" w:cs="Arial"/>
                <w:b/>
              </w:rPr>
              <w:t>Návrh uchádzača na plnenie kritérií</w:t>
            </w:r>
            <w:r w:rsidR="004E510A" w:rsidRPr="00E04451">
              <w:rPr>
                <w:rFonts w:ascii="Arial Narrow" w:hAnsi="Arial Narrow" w:cs="Arial"/>
              </w:rPr>
              <w:t xml:space="preserve"> vyplnením elektronického formulára v elektronickom prostriedku JOSEPHINE. </w:t>
            </w:r>
            <w:r w:rsidR="004E510A" w:rsidRPr="00E04451">
              <w:rPr>
                <w:rFonts w:ascii="Arial Narrow" w:hAnsi="Arial Narrow" w:cs="Arial"/>
                <w:b/>
              </w:rPr>
              <w:t>Uchádzač predloží aj ocenenú prílohu č. 2</w:t>
            </w:r>
            <w:r w:rsidR="004E510A" w:rsidRPr="00E04451">
              <w:rPr>
                <w:rFonts w:ascii="Arial Narrow" w:hAnsi="Arial Narrow" w:cs="Arial"/>
              </w:rPr>
              <w:t xml:space="preserve"> Štruktúrovaný rozpočet ceny</w:t>
            </w:r>
            <w:r w:rsidR="00E04451" w:rsidRPr="00E04451">
              <w:rPr>
                <w:rFonts w:ascii="Arial Narrow" w:hAnsi="Arial Narrow" w:cs="Arial"/>
              </w:rPr>
              <w:t xml:space="preserve"> spolu s  cenníkom najčastejšie používaných náhradných dielov týchto SP</w:t>
            </w:r>
            <w:r w:rsidR="004E510A" w:rsidRPr="00E04451">
              <w:rPr>
                <w:rFonts w:ascii="Arial Narrow" w:hAnsi="Arial Narrow" w:cs="Arial"/>
              </w:rPr>
              <w:t xml:space="preserve"> týchto SP</w:t>
            </w:r>
          </w:p>
        </w:tc>
        <w:tc>
          <w:tcPr>
            <w:tcW w:w="604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14:paraId="2CDD1324" w14:textId="77777777" w:rsidR="00677D00" w:rsidRPr="00E04451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E04451">
              <w:rPr>
                <w:rFonts w:ascii="Arial Narrow" w:hAnsi="Arial Narrow"/>
              </w:rPr>
              <w:t>Splnil</w:t>
            </w:r>
          </w:p>
        </w:tc>
        <w:tc>
          <w:tcPr>
            <w:tcW w:w="1095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14:paraId="3834091C" w14:textId="77777777" w:rsidR="00677D00" w:rsidRPr="00E04451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  <w:noProof/>
              </w:rPr>
            </w:pPr>
            <w:r w:rsidRPr="00E04451">
              <w:rPr>
                <w:rFonts w:ascii="Arial Narrow" w:hAnsi="Arial Narrow"/>
              </w:rPr>
              <w:t>-</w:t>
            </w:r>
          </w:p>
        </w:tc>
      </w:tr>
      <w:tr w:rsidR="00677D00" w:rsidRPr="00A01120" w14:paraId="22F7FDF0" w14:textId="77777777" w:rsidTr="00B30927">
        <w:tc>
          <w:tcPr>
            <w:tcW w:w="3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C664" w14:textId="5A245A8B" w:rsidR="00677D00" w:rsidRPr="00E04451" w:rsidRDefault="00677D00" w:rsidP="00B30927">
            <w:pPr>
              <w:pStyle w:val="Zkladntext3"/>
              <w:spacing w:after="0" w:line="240" w:lineRule="auto"/>
              <w:jc w:val="both"/>
              <w:rPr>
                <w:rFonts w:ascii="Arial Narrow" w:hAnsi="Arial Narrow" w:cs="Arial"/>
                <w:i/>
                <w:sz w:val="22"/>
              </w:rPr>
            </w:pPr>
            <w:r w:rsidRPr="00E04451">
              <w:rPr>
                <w:rFonts w:ascii="Arial Narrow" w:hAnsi="Arial Narrow" w:cs="Arial"/>
                <w:b/>
                <w:bCs/>
                <w:sz w:val="22"/>
                <w:szCs w:val="22"/>
              </w:rPr>
              <w:t>15.4.</w:t>
            </w:r>
            <w:r w:rsidR="00437DE1" w:rsidRPr="00E04451">
              <w:rPr>
                <w:rFonts w:ascii="Arial Narrow" w:hAnsi="Arial Narrow" w:cs="Arial"/>
                <w:b/>
                <w:bCs/>
                <w:sz w:val="22"/>
                <w:szCs w:val="22"/>
              </w:rPr>
              <w:t>5</w:t>
            </w:r>
            <w:r w:rsidRPr="00E04451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="00437DE1" w:rsidRPr="00E04451">
              <w:rPr>
                <w:rFonts w:ascii="Arial Narrow" w:hAnsi="Arial Narrow" w:cs="Arial"/>
                <w:b/>
                <w:bCs/>
                <w:sz w:val="22"/>
              </w:rPr>
              <w:t>D</w:t>
            </w:r>
            <w:r w:rsidR="00FA33E9" w:rsidRPr="00E04451">
              <w:rPr>
                <w:rFonts w:ascii="Arial Narrow" w:hAnsi="Arial Narrow" w:cs="Arial"/>
                <w:b/>
                <w:bCs/>
                <w:sz w:val="22"/>
              </w:rPr>
              <w:t xml:space="preserve">oklady na preukázanie splnenia podmienok účasti </w:t>
            </w:r>
            <w:r w:rsidR="00FA33E9" w:rsidRPr="00E04451">
              <w:rPr>
                <w:rFonts w:ascii="Arial Narrow" w:hAnsi="Arial Narrow" w:cs="Arial"/>
                <w:sz w:val="22"/>
              </w:rPr>
              <w:t>podľa pokynov v prílohe č. 5 týchto SP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D62AB4B" w14:textId="77777777" w:rsidR="00677D00" w:rsidRPr="00E04451" w:rsidRDefault="00677D00" w:rsidP="00B3092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E04451">
              <w:rPr>
                <w:rFonts w:ascii="Arial Narrow" w:hAnsi="Arial Narrow"/>
              </w:rPr>
              <w:t>Splnil</w:t>
            </w:r>
          </w:p>
        </w:tc>
        <w:tc>
          <w:tcPr>
            <w:tcW w:w="1095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2223C" w14:textId="2E44AF09" w:rsidR="00677D00" w:rsidRPr="00E04451" w:rsidRDefault="003C1283" w:rsidP="00E20191">
            <w:pPr>
              <w:pStyle w:val="Default"/>
              <w:jc w:val="center"/>
              <w:rPr>
                <w:rFonts w:ascii="Arial Narrow" w:hAnsi="Arial Narrow"/>
              </w:rPr>
            </w:pPr>
            <w:r w:rsidRPr="00E04451">
              <w:rPr>
                <w:rFonts w:ascii="Arial Narrow" w:hAnsi="Arial Narrow"/>
              </w:rPr>
              <w:t>-</w:t>
            </w:r>
          </w:p>
        </w:tc>
      </w:tr>
      <w:tr w:rsidR="00677D00" w:rsidRPr="00807E07" w14:paraId="6BDD77E9" w14:textId="77777777" w:rsidTr="00B30927">
        <w:tc>
          <w:tcPr>
            <w:tcW w:w="3301" w:type="pct"/>
            <w:shd w:val="clear" w:color="auto" w:fill="EDEDED" w:themeFill="accent3" w:themeFillTint="33"/>
            <w:vAlign w:val="center"/>
          </w:tcPr>
          <w:p w14:paraId="7DBF4776" w14:textId="77777777" w:rsidR="00677D00" w:rsidRPr="00E04451" w:rsidRDefault="00677D00" w:rsidP="00B30927">
            <w:pPr>
              <w:autoSpaceDE w:val="0"/>
              <w:autoSpaceDN w:val="0"/>
              <w:adjustRightInd w:val="0"/>
              <w:spacing w:before="120" w:after="12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E04451">
              <w:rPr>
                <w:rFonts w:ascii="Arial Narrow" w:hAnsi="Arial Narrow" w:cs="Arial"/>
                <w:caps/>
              </w:rPr>
              <w:t>POŽIADAVKY NA PREDMET ZÁKAZKY</w:t>
            </w:r>
            <w:r w:rsidRPr="00E04451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699" w:type="pct"/>
            <w:gridSpan w:val="2"/>
            <w:shd w:val="clear" w:color="auto" w:fill="EDEDED" w:themeFill="accent3" w:themeFillTint="33"/>
            <w:vAlign w:val="center"/>
          </w:tcPr>
          <w:p w14:paraId="2E256697" w14:textId="77777777" w:rsidR="00677D00" w:rsidRPr="00E04451" w:rsidRDefault="00677D00" w:rsidP="00B3092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E04451">
              <w:rPr>
                <w:rFonts w:ascii="Arial Narrow" w:hAnsi="Arial Narrow"/>
              </w:rPr>
              <w:t>Splnil</w:t>
            </w:r>
          </w:p>
        </w:tc>
      </w:tr>
    </w:tbl>
    <w:p w14:paraId="2A4E034E" w14:textId="77777777" w:rsidR="00677D00" w:rsidRDefault="00677D00" w:rsidP="00677D00">
      <w:pPr>
        <w:spacing w:after="0" w:line="240" w:lineRule="auto"/>
        <w:jc w:val="both"/>
        <w:rPr>
          <w:rFonts w:ascii="Arial Narrow" w:eastAsia="Microsoft Sans Serif" w:hAnsi="Arial Narrow"/>
        </w:rPr>
      </w:pPr>
    </w:p>
    <w:p w14:paraId="4ED2FB6C" w14:textId="77777777" w:rsidR="00347C4B" w:rsidRDefault="00347C4B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  <w:u w:val="single"/>
        </w:rPr>
      </w:pPr>
    </w:p>
    <w:p w14:paraId="0DE1A347" w14:textId="5B5A6255" w:rsidR="00677D00" w:rsidRPr="004F0F8C" w:rsidRDefault="004B5B4A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  <w:u w:val="single"/>
        </w:rPr>
      </w:pPr>
      <w:r>
        <w:rPr>
          <w:rFonts w:ascii="Arial Narrow" w:hAnsi="Arial Narrow" w:cs="Microsoft Sans Serif"/>
          <w:b/>
          <w:u w:val="single"/>
        </w:rPr>
        <w:t xml:space="preserve">c) </w:t>
      </w:r>
      <w:r w:rsidR="003A22D8">
        <w:rPr>
          <w:rFonts w:ascii="Arial Narrow" w:hAnsi="Arial Narrow" w:cs="Microsoft Sans Serif"/>
          <w:b/>
          <w:u w:val="single"/>
        </w:rPr>
        <w:t xml:space="preserve"> </w:t>
      </w:r>
      <w:r w:rsidR="00677D00" w:rsidRPr="004F0F8C">
        <w:rPr>
          <w:rFonts w:ascii="Arial Narrow" w:hAnsi="Arial Narrow" w:cs="Microsoft Sans Serif"/>
          <w:b/>
          <w:u w:val="single"/>
        </w:rPr>
        <w:t>Zoznam vylúčených uchádzačov s uvedením dôvodu ich vylúčenia</w:t>
      </w:r>
    </w:p>
    <w:p w14:paraId="24418966" w14:textId="33B563B1" w:rsidR="00677D00" w:rsidRDefault="00677D00" w:rsidP="00677D00">
      <w:pPr>
        <w:spacing w:after="0" w:line="24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Neaplikuje sa</w:t>
      </w:r>
    </w:p>
    <w:p w14:paraId="50BE54AB" w14:textId="77777777" w:rsidR="004B5B4A" w:rsidRPr="00802F2B" w:rsidRDefault="004B5B4A" w:rsidP="00677D00">
      <w:pPr>
        <w:spacing w:after="0" w:line="240" w:lineRule="auto"/>
        <w:ind w:left="284"/>
        <w:jc w:val="both"/>
        <w:rPr>
          <w:rFonts w:ascii="Arial Narrow" w:hAnsi="Arial Narrow" w:cs="Microsoft Sans Serif"/>
          <w:b/>
        </w:rPr>
      </w:pPr>
    </w:p>
    <w:p w14:paraId="0140E726" w14:textId="77777777" w:rsidR="00677D00" w:rsidRDefault="00677D00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</w:rPr>
      </w:pPr>
    </w:p>
    <w:p w14:paraId="31F04F28" w14:textId="097E5D10" w:rsidR="00677D00" w:rsidRPr="004F0F8C" w:rsidRDefault="004B5B4A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  <w:u w:val="single"/>
        </w:rPr>
      </w:pPr>
      <w:r>
        <w:rPr>
          <w:rFonts w:ascii="Arial Narrow" w:hAnsi="Arial Narrow" w:cs="Microsoft Sans Serif"/>
          <w:b/>
          <w:u w:val="single"/>
        </w:rPr>
        <w:t xml:space="preserve">d) </w:t>
      </w:r>
      <w:r w:rsidR="00677D00" w:rsidRPr="004F0F8C">
        <w:rPr>
          <w:rFonts w:ascii="Arial Narrow" w:hAnsi="Arial Narrow" w:cs="Microsoft Sans Serif"/>
          <w:b/>
          <w:u w:val="single"/>
        </w:rPr>
        <w:t>Dôvody vylúčenia mimoriadne nízkych ponúk</w:t>
      </w:r>
    </w:p>
    <w:p w14:paraId="6B198DC4" w14:textId="77777777" w:rsidR="00677D00" w:rsidRPr="00802F2B" w:rsidRDefault="00677D00" w:rsidP="00677D00">
      <w:pPr>
        <w:spacing w:after="0" w:line="24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Neaplikuje sa.</w:t>
      </w:r>
    </w:p>
    <w:p w14:paraId="4E60948C" w14:textId="77777777" w:rsidR="00677D00" w:rsidRDefault="00677D00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</w:rPr>
      </w:pPr>
    </w:p>
    <w:p w14:paraId="6A2F9626" w14:textId="6BB66CDD" w:rsidR="00677D00" w:rsidRDefault="004B5B4A" w:rsidP="004F0F8C">
      <w:pPr>
        <w:spacing w:after="0" w:line="240" w:lineRule="auto"/>
        <w:ind w:right="423"/>
        <w:jc w:val="both"/>
        <w:rPr>
          <w:rFonts w:ascii="Arial Narrow" w:hAnsi="Arial Narrow" w:cs="Microsoft Sans Serif"/>
          <w:b/>
        </w:rPr>
      </w:pPr>
      <w:r>
        <w:rPr>
          <w:rFonts w:ascii="Arial Narrow" w:hAnsi="Arial Narrow" w:cs="Microsoft Sans Serif"/>
          <w:b/>
        </w:rPr>
        <w:t xml:space="preserve">e) </w:t>
      </w:r>
      <w:r w:rsidR="00677D00" w:rsidRPr="004B5B4A">
        <w:rPr>
          <w:rFonts w:ascii="Arial Narrow" w:hAnsi="Arial Narrow" w:cs="Microsoft Sans Serif"/>
          <w:b/>
          <w:u w:val="single"/>
        </w:rPr>
        <w:t>Poradie uchádzačov a identifikácia úspešného uchádzača alebo úspešných uchádzačov s uvedením dôvodov úspešnosti ponuky alebo ponúk; podiel subdodávky, ak je známy, ak ide o verejnú súťaž, informácie o</w:t>
      </w:r>
      <w:r w:rsidR="003A22D8">
        <w:rPr>
          <w:rFonts w:ascii="Arial Narrow" w:hAnsi="Arial Narrow" w:cs="Microsoft Sans Serif"/>
          <w:b/>
          <w:u w:val="single"/>
        </w:rPr>
        <w:t> </w:t>
      </w:r>
      <w:r w:rsidR="00677D00" w:rsidRPr="004B5B4A">
        <w:rPr>
          <w:rFonts w:ascii="Arial Narrow" w:hAnsi="Arial Narrow" w:cs="Microsoft Sans Serif"/>
          <w:b/>
          <w:u w:val="single"/>
        </w:rPr>
        <w:t>vyhodnotení splnenia podmienok účasti</w:t>
      </w:r>
      <w:r w:rsidR="00677D00" w:rsidRPr="00DF4D9F">
        <w:rPr>
          <w:rFonts w:ascii="Arial Narrow" w:hAnsi="Arial Narrow" w:cs="Microsoft Sans Serif"/>
          <w:b/>
        </w:rPr>
        <w:t xml:space="preserve"> </w:t>
      </w:r>
    </w:p>
    <w:p w14:paraId="3EA02119" w14:textId="77777777" w:rsidR="00677D00" w:rsidRPr="00DF4D9F" w:rsidRDefault="00677D00" w:rsidP="00677D00">
      <w:pPr>
        <w:spacing w:after="0" w:line="240" w:lineRule="auto"/>
        <w:ind w:left="284" w:right="423" w:hanging="284"/>
        <w:jc w:val="both"/>
        <w:rPr>
          <w:rFonts w:ascii="Arial Narrow" w:hAnsi="Arial Narrow" w:cs="Microsoft Sans Serif"/>
          <w:b/>
        </w:rPr>
      </w:pPr>
    </w:p>
    <w:p w14:paraId="67CD6833" w14:textId="77777777" w:rsidR="00677D00" w:rsidRPr="004F0F8C" w:rsidRDefault="00677D00" w:rsidP="003A22D8">
      <w:pPr>
        <w:spacing w:after="120" w:line="240" w:lineRule="auto"/>
        <w:ind w:left="284"/>
        <w:jc w:val="both"/>
        <w:rPr>
          <w:rFonts w:ascii="Arial Narrow" w:hAnsi="Arial Narrow" w:cs="Microsoft Sans Serif"/>
          <w:b/>
          <w:u w:val="single"/>
        </w:rPr>
      </w:pPr>
      <w:r w:rsidRPr="004F0F8C">
        <w:rPr>
          <w:rFonts w:ascii="Arial Narrow" w:hAnsi="Arial Narrow" w:cs="Microsoft Sans Serif"/>
          <w:b/>
          <w:u w:val="single"/>
        </w:rPr>
        <w:t>Poradie uchádzačov</w:t>
      </w:r>
    </w:p>
    <w:p w14:paraId="4E23634A" w14:textId="77777777" w:rsidR="00677D00" w:rsidRPr="0082144E" w:rsidRDefault="00677D00" w:rsidP="003A22D8">
      <w:pPr>
        <w:spacing w:after="120" w:line="240" w:lineRule="auto"/>
        <w:ind w:left="284"/>
        <w:jc w:val="both"/>
        <w:rPr>
          <w:rFonts w:ascii="Arial Narrow" w:hAnsi="Arial Narrow" w:cs="Microsoft Sans Serif"/>
        </w:rPr>
      </w:pPr>
      <w:r>
        <w:rPr>
          <w:rFonts w:ascii="Arial Narrow" w:hAnsi="Arial Narrow" w:cs="Microsoft Sans Serif"/>
        </w:rPr>
        <w:lastRenderedPageBreak/>
        <w:t>uvedené vyššie v časti „</w:t>
      </w:r>
      <w:r w:rsidRPr="000D17E6">
        <w:rPr>
          <w:rFonts w:ascii="Arial Narrow" w:hAnsi="Arial Narrow" w:cs="Microsoft Sans Serif"/>
        </w:rPr>
        <w:t>Poradie uchádzačov/ponúk na základe kritéria</w:t>
      </w:r>
      <w:r>
        <w:rPr>
          <w:rFonts w:ascii="Arial Narrow" w:hAnsi="Arial Narrow" w:cs="Microsoft Sans Serif"/>
        </w:rPr>
        <w:t>“</w:t>
      </w:r>
    </w:p>
    <w:p w14:paraId="3EA4E3E7" w14:textId="56C12A45" w:rsidR="00677D00" w:rsidRPr="004F0F8C" w:rsidRDefault="00677D00" w:rsidP="003A22D8">
      <w:pPr>
        <w:spacing w:after="120" w:line="240" w:lineRule="auto"/>
        <w:ind w:left="284"/>
        <w:jc w:val="both"/>
        <w:rPr>
          <w:rFonts w:ascii="Arial Narrow" w:hAnsi="Arial Narrow" w:cs="Microsoft Sans Serif"/>
          <w:b/>
          <w:u w:val="single"/>
        </w:rPr>
      </w:pPr>
      <w:r w:rsidRPr="004F0F8C">
        <w:rPr>
          <w:rFonts w:ascii="Arial Narrow" w:hAnsi="Arial Narrow" w:cs="Microsoft Sans Serif"/>
          <w:b/>
          <w:u w:val="single"/>
        </w:rPr>
        <w:t xml:space="preserve">Identifikácia úspešného uchádzača s uvedením dôvodov úspešnosti ponuky </w:t>
      </w:r>
    </w:p>
    <w:p w14:paraId="6EF43F1B" w14:textId="0E6A1A43" w:rsidR="0068083B" w:rsidRDefault="003A22D8" w:rsidP="003A22D8">
      <w:pPr>
        <w:spacing w:before="120" w:after="120" w:line="240" w:lineRule="auto"/>
        <w:ind w:left="284" w:right="17" w:hanging="284"/>
        <w:rPr>
          <w:rFonts w:ascii="Arial Narrow" w:eastAsia="Cambria" w:hAnsi="Arial Narrow" w:cs="Arial"/>
          <w:iCs/>
        </w:rPr>
      </w:pPr>
      <w:r>
        <w:rPr>
          <w:rFonts w:ascii="Arial Narrow" w:eastAsia="Cambria" w:hAnsi="Arial Narrow" w:cs="Arial"/>
          <w:iCs/>
        </w:rPr>
        <w:t xml:space="preserve">      </w:t>
      </w:r>
      <w:r w:rsidR="0068083B" w:rsidRPr="005079A1">
        <w:rPr>
          <w:rFonts w:ascii="Arial Narrow" w:eastAsia="Cambria" w:hAnsi="Arial Narrow" w:cs="Arial"/>
          <w:iCs/>
        </w:rPr>
        <w:t>ZTS Elektronika SKS s.r.o.</w:t>
      </w:r>
      <w:r w:rsidR="0068083B">
        <w:rPr>
          <w:rFonts w:ascii="Arial Narrow" w:eastAsia="Cambria" w:hAnsi="Arial Narrow" w:cs="Arial"/>
          <w:iCs/>
        </w:rPr>
        <w:t xml:space="preserve">, </w:t>
      </w:r>
      <w:r w:rsidR="0068083B" w:rsidRPr="005079A1">
        <w:rPr>
          <w:rFonts w:ascii="Arial Narrow" w:eastAsia="Cambria" w:hAnsi="Arial Narrow" w:cs="Arial"/>
          <w:iCs/>
        </w:rPr>
        <w:t>Trenčianska</w:t>
      </w:r>
      <w:r w:rsidR="0068083B">
        <w:rPr>
          <w:rFonts w:ascii="Arial Narrow" w:eastAsia="Cambria" w:hAnsi="Arial Narrow" w:cs="Arial"/>
          <w:iCs/>
        </w:rPr>
        <w:t xml:space="preserve"> 19, </w:t>
      </w:r>
      <w:r w:rsidR="0068083B" w:rsidRPr="005079A1">
        <w:rPr>
          <w:rFonts w:ascii="Arial Narrow" w:eastAsia="Cambria" w:hAnsi="Arial Narrow" w:cs="Arial"/>
          <w:iCs/>
        </w:rPr>
        <w:t>018</w:t>
      </w:r>
      <w:r w:rsidR="0068083B">
        <w:rPr>
          <w:rFonts w:ascii="Arial Narrow" w:eastAsia="Cambria" w:hAnsi="Arial Narrow" w:cs="Arial"/>
          <w:iCs/>
        </w:rPr>
        <w:t xml:space="preserve"> </w:t>
      </w:r>
      <w:r w:rsidR="0068083B" w:rsidRPr="005079A1">
        <w:rPr>
          <w:rFonts w:ascii="Arial Narrow" w:eastAsia="Cambria" w:hAnsi="Arial Narrow" w:cs="Arial"/>
          <w:iCs/>
        </w:rPr>
        <w:t>51</w:t>
      </w:r>
      <w:r w:rsidR="0068083B">
        <w:rPr>
          <w:rFonts w:ascii="Arial Narrow" w:eastAsia="Cambria" w:hAnsi="Arial Narrow" w:cs="Arial"/>
          <w:iCs/>
        </w:rPr>
        <w:t xml:space="preserve"> Nová Dubnica, </w:t>
      </w:r>
      <w:r w:rsidR="0068083B" w:rsidRPr="000C2DC8">
        <w:rPr>
          <w:rFonts w:ascii="Arial Narrow" w:eastAsia="Cambria" w:hAnsi="Arial Narrow" w:cs="Arial"/>
          <w:iCs/>
        </w:rPr>
        <w:t xml:space="preserve">IČO </w:t>
      </w:r>
      <w:r w:rsidR="0068083B" w:rsidRPr="005079A1">
        <w:rPr>
          <w:rFonts w:ascii="Arial Narrow" w:eastAsia="Cambria" w:hAnsi="Arial Narrow" w:cs="Arial"/>
          <w:iCs/>
        </w:rPr>
        <w:t>31598536</w:t>
      </w:r>
    </w:p>
    <w:p w14:paraId="4C61F9B4" w14:textId="507B577D" w:rsidR="00677D00" w:rsidRDefault="00677D00" w:rsidP="003A22D8">
      <w:pPr>
        <w:spacing w:after="0" w:line="240" w:lineRule="auto"/>
        <w:ind w:left="284"/>
        <w:jc w:val="both"/>
        <w:rPr>
          <w:rFonts w:ascii="Arial Narrow" w:eastAsia="Microsoft Sans Serif" w:hAnsi="Arial Narrow"/>
        </w:rPr>
      </w:pPr>
      <w:r w:rsidRPr="00DF4D9F">
        <w:rPr>
          <w:rFonts w:ascii="Arial Narrow" w:eastAsia="Microsoft Sans Serif" w:hAnsi="Arial Narrow"/>
        </w:rPr>
        <w:t>Ponuka uchádzača sa podľa stanoveného kritéria umiestnila na 1. mieste v</w:t>
      </w:r>
      <w:r w:rsidR="004B5B4A">
        <w:rPr>
          <w:rFonts w:ascii="Arial Narrow" w:eastAsia="Microsoft Sans Serif" w:hAnsi="Arial Narrow"/>
        </w:rPr>
        <w:t> </w:t>
      </w:r>
      <w:r w:rsidRPr="00DF4D9F">
        <w:rPr>
          <w:rFonts w:ascii="Arial Narrow" w:eastAsia="Microsoft Sans Serif" w:hAnsi="Arial Narrow"/>
        </w:rPr>
        <w:t>poradí</w:t>
      </w:r>
      <w:r w:rsidR="004B5B4A">
        <w:rPr>
          <w:rFonts w:ascii="Arial Narrow" w:eastAsia="Microsoft Sans Serif" w:hAnsi="Arial Narrow"/>
        </w:rPr>
        <w:t xml:space="preserve"> a</w:t>
      </w:r>
      <w:r w:rsidR="003A22D8">
        <w:rPr>
          <w:rFonts w:ascii="Arial Narrow" w:eastAsia="Microsoft Sans Serif" w:hAnsi="Arial Narrow"/>
        </w:rPr>
        <w:t xml:space="preserve"> uchádzač tiež </w:t>
      </w:r>
      <w:r w:rsidR="004B5B4A">
        <w:rPr>
          <w:rFonts w:ascii="Arial Narrow" w:eastAsia="Microsoft Sans Serif" w:hAnsi="Arial Narrow"/>
        </w:rPr>
        <w:t>splnil všetky požiadavky na predmet zákazky a podmienky účasti stanovené verejným obstarávateľom.</w:t>
      </w:r>
    </w:p>
    <w:p w14:paraId="03DE44E3" w14:textId="20FD06EA" w:rsidR="004B5B4A" w:rsidRDefault="004B5B4A" w:rsidP="003A22D8">
      <w:pPr>
        <w:spacing w:after="0" w:line="240" w:lineRule="auto"/>
        <w:ind w:left="284"/>
        <w:jc w:val="both"/>
        <w:rPr>
          <w:rFonts w:ascii="Arial Narrow" w:eastAsia="Microsoft Sans Serif" w:hAnsi="Arial Narrow"/>
        </w:rPr>
      </w:pPr>
    </w:p>
    <w:p w14:paraId="56A56CAD" w14:textId="77777777" w:rsidR="004B5B4A" w:rsidRPr="00DE7C6A" w:rsidRDefault="004B5B4A" w:rsidP="003A22D8">
      <w:pPr>
        <w:spacing w:after="0" w:line="240" w:lineRule="auto"/>
        <w:ind w:left="284"/>
        <w:jc w:val="both"/>
        <w:rPr>
          <w:rFonts w:ascii="Arial Narrow" w:eastAsia="Cambria" w:hAnsi="Arial Narrow" w:cs="Arial"/>
          <w:b/>
          <w:iCs/>
        </w:rPr>
      </w:pPr>
      <w:r w:rsidRPr="00DE7C6A">
        <w:rPr>
          <w:rFonts w:ascii="Arial Narrow" w:eastAsia="Cambria" w:hAnsi="Arial Narrow" w:cs="Arial"/>
          <w:b/>
          <w:iCs/>
        </w:rPr>
        <w:t>Podiel subdodávky: - nie je známy</w:t>
      </w:r>
    </w:p>
    <w:p w14:paraId="2347005E" w14:textId="77777777" w:rsidR="004B5B4A" w:rsidRPr="00437DE1" w:rsidRDefault="004B5B4A" w:rsidP="003A22D8">
      <w:pPr>
        <w:spacing w:after="0" w:line="240" w:lineRule="auto"/>
        <w:ind w:left="284"/>
        <w:jc w:val="both"/>
        <w:rPr>
          <w:rFonts w:ascii="Arial Narrow" w:eastAsia="Cambria" w:hAnsi="Arial Narrow" w:cs="Arial"/>
          <w:iCs/>
        </w:rPr>
      </w:pPr>
      <w:r w:rsidRPr="00DE7C6A">
        <w:rPr>
          <w:rFonts w:ascii="Arial Narrow" w:eastAsia="Cambria" w:hAnsi="Arial Narrow" w:cs="Arial"/>
          <w:iCs/>
        </w:rPr>
        <w:t>*(pozn. verejný obstarávateľ nevyžadoval od uchádzačov uviesť podiel subdodávky v ponuke, s tým, že príp. subdodávateľov, predloží v zmysle bodu 25.2 písm. a) súťažných podkladov úspešný uchádzač pred podpisom zmluvy a tieto údaje sa stanú súčasťou zmluvy s úspešným uchádzačom ako jej príloha).</w:t>
      </w:r>
    </w:p>
    <w:p w14:paraId="25FF072A" w14:textId="77777777" w:rsidR="004B5B4A" w:rsidRPr="00437DE1" w:rsidRDefault="004B5B4A" w:rsidP="003A22D8">
      <w:pPr>
        <w:spacing w:after="0" w:line="240" w:lineRule="auto"/>
        <w:ind w:left="284"/>
        <w:jc w:val="both"/>
        <w:rPr>
          <w:rFonts w:ascii="Arial Narrow" w:eastAsia="Cambria" w:hAnsi="Arial Narrow" w:cs="Arial"/>
          <w:iCs/>
        </w:rPr>
      </w:pPr>
    </w:p>
    <w:p w14:paraId="77C603E9" w14:textId="77777777" w:rsidR="00677D00" w:rsidRPr="004F0F8C" w:rsidRDefault="00677D00" w:rsidP="003A22D8">
      <w:pPr>
        <w:spacing w:after="0" w:line="240" w:lineRule="auto"/>
        <w:ind w:left="284"/>
        <w:jc w:val="both"/>
        <w:rPr>
          <w:rFonts w:ascii="Arial Narrow" w:hAnsi="Arial Narrow" w:cs="Microsoft Sans Serif"/>
          <w:b/>
          <w:u w:val="single"/>
        </w:rPr>
      </w:pPr>
      <w:r w:rsidRPr="004F0F8C">
        <w:rPr>
          <w:rFonts w:ascii="Arial Narrow" w:hAnsi="Arial Narrow" w:cs="Microsoft Sans Serif"/>
          <w:b/>
          <w:u w:val="single"/>
        </w:rPr>
        <w:t>Informácie o vyhodnotení splnenia podmienok účasti vo verejnej súťaži</w:t>
      </w:r>
    </w:p>
    <w:p w14:paraId="0291030D" w14:textId="28BD2C90" w:rsidR="00677D00" w:rsidRDefault="00677D00" w:rsidP="003A22D8">
      <w:pPr>
        <w:spacing w:after="0" w:line="240" w:lineRule="auto"/>
        <w:ind w:left="284"/>
        <w:jc w:val="both"/>
        <w:rPr>
          <w:rFonts w:ascii="Arial Narrow" w:hAnsi="Arial Narrow"/>
        </w:rPr>
      </w:pPr>
      <w:r w:rsidRPr="006E6C22">
        <w:rPr>
          <w:rFonts w:ascii="Arial Narrow" w:hAnsi="Arial Narrow"/>
        </w:rPr>
        <w:t>Informácie o vyhodnotení splnenia podmienok účasti uchádzača</w:t>
      </w:r>
      <w:r w:rsidR="002A2DA6">
        <w:rPr>
          <w:rFonts w:ascii="Arial Narrow" w:hAnsi="Arial Narrow"/>
        </w:rPr>
        <w:t xml:space="preserve"> </w:t>
      </w:r>
      <w:r w:rsidR="0068083B" w:rsidRPr="005079A1">
        <w:rPr>
          <w:rFonts w:ascii="Arial Narrow" w:eastAsia="Cambria" w:hAnsi="Arial Narrow" w:cs="Arial"/>
          <w:iCs/>
        </w:rPr>
        <w:t>ZTS Elektronika SKS s.r.o</w:t>
      </w:r>
      <w:r w:rsidR="0068083B">
        <w:rPr>
          <w:rFonts w:ascii="Arial Narrow" w:eastAsia="Cambria" w:hAnsi="Arial Narrow" w:cs="Arial"/>
          <w:iCs/>
        </w:rPr>
        <w:t>.</w:t>
      </w:r>
      <w:r w:rsidR="003C1283">
        <w:rPr>
          <w:rFonts w:ascii="Arial Narrow" w:eastAsia="Cambria" w:hAnsi="Arial Narrow" w:cs="Arial"/>
          <w:iCs/>
        </w:rPr>
        <w:t>,</w:t>
      </w:r>
      <w:r w:rsidR="004B5B4A">
        <w:rPr>
          <w:rFonts w:ascii="Arial Narrow" w:eastAsia="Cambria" w:hAnsi="Arial Narrow" w:cs="Arial"/>
          <w:iCs/>
        </w:rPr>
        <w:t xml:space="preserve"> sú súčasťou samostatnej Zápisnice </w:t>
      </w:r>
      <w:r w:rsidRPr="006E6C22">
        <w:rPr>
          <w:rFonts w:ascii="Arial Narrow" w:hAnsi="Arial Narrow"/>
        </w:rPr>
        <w:t>z posúdenia splnenia podmienok účasti.</w:t>
      </w:r>
    </w:p>
    <w:p w14:paraId="7C6363B4" w14:textId="25FB4FE4" w:rsidR="004B5B4A" w:rsidRDefault="004B5B4A" w:rsidP="00677D00">
      <w:pPr>
        <w:spacing w:after="0" w:line="240" w:lineRule="auto"/>
        <w:jc w:val="both"/>
        <w:rPr>
          <w:rFonts w:ascii="Arial Narrow" w:hAnsi="Arial Narrow"/>
        </w:rPr>
      </w:pPr>
    </w:p>
    <w:p w14:paraId="47EF2C3F" w14:textId="77777777" w:rsidR="004B5B4A" w:rsidRPr="006E6C22" w:rsidRDefault="004B5B4A" w:rsidP="004B5B4A">
      <w:pPr>
        <w:spacing w:after="0" w:line="240" w:lineRule="auto"/>
        <w:jc w:val="both"/>
        <w:rPr>
          <w:rFonts w:ascii="Arial Narrow" w:hAnsi="Arial Narrow"/>
        </w:rPr>
      </w:pPr>
      <w:r w:rsidRPr="004B5B4A">
        <w:rPr>
          <w:rFonts w:ascii="Arial Narrow" w:hAnsi="Arial Narrow"/>
          <w:b/>
        </w:rPr>
        <w:t>Zistený konflikt záujmov a následne prijaté opatrenia</w:t>
      </w:r>
      <w:r w:rsidRPr="00DE7C6A">
        <w:rPr>
          <w:rFonts w:ascii="Arial Narrow" w:hAnsi="Arial Narrow"/>
        </w:rPr>
        <w:t>: V postupe zadávania zákazky nebol identifikovaný konflikt záujmov. Verejný obstarávateľ na prešetrenie prípadného konfliktu záujmov využil tiež elektronický systém TRANSPAREX.</w:t>
      </w:r>
    </w:p>
    <w:p w14:paraId="3534A636" w14:textId="77777777" w:rsidR="004B5B4A" w:rsidRPr="006E6C22" w:rsidRDefault="004B5B4A" w:rsidP="00677D00">
      <w:pPr>
        <w:spacing w:after="0" w:line="240" w:lineRule="auto"/>
        <w:jc w:val="both"/>
        <w:rPr>
          <w:rFonts w:ascii="Arial Narrow" w:hAnsi="Arial Narrow"/>
        </w:rPr>
      </w:pPr>
    </w:p>
    <w:p w14:paraId="767B02BD" w14:textId="77777777" w:rsidR="00CD6D99" w:rsidRPr="004F0F8C" w:rsidRDefault="00CD6D99" w:rsidP="00CD6D99">
      <w:pPr>
        <w:spacing w:after="0" w:line="240" w:lineRule="auto"/>
        <w:jc w:val="both"/>
        <w:rPr>
          <w:rFonts w:ascii="Arial Narrow" w:hAnsi="Arial Narrow" w:cs="Microsoft Sans Serif"/>
          <w:b/>
          <w:u w:val="single"/>
        </w:rPr>
      </w:pPr>
      <w:r w:rsidRPr="004F0F8C">
        <w:rPr>
          <w:rFonts w:ascii="Arial Narrow" w:hAnsi="Arial Narrow" w:cs="Microsoft Sans Serif"/>
          <w:b/>
          <w:u w:val="single"/>
        </w:rPr>
        <w:t>Záver</w:t>
      </w:r>
    </w:p>
    <w:p w14:paraId="2C397AEA" w14:textId="7EAFD5B9" w:rsidR="00D25F87" w:rsidRDefault="00D25F87" w:rsidP="00D25F87">
      <w:pPr>
        <w:spacing w:after="0" w:line="240" w:lineRule="auto"/>
        <w:jc w:val="both"/>
        <w:rPr>
          <w:rFonts w:ascii="Arial Narrow" w:hAnsi="Arial Narrow" w:cs="Microsoft Sans Serif"/>
          <w:b/>
        </w:rPr>
      </w:pPr>
      <w:r w:rsidRPr="00687D43">
        <w:rPr>
          <w:rFonts w:ascii="Arial Narrow" w:hAnsi="Arial Narrow" w:cs="Arial"/>
        </w:rPr>
        <w:t xml:space="preserve">Komisia na vyhodnotenie ponúk odporúča verejnému obstarávateľovi ponuku uchádzača </w:t>
      </w:r>
      <w:r w:rsidR="0068083B" w:rsidRPr="005079A1">
        <w:rPr>
          <w:rFonts w:ascii="Arial Narrow" w:eastAsia="Cambria" w:hAnsi="Arial Narrow" w:cs="Arial"/>
          <w:iCs/>
        </w:rPr>
        <w:t>ZTS Elektronika SKS s.r.o</w:t>
      </w:r>
      <w:r w:rsidR="0068083B">
        <w:rPr>
          <w:rFonts w:ascii="Arial Narrow" w:eastAsia="Cambria" w:hAnsi="Arial Narrow" w:cs="Arial"/>
          <w:iCs/>
        </w:rPr>
        <w:t xml:space="preserve">. </w:t>
      </w:r>
      <w:r w:rsidR="004B5B4A">
        <w:rPr>
          <w:rFonts w:ascii="Arial Narrow" w:hAnsi="Arial Narrow" w:cs="Arial"/>
        </w:rPr>
        <w:t>prijať.</w:t>
      </w:r>
    </w:p>
    <w:p w14:paraId="56F82CC0" w14:textId="5CF55EEE" w:rsidR="004F0F8C" w:rsidRDefault="004F0F8C" w:rsidP="00677D00">
      <w:pPr>
        <w:spacing w:after="0" w:line="240" w:lineRule="auto"/>
        <w:jc w:val="both"/>
        <w:rPr>
          <w:rFonts w:ascii="Arial Narrow" w:hAnsi="Arial Narrow" w:cs="Microsoft Sans Serif"/>
          <w:b/>
        </w:rPr>
      </w:pPr>
    </w:p>
    <w:p w14:paraId="4C47C9C5" w14:textId="77777777" w:rsidR="00437DE1" w:rsidRDefault="00437DE1" w:rsidP="00677D00">
      <w:pPr>
        <w:spacing w:after="0" w:line="240" w:lineRule="auto"/>
        <w:jc w:val="both"/>
        <w:rPr>
          <w:rFonts w:ascii="Arial Narrow" w:hAnsi="Arial Narrow" w:cs="Microsoft Sans Serif"/>
          <w:b/>
        </w:rPr>
      </w:pPr>
    </w:p>
    <w:p w14:paraId="768AE86B" w14:textId="524B71AC" w:rsidR="00677D00" w:rsidRPr="004F0F8C" w:rsidRDefault="00677D00" w:rsidP="00677D00">
      <w:pPr>
        <w:spacing w:after="0" w:line="240" w:lineRule="auto"/>
        <w:ind w:left="284" w:hanging="284"/>
        <w:jc w:val="both"/>
        <w:rPr>
          <w:rFonts w:ascii="Arial Narrow" w:hAnsi="Arial Narrow" w:cs="Microsoft Sans Serif"/>
          <w:b/>
          <w:u w:val="single"/>
        </w:rPr>
      </w:pPr>
      <w:r w:rsidRPr="004F0F8C">
        <w:rPr>
          <w:rFonts w:ascii="Arial Narrow" w:hAnsi="Arial Narrow" w:cs="Microsoft Sans Serif"/>
          <w:b/>
          <w:u w:val="single"/>
        </w:rPr>
        <w:t>Dôvody, pre ktoré člen komisie odmietol podpísať zápisnicu alebo podpísal zápisnicu s výhradou</w:t>
      </w:r>
    </w:p>
    <w:p w14:paraId="4A0349CE" w14:textId="67EA1EC1" w:rsidR="00677D00" w:rsidRDefault="004B5B4A" w:rsidP="00677D00">
      <w:pPr>
        <w:spacing w:after="0" w:line="240" w:lineRule="auto"/>
        <w:jc w:val="both"/>
        <w:rPr>
          <w:rFonts w:ascii="Arial Narrow" w:hAnsi="Arial Narrow"/>
        </w:rPr>
      </w:pPr>
      <w:r w:rsidRPr="00DE7C6A">
        <w:rPr>
          <w:rFonts w:ascii="Arial Narrow" w:hAnsi="Arial Narrow"/>
        </w:rPr>
        <w:t>Zápisnicu podpísali všetci prítomní členovia komisie bez výhrad</w:t>
      </w:r>
      <w:r>
        <w:rPr>
          <w:rFonts w:ascii="Arial Narrow" w:hAnsi="Arial Narrow"/>
        </w:rPr>
        <w:t>.</w:t>
      </w:r>
    </w:p>
    <w:p w14:paraId="3AEC6186" w14:textId="77777777" w:rsidR="004B5B4A" w:rsidRDefault="004B5B4A" w:rsidP="00677D00">
      <w:pPr>
        <w:spacing w:after="120" w:line="240" w:lineRule="auto"/>
        <w:rPr>
          <w:rFonts w:ascii="Arial Narrow" w:hAnsi="Arial Narrow"/>
        </w:rPr>
      </w:pPr>
    </w:p>
    <w:p w14:paraId="673AD265" w14:textId="77777777" w:rsidR="003A22D8" w:rsidRDefault="00677D00" w:rsidP="00677D00">
      <w:pPr>
        <w:spacing w:after="120" w:line="240" w:lineRule="auto"/>
        <w:rPr>
          <w:rFonts w:ascii="Arial Narrow" w:hAnsi="Arial Narrow"/>
        </w:rPr>
      </w:pPr>
      <w:r w:rsidRPr="001424A0">
        <w:rPr>
          <w:rFonts w:ascii="Arial Narrow" w:hAnsi="Arial Narrow"/>
        </w:rPr>
        <w:t xml:space="preserve">V Bratislave, </w:t>
      </w:r>
      <w:r w:rsidRPr="00FF1D8E">
        <w:rPr>
          <w:rFonts w:ascii="Arial Narrow" w:hAnsi="Arial Narrow"/>
        </w:rPr>
        <w:t xml:space="preserve">dňa </w:t>
      </w:r>
      <w:r w:rsidR="004B5B4A">
        <w:rPr>
          <w:rFonts w:ascii="Arial Narrow" w:hAnsi="Arial Narrow"/>
        </w:rPr>
        <w:t>23</w:t>
      </w:r>
      <w:r w:rsidR="003C1283">
        <w:rPr>
          <w:rFonts w:ascii="Arial Narrow" w:hAnsi="Arial Narrow"/>
        </w:rPr>
        <w:t>.01.2025</w:t>
      </w:r>
    </w:p>
    <w:p w14:paraId="7B334444" w14:textId="18A0ADDE" w:rsidR="00677D00" w:rsidRDefault="00677D00" w:rsidP="00677D00">
      <w:p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78CEDC23" w14:textId="77777777" w:rsidR="00677D00" w:rsidRDefault="00677D00" w:rsidP="00677D00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Podpisy členov komisie</w:t>
      </w:r>
    </w:p>
    <w:tbl>
      <w:tblPr>
        <w:tblW w:w="9357" w:type="dxa"/>
        <w:tblInd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787"/>
        <w:gridCol w:w="3126"/>
        <w:gridCol w:w="1694"/>
      </w:tblGrid>
      <w:tr w:rsidR="00677D00" w:rsidRPr="00313343" w14:paraId="1C81AAAD" w14:textId="77777777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2E0193C" w14:textId="77777777" w:rsidR="00677D00" w:rsidRPr="00313343" w:rsidRDefault="00677D00" w:rsidP="00B30927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A34E9A3" w14:textId="77777777" w:rsidR="00677D00" w:rsidRPr="00313343" w:rsidRDefault="00677D0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priezvisko člena komisie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AF4000F" w14:textId="77777777" w:rsidR="00677D00" w:rsidRPr="00313343" w:rsidRDefault="00677D0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DB3243A" w14:textId="77777777" w:rsidR="00677D00" w:rsidRPr="00313343" w:rsidRDefault="00677D0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Podpis</w:t>
            </w:r>
          </w:p>
        </w:tc>
      </w:tr>
      <w:tr w:rsidR="0068083B" w:rsidRPr="00313343" w14:paraId="04243707" w14:textId="77777777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D6E03" w14:textId="77777777" w:rsidR="0068083B" w:rsidRPr="0068083B" w:rsidRDefault="0068083B" w:rsidP="0068083B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</w:rPr>
            </w:pPr>
            <w:r w:rsidRPr="0068083B">
              <w:rPr>
                <w:rFonts w:ascii="Arial Narrow" w:eastAsia="Arial" w:hAnsi="Arial Narrow"/>
                <w:color w:val="000000"/>
              </w:rPr>
              <w:t>1.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247A7" w14:textId="2823332A" w:rsidR="0068083B" w:rsidRPr="000C2DC8" w:rsidRDefault="0068083B" w:rsidP="0068083B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Mgr. Nikola Šimunová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4B38DFD" w14:textId="6C2CDA3B" w:rsidR="0068083B" w:rsidRPr="00802F2B" w:rsidRDefault="0068083B" w:rsidP="0068083B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75ADEDA" w14:textId="77777777" w:rsidR="0068083B" w:rsidRPr="00313343" w:rsidRDefault="0068083B" w:rsidP="0068083B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8083B" w:rsidRPr="00313343" w14:paraId="79C38320" w14:textId="77777777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FB53F" w14:textId="77777777" w:rsidR="0068083B" w:rsidRPr="0068083B" w:rsidRDefault="0068083B" w:rsidP="0068083B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</w:rPr>
            </w:pPr>
            <w:r w:rsidRPr="0068083B">
              <w:rPr>
                <w:rFonts w:ascii="Arial Narrow" w:eastAsia="Arial" w:hAnsi="Arial Narrow"/>
                <w:color w:val="000000"/>
              </w:rPr>
              <w:t>2.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92A71" w14:textId="5448FE36" w:rsidR="0068083B" w:rsidRPr="000C2DC8" w:rsidRDefault="0068083B" w:rsidP="0068083B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DA3FDC">
              <w:rPr>
                <w:rFonts w:ascii="Arial Narrow" w:eastAsia="Arial" w:hAnsi="Arial Narrow"/>
                <w:color w:val="000000"/>
              </w:rPr>
              <w:t xml:space="preserve">JUDr. Emília </w:t>
            </w:r>
            <w:r>
              <w:rPr>
                <w:rFonts w:ascii="Arial Narrow" w:eastAsia="Arial" w:hAnsi="Arial Narrow"/>
                <w:color w:val="000000"/>
              </w:rPr>
              <w:t>Ochodnická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E3B4C" w14:textId="2506AEF5" w:rsidR="0068083B" w:rsidRPr="00313343" w:rsidRDefault="0068083B" w:rsidP="0068083B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558B07" w14:textId="77777777" w:rsidR="0068083B" w:rsidRPr="00313343" w:rsidRDefault="0068083B" w:rsidP="0068083B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8083B" w:rsidRPr="00313343" w14:paraId="2A32DACB" w14:textId="77777777" w:rsidTr="00DD65B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A5EEE" w14:textId="77777777" w:rsidR="0068083B" w:rsidRPr="0068083B" w:rsidRDefault="0068083B" w:rsidP="0068083B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</w:rPr>
            </w:pPr>
            <w:r w:rsidRPr="0068083B">
              <w:rPr>
                <w:rFonts w:ascii="Arial Narrow" w:eastAsia="Arial" w:hAnsi="Arial Narrow"/>
                <w:color w:val="000000"/>
              </w:rPr>
              <w:t>3.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68B77D" w14:textId="2326D4B8" w:rsidR="0068083B" w:rsidRPr="000C2DC8" w:rsidRDefault="0068083B" w:rsidP="0068083B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5079A1">
              <w:rPr>
                <w:rFonts w:ascii="Arial Narrow" w:eastAsia="Arial" w:hAnsi="Arial Narrow"/>
                <w:color w:val="000000"/>
              </w:rPr>
              <w:t>Mgr. Patrik Kupec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35406E3" w14:textId="3B5295B1" w:rsidR="0068083B" w:rsidRPr="00313343" w:rsidRDefault="0068083B" w:rsidP="0068083B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</w:rPr>
              <w:t xml:space="preserve">s právom </w:t>
            </w:r>
            <w:r w:rsidRPr="00802F2B">
              <w:rPr>
                <w:rFonts w:ascii="Arial Narrow" w:eastAsia="Arial" w:hAnsi="Arial Narrow"/>
                <w:color w:val="000000"/>
              </w:rPr>
              <w:t>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998E916" w14:textId="77777777" w:rsidR="0068083B" w:rsidRPr="00313343" w:rsidRDefault="0068083B" w:rsidP="0068083B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8083B" w:rsidRPr="00313343" w14:paraId="46BEA70D" w14:textId="77777777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06380" w14:textId="77777777" w:rsidR="0068083B" w:rsidRPr="0068083B" w:rsidRDefault="0068083B" w:rsidP="0068083B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</w:rPr>
            </w:pPr>
            <w:r w:rsidRPr="0068083B">
              <w:rPr>
                <w:rFonts w:ascii="Arial Narrow" w:eastAsia="Arial" w:hAnsi="Arial Narrow"/>
                <w:color w:val="000000"/>
              </w:rPr>
              <w:t>4.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629D3" w14:textId="63445BC7" w:rsidR="0068083B" w:rsidRPr="000C2DC8" w:rsidRDefault="0068083B" w:rsidP="0068083B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5079A1">
              <w:rPr>
                <w:rFonts w:ascii="Arial Narrow" w:eastAsia="Arial" w:hAnsi="Arial Narrow"/>
                <w:color w:val="000000"/>
              </w:rPr>
              <w:t>JUDr. Júlia Kudláčová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FAF551A" w14:textId="6A6DC346" w:rsidR="0068083B" w:rsidRPr="00802F2B" w:rsidRDefault="0068083B" w:rsidP="0068083B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608AEE" w14:textId="77777777" w:rsidR="0068083B" w:rsidRPr="00313343" w:rsidRDefault="0068083B" w:rsidP="0068083B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8083B" w:rsidRPr="00313343" w14:paraId="4751136E" w14:textId="77777777" w:rsidTr="0068083B">
        <w:trPr>
          <w:trHeight w:val="6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1B685B" w14:textId="77777777" w:rsidR="0068083B" w:rsidRPr="0068083B" w:rsidRDefault="0068083B" w:rsidP="0068083B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</w:rPr>
            </w:pPr>
            <w:r w:rsidRPr="0068083B">
              <w:rPr>
                <w:rFonts w:ascii="Arial Narrow" w:eastAsia="Arial" w:hAnsi="Arial Narrow"/>
                <w:color w:val="000000"/>
              </w:rPr>
              <w:t>5.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7F1B3E" w14:textId="1F5BD1D7" w:rsidR="0068083B" w:rsidRPr="000C2DC8" w:rsidRDefault="0068083B" w:rsidP="0068083B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68083B">
              <w:rPr>
                <w:rFonts w:ascii="Arial Narrow" w:eastAsia="Arial" w:hAnsi="Arial Narrow"/>
                <w:color w:val="000000"/>
              </w:rPr>
              <w:t>Mgr. Zuzana Konečná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844C521" w14:textId="4B978BD1" w:rsidR="0068083B" w:rsidRPr="00802F2B" w:rsidRDefault="0068083B" w:rsidP="0068083B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14B7841" w14:textId="77777777" w:rsidR="0068083B" w:rsidRPr="00313343" w:rsidRDefault="0068083B" w:rsidP="0068083B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</w:tbl>
    <w:p w14:paraId="0C63372F" w14:textId="77777777" w:rsidR="00677D00" w:rsidRPr="00DA24A3" w:rsidRDefault="00677D00" w:rsidP="00677D00">
      <w:pPr>
        <w:spacing w:after="120" w:line="240" w:lineRule="auto"/>
        <w:rPr>
          <w:rFonts w:ascii="Arial Narrow" w:hAnsi="Arial Narrow"/>
          <w:b/>
        </w:rPr>
      </w:pPr>
    </w:p>
    <w:p w14:paraId="5548CB4F" w14:textId="77777777" w:rsidR="00677D00" w:rsidRDefault="00677D00" w:rsidP="00677D00">
      <w:pPr>
        <w:spacing w:after="120" w:line="360" w:lineRule="auto"/>
        <w:ind w:left="2126" w:firstLine="709"/>
        <w:jc w:val="both"/>
        <w:rPr>
          <w:rFonts w:ascii="Arial Narrow" w:hAnsi="Arial Narrow"/>
          <w:color w:val="000000"/>
        </w:rPr>
      </w:pPr>
    </w:p>
    <w:p w14:paraId="64AC693E" w14:textId="77777777" w:rsidR="0038032D" w:rsidRDefault="0038032D" w:rsidP="00677D00">
      <w:pPr>
        <w:spacing w:after="0"/>
        <w:jc w:val="center"/>
        <w:rPr>
          <w:rFonts w:ascii="Arial Narrow" w:hAnsi="Arial Narrow" w:cs="Arial"/>
          <w:b/>
          <w:sz w:val="28"/>
          <w:szCs w:val="28"/>
        </w:rPr>
      </w:pPr>
    </w:p>
    <w:sectPr w:rsidR="0038032D" w:rsidSect="00132C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907" w:left="1134" w:header="567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36668" w14:textId="77777777" w:rsidR="00BA1471" w:rsidRDefault="00BA1471" w:rsidP="006B4A69">
      <w:pPr>
        <w:spacing w:after="0" w:line="240" w:lineRule="auto"/>
      </w:pPr>
      <w:r>
        <w:separator/>
      </w:r>
    </w:p>
  </w:endnote>
  <w:endnote w:type="continuationSeparator" w:id="0">
    <w:p w14:paraId="507BE913" w14:textId="77777777" w:rsidR="00BA1471" w:rsidRDefault="00BA1471" w:rsidP="006B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E4B7F" w14:textId="6DA7A888" w:rsidR="00AE2AB4" w:rsidRPr="008C6966" w:rsidRDefault="005F2420" w:rsidP="00910479">
    <w:pPr>
      <w:pStyle w:val="Pt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6700ECCD" wp14:editId="29895A60">
          <wp:extent cx="1581150" cy="485775"/>
          <wp:effectExtent l="0" t="0" r="0" b="9525"/>
          <wp:docPr id="1" name="Obrázok 1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2AB4" w:rsidRPr="008C6966">
      <w:rPr>
        <w:rFonts w:ascii="Arial Narrow" w:hAnsi="Arial Narrow"/>
        <w:sz w:val="20"/>
        <w:szCs w:val="20"/>
      </w:rPr>
      <w:tab/>
    </w:r>
    <w:r w:rsidR="00AE2AB4" w:rsidRPr="008C6966">
      <w:rPr>
        <w:rFonts w:ascii="Arial Narrow" w:hAnsi="Arial Narrow"/>
        <w:sz w:val="20"/>
        <w:szCs w:val="20"/>
      </w:rPr>
      <w:tab/>
    </w:r>
    <w:r w:rsidR="00AE2AB4" w:rsidRPr="008C6966">
      <w:rPr>
        <w:rFonts w:ascii="Arial Narrow" w:hAnsi="Arial Narrow"/>
        <w:sz w:val="20"/>
        <w:szCs w:val="20"/>
      </w:rPr>
      <w:fldChar w:fldCharType="begin"/>
    </w:r>
    <w:r w:rsidR="00AE2AB4" w:rsidRPr="008C6966">
      <w:rPr>
        <w:rFonts w:ascii="Arial Narrow" w:hAnsi="Arial Narrow"/>
        <w:sz w:val="20"/>
        <w:szCs w:val="20"/>
      </w:rPr>
      <w:instrText>PAGE  \* Arabic  \* MERGEFORMAT</w:instrText>
    </w:r>
    <w:r w:rsidR="00AE2AB4" w:rsidRPr="008C6966">
      <w:rPr>
        <w:rFonts w:ascii="Arial Narrow" w:hAnsi="Arial Narrow"/>
        <w:sz w:val="20"/>
        <w:szCs w:val="20"/>
      </w:rPr>
      <w:fldChar w:fldCharType="separate"/>
    </w:r>
    <w:r w:rsidR="00E04D1E">
      <w:rPr>
        <w:rFonts w:ascii="Arial Narrow" w:hAnsi="Arial Narrow"/>
        <w:noProof/>
        <w:sz w:val="20"/>
        <w:szCs w:val="20"/>
      </w:rPr>
      <w:t>2</w:t>
    </w:r>
    <w:r w:rsidR="00AE2AB4" w:rsidRPr="008C6966">
      <w:rPr>
        <w:rFonts w:ascii="Arial Narrow" w:hAnsi="Arial Narrow"/>
        <w:sz w:val="20"/>
        <w:szCs w:val="20"/>
      </w:rPr>
      <w:fldChar w:fldCharType="end"/>
    </w:r>
    <w:r w:rsidR="00AE2AB4" w:rsidRPr="008C6966">
      <w:rPr>
        <w:rFonts w:ascii="Arial Narrow" w:hAnsi="Arial Narrow"/>
        <w:sz w:val="20"/>
        <w:szCs w:val="20"/>
      </w:rPr>
      <w:t xml:space="preserve"> / </w:t>
    </w:r>
    <w:r w:rsidR="00AE2AB4" w:rsidRPr="008C6966">
      <w:rPr>
        <w:rFonts w:ascii="Arial Narrow" w:hAnsi="Arial Narrow"/>
        <w:sz w:val="20"/>
        <w:szCs w:val="20"/>
      </w:rPr>
      <w:fldChar w:fldCharType="begin"/>
    </w:r>
    <w:r w:rsidR="00AE2AB4" w:rsidRPr="008C6966">
      <w:rPr>
        <w:rFonts w:ascii="Arial Narrow" w:hAnsi="Arial Narrow"/>
        <w:sz w:val="20"/>
        <w:szCs w:val="20"/>
      </w:rPr>
      <w:instrText>NUMPAGES  \* Arabic  \* MERGEFORMAT</w:instrText>
    </w:r>
    <w:r w:rsidR="00AE2AB4" w:rsidRPr="008C6966">
      <w:rPr>
        <w:rFonts w:ascii="Arial Narrow" w:hAnsi="Arial Narrow"/>
        <w:sz w:val="20"/>
        <w:szCs w:val="20"/>
      </w:rPr>
      <w:fldChar w:fldCharType="separate"/>
    </w:r>
    <w:r w:rsidR="00E04D1E">
      <w:rPr>
        <w:rFonts w:ascii="Arial Narrow" w:hAnsi="Arial Narrow"/>
        <w:noProof/>
        <w:sz w:val="20"/>
        <w:szCs w:val="20"/>
      </w:rPr>
      <w:t>3</w:t>
    </w:r>
    <w:r w:rsidR="00AE2AB4" w:rsidRPr="008C6966">
      <w:rPr>
        <w:rFonts w:ascii="Arial Narrow" w:hAnsi="Arial Narrow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64A70" w14:textId="77777777" w:rsidR="0038032D" w:rsidRPr="0038032D" w:rsidRDefault="0038032D" w:rsidP="0038032D">
    <w:pPr>
      <w:pStyle w:val="Pta"/>
      <w:jc w:val="right"/>
    </w:pPr>
    <w:r>
      <w:rPr>
        <w:noProof/>
        <w:lang w:eastAsia="sk-SK"/>
      </w:rPr>
      <w:drawing>
        <wp:inline distT="0" distB="0" distL="0" distR="0" wp14:anchorId="49F8B3CF" wp14:editId="6516E06B">
          <wp:extent cx="1581150" cy="485775"/>
          <wp:effectExtent l="0" t="0" r="0" b="9525"/>
          <wp:docPr id="2" name="Obrázok 2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82BD0" w14:textId="77777777" w:rsidR="00BA1471" w:rsidRDefault="00BA1471" w:rsidP="006B4A69">
      <w:pPr>
        <w:spacing w:after="0" w:line="240" w:lineRule="auto"/>
      </w:pPr>
      <w:r>
        <w:separator/>
      </w:r>
    </w:p>
  </w:footnote>
  <w:footnote w:type="continuationSeparator" w:id="0">
    <w:p w14:paraId="458902BA" w14:textId="77777777" w:rsidR="00BA1471" w:rsidRDefault="00BA1471" w:rsidP="006B4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AA5D7" w14:textId="77777777" w:rsidR="00AE2AB4" w:rsidRPr="007C0065" w:rsidRDefault="00AE2AB4" w:rsidP="007C0065">
    <w:pPr>
      <w:pStyle w:val="Hlavika"/>
      <w:rPr>
        <w:rFonts w:ascii="Arial Narrow" w:hAnsi="Arial Narrow"/>
        <w:caps/>
        <w:sz w:val="16"/>
      </w:rPr>
    </w:pPr>
    <w:r w:rsidRPr="007C0065">
      <w:rPr>
        <w:rFonts w:ascii="Arial Narrow" w:hAnsi="Arial Narrow"/>
        <w:caps/>
        <w:sz w:val="16"/>
      </w:rPr>
      <w:t>Zápisnica z vyhodnotenia ponúk</w:t>
    </w:r>
  </w:p>
  <w:p w14:paraId="47690EDC" w14:textId="77777777" w:rsidR="00AE2AB4" w:rsidRPr="00D11EF0" w:rsidRDefault="00AE2AB4" w:rsidP="007C0065">
    <w:pPr>
      <w:pStyle w:val="Hlavika"/>
      <w:tabs>
        <w:tab w:val="center" w:pos="4749"/>
        <w:tab w:val="right" w:pos="9356"/>
        <w:tab w:val="right" w:pos="9499"/>
      </w:tabs>
      <w:ind w:right="-1"/>
      <w:rPr>
        <w:bCs/>
        <w:color w:val="365F91"/>
        <w:sz w:val="2"/>
        <w:szCs w:val="2"/>
      </w:rPr>
    </w:pPr>
    <w:r>
      <w:rPr>
        <w:bCs/>
        <w:color w:val="365F91"/>
        <w:sz w:val="2"/>
        <w:szCs w:val="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4D7F0" w14:textId="77777777" w:rsidR="00AE2AB4" w:rsidRDefault="00AE2AB4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155CEFEA" wp14:editId="296CB216">
          <wp:simplePos x="0" y="0"/>
          <wp:positionH relativeFrom="column">
            <wp:posOffset>54279</wp:posOffset>
          </wp:positionH>
          <wp:positionV relativeFrom="paragraph">
            <wp:posOffset>191770</wp:posOffset>
          </wp:positionV>
          <wp:extent cx="5943600" cy="657225"/>
          <wp:effectExtent l="0" t="0" r="0" b="9525"/>
          <wp:wrapNone/>
          <wp:docPr id="5" name="Obrázok 2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23BB"/>
    <w:multiLevelType w:val="multilevel"/>
    <w:tmpl w:val="3B1618B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194229A7"/>
    <w:multiLevelType w:val="multilevel"/>
    <w:tmpl w:val="3B1618B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" w15:restartNumberingAfterBreak="0">
    <w:nsid w:val="1CB044D4"/>
    <w:multiLevelType w:val="hybridMultilevel"/>
    <w:tmpl w:val="427865C0"/>
    <w:lvl w:ilvl="0" w:tplc="7A3CD4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E63A4"/>
    <w:multiLevelType w:val="hybridMultilevel"/>
    <w:tmpl w:val="8FF63946"/>
    <w:lvl w:ilvl="0" w:tplc="9E20A8A6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4754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035F8F"/>
    <w:multiLevelType w:val="hybridMultilevel"/>
    <w:tmpl w:val="7BB66F02"/>
    <w:lvl w:ilvl="0" w:tplc="A1EE990A">
      <w:numFmt w:val="bullet"/>
      <w:lvlText w:val="-"/>
      <w:lvlJc w:val="left"/>
      <w:pPr>
        <w:ind w:left="720" w:hanging="360"/>
      </w:pPr>
      <w:rPr>
        <w:rFonts w:ascii="Arial Narrow" w:eastAsia="Microsoft Sans Serif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70810"/>
    <w:multiLevelType w:val="hybridMultilevel"/>
    <w:tmpl w:val="85E4DA84"/>
    <w:lvl w:ilvl="0" w:tplc="B024F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C518D"/>
    <w:multiLevelType w:val="hybridMultilevel"/>
    <w:tmpl w:val="ACDCF2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A0189"/>
    <w:multiLevelType w:val="hybridMultilevel"/>
    <w:tmpl w:val="ACCCB5BC"/>
    <w:lvl w:ilvl="0" w:tplc="2BF00F34">
      <w:start w:val="6"/>
      <w:numFmt w:val="bullet"/>
      <w:lvlText w:val="-"/>
      <w:lvlJc w:val="left"/>
      <w:pPr>
        <w:ind w:left="720" w:hanging="360"/>
      </w:pPr>
      <w:rPr>
        <w:rFonts w:ascii="Arial Narrow" w:eastAsia="Cambr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B5E5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890131"/>
    <w:multiLevelType w:val="hybridMultilevel"/>
    <w:tmpl w:val="4A0287CA"/>
    <w:lvl w:ilvl="0" w:tplc="9FC83F6A">
      <w:start w:val="4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F240097"/>
    <w:multiLevelType w:val="hybridMultilevel"/>
    <w:tmpl w:val="207ED1A6"/>
    <w:lvl w:ilvl="0" w:tplc="7068DC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20D0A"/>
    <w:multiLevelType w:val="hybridMultilevel"/>
    <w:tmpl w:val="FE9EA9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521C4"/>
    <w:multiLevelType w:val="multilevel"/>
    <w:tmpl w:val="041B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6" w15:restartNumberingAfterBreak="0">
    <w:nsid w:val="4ABB388F"/>
    <w:multiLevelType w:val="hybridMultilevel"/>
    <w:tmpl w:val="6C3CD7D8"/>
    <w:lvl w:ilvl="0" w:tplc="3BB2A47A">
      <w:numFmt w:val="bullet"/>
      <w:lvlText w:val="-"/>
      <w:lvlJc w:val="left"/>
      <w:pPr>
        <w:ind w:left="405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4ECE7C36"/>
    <w:multiLevelType w:val="hybridMultilevel"/>
    <w:tmpl w:val="C27476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F5565"/>
    <w:multiLevelType w:val="hybridMultilevel"/>
    <w:tmpl w:val="5406F7A6"/>
    <w:lvl w:ilvl="0" w:tplc="31A4B228">
      <w:start w:val="2"/>
      <w:numFmt w:val="bullet"/>
      <w:lvlText w:val="-"/>
      <w:lvlJc w:val="left"/>
      <w:pPr>
        <w:ind w:left="720" w:hanging="360"/>
      </w:pPr>
      <w:rPr>
        <w:rFonts w:ascii="Arial Narrow" w:eastAsia="Cambr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B4CAF"/>
    <w:multiLevelType w:val="hybridMultilevel"/>
    <w:tmpl w:val="39D043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F253E"/>
    <w:multiLevelType w:val="hybridMultilevel"/>
    <w:tmpl w:val="4E707C56"/>
    <w:lvl w:ilvl="0" w:tplc="5D6EAA12">
      <w:start w:val="1"/>
      <w:numFmt w:val="lowerLetter"/>
      <w:lvlText w:val="%1)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95BA0"/>
    <w:multiLevelType w:val="multilevel"/>
    <w:tmpl w:val="6F16F6A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22" w15:restartNumberingAfterBreak="0">
    <w:nsid w:val="6205145E"/>
    <w:multiLevelType w:val="hybridMultilevel"/>
    <w:tmpl w:val="F992D82E"/>
    <w:lvl w:ilvl="0" w:tplc="9432EF1E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10599B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4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952D4"/>
    <w:multiLevelType w:val="multilevel"/>
    <w:tmpl w:val="91CA91F4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6" w15:restartNumberingAfterBreak="0">
    <w:nsid w:val="75CB2C5F"/>
    <w:multiLevelType w:val="hybridMultilevel"/>
    <w:tmpl w:val="52864F6E"/>
    <w:lvl w:ilvl="0" w:tplc="0980DCB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F598D"/>
    <w:multiLevelType w:val="hybridMultilevel"/>
    <w:tmpl w:val="11B84346"/>
    <w:lvl w:ilvl="0" w:tplc="65B661CA">
      <w:numFmt w:val="bullet"/>
      <w:lvlText w:val="-"/>
      <w:lvlJc w:val="left"/>
      <w:pPr>
        <w:ind w:left="502" w:hanging="360"/>
      </w:pPr>
      <w:rPr>
        <w:rFonts w:ascii="Arial Narrow" w:eastAsia="Microsoft Sans Serif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7BAE0D87"/>
    <w:multiLevelType w:val="hybridMultilevel"/>
    <w:tmpl w:val="FB245062"/>
    <w:lvl w:ilvl="0" w:tplc="55086DC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8"/>
  </w:num>
  <w:num w:numId="4">
    <w:abstractNumId w:val="3"/>
  </w:num>
  <w:num w:numId="5">
    <w:abstractNumId w:val="13"/>
  </w:num>
  <w:num w:numId="6">
    <w:abstractNumId w:val="28"/>
  </w:num>
  <w:num w:numId="7">
    <w:abstractNumId w:val="14"/>
  </w:num>
  <w:num w:numId="8">
    <w:abstractNumId w:val="15"/>
  </w:num>
  <w:num w:numId="9">
    <w:abstractNumId w:val="11"/>
  </w:num>
  <w:num w:numId="10">
    <w:abstractNumId w:val="5"/>
  </w:num>
  <w:num w:numId="11">
    <w:abstractNumId w:val="17"/>
  </w:num>
  <w:num w:numId="12">
    <w:abstractNumId w:val="20"/>
  </w:num>
  <w:num w:numId="13">
    <w:abstractNumId w:val="16"/>
  </w:num>
  <w:num w:numId="14">
    <w:abstractNumId w:val="4"/>
  </w:num>
  <w:num w:numId="15">
    <w:abstractNumId w:val="12"/>
  </w:num>
  <w:num w:numId="16">
    <w:abstractNumId w:val="8"/>
  </w:num>
  <w:num w:numId="17">
    <w:abstractNumId w:val="26"/>
  </w:num>
  <w:num w:numId="18">
    <w:abstractNumId w:val="22"/>
  </w:num>
  <w:num w:numId="19">
    <w:abstractNumId w:val="27"/>
  </w:num>
  <w:num w:numId="20">
    <w:abstractNumId w:val="6"/>
  </w:num>
  <w:num w:numId="21">
    <w:abstractNumId w:val="9"/>
  </w:num>
  <w:num w:numId="22">
    <w:abstractNumId w:val="21"/>
  </w:num>
  <w:num w:numId="23">
    <w:abstractNumId w:val="25"/>
  </w:num>
  <w:num w:numId="24">
    <w:abstractNumId w:val="7"/>
  </w:num>
  <w:num w:numId="25">
    <w:abstractNumId w:val="10"/>
  </w:num>
  <w:num w:numId="26">
    <w:abstractNumId w:val="2"/>
  </w:num>
  <w:num w:numId="27">
    <w:abstractNumId w:val="0"/>
  </w:num>
  <w:num w:numId="28">
    <w:abstractNumId w:val="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69"/>
    <w:rsid w:val="00000E33"/>
    <w:rsid w:val="00002056"/>
    <w:rsid w:val="0000290B"/>
    <w:rsid w:val="00002E33"/>
    <w:rsid w:val="00004239"/>
    <w:rsid w:val="00006E58"/>
    <w:rsid w:val="00007625"/>
    <w:rsid w:val="000158FD"/>
    <w:rsid w:val="00027883"/>
    <w:rsid w:val="00030FE9"/>
    <w:rsid w:val="00033D0F"/>
    <w:rsid w:val="00033FDF"/>
    <w:rsid w:val="00037D26"/>
    <w:rsid w:val="00041E48"/>
    <w:rsid w:val="00043810"/>
    <w:rsid w:val="00044A42"/>
    <w:rsid w:val="00060CC1"/>
    <w:rsid w:val="00063AE5"/>
    <w:rsid w:val="00065F28"/>
    <w:rsid w:val="00073276"/>
    <w:rsid w:val="0008026C"/>
    <w:rsid w:val="00085460"/>
    <w:rsid w:val="000962DA"/>
    <w:rsid w:val="00097935"/>
    <w:rsid w:val="000A1743"/>
    <w:rsid w:val="000A3A1C"/>
    <w:rsid w:val="000A4975"/>
    <w:rsid w:val="000B0CE3"/>
    <w:rsid w:val="000B4A10"/>
    <w:rsid w:val="000B603E"/>
    <w:rsid w:val="000B74E2"/>
    <w:rsid w:val="000C2224"/>
    <w:rsid w:val="000C3843"/>
    <w:rsid w:val="000D09CB"/>
    <w:rsid w:val="000D138E"/>
    <w:rsid w:val="000D17E6"/>
    <w:rsid w:val="000D56D4"/>
    <w:rsid w:val="000D5CFC"/>
    <w:rsid w:val="000E0A99"/>
    <w:rsid w:val="000E258C"/>
    <w:rsid w:val="000F100A"/>
    <w:rsid w:val="000F2FDA"/>
    <w:rsid w:val="001000A6"/>
    <w:rsid w:val="00107FD3"/>
    <w:rsid w:val="0011394E"/>
    <w:rsid w:val="00113B71"/>
    <w:rsid w:val="0011443A"/>
    <w:rsid w:val="00115C0A"/>
    <w:rsid w:val="001162C4"/>
    <w:rsid w:val="00125061"/>
    <w:rsid w:val="001259DC"/>
    <w:rsid w:val="00126892"/>
    <w:rsid w:val="00126A4E"/>
    <w:rsid w:val="00131E85"/>
    <w:rsid w:val="00132C09"/>
    <w:rsid w:val="00135051"/>
    <w:rsid w:val="001360E7"/>
    <w:rsid w:val="00136EAA"/>
    <w:rsid w:val="00146917"/>
    <w:rsid w:val="001511C9"/>
    <w:rsid w:val="00151270"/>
    <w:rsid w:val="00155C18"/>
    <w:rsid w:val="00157EBD"/>
    <w:rsid w:val="00160C9D"/>
    <w:rsid w:val="00161BD2"/>
    <w:rsid w:val="00163D10"/>
    <w:rsid w:val="001659FB"/>
    <w:rsid w:val="00171E25"/>
    <w:rsid w:val="001721F1"/>
    <w:rsid w:val="00172F99"/>
    <w:rsid w:val="00176ACA"/>
    <w:rsid w:val="001777D8"/>
    <w:rsid w:val="00180E96"/>
    <w:rsid w:val="0018243B"/>
    <w:rsid w:val="0018426F"/>
    <w:rsid w:val="001842BA"/>
    <w:rsid w:val="001850D0"/>
    <w:rsid w:val="00185F6C"/>
    <w:rsid w:val="00186CDC"/>
    <w:rsid w:val="00191360"/>
    <w:rsid w:val="001915DF"/>
    <w:rsid w:val="001B1350"/>
    <w:rsid w:val="001C4B9E"/>
    <w:rsid w:val="001D0038"/>
    <w:rsid w:val="001D157F"/>
    <w:rsid w:val="001D70B2"/>
    <w:rsid w:val="001E02FC"/>
    <w:rsid w:val="001E2356"/>
    <w:rsid w:val="001E44E3"/>
    <w:rsid w:val="001F2E45"/>
    <w:rsid w:val="001F3D07"/>
    <w:rsid w:val="001F4745"/>
    <w:rsid w:val="00200694"/>
    <w:rsid w:val="00200CA7"/>
    <w:rsid w:val="00200CD8"/>
    <w:rsid w:val="00204EC4"/>
    <w:rsid w:val="00210E45"/>
    <w:rsid w:val="00211855"/>
    <w:rsid w:val="00211BDE"/>
    <w:rsid w:val="00212447"/>
    <w:rsid w:val="00214A32"/>
    <w:rsid w:val="002155A0"/>
    <w:rsid w:val="00215F59"/>
    <w:rsid w:val="00220F38"/>
    <w:rsid w:val="0022736D"/>
    <w:rsid w:val="00230D07"/>
    <w:rsid w:val="00231B7B"/>
    <w:rsid w:val="00233311"/>
    <w:rsid w:val="00234C7A"/>
    <w:rsid w:val="00234CC3"/>
    <w:rsid w:val="00235B28"/>
    <w:rsid w:val="00237F8D"/>
    <w:rsid w:val="0024135F"/>
    <w:rsid w:val="00242121"/>
    <w:rsid w:val="002470DA"/>
    <w:rsid w:val="002477CA"/>
    <w:rsid w:val="002518E9"/>
    <w:rsid w:val="00257EC9"/>
    <w:rsid w:val="00260656"/>
    <w:rsid w:val="00260A68"/>
    <w:rsid w:val="002611D6"/>
    <w:rsid w:val="002629ED"/>
    <w:rsid w:val="00265786"/>
    <w:rsid w:val="002659D4"/>
    <w:rsid w:val="00266075"/>
    <w:rsid w:val="00274665"/>
    <w:rsid w:val="00281FCD"/>
    <w:rsid w:val="002833D4"/>
    <w:rsid w:val="00284835"/>
    <w:rsid w:val="00290409"/>
    <w:rsid w:val="00291EDA"/>
    <w:rsid w:val="00292D98"/>
    <w:rsid w:val="00294680"/>
    <w:rsid w:val="002975B0"/>
    <w:rsid w:val="002A2D42"/>
    <w:rsid w:val="002A2DA6"/>
    <w:rsid w:val="002A2DE4"/>
    <w:rsid w:val="002A4AFD"/>
    <w:rsid w:val="002A7FAF"/>
    <w:rsid w:val="002B1107"/>
    <w:rsid w:val="002B65C8"/>
    <w:rsid w:val="002B6607"/>
    <w:rsid w:val="002C0CF5"/>
    <w:rsid w:val="002C1374"/>
    <w:rsid w:val="002C283C"/>
    <w:rsid w:val="002D10F7"/>
    <w:rsid w:val="002D2D01"/>
    <w:rsid w:val="002D33CB"/>
    <w:rsid w:val="002D3B1C"/>
    <w:rsid w:val="002D6FBE"/>
    <w:rsid w:val="002D725E"/>
    <w:rsid w:val="002E2EEC"/>
    <w:rsid w:val="002E348C"/>
    <w:rsid w:val="002E5415"/>
    <w:rsid w:val="002E6C0B"/>
    <w:rsid w:val="002E7CB8"/>
    <w:rsid w:val="002F091C"/>
    <w:rsid w:val="002F15F0"/>
    <w:rsid w:val="002F1B93"/>
    <w:rsid w:val="002F44E5"/>
    <w:rsid w:val="002F50BA"/>
    <w:rsid w:val="002F531B"/>
    <w:rsid w:val="00302708"/>
    <w:rsid w:val="00303B1C"/>
    <w:rsid w:val="00305083"/>
    <w:rsid w:val="00307FF1"/>
    <w:rsid w:val="00311B09"/>
    <w:rsid w:val="00312736"/>
    <w:rsid w:val="00313453"/>
    <w:rsid w:val="003153C6"/>
    <w:rsid w:val="0031687C"/>
    <w:rsid w:val="00317B87"/>
    <w:rsid w:val="00321A41"/>
    <w:rsid w:val="00322508"/>
    <w:rsid w:val="00323137"/>
    <w:rsid w:val="00330A71"/>
    <w:rsid w:val="00332B8A"/>
    <w:rsid w:val="00334A34"/>
    <w:rsid w:val="00336B14"/>
    <w:rsid w:val="00337D78"/>
    <w:rsid w:val="00347C4B"/>
    <w:rsid w:val="003610DA"/>
    <w:rsid w:val="00361ECA"/>
    <w:rsid w:val="003632CE"/>
    <w:rsid w:val="0036555C"/>
    <w:rsid w:val="00370051"/>
    <w:rsid w:val="003700BC"/>
    <w:rsid w:val="00373C05"/>
    <w:rsid w:val="0038030D"/>
    <w:rsid w:val="0038032D"/>
    <w:rsid w:val="003864AF"/>
    <w:rsid w:val="00392887"/>
    <w:rsid w:val="00394AEA"/>
    <w:rsid w:val="003954F8"/>
    <w:rsid w:val="00396BFE"/>
    <w:rsid w:val="00396E3D"/>
    <w:rsid w:val="00397064"/>
    <w:rsid w:val="00397EB4"/>
    <w:rsid w:val="003A0A39"/>
    <w:rsid w:val="003A22D8"/>
    <w:rsid w:val="003A3B51"/>
    <w:rsid w:val="003A68FD"/>
    <w:rsid w:val="003A7509"/>
    <w:rsid w:val="003B2FEB"/>
    <w:rsid w:val="003B4BA3"/>
    <w:rsid w:val="003B6400"/>
    <w:rsid w:val="003B6FEF"/>
    <w:rsid w:val="003C1283"/>
    <w:rsid w:val="003D08B9"/>
    <w:rsid w:val="003D3479"/>
    <w:rsid w:val="003D6366"/>
    <w:rsid w:val="003D66E5"/>
    <w:rsid w:val="003D7945"/>
    <w:rsid w:val="003E18B3"/>
    <w:rsid w:val="003E60F8"/>
    <w:rsid w:val="003F18C7"/>
    <w:rsid w:val="003F26F3"/>
    <w:rsid w:val="003F6C77"/>
    <w:rsid w:val="003F70B1"/>
    <w:rsid w:val="003F7BA4"/>
    <w:rsid w:val="00400EBE"/>
    <w:rsid w:val="0041039F"/>
    <w:rsid w:val="00411D8A"/>
    <w:rsid w:val="00420334"/>
    <w:rsid w:val="00423138"/>
    <w:rsid w:val="00423D13"/>
    <w:rsid w:val="004313CF"/>
    <w:rsid w:val="00437DE1"/>
    <w:rsid w:val="00444DF6"/>
    <w:rsid w:val="00447A5C"/>
    <w:rsid w:val="00451EE9"/>
    <w:rsid w:val="00453F5A"/>
    <w:rsid w:val="00457B5A"/>
    <w:rsid w:val="00460001"/>
    <w:rsid w:val="00461C0A"/>
    <w:rsid w:val="0046324B"/>
    <w:rsid w:val="004732D6"/>
    <w:rsid w:val="00481F16"/>
    <w:rsid w:val="00486190"/>
    <w:rsid w:val="00493EBA"/>
    <w:rsid w:val="00496C66"/>
    <w:rsid w:val="004A1F21"/>
    <w:rsid w:val="004A2F61"/>
    <w:rsid w:val="004A4536"/>
    <w:rsid w:val="004A752B"/>
    <w:rsid w:val="004A7A03"/>
    <w:rsid w:val="004B04D7"/>
    <w:rsid w:val="004B5B4A"/>
    <w:rsid w:val="004B7025"/>
    <w:rsid w:val="004C00C6"/>
    <w:rsid w:val="004C56D7"/>
    <w:rsid w:val="004C59C2"/>
    <w:rsid w:val="004D1826"/>
    <w:rsid w:val="004D22FA"/>
    <w:rsid w:val="004E41CE"/>
    <w:rsid w:val="004E4F23"/>
    <w:rsid w:val="004E510A"/>
    <w:rsid w:val="004E5DDE"/>
    <w:rsid w:val="004E6294"/>
    <w:rsid w:val="004E760A"/>
    <w:rsid w:val="004F07F0"/>
    <w:rsid w:val="004F0F8C"/>
    <w:rsid w:val="004F19A2"/>
    <w:rsid w:val="004F2FF2"/>
    <w:rsid w:val="004F4946"/>
    <w:rsid w:val="004F52B0"/>
    <w:rsid w:val="004F6CAD"/>
    <w:rsid w:val="004F7251"/>
    <w:rsid w:val="005001A6"/>
    <w:rsid w:val="00503431"/>
    <w:rsid w:val="00505E39"/>
    <w:rsid w:val="00507947"/>
    <w:rsid w:val="005118C7"/>
    <w:rsid w:val="0051548F"/>
    <w:rsid w:val="0051598F"/>
    <w:rsid w:val="0051698B"/>
    <w:rsid w:val="00517986"/>
    <w:rsid w:val="0052189B"/>
    <w:rsid w:val="00524CB4"/>
    <w:rsid w:val="00525669"/>
    <w:rsid w:val="005318B9"/>
    <w:rsid w:val="00532D33"/>
    <w:rsid w:val="00533091"/>
    <w:rsid w:val="00533802"/>
    <w:rsid w:val="0053621C"/>
    <w:rsid w:val="005424C9"/>
    <w:rsid w:val="005427C5"/>
    <w:rsid w:val="00542EED"/>
    <w:rsid w:val="00544E6F"/>
    <w:rsid w:val="00550C90"/>
    <w:rsid w:val="00552D2F"/>
    <w:rsid w:val="00553122"/>
    <w:rsid w:val="00553DA6"/>
    <w:rsid w:val="00554928"/>
    <w:rsid w:val="005565D6"/>
    <w:rsid w:val="00557188"/>
    <w:rsid w:val="005611F8"/>
    <w:rsid w:val="00563C32"/>
    <w:rsid w:val="00565FE1"/>
    <w:rsid w:val="00566699"/>
    <w:rsid w:val="00571C0A"/>
    <w:rsid w:val="00583ECD"/>
    <w:rsid w:val="005845B9"/>
    <w:rsid w:val="005861A6"/>
    <w:rsid w:val="0058650B"/>
    <w:rsid w:val="0059629B"/>
    <w:rsid w:val="00596B2B"/>
    <w:rsid w:val="00597B2C"/>
    <w:rsid w:val="00597E04"/>
    <w:rsid w:val="005A0522"/>
    <w:rsid w:val="005A2EEE"/>
    <w:rsid w:val="005A2F71"/>
    <w:rsid w:val="005A2F9C"/>
    <w:rsid w:val="005A55AA"/>
    <w:rsid w:val="005A6941"/>
    <w:rsid w:val="005A7E20"/>
    <w:rsid w:val="005B27EE"/>
    <w:rsid w:val="005B3195"/>
    <w:rsid w:val="005B4789"/>
    <w:rsid w:val="005B5758"/>
    <w:rsid w:val="005B621B"/>
    <w:rsid w:val="005C4D47"/>
    <w:rsid w:val="005C70AE"/>
    <w:rsid w:val="005D195F"/>
    <w:rsid w:val="005D19B0"/>
    <w:rsid w:val="005E67F2"/>
    <w:rsid w:val="005E700C"/>
    <w:rsid w:val="005E7079"/>
    <w:rsid w:val="005F2420"/>
    <w:rsid w:val="005F2C8E"/>
    <w:rsid w:val="005F2CFB"/>
    <w:rsid w:val="005F46B2"/>
    <w:rsid w:val="005F5A26"/>
    <w:rsid w:val="005F7982"/>
    <w:rsid w:val="0060252D"/>
    <w:rsid w:val="00602684"/>
    <w:rsid w:val="00603ABB"/>
    <w:rsid w:val="00603B59"/>
    <w:rsid w:val="0060564E"/>
    <w:rsid w:val="006062A0"/>
    <w:rsid w:val="00610F5F"/>
    <w:rsid w:val="00614173"/>
    <w:rsid w:val="00615FB1"/>
    <w:rsid w:val="00617861"/>
    <w:rsid w:val="00617A02"/>
    <w:rsid w:val="00620BB2"/>
    <w:rsid w:val="006257C5"/>
    <w:rsid w:val="00627488"/>
    <w:rsid w:val="00630304"/>
    <w:rsid w:val="006306AE"/>
    <w:rsid w:val="00631D46"/>
    <w:rsid w:val="00632CE3"/>
    <w:rsid w:val="00634AE3"/>
    <w:rsid w:val="00637E2B"/>
    <w:rsid w:val="00637FD1"/>
    <w:rsid w:val="00640A65"/>
    <w:rsid w:val="006416CF"/>
    <w:rsid w:val="00641C7A"/>
    <w:rsid w:val="0064559A"/>
    <w:rsid w:val="00645F4E"/>
    <w:rsid w:val="00647A02"/>
    <w:rsid w:val="00660A36"/>
    <w:rsid w:val="0066174A"/>
    <w:rsid w:val="00667D72"/>
    <w:rsid w:val="00670795"/>
    <w:rsid w:val="00672750"/>
    <w:rsid w:val="006745A2"/>
    <w:rsid w:val="00676AFC"/>
    <w:rsid w:val="00676CD9"/>
    <w:rsid w:val="00677D00"/>
    <w:rsid w:val="0068083B"/>
    <w:rsid w:val="00683D51"/>
    <w:rsid w:val="00684202"/>
    <w:rsid w:val="00687A55"/>
    <w:rsid w:val="00687D43"/>
    <w:rsid w:val="0069087B"/>
    <w:rsid w:val="00690A63"/>
    <w:rsid w:val="00690C58"/>
    <w:rsid w:val="006947BC"/>
    <w:rsid w:val="006A2D10"/>
    <w:rsid w:val="006A52ED"/>
    <w:rsid w:val="006A690F"/>
    <w:rsid w:val="006B2444"/>
    <w:rsid w:val="006B29E8"/>
    <w:rsid w:val="006B2B37"/>
    <w:rsid w:val="006B4A69"/>
    <w:rsid w:val="006B5097"/>
    <w:rsid w:val="006C1C03"/>
    <w:rsid w:val="006C2083"/>
    <w:rsid w:val="006C244F"/>
    <w:rsid w:val="006C5899"/>
    <w:rsid w:val="006C6A05"/>
    <w:rsid w:val="006D323F"/>
    <w:rsid w:val="006D3BBC"/>
    <w:rsid w:val="006E1388"/>
    <w:rsid w:val="006E68E6"/>
    <w:rsid w:val="006F00C1"/>
    <w:rsid w:val="006F7254"/>
    <w:rsid w:val="0070047A"/>
    <w:rsid w:val="00707393"/>
    <w:rsid w:val="007077B1"/>
    <w:rsid w:val="0071070E"/>
    <w:rsid w:val="0071182A"/>
    <w:rsid w:val="0071537E"/>
    <w:rsid w:val="00721343"/>
    <w:rsid w:val="00721995"/>
    <w:rsid w:val="00722AAD"/>
    <w:rsid w:val="007265B4"/>
    <w:rsid w:val="00730116"/>
    <w:rsid w:val="007361C2"/>
    <w:rsid w:val="00741C0B"/>
    <w:rsid w:val="00742DA2"/>
    <w:rsid w:val="00742F6C"/>
    <w:rsid w:val="00743F90"/>
    <w:rsid w:val="00744495"/>
    <w:rsid w:val="00747441"/>
    <w:rsid w:val="00754A6C"/>
    <w:rsid w:val="0075703B"/>
    <w:rsid w:val="007576F2"/>
    <w:rsid w:val="00760F6F"/>
    <w:rsid w:val="0076282E"/>
    <w:rsid w:val="007734CE"/>
    <w:rsid w:val="0077489F"/>
    <w:rsid w:val="00774D56"/>
    <w:rsid w:val="00776482"/>
    <w:rsid w:val="00781DF3"/>
    <w:rsid w:val="00784D66"/>
    <w:rsid w:val="007877E8"/>
    <w:rsid w:val="00794FC6"/>
    <w:rsid w:val="00797C09"/>
    <w:rsid w:val="007A2D33"/>
    <w:rsid w:val="007A360F"/>
    <w:rsid w:val="007A5C0D"/>
    <w:rsid w:val="007A5C48"/>
    <w:rsid w:val="007C0065"/>
    <w:rsid w:val="007C51CE"/>
    <w:rsid w:val="007D2B2B"/>
    <w:rsid w:val="007D30E0"/>
    <w:rsid w:val="007D3FF9"/>
    <w:rsid w:val="007D580D"/>
    <w:rsid w:val="007E4F18"/>
    <w:rsid w:val="007F5BB3"/>
    <w:rsid w:val="007F6E14"/>
    <w:rsid w:val="008015F1"/>
    <w:rsid w:val="00802F2B"/>
    <w:rsid w:val="00812313"/>
    <w:rsid w:val="00813AD0"/>
    <w:rsid w:val="0082144E"/>
    <w:rsid w:val="008216B4"/>
    <w:rsid w:val="00822807"/>
    <w:rsid w:val="00823F8E"/>
    <w:rsid w:val="008268C9"/>
    <w:rsid w:val="00827ED8"/>
    <w:rsid w:val="008341AD"/>
    <w:rsid w:val="0083595B"/>
    <w:rsid w:val="00841AAD"/>
    <w:rsid w:val="008447E9"/>
    <w:rsid w:val="00845330"/>
    <w:rsid w:val="00856A47"/>
    <w:rsid w:val="00863184"/>
    <w:rsid w:val="008637A3"/>
    <w:rsid w:val="00863D37"/>
    <w:rsid w:val="00864DF2"/>
    <w:rsid w:val="00867791"/>
    <w:rsid w:val="00872746"/>
    <w:rsid w:val="008737E4"/>
    <w:rsid w:val="00876913"/>
    <w:rsid w:val="00876A38"/>
    <w:rsid w:val="00882430"/>
    <w:rsid w:val="008824FD"/>
    <w:rsid w:val="008849F2"/>
    <w:rsid w:val="0088547C"/>
    <w:rsid w:val="00886802"/>
    <w:rsid w:val="00887C43"/>
    <w:rsid w:val="00894B9D"/>
    <w:rsid w:val="008A2B26"/>
    <w:rsid w:val="008B0154"/>
    <w:rsid w:val="008B1FB9"/>
    <w:rsid w:val="008B37D5"/>
    <w:rsid w:val="008B54C6"/>
    <w:rsid w:val="008C3B03"/>
    <w:rsid w:val="008C4E0D"/>
    <w:rsid w:val="008C5B0C"/>
    <w:rsid w:val="008C6864"/>
    <w:rsid w:val="008C6966"/>
    <w:rsid w:val="008D5D92"/>
    <w:rsid w:val="008D7F83"/>
    <w:rsid w:val="008E2148"/>
    <w:rsid w:val="008E258D"/>
    <w:rsid w:val="008E2650"/>
    <w:rsid w:val="008E50BB"/>
    <w:rsid w:val="008F32CC"/>
    <w:rsid w:val="008F6762"/>
    <w:rsid w:val="00902A66"/>
    <w:rsid w:val="0090340B"/>
    <w:rsid w:val="00904DED"/>
    <w:rsid w:val="00905908"/>
    <w:rsid w:val="009063AF"/>
    <w:rsid w:val="00910479"/>
    <w:rsid w:val="009124AB"/>
    <w:rsid w:val="00915AD6"/>
    <w:rsid w:val="00916B2E"/>
    <w:rsid w:val="00917414"/>
    <w:rsid w:val="00921BEC"/>
    <w:rsid w:val="0092365E"/>
    <w:rsid w:val="0092684A"/>
    <w:rsid w:val="00931AC1"/>
    <w:rsid w:val="0093405F"/>
    <w:rsid w:val="009348DC"/>
    <w:rsid w:val="00935451"/>
    <w:rsid w:val="00936CEA"/>
    <w:rsid w:val="00941AEC"/>
    <w:rsid w:val="00950854"/>
    <w:rsid w:val="00951A83"/>
    <w:rsid w:val="0095234D"/>
    <w:rsid w:val="00960206"/>
    <w:rsid w:val="00961872"/>
    <w:rsid w:val="009639E4"/>
    <w:rsid w:val="0096418B"/>
    <w:rsid w:val="00966003"/>
    <w:rsid w:val="009668B9"/>
    <w:rsid w:val="0096782A"/>
    <w:rsid w:val="00971C10"/>
    <w:rsid w:val="00974CC1"/>
    <w:rsid w:val="009750AA"/>
    <w:rsid w:val="009759B4"/>
    <w:rsid w:val="009812C5"/>
    <w:rsid w:val="009877F9"/>
    <w:rsid w:val="00990AE1"/>
    <w:rsid w:val="00995968"/>
    <w:rsid w:val="009A19D6"/>
    <w:rsid w:val="009A2BEB"/>
    <w:rsid w:val="009A3125"/>
    <w:rsid w:val="009A4D9E"/>
    <w:rsid w:val="009B37FA"/>
    <w:rsid w:val="009B3BA9"/>
    <w:rsid w:val="009B6E1D"/>
    <w:rsid w:val="009C36C2"/>
    <w:rsid w:val="009D0206"/>
    <w:rsid w:val="009D1649"/>
    <w:rsid w:val="009D2D41"/>
    <w:rsid w:val="009E135D"/>
    <w:rsid w:val="009E5C98"/>
    <w:rsid w:val="009F215D"/>
    <w:rsid w:val="009F23E9"/>
    <w:rsid w:val="009F572B"/>
    <w:rsid w:val="009F686E"/>
    <w:rsid w:val="00A00FCB"/>
    <w:rsid w:val="00A05657"/>
    <w:rsid w:val="00A12B8F"/>
    <w:rsid w:val="00A17365"/>
    <w:rsid w:val="00A20C69"/>
    <w:rsid w:val="00A236E7"/>
    <w:rsid w:val="00A238FA"/>
    <w:rsid w:val="00A23BF6"/>
    <w:rsid w:val="00A2444B"/>
    <w:rsid w:val="00A2532C"/>
    <w:rsid w:val="00A30B85"/>
    <w:rsid w:val="00A31F69"/>
    <w:rsid w:val="00A33755"/>
    <w:rsid w:val="00A41308"/>
    <w:rsid w:val="00A41B14"/>
    <w:rsid w:val="00A45FC3"/>
    <w:rsid w:val="00A502F2"/>
    <w:rsid w:val="00A52C59"/>
    <w:rsid w:val="00A545C7"/>
    <w:rsid w:val="00A55C40"/>
    <w:rsid w:val="00A61074"/>
    <w:rsid w:val="00A65E41"/>
    <w:rsid w:val="00A66380"/>
    <w:rsid w:val="00A66A20"/>
    <w:rsid w:val="00A71348"/>
    <w:rsid w:val="00A71CD3"/>
    <w:rsid w:val="00A758D5"/>
    <w:rsid w:val="00A76E05"/>
    <w:rsid w:val="00A77A0C"/>
    <w:rsid w:val="00A81B48"/>
    <w:rsid w:val="00A843F7"/>
    <w:rsid w:val="00A854B6"/>
    <w:rsid w:val="00A87C19"/>
    <w:rsid w:val="00A87E34"/>
    <w:rsid w:val="00A9359D"/>
    <w:rsid w:val="00A94A75"/>
    <w:rsid w:val="00A972D4"/>
    <w:rsid w:val="00AA78D3"/>
    <w:rsid w:val="00AC3305"/>
    <w:rsid w:val="00AC4C8A"/>
    <w:rsid w:val="00AC4FAA"/>
    <w:rsid w:val="00AC6566"/>
    <w:rsid w:val="00AD0E7F"/>
    <w:rsid w:val="00AD2823"/>
    <w:rsid w:val="00AD521B"/>
    <w:rsid w:val="00AD77DB"/>
    <w:rsid w:val="00AE2AB4"/>
    <w:rsid w:val="00AE39E1"/>
    <w:rsid w:val="00AE7467"/>
    <w:rsid w:val="00AF3031"/>
    <w:rsid w:val="00AF3118"/>
    <w:rsid w:val="00AF3939"/>
    <w:rsid w:val="00AF670F"/>
    <w:rsid w:val="00AF6A70"/>
    <w:rsid w:val="00B0292C"/>
    <w:rsid w:val="00B03448"/>
    <w:rsid w:val="00B0363B"/>
    <w:rsid w:val="00B03D8F"/>
    <w:rsid w:val="00B108D0"/>
    <w:rsid w:val="00B11B83"/>
    <w:rsid w:val="00B11D18"/>
    <w:rsid w:val="00B11FAF"/>
    <w:rsid w:val="00B12BAA"/>
    <w:rsid w:val="00B13FC2"/>
    <w:rsid w:val="00B16F66"/>
    <w:rsid w:val="00B222AA"/>
    <w:rsid w:val="00B23891"/>
    <w:rsid w:val="00B25E06"/>
    <w:rsid w:val="00B263FE"/>
    <w:rsid w:val="00B277F5"/>
    <w:rsid w:val="00B3193C"/>
    <w:rsid w:val="00B33358"/>
    <w:rsid w:val="00B41EBB"/>
    <w:rsid w:val="00B43073"/>
    <w:rsid w:val="00B44CC4"/>
    <w:rsid w:val="00B452A9"/>
    <w:rsid w:val="00B45A0A"/>
    <w:rsid w:val="00B47464"/>
    <w:rsid w:val="00B52908"/>
    <w:rsid w:val="00B53551"/>
    <w:rsid w:val="00B54407"/>
    <w:rsid w:val="00B548CE"/>
    <w:rsid w:val="00B60157"/>
    <w:rsid w:val="00B61790"/>
    <w:rsid w:val="00B620A9"/>
    <w:rsid w:val="00B63FFD"/>
    <w:rsid w:val="00B65273"/>
    <w:rsid w:val="00B6743C"/>
    <w:rsid w:val="00B67AC8"/>
    <w:rsid w:val="00B71949"/>
    <w:rsid w:val="00B72630"/>
    <w:rsid w:val="00B73BC8"/>
    <w:rsid w:val="00B740E0"/>
    <w:rsid w:val="00B7514E"/>
    <w:rsid w:val="00B7789E"/>
    <w:rsid w:val="00B822DB"/>
    <w:rsid w:val="00B8338E"/>
    <w:rsid w:val="00B83474"/>
    <w:rsid w:val="00B85AFC"/>
    <w:rsid w:val="00B85EDA"/>
    <w:rsid w:val="00B86CE1"/>
    <w:rsid w:val="00B908E9"/>
    <w:rsid w:val="00B91F4D"/>
    <w:rsid w:val="00B94052"/>
    <w:rsid w:val="00B94B0A"/>
    <w:rsid w:val="00BA12FF"/>
    <w:rsid w:val="00BA1471"/>
    <w:rsid w:val="00BA20E2"/>
    <w:rsid w:val="00BA216B"/>
    <w:rsid w:val="00BA3E8F"/>
    <w:rsid w:val="00BA546A"/>
    <w:rsid w:val="00BA5A5E"/>
    <w:rsid w:val="00BB11A5"/>
    <w:rsid w:val="00BB3513"/>
    <w:rsid w:val="00BB5C5E"/>
    <w:rsid w:val="00BB6686"/>
    <w:rsid w:val="00BB7499"/>
    <w:rsid w:val="00BC01E3"/>
    <w:rsid w:val="00BD05D4"/>
    <w:rsid w:val="00BD42EF"/>
    <w:rsid w:val="00BD4F38"/>
    <w:rsid w:val="00BD691A"/>
    <w:rsid w:val="00BE237E"/>
    <w:rsid w:val="00BE514F"/>
    <w:rsid w:val="00BE7278"/>
    <w:rsid w:val="00BF0890"/>
    <w:rsid w:val="00BF188E"/>
    <w:rsid w:val="00BF4409"/>
    <w:rsid w:val="00C0122C"/>
    <w:rsid w:val="00C11C1F"/>
    <w:rsid w:val="00C20068"/>
    <w:rsid w:val="00C25BD1"/>
    <w:rsid w:val="00C26F19"/>
    <w:rsid w:val="00C272CC"/>
    <w:rsid w:val="00C3016D"/>
    <w:rsid w:val="00C34C65"/>
    <w:rsid w:val="00C367C4"/>
    <w:rsid w:val="00C41C21"/>
    <w:rsid w:val="00C43CEB"/>
    <w:rsid w:val="00C441CB"/>
    <w:rsid w:val="00C464DF"/>
    <w:rsid w:val="00C4687F"/>
    <w:rsid w:val="00C46CB6"/>
    <w:rsid w:val="00C47D71"/>
    <w:rsid w:val="00C47E4A"/>
    <w:rsid w:val="00C5096A"/>
    <w:rsid w:val="00C50BED"/>
    <w:rsid w:val="00C524C6"/>
    <w:rsid w:val="00C54515"/>
    <w:rsid w:val="00C54D8C"/>
    <w:rsid w:val="00C61705"/>
    <w:rsid w:val="00C63186"/>
    <w:rsid w:val="00C64591"/>
    <w:rsid w:val="00C72FE1"/>
    <w:rsid w:val="00C766D6"/>
    <w:rsid w:val="00C7694B"/>
    <w:rsid w:val="00C772AD"/>
    <w:rsid w:val="00C80118"/>
    <w:rsid w:val="00C83AD7"/>
    <w:rsid w:val="00C83BAD"/>
    <w:rsid w:val="00C841FF"/>
    <w:rsid w:val="00C865A9"/>
    <w:rsid w:val="00C90AD9"/>
    <w:rsid w:val="00C94335"/>
    <w:rsid w:val="00CA3A36"/>
    <w:rsid w:val="00CA4405"/>
    <w:rsid w:val="00CA62C8"/>
    <w:rsid w:val="00CA7B1C"/>
    <w:rsid w:val="00CD0F1F"/>
    <w:rsid w:val="00CD1606"/>
    <w:rsid w:val="00CD210A"/>
    <w:rsid w:val="00CD2AFC"/>
    <w:rsid w:val="00CD6D99"/>
    <w:rsid w:val="00CE07D5"/>
    <w:rsid w:val="00CE0A33"/>
    <w:rsid w:val="00CE38FF"/>
    <w:rsid w:val="00CE52AF"/>
    <w:rsid w:val="00CE52CD"/>
    <w:rsid w:val="00CE6C93"/>
    <w:rsid w:val="00CE7AA0"/>
    <w:rsid w:val="00CF17BC"/>
    <w:rsid w:val="00CF577F"/>
    <w:rsid w:val="00CF58FA"/>
    <w:rsid w:val="00D01554"/>
    <w:rsid w:val="00D05428"/>
    <w:rsid w:val="00D10B56"/>
    <w:rsid w:val="00D10D0A"/>
    <w:rsid w:val="00D11EF0"/>
    <w:rsid w:val="00D16912"/>
    <w:rsid w:val="00D20A90"/>
    <w:rsid w:val="00D2200E"/>
    <w:rsid w:val="00D25F87"/>
    <w:rsid w:val="00D262E4"/>
    <w:rsid w:val="00D27452"/>
    <w:rsid w:val="00D328F7"/>
    <w:rsid w:val="00D3510E"/>
    <w:rsid w:val="00D420F5"/>
    <w:rsid w:val="00D43BD4"/>
    <w:rsid w:val="00D50BCD"/>
    <w:rsid w:val="00D51C8E"/>
    <w:rsid w:val="00D53B11"/>
    <w:rsid w:val="00D55CCD"/>
    <w:rsid w:val="00D56C58"/>
    <w:rsid w:val="00D703A2"/>
    <w:rsid w:val="00D8169A"/>
    <w:rsid w:val="00D82D06"/>
    <w:rsid w:val="00D83A6F"/>
    <w:rsid w:val="00D84793"/>
    <w:rsid w:val="00D907CB"/>
    <w:rsid w:val="00D92FE1"/>
    <w:rsid w:val="00D95A13"/>
    <w:rsid w:val="00D96E0C"/>
    <w:rsid w:val="00DA0035"/>
    <w:rsid w:val="00DA24A3"/>
    <w:rsid w:val="00DA381E"/>
    <w:rsid w:val="00DA3FDC"/>
    <w:rsid w:val="00DA4389"/>
    <w:rsid w:val="00DA44E4"/>
    <w:rsid w:val="00DA6275"/>
    <w:rsid w:val="00DB0DFF"/>
    <w:rsid w:val="00DB316B"/>
    <w:rsid w:val="00DB4EEE"/>
    <w:rsid w:val="00DB7797"/>
    <w:rsid w:val="00DC037A"/>
    <w:rsid w:val="00DC093F"/>
    <w:rsid w:val="00DC1EE3"/>
    <w:rsid w:val="00DC3AD9"/>
    <w:rsid w:val="00DC3BD3"/>
    <w:rsid w:val="00DC52B9"/>
    <w:rsid w:val="00DC732F"/>
    <w:rsid w:val="00DD0272"/>
    <w:rsid w:val="00DD3546"/>
    <w:rsid w:val="00DD6E53"/>
    <w:rsid w:val="00DE0381"/>
    <w:rsid w:val="00DE1D4B"/>
    <w:rsid w:val="00DE3669"/>
    <w:rsid w:val="00DE3B88"/>
    <w:rsid w:val="00DE44B6"/>
    <w:rsid w:val="00DE4C5D"/>
    <w:rsid w:val="00DE596C"/>
    <w:rsid w:val="00DE6655"/>
    <w:rsid w:val="00DE76CA"/>
    <w:rsid w:val="00DF0021"/>
    <w:rsid w:val="00DF19BC"/>
    <w:rsid w:val="00DF392F"/>
    <w:rsid w:val="00DF3A9E"/>
    <w:rsid w:val="00DF50CF"/>
    <w:rsid w:val="00DF7120"/>
    <w:rsid w:val="00DF75E1"/>
    <w:rsid w:val="00E04451"/>
    <w:rsid w:val="00E04D1E"/>
    <w:rsid w:val="00E111E3"/>
    <w:rsid w:val="00E11418"/>
    <w:rsid w:val="00E11664"/>
    <w:rsid w:val="00E16A00"/>
    <w:rsid w:val="00E1790E"/>
    <w:rsid w:val="00E20191"/>
    <w:rsid w:val="00E25850"/>
    <w:rsid w:val="00E25F46"/>
    <w:rsid w:val="00E27697"/>
    <w:rsid w:val="00E2791A"/>
    <w:rsid w:val="00E27D90"/>
    <w:rsid w:val="00E32267"/>
    <w:rsid w:val="00E324A8"/>
    <w:rsid w:val="00E3326B"/>
    <w:rsid w:val="00E34E4B"/>
    <w:rsid w:val="00E4117C"/>
    <w:rsid w:val="00E41C29"/>
    <w:rsid w:val="00E42D1C"/>
    <w:rsid w:val="00E46104"/>
    <w:rsid w:val="00E47C75"/>
    <w:rsid w:val="00E511EE"/>
    <w:rsid w:val="00E53F1E"/>
    <w:rsid w:val="00E551D7"/>
    <w:rsid w:val="00E57BEC"/>
    <w:rsid w:val="00E6071F"/>
    <w:rsid w:val="00E646AE"/>
    <w:rsid w:val="00E65D31"/>
    <w:rsid w:val="00E72E7E"/>
    <w:rsid w:val="00E77910"/>
    <w:rsid w:val="00E81AE9"/>
    <w:rsid w:val="00E82648"/>
    <w:rsid w:val="00E844C2"/>
    <w:rsid w:val="00E85ED5"/>
    <w:rsid w:val="00E9229E"/>
    <w:rsid w:val="00E9791D"/>
    <w:rsid w:val="00EA460F"/>
    <w:rsid w:val="00EB4CC2"/>
    <w:rsid w:val="00EB6AA0"/>
    <w:rsid w:val="00EB76F0"/>
    <w:rsid w:val="00EC042C"/>
    <w:rsid w:val="00EC51E2"/>
    <w:rsid w:val="00EC7C21"/>
    <w:rsid w:val="00ED01E1"/>
    <w:rsid w:val="00ED02C7"/>
    <w:rsid w:val="00ED19C2"/>
    <w:rsid w:val="00ED1FDE"/>
    <w:rsid w:val="00ED2030"/>
    <w:rsid w:val="00ED5EF9"/>
    <w:rsid w:val="00ED6A45"/>
    <w:rsid w:val="00ED6E44"/>
    <w:rsid w:val="00EE3A43"/>
    <w:rsid w:val="00EE578A"/>
    <w:rsid w:val="00EF2340"/>
    <w:rsid w:val="00EF24A5"/>
    <w:rsid w:val="00EF302C"/>
    <w:rsid w:val="00EF5063"/>
    <w:rsid w:val="00F003B4"/>
    <w:rsid w:val="00F003F6"/>
    <w:rsid w:val="00F00796"/>
    <w:rsid w:val="00F03319"/>
    <w:rsid w:val="00F06877"/>
    <w:rsid w:val="00F07E3A"/>
    <w:rsid w:val="00F1168B"/>
    <w:rsid w:val="00F15CD2"/>
    <w:rsid w:val="00F1668F"/>
    <w:rsid w:val="00F226EB"/>
    <w:rsid w:val="00F24BF0"/>
    <w:rsid w:val="00F26937"/>
    <w:rsid w:val="00F341E9"/>
    <w:rsid w:val="00F351A9"/>
    <w:rsid w:val="00F36E30"/>
    <w:rsid w:val="00F41482"/>
    <w:rsid w:val="00F41D59"/>
    <w:rsid w:val="00F44893"/>
    <w:rsid w:val="00F50859"/>
    <w:rsid w:val="00F517C2"/>
    <w:rsid w:val="00F53E1C"/>
    <w:rsid w:val="00F57A03"/>
    <w:rsid w:val="00F630AE"/>
    <w:rsid w:val="00F66E7B"/>
    <w:rsid w:val="00F6777B"/>
    <w:rsid w:val="00F81E56"/>
    <w:rsid w:val="00F855E0"/>
    <w:rsid w:val="00F8671A"/>
    <w:rsid w:val="00F91D83"/>
    <w:rsid w:val="00F93BDE"/>
    <w:rsid w:val="00F963C9"/>
    <w:rsid w:val="00FA247B"/>
    <w:rsid w:val="00FA33E9"/>
    <w:rsid w:val="00FA4CC9"/>
    <w:rsid w:val="00FB610C"/>
    <w:rsid w:val="00FC0CDE"/>
    <w:rsid w:val="00FC2644"/>
    <w:rsid w:val="00FC660B"/>
    <w:rsid w:val="00FC6F48"/>
    <w:rsid w:val="00FD0CCB"/>
    <w:rsid w:val="00FD4A8B"/>
    <w:rsid w:val="00FD4F19"/>
    <w:rsid w:val="00FE65D5"/>
    <w:rsid w:val="00FE6915"/>
    <w:rsid w:val="00FE7F3B"/>
    <w:rsid w:val="00FF1D8E"/>
    <w:rsid w:val="00FF28E8"/>
    <w:rsid w:val="00FF32C8"/>
    <w:rsid w:val="00FF3B75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50A30"/>
  <w15:docId w15:val="{DBCF7CB0-BE59-4603-BCD0-717501FC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1B4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A55C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15C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DB0DFF"/>
    <w:pPr>
      <w:keepNext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E214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B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B4A69"/>
  </w:style>
  <w:style w:type="paragraph" w:styleId="Pta">
    <w:name w:val="footer"/>
    <w:basedOn w:val="Normlny"/>
    <w:link w:val="PtaChar"/>
    <w:uiPriority w:val="99"/>
    <w:unhideWhenUsed/>
    <w:rsid w:val="006B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A69"/>
  </w:style>
  <w:style w:type="paragraph" w:styleId="Textbubliny">
    <w:name w:val="Balloon Text"/>
    <w:basedOn w:val="Normlny"/>
    <w:link w:val="TextbublinyChar"/>
    <w:uiPriority w:val="99"/>
    <w:semiHidden/>
    <w:unhideWhenUsed/>
    <w:rsid w:val="006B4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B4A69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6B4A69"/>
    <w:rPr>
      <w:color w:val="0000FF"/>
      <w:u w:val="single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3F6C77"/>
    <w:pPr>
      <w:ind w:left="720"/>
      <w:contextualSpacing/>
    </w:pPr>
  </w:style>
  <w:style w:type="character" w:customStyle="1" w:styleId="Nadpis3Char">
    <w:name w:val="Nadpis 3 Char"/>
    <w:link w:val="Nadpis3"/>
    <w:uiPriority w:val="9"/>
    <w:rsid w:val="00DB0DFF"/>
    <w:rPr>
      <w:rFonts w:ascii="Times New Roman" w:eastAsia="Times New Roman" w:hAnsi="Times New Roman" w:cs="Arial"/>
      <w:b/>
      <w:bCs/>
      <w:sz w:val="24"/>
      <w:szCs w:val="26"/>
      <w:lang w:eastAsia="cs-CZ"/>
    </w:rPr>
  </w:style>
  <w:style w:type="paragraph" w:styleId="Zkladntext">
    <w:name w:val="Body Text"/>
    <w:basedOn w:val="Normlny"/>
    <w:link w:val="ZkladntextChar"/>
    <w:rsid w:val="00DB0DFF"/>
    <w:pPr>
      <w:tabs>
        <w:tab w:val="left" w:pos="2160"/>
        <w:tab w:val="left" w:pos="2880"/>
        <w:tab w:val="left" w:pos="4500"/>
      </w:tabs>
      <w:spacing w:after="0" w:line="240" w:lineRule="auto"/>
      <w:jc w:val="both"/>
    </w:pPr>
    <w:rPr>
      <w:rFonts w:ascii="Arial Narrow" w:eastAsia="Times New Roman" w:hAnsi="Arial Narrow"/>
      <w:sz w:val="20"/>
      <w:lang w:eastAsia="sk-SK"/>
    </w:rPr>
  </w:style>
  <w:style w:type="character" w:customStyle="1" w:styleId="ZkladntextChar">
    <w:name w:val="Základný text Char"/>
    <w:link w:val="Zkladntext"/>
    <w:rsid w:val="00DB0DFF"/>
    <w:rPr>
      <w:rFonts w:ascii="Arial Narrow" w:eastAsia="Times New Roman" w:hAnsi="Arial Narrow"/>
      <w:szCs w:val="22"/>
    </w:rPr>
  </w:style>
  <w:style w:type="character" w:customStyle="1" w:styleId="hodnota">
    <w:name w:val="hodnota"/>
    <w:basedOn w:val="Predvolenpsmoodseku"/>
    <w:rsid w:val="00DE44B6"/>
  </w:style>
  <w:style w:type="character" w:customStyle="1" w:styleId="pre">
    <w:name w:val="pre"/>
    <w:basedOn w:val="Predvolenpsmoodseku"/>
    <w:rsid w:val="00DE44B6"/>
  </w:style>
  <w:style w:type="character" w:customStyle="1" w:styleId="Nadpis1Char">
    <w:name w:val="Nadpis 1 Char"/>
    <w:link w:val="Nadpis1"/>
    <w:uiPriority w:val="9"/>
    <w:rsid w:val="00A55C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4Char">
    <w:name w:val="Nadpis 4 Char"/>
    <w:link w:val="Nadpis4"/>
    <w:uiPriority w:val="9"/>
    <w:rsid w:val="008E214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Mriekatabuky">
    <w:name w:val="Table Grid"/>
    <w:basedOn w:val="Normlnatabuka"/>
    <w:uiPriority w:val="59"/>
    <w:rsid w:val="00812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semiHidden/>
    <w:rsid w:val="00115C0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CE7AA0"/>
    <w:rPr>
      <w:sz w:val="22"/>
      <w:szCs w:val="22"/>
      <w:lang w:eastAsia="en-US"/>
    </w:rPr>
  </w:style>
  <w:style w:type="paragraph" w:customStyle="1" w:styleId="Default">
    <w:name w:val="Default"/>
    <w:rsid w:val="000A17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EKS">
    <w:name w:val="XEKS"/>
    <w:rsid w:val="00B61790"/>
    <w:rPr>
      <w:rFonts w:ascii="Times New Roman" w:hAnsi="Times New Roman" w:cs="Times New Roman"/>
      <w:sz w:val="20"/>
      <w:szCs w:val="22"/>
      <w:bdr w:val="none" w:sz="0" w:space="0" w:color="auto"/>
      <w:shd w:val="clear" w:color="auto" w:fill="BDD6E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F6E14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B12BAA"/>
    <w:rPr>
      <w:b/>
      <w:bCs/>
      <w:sz w:val="22"/>
    </w:rPr>
  </w:style>
  <w:style w:type="paragraph" w:styleId="Bezriadkovania">
    <w:name w:val="No Spacing"/>
    <w:uiPriority w:val="1"/>
    <w:qFormat/>
    <w:rsid w:val="0038032D"/>
    <w:rPr>
      <w:rFonts w:ascii="Times New Roman" w:hAnsi="Times New Roman"/>
      <w:szCs w:val="22"/>
      <w:lang w:eastAsia="en-US"/>
    </w:rPr>
  </w:style>
  <w:style w:type="paragraph" w:styleId="Zkladntext3">
    <w:name w:val="Body Text 3"/>
    <w:basedOn w:val="Normlny"/>
    <w:link w:val="Zkladntext3Char"/>
    <w:unhideWhenUsed/>
    <w:rsid w:val="00677D00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77D00"/>
    <w:rPr>
      <w:rFonts w:ascii="Times New Roman" w:hAnsi="Times New Roman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677D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7D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7D00"/>
    <w:rPr>
      <w:lang w:eastAsia="en-US"/>
    </w:rPr>
  </w:style>
  <w:style w:type="paragraph" w:customStyle="1" w:styleId="Husto">
    <w:name w:val="Husto"/>
    <w:basedOn w:val="Normlny"/>
    <w:link w:val="HustoChar"/>
    <w:rsid w:val="00257EC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HustoChar">
    <w:name w:val="Husto Char"/>
    <w:link w:val="Husto"/>
    <w:rsid w:val="00257EC9"/>
    <w:rPr>
      <w:rFonts w:ascii="Times New Roman" w:eastAsia="Times New Roman" w:hAnsi="Times New Roman"/>
      <w:sz w:val="24"/>
    </w:rPr>
  </w:style>
  <w:style w:type="character" w:customStyle="1" w:styleId="Zkladntext0">
    <w:name w:val="Základný text_"/>
    <w:basedOn w:val="Predvolenpsmoodseku"/>
    <w:link w:val="Zkladntext1"/>
    <w:rsid w:val="00E2791A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E2791A"/>
    <w:pPr>
      <w:widowControl w:val="0"/>
      <w:shd w:val="clear" w:color="auto" w:fill="FFFFFF"/>
      <w:spacing w:after="320" w:line="240" w:lineRule="auto"/>
      <w:ind w:firstLine="220"/>
    </w:pPr>
    <w:rPr>
      <w:rFonts w:ascii="Arial Narrow" w:eastAsia="Arial Narrow" w:hAnsi="Arial Narrow" w:cs="Arial Narrow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22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22D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7CCA4-5816-4F3C-BA72-659D1E5E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6254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Zápisnica o vyhodnotení ponúk</vt:lpstr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2</cp:revision>
  <cp:lastPrinted>2021-09-13T07:48:00Z</cp:lastPrinted>
  <dcterms:created xsi:type="dcterms:W3CDTF">2025-01-29T10:37:00Z</dcterms:created>
  <dcterms:modified xsi:type="dcterms:W3CDTF">2025-01-29T10:37:00Z</dcterms:modified>
</cp:coreProperties>
</file>