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279909D7" w:rsidR="00224BB9" w:rsidRPr="00F4344A" w:rsidRDefault="00F4344A" w:rsidP="00224BB9">
      <w:pPr>
        <w:rPr>
          <w:rFonts w:ascii="Arial Narrow" w:hAnsi="Arial Narrow"/>
          <w:i/>
          <w:iCs/>
          <w:lang w:val="sk-SK"/>
        </w:rPr>
      </w:pPr>
      <w:r w:rsidRPr="00F4344A">
        <w:rPr>
          <w:rFonts w:ascii="Arial Narrow" w:hAnsi="Arial Narrow"/>
          <w:i/>
          <w:iCs/>
          <w:lang w:val="sk-SK"/>
        </w:rPr>
        <w:t>Zabezpečenie dodávky a distribúcie zemného plynu pre útvary MV SR na rok 2025 II.</w:t>
      </w: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E08A" w14:textId="77777777" w:rsidR="001052E5" w:rsidRDefault="001052E5" w:rsidP="00BA4743">
      <w:r>
        <w:separator/>
      </w:r>
    </w:p>
  </w:endnote>
  <w:endnote w:type="continuationSeparator" w:id="0">
    <w:p w14:paraId="411EFD7F" w14:textId="77777777" w:rsidR="001052E5" w:rsidRDefault="001052E5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37AE" w14:textId="77777777" w:rsidR="001052E5" w:rsidRDefault="001052E5" w:rsidP="00BA4743">
      <w:r>
        <w:separator/>
      </w:r>
    </w:p>
  </w:footnote>
  <w:footnote w:type="continuationSeparator" w:id="0">
    <w:p w14:paraId="43863F34" w14:textId="77777777" w:rsidR="001052E5" w:rsidRDefault="001052E5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2E5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0049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33DC6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344A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2021-08-18T10:11:00Z</cp:lastPrinted>
  <dcterms:created xsi:type="dcterms:W3CDTF">2024-06-06T13:45:00Z</dcterms:created>
  <dcterms:modified xsi:type="dcterms:W3CDTF">2024-09-25T11:52:00Z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