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921DC" w:rsidP="002F5AF1" w:rsidRDefault="1A7921DC" w14:paraId="72B55A21" w14:textId="7BE989B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2F5AF1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ALL – in - One</w:t>
      </w:r>
      <w:r w:rsidRPr="002F5AF1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2950E785" w:rsidP="2950E785" w:rsidRDefault="2950E785" w14:paraId="77A74EC8" w14:textId="37D16725">
      <w:pPr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1A7921DC" w:rsidP="2950E785" w:rsidRDefault="1A7921DC" w14:paraId="5E15D747" w14:textId="6B4E57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Šasí All in One </w:t>
      </w:r>
    </w:p>
    <w:p w:rsidR="1A7921DC" w:rsidP="2950E785" w:rsidRDefault="1A7921DC" w14:paraId="0E5B28BB" w14:textId="4C7E9021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Výškově stavitelný stojan, možnost naklápění(45st) a otočení(pivot 90st), možnost jednoduché demontáže stojanu a upevnění na stěnu pomocí standardního VESA držáku</w:t>
      </w:r>
    </w:p>
    <w:p w:rsidR="1A7921DC" w:rsidP="2950E785" w:rsidRDefault="1A7921DC" w14:paraId="34493243" w14:textId="2A56FD76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Display 23-24" IPS, rozlišení 1920x1080@60Hz, nedotykový, matný min. 250nits, min. 99%(sRGB), splňuje TUV Blue Light cerifikaci</w:t>
      </w:r>
    </w:p>
    <w:p w:rsidR="1A7921DC" w:rsidP="2950E785" w:rsidRDefault="1A7921DC" w14:paraId="6E451943" w14:textId="044FFD8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beznástrojový přístup ke všem komponentám PC</w:t>
      </w:r>
    </w:p>
    <w:p w:rsidR="1A7921DC" w:rsidP="2950E785" w:rsidRDefault="1A7921DC" w14:paraId="48DD66E4" w14:textId="555844B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https://www.cpubenchmark.net/</w:t>
        </w:r>
      </w:hyperlink>
    </w:p>
    <w:p w:rsidR="1A7921DC" w:rsidP="2950E785" w:rsidRDefault="1A7921DC" w14:paraId="6A18DD6B" w14:textId="10EEC9D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RAM min. 16GB DDR5 4400MHz ( volný 1 slot na rozšíření, podpora až 64GB DDR5 )</w:t>
      </w:r>
    </w:p>
    <w:p w:rsidR="1A7921DC" w:rsidP="2950E785" w:rsidRDefault="1A7921DC" w14:paraId="3F39E10D" w14:textId="2BBB56F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HDD min. 512GB PCIe NVMe SSD M.2 2230 </w:t>
      </w:r>
    </w:p>
    <w:p w:rsidR="1A7921DC" w:rsidP="2950E785" w:rsidRDefault="1A7921DC" w14:paraId="4D00271C" w14:textId="72D6BCD7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, podpora rozlišení přes DP 5120 x 3200 @ 60Hz</w:t>
      </w:r>
    </w:p>
    <w:p w:rsidR="1A7921DC" w:rsidP="2950E785" w:rsidRDefault="1A7921DC" w14:paraId="30DD6A80" w14:textId="701327FD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Porty min. 1x DisplayPort 1.4a, 1x HDMI-out 2.1 out, 1x HDMI-in, 6x USB-A 3.2, 1x USB-C 3.2 z boku, RJ45 GigabitEth, audio jack combo, čtečka SD karet</w:t>
      </w:r>
    </w:p>
    <w:p w:rsidR="1A7921DC" w:rsidP="2950E785" w:rsidRDefault="1A7921DC" w14:paraId="7E7A290B" w14:textId="692B134A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Zabudované stereo reproduktory min. 2x2W</w:t>
      </w:r>
    </w:p>
    <w:p w:rsidR="1A7921DC" w:rsidP="2950E785" w:rsidRDefault="1A7921DC" w14:paraId="1CDB4A9F" w14:textId="08155912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:rsidR="1A7921DC" w:rsidP="2950E785" w:rsidRDefault="1A7921DC" w14:paraId="5A141CBC" w14:textId="69A0DBAB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Napájecí zdroj interní min. 160W s účinností 80 Plus Bronz</w:t>
      </w:r>
    </w:p>
    <w:p w:rsidR="1A7921DC" w:rsidP="2950E785" w:rsidRDefault="1A7921DC" w14:paraId="7481EC6C" w14:textId="28B741D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Bezpečnost - šasí intrusion switch, Kensington slot, TPM 2.0, BIOS security erase</w:t>
      </w:r>
    </w:p>
    <w:p w:rsidR="1A7921DC" w:rsidP="2950E785" w:rsidRDefault="1A7921DC" w14:paraId="7AEBDB50" w14:textId="3CFBA61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Udržitelnost a ekologie - splňuje normu EPEAT 2018 silver </w:t>
      </w:r>
      <w:hyperlink r:id="rId12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https://www.epeat.net/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 a Energy Star, balení z recyklovaných materiálů, šasí využívající recyklovaných plastů a kovů</w:t>
      </w:r>
    </w:p>
    <w:p w:rsidR="1A7921DC" w:rsidP="2950E785" w:rsidRDefault="1A7921DC" w14:paraId="7FF9EB97" w14:textId="0F95605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Management - zdarma dostupný software na webu výrobce na na update driverů, softwarový balík pro integraci do Microsoft System Center Configuration Manager</w:t>
      </w:r>
    </w:p>
    <w:p w:rsidR="1A7921DC" w:rsidP="2950E785" w:rsidRDefault="1A7921DC" w14:paraId="031E0A58" w14:textId="0537004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Klávesnice česká USB vč. numerického bloku + myš USB optická ( stejná záruka jako PC )</w:t>
      </w:r>
    </w:p>
    <w:p w:rsidR="1A7921DC" w:rsidP="2950E785" w:rsidRDefault="1A7921DC" w14:paraId="34B374EB" w14:textId="1B658F4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Předinstalovaný OS Windows 11 Pro bez nutnosti aktivace</w:t>
      </w:r>
    </w:p>
    <w:p w:rsidR="1A7921DC" w:rsidP="2950E785" w:rsidRDefault="1A7921DC" w14:paraId="0C8668F4" w14:textId="7D0903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Záruka min. 5 let dohledatelná na webu výrobce pro konkrétní seriové číslo, oprava následující pracovní den technikem v dohodnutém místě, podpora prostřednictvím internetu musí umožňovat stahování ovladačů a manuálů z internetu pro konkrétní PC dle sériového čísla</w:t>
      </w:r>
    </w:p>
    <w:p w:rsidR="2950E785" w:rsidP="2950E785" w:rsidRDefault="2950E785" w14:paraId="3D6E5696" w14:textId="0BF1EC10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P="2950E785" w:rsidRDefault="2950E785" w14:paraId="0044C0C7" w14:textId="2280764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RDefault="2950E785" w14:paraId="59EBF99B" w14:textId="46014276"/>
    <w:sectPr w:rsidR="2950E78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:rsidTr="648D59EB" w14:paraId="42C5474B" w14:textId="77777777">
      <w:trPr>
        <w:trHeight w:val="300"/>
      </w:trPr>
      <w:tc>
        <w:tcPr>
          <w:tcW w:w="3020" w:type="dxa"/>
        </w:tcPr>
        <w:p w:rsidR="648D59EB" w:rsidP="648D59EB" w:rsidRDefault="648D59EB" w14:paraId="195A29F7" w14:textId="1C35E690">
          <w:pPr>
            <w:pStyle w:val="Zhlav"/>
            <w:ind w:left="-115"/>
          </w:pPr>
        </w:p>
      </w:tc>
      <w:tc>
        <w:tcPr>
          <w:tcW w:w="3020" w:type="dxa"/>
        </w:tcPr>
        <w:p w:rsidR="648D59EB" w:rsidP="648D59EB" w:rsidRDefault="648D59EB" w14:paraId="2F67E45B" w14:textId="7426228A">
          <w:pPr>
            <w:pStyle w:val="Zhlav"/>
            <w:jc w:val="center"/>
          </w:pPr>
        </w:p>
      </w:tc>
      <w:tc>
        <w:tcPr>
          <w:tcW w:w="3020" w:type="dxa"/>
        </w:tcPr>
        <w:p w:rsidR="648D59EB" w:rsidP="648D59EB" w:rsidRDefault="648D59EB" w14:paraId="3B81A6C3" w14:textId="55CC6D81">
          <w:pPr>
            <w:pStyle w:val="Zhlav"/>
            <w:ind w:right="-115"/>
            <w:jc w:val="right"/>
          </w:pPr>
        </w:p>
      </w:tc>
    </w:tr>
  </w:tbl>
  <w:p w:rsidR="648D59EB" w:rsidP="648D59EB" w:rsidRDefault="648D59EB" w14:paraId="3930A510" w14:textId="5BFED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08AA" w:rsidP="002F5AF1" w:rsidRDefault="002F5AF1" w14:paraId="676B23A8" w14:textId="13045989">
    <w:pPr>
      <w:pStyle w:val="Zhlav"/>
      <w:spacing w:line="259" w:lineRule="auto"/>
    </w:pPr>
    <w:r w:rsidR="25E3676F">
      <w:rPr/>
      <w:t xml:space="preserve">Příloha č. </w:t>
    </w:r>
    <w:r w:rsidR="25E3676F">
      <w:rPr/>
      <w:t>4</w:t>
    </w:r>
    <w:r w:rsidR="25E3676F">
      <w:rPr/>
      <w:t xml:space="preserve"> - Technická specifikace All-in-</w:t>
    </w:r>
    <w:r w:rsidR="25E3676F">
      <w:rPr/>
      <w:t>One</w:t>
    </w:r>
  </w:p>
  <w:p w:rsidR="002F5AF1" w:rsidP="002F5AF1" w:rsidRDefault="002F5AF1" w14:paraId="7CB1C3CF" w14:textId="6F1F95C5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78312A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E3676F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24</revision>
  <dcterms:created xsi:type="dcterms:W3CDTF">2024-03-03T03:57:00.0000000Z</dcterms:created>
  <dcterms:modified xsi:type="dcterms:W3CDTF">2024-10-04T19:27:36.1115755Z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