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416216" w:rsidRDefault="00E11E5E" w:rsidP="00C11967">
      <w:pPr>
        <w:spacing w:after="0"/>
        <w:jc w:val="right"/>
        <w:rPr>
          <w:rFonts w:cs="Arial"/>
          <w:szCs w:val="20"/>
        </w:rPr>
      </w:pPr>
      <w:r w:rsidRPr="00416216">
        <w:rPr>
          <w:rFonts w:cs="Arial"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</w:t>
      </w:r>
      <w:bookmarkStart w:id="0" w:name="_GoBack"/>
      <w:bookmarkEnd w:id="0"/>
      <w:r w:rsidRPr="001D65D2">
        <w:rPr>
          <w:rFonts w:cs="Arial"/>
          <w:b/>
          <w:sz w:val="28"/>
          <w:szCs w:val="28"/>
        </w:rPr>
        <w:t>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79E18CB9" w:rsidR="00170757" w:rsidRPr="001D65D2" w:rsidRDefault="00E11E5E" w:rsidP="00C11967">
      <w:pPr>
        <w:spacing w:after="0"/>
        <w:jc w:val="both"/>
        <w:rPr>
          <w:rFonts w:cs="Arial"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416216" w:rsidRPr="00416216">
        <w:rPr>
          <w:rFonts w:cs="Arial"/>
          <w:i/>
          <w:sz w:val="24"/>
        </w:rPr>
        <w:t>Nákup dužinatého krmiva – cukrovej repy pre OZ Horehronie na rok 2024 - výzva č.14-7</w:t>
      </w: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79DB2" w14:textId="77777777" w:rsidR="007E747E" w:rsidRDefault="007E747E">
      <w:r>
        <w:separator/>
      </w:r>
    </w:p>
  </w:endnote>
  <w:endnote w:type="continuationSeparator" w:id="0">
    <w:p w14:paraId="134BCFDB" w14:textId="77777777" w:rsidR="007E747E" w:rsidRDefault="007E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D17E088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1621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1621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7E747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6C80A" w14:textId="77777777" w:rsidR="007E747E" w:rsidRDefault="007E747E">
      <w:r>
        <w:separator/>
      </w:r>
    </w:p>
  </w:footnote>
  <w:footnote w:type="continuationSeparator" w:id="0">
    <w:p w14:paraId="47AB1BDD" w14:textId="77777777" w:rsidR="007E747E" w:rsidRDefault="007E7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0FBDE2EE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</w:t>
          </w:r>
          <w:r w:rsidR="00E5003A" w:rsidRPr="00E5003A">
            <w:rPr>
              <w:color w:val="005941"/>
              <w:sz w:val="24"/>
            </w:rPr>
            <w:t>Horehronie</w:t>
          </w:r>
        </w:p>
        <w:p w14:paraId="4F73470A" w14:textId="6B458E53" w:rsidR="002B4E13" w:rsidRDefault="00E5003A" w:rsidP="007C3D49">
          <w:pPr>
            <w:pStyle w:val="Nadpis4"/>
            <w:tabs>
              <w:tab w:val="clear" w:pos="576"/>
            </w:tabs>
          </w:pPr>
          <w:r w:rsidRPr="00E5003A">
            <w:rPr>
              <w:color w:val="005941"/>
              <w:sz w:val="24"/>
            </w:rPr>
            <w:t>Hlavná 245/72,  976 52  Čierny Balog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216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47E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1C3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3F74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06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5C3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011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03A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3288-E02D-413B-8189-D2A6C5DB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8</cp:revision>
  <cp:lastPrinted>2023-09-11T11:30:00Z</cp:lastPrinted>
  <dcterms:created xsi:type="dcterms:W3CDTF">2023-10-17T08:22:00Z</dcterms:created>
  <dcterms:modified xsi:type="dcterms:W3CDTF">2024-10-31T21:12:00Z</dcterms:modified>
  <cp:category>EIZ</cp:category>
</cp:coreProperties>
</file>