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3E0B0" w14:textId="34D82CA0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</w:t>
      </w:r>
      <w:r w:rsidR="00D14B0E">
        <w:rPr>
          <w:rFonts w:ascii="Cambria" w:hAnsi="Cambria" w:cs="Arial"/>
          <w:b/>
          <w:bCs/>
          <w:sz w:val="22"/>
          <w:szCs w:val="22"/>
        </w:rPr>
        <w:t>0</w:t>
      </w:r>
      <w:r w:rsidR="00AC59FF">
        <w:rPr>
          <w:rFonts w:ascii="Cambria" w:hAnsi="Cambria" w:cs="Arial"/>
          <w:b/>
          <w:bCs/>
          <w:sz w:val="22"/>
          <w:szCs w:val="22"/>
        </w:rPr>
        <w:t>.</w:t>
      </w:r>
      <w:r w:rsidR="008845CD">
        <w:rPr>
          <w:rFonts w:ascii="Cambria" w:hAnsi="Cambria" w:cs="Arial"/>
          <w:b/>
          <w:bCs/>
          <w:sz w:val="22"/>
          <w:szCs w:val="22"/>
        </w:rPr>
        <w:t>29</w:t>
      </w:r>
      <w:bookmarkStart w:id="0" w:name="_GoBack"/>
      <w:bookmarkEnd w:id="0"/>
      <w:r w:rsidR="00AC59FF">
        <w:rPr>
          <w:rFonts w:ascii="Cambria" w:hAnsi="Cambria" w:cs="Arial"/>
          <w:b/>
          <w:bCs/>
          <w:sz w:val="22"/>
          <w:szCs w:val="22"/>
        </w:rPr>
        <w:t>.2024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C52AAE8" w14:textId="18BF6C30" w:rsidR="006B6A5D" w:rsidRDefault="00576B61" w:rsidP="00A53CC0">
      <w:pPr>
        <w:pStyle w:val="Akapitzlist"/>
        <w:spacing w:line="256" w:lineRule="auto"/>
        <w:rPr>
          <w:rFonts w:ascii="Arial" w:hAnsi="Arial" w:cs="Arial"/>
          <w:b/>
          <w:lang w:eastAsia="pl-PL"/>
        </w:rPr>
      </w:pPr>
      <w:r w:rsidRPr="00A64B5C">
        <w:rPr>
          <w:rFonts w:ascii="Cambria" w:hAnsi="Cambria" w:cs="Arial"/>
          <w:bCs/>
          <w:sz w:val="22"/>
          <w:szCs w:val="22"/>
        </w:rPr>
        <w:t xml:space="preserve">W odpowiedzi na zapytanie ofertowe postępowania pod nazwa </w:t>
      </w:r>
      <w:bookmarkStart w:id="1" w:name="_Hlk170289708"/>
      <w:bookmarkStart w:id="2" w:name="_Hlk170366523"/>
      <w:r w:rsidR="006B6A5D">
        <w:rPr>
          <w:rFonts w:ascii="Arial" w:hAnsi="Arial" w:cs="Arial"/>
          <w:b/>
        </w:rPr>
        <w:t>„</w:t>
      </w:r>
      <w:bookmarkEnd w:id="1"/>
      <w:r w:rsidR="001D59BC">
        <w:rPr>
          <w:rFonts w:ascii="Arial" w:hAnsi="Arial" w:cs="Arial"/>
          <w:b/>
        </w:rPr>
        <w:t xml:space="preserve">Remont tarasów i schodów zewnętrznych w budynku </w:t>
      </w:r>
      <w:r w:rsidR="007E7B66">
        <w:rPr>
          <w:rFonts w:ascii="Arial" w:hAnsi="Arial" w:cs="Arial"/>
          <w:b/>
        </w:rPr>
        <w:t>N</w:t>
      </w:r>
      <w:r w:rsidR="009B3E2B">
        <w:rPr>
          <w:rFonts w:ascii="Arial" w:hAnsi="Arial" w:cs="Arial"/>
          <w:b/>
        </w:rPr>
        <w:t>ad</w:t>
      </w:r>
      <w:r w:rsidR="001D59BC">
        <w:rPr>
          <w:rFonts w:ascii="Arial" w:hAnsi="Arial" w:cs="Arial"/>
          <w:b/>
        </w:rPr>
        <w:t>leśniczówki w miejscowości Karbowo</w:t>
      </w:r>
      <w:r w:rsidR="006B6A5D">
        <w:rPr>
          <w:rFonts w:ascii="Arial" w:hAnsi="Arial" w:cs="Arial"/>
          <w:b/>
        </w:rPr>
        <w:t>”</w:t>
      </w:r>
      <w:bookmarkEnd w:id="2"/>
    </w:p>
    <w:p w14:paraId="60E9BF0F" w14:textId="7A734F42" w:rsidR="00576B61" w:rsidRPr="00A64B5C" w:rsidRDefault="00576B61" w:rsidP="00A53CC0">
      <w:pPr>
        <w:rPr>
          <w:rFonts w:ascii="Cambria" w:hAnsi="Cambria"/>
          <w:b/>
          <w:sz w:val="22"/>
          <w:szCs w:val="22"/>
        </w:rPr>
      </w:pPr>
      <w:r w:rsidRPr="00A64B5C">
        <w:rPr>
          <w:rFonts w:ascii="Cambria" w:hAnsi="Cambria" w:cs="Arial"/>
          <w:bCs/>
          <w:sz w:val="22"/>
          <w:szCs w:val="22"/>
        </w:rPr>
        <w:t>prowadzonego przez</w:t>
      </w:r>
      <w:r w:rsidR="00A64B5C">
        <w:rPr>
          <w:rFonts w:ascii="Cambria" w:hAnsi="Cambria" w:cs="Arial"/>
          <w:bCs/>
          <w:sz w:val="22"/>
          <w:szCs w:val="22"/>
        </w:rPr>
        <w:t xml:space="preserve"> Inwestora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 –  Nadleśnictwo Brodnica </w:t>
      </w:r>
    </w:p>
    <w:p w14:paraId="4E5574B8" w14:textId="4572D1DC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75CBA21A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7D3549">
        <w:rPr>
          <w:rFonts w:ascii="Cambria" w:hAnsi="Cambria" w:cs="Arial"/>
          <w:bCs/>
          <w:sz w:val="22"/>
          <w:szCs w:val="22"/>
        </w:rPr>
        <w:t xml:space="preserve"> ryczałtowe </w:t>
      </w:r>
      <w:r w:rsidRPr="002E64B8">
        <w:rPr>
          <w:rFonts w:ascii="Cambria" w:hAnsi="Cambria" w:cs="Arial"/>
          <w:bCs/>
          <w:sz w:val="22"/>
          <w:szCs w:val="22"/>
        </w:rPr>
        <w:t xml:space="preserve">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70A0493D" w14:textId="1850526F" w:rsidR="004D3562" w:rsidRPr="00576B61" w:rsidRDefault="00DB4A16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wynoszący </w:t>
      </w:r>
      <w:r w:rsidR="00FE1818">
        <w:rPr>
          <w:rFonts w:ascii="Cambria" w:hAnsi="Cambria" w:cs="Arial"/>
          <w:bCs/>
          <w:sz w:val="22"/>
          <w:szCs w:val="22"/>
        </w:rPr>
        <w:t>24 miesięce</w:t>
      </w:r>
      <w:r w:rsidR="004D3562">
        <w:rPr>
          <w:rFonts w:ascii="Cambria" w:hAnsi="Cambria" w:cs="Arial"/>
          <w:bCs/>
          <w:sz w:val="22"/>
          <w:szCs w:val="22"/>
        </w:rPr>
        <w:t>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08F05039" w14:textId="0E3771CA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4155466E" w:rsidR="006B1B51" w:rsidRPr="002E64B8" w:rsidRDefault="00FB5788" w:rsidP="00FB5788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22DD64D9" w:rsidR="006616A6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5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35496FF1" w:rsidR="00E314EE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FD78A4" w:rsidR="00916821" w:rsidRPr="002E64B8" w:rsidRDefault="00FB5788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3"/>
    <w:bookmarkEnd w:id="4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8CBBBB" w16cex:dateUtc="2024-10-31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AE1855" w16cid:durableId="7C8CBB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DDDB6" w14:textId="77777777" w:rsidR="00717FB8" w:rsidRDefault="00717FB8">
      <w:r>
        <w:separator/>
      </w:r>
    </w:p>
  </w:endnote>
  <w:endnote w:type="continuationSeparator" w:id="0">
    <w:p w14:paraId="53728EDD" w14:textId="77777777" w:rsidR="00717FB8" w:rsidRDefault="0071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52835755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8845CD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5D6D02DB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8845CD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9C343" w14:textId="77777777" w:rsidR="00717FB8" w:rsidRDefault="00717FB8">
      <w:r>
        <w:separator/>
      </w:r>
    </w:p>
  </w:footnote>
  <w:footnote w:type="continuationSeparator" w:id="0">
    <w:p w14:paraId="0046C787" w14:textId="77777777" w:rsidR="00717FB8" w:rsidRDefault="0071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8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9BC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3AA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4E4"/>
    <w:rsid w:val="003B61A7"/>
    <w:rsid w:val="003C1610"/>
    <w:rsid w:val="003C425C"/>
    <w:rsid w:val="003C4BAD"/>
    <w:rsid w:val="003C61B6"/>
    <w:rsid w:val="003D070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679"/>
    <w:rsid w:val="00432F55"/>
    <w:rsid w:val="00433300"/>
    <w:rsid w:val="00433FD3"/>
    <w:rsid w:val="00434F0C"/>
    <w:rsid w:val="00435F76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BAB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58BF"/>
    <w:rsid w:val="004A6DB8"/>
    <w:rsid w:val="004A7A64"/>
    <w:rsid w:val="004A7CBC"/>
    <w:rsid w:val="004B2FB6"/>
    <w:rsid w:val="004B31A6"/>
    <w:rsid w:val="004C092F"/>
    <w:rsid w:val="004C099B"/>
    <w:rsid w:val="004C1B87"/>
    <w:rsid w:val="004C338A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00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0F1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6A5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9C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17FB8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93D"/>
    <w:rsid w:val="007C7122"/>
    <w:rsid w:val="007C7D78"/>
    <w:rsid w:val="007D0940"/>
    <w:rsid w:val="007D0C51"/>
    <w:rsid w:val="007D1905"/>
    <w:rsid w:val="007D3549"/>
    <w:rsid w:val="007D3991"/>
    <w:rsid w:val="007D4130"/>
    <w:rsid w:val="007D6D24"/>
    <w:rsid w:val="007E0588"/>
    <w:rsid w:val="007E4219"/>
    <w:rsid w:val="007E7B66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45CD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45F0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0413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49D4"/>
    <w:rsid w:val="009A69DA"/>
    <w:rsid w:val="009B2886"/>
    <w:rsid w:val="009B2F6B"/>
    <w:rsid w:val="009B3A35"/>
    <w:rsid w:val="009B3E2B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CC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9FF"/>
    <w:rsid w:val="00AC7E35"/>
    <w:rsid w:val="00AC7FEF"/>
    <w:rsid w:val="00AD1541"/>
    <w:rsid w:val="00AD1626"/>
    <w:rsid w:val="00AD44A9"/>
    <w:rsid w:val="00AD5724"/>
    <w:rsid w:val="00AD7731"/>
    <w:rsid w:val="00AE138E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04B2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666F4"/>
    <w:rsid w:val="00C70662"/>
    <w:rsid w:val="00C711FB"/>
    <w:rsid w:val="00C72B98"/>
    <w:rsid w:val="00C746CB"/>
    <w:rsid w:val="00C758E7"/>
    <w:rsid w:val="00C762A6"/>
    <w:rsid w:val="00C76540"/>
    <w:rsid w:val="00C773D2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0741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4B0E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4A16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3A6F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88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818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2 heading,A_wyliczenie,K-P_odwolanie,Akapit z listą5,maz_wyliczenie,opis dzialania,Preambuła,T_SZ_List Paragraph,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List Paragraph Znak"/>
    <w:link w:val="Akapitzlist"/>
    <w:uiPriority w:val="34"/>
    <w:qFormat/>
    <w:locked/>
    <w:rsid w:val="006B6A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8F9C-8A4E-4E31-A678-F6A209E9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Anna Staśkiewicz</cp:lastModifiedBy>
  <cp:revision>7</cp:revision>
  <cp:lastPrinted>2017-05-23T12:32:00Z</cp:lastPrinted>
  <dcterms:created xsi:type="dcterms:W3CDTF">2024-10-31T09:38:00Z</dcterms:created>
  <dcterms:modified xsi:type="dcterms:W3CDTF">2024-11-15T07:27:00Z</dcterms:modified>
</cp:coreProperties>
</file>