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3B7803" w:rsidRDefault="0002722C" w:rsidP="0002722C">
      <w:pPr>
        <w:rPr>
          <w:b/>
          <w:szCs w:val="22"/>
        </w:rPr>
      </w:pPr>
      <w:r w:rsidRPr="003B7803">
        <w:rPr>
          <w:b/>
          <w:szCs w:val="22"/>
        </w:rPr>
        <w:t>OPIS PREDMETU ZÁKAZKY</w:t>
      </w:r>
    </w:p>
    <w:p w:rsidR="004F298E" w:rsidRPr="003B7803" w:rsidRDefault="004F298E" w:rsidP="004F298E">
      <w:pPr>
        <w:pStyle w:val="Default"/>
        <w:jc w:val="both"/>
        <w:rPr>
          <w:b/>
          <w:sz w:val="22"/>
          <w:szCs w:val="22"/>
        </w:rPr>
      </w:pPr>
    </w:p>
    <w:p w:rsidR="00405CB5" w:rsidRPr="003B7803" w:rsidRDefault="00405CB5" w:rsidP="004F298E">
      <w:pPr>
        <w:pStyle w:val="Default"/>
        <w:jc w:val="both"/>
        <w:rPr>
          <w:b/>
          <w:sz w:val="22"/>
          <w:szCs w:val="22"/>
        </w:rPr>
      </w:pPr>
    </w:p>
    <w:p w:rsidR="004206CC" w:rsidRPr="003B7803" w:rsidRDefault="00F91013" w:rsidP="004206CC">
      <w:pPr>
        <w:pStyle w:val="Default"/>
        <w:jc w:val="both"/>
        <w:rPr>
          <w:b/>
          <w:sz w:val="22"/>
          <w:szCs w:val="22"/>
          <w:highlight w:val="yellow"/>
        </w:rPr>
      </w:pPr>
      <w:r w:rsidRPr="003B7803">
        <w:rPr>
          <w:snapToGrid w:val="0"/>
          <w:sz w:val="22"/>
          <w:szCs w:val="22"/>
        </w:rPr>
        <w:t xml:space="preserve">Predmetom zákazky sú: </w:t>
      </w:r>
      <w:r w:rsidR="004206CC" w:rsidRPr="003B7803">
        <w:rPr>
          <w:b/>
          <w:sz w:val="22"/>
          <w:szCs w:val="22"/>
        </w:rPr>
        <w:t>Potraviny – Chlieb a pečivo</w:t>
      </w:r>
      <w:r w:rsidR="004206CC" w:rsidRPr="003B7803">
        <w:rPr>
          <w:b/>
          <w:snapToGrid w:val="0"/>
          <w:sz w:val="22"/>
          <w:szCs w:val="22"/>
        </w:rPr>
        <w:t xml:space="preserve"> </w:t>
      </w:r>
      <w:r w:rsidR="004206CC" w:rsidRPr="003B7803">
        <w:rPr>
          <w:snapToGrid w:val="0"/>
          <w:sz w:val="22"/>
          <w:szCs w:val="22"/>
        </w:rPr>
        <w:t>na obdobie 6 mesiacov vrátane všetkých súvisiacich služieb pre potreby Fakultnej nemocnice s poliklinikou F. D. Roosevelta Banská Bystrica.</w:t>
      </w:r>
    </w:p>
    <w:p w:rsidR="00D05C97" w:rsidRPr="003B7803" w:rsidRDefault="00D05C97" w:rsidP="00D05C97">
      <w:pPr>
        <w:pStyle w:val="Default"/>
        <w:jc w:val="both"/>
        <w:rPr>
          <w:color w:val="auto"/>
          <w:sz w:val="22"/>
          <w:szCs w:val="22"/>
          <w:highlight w:val="yellow"/>
          <w:lang w:eastAsia="cs-CZ"/>
        </w:rPr>
      </w:pPr>
    </w:p>
    <w:p w:rsidR="00F91013" w:rsidRPr="003B7803" w:rsidRDefault="00F91013" w:rsidP="00F91013">
      <w:pPr>
        <w:pStyle w:val="Bezriadkovania"/>
        <w:jc w:val="both"/>
        <w:rPr>
          <w:sz w:val="22"/>
          <w:szCs w:val="22"/>
        </w:rPr>
      </w:pPr>
      <w:r w:rsidRPr="003B7803">
        <w:rPr>
          <w:sz w:val="22"/>
          <w:szCs w:val="22"/>
        </w:rPr>
        <w:t>Predmet zákazky nie je rozdelený na časti. V rámci výzvy na predloženie cenovej ponuky žiadame predložiť ponuku na celý predmet zákazky, tak ako je uvedený v požadovanom rozsahu a množstve.</w:t>
      </w:r>
    </w:p>
    <w:p w:rsidR="00F91013" w:rsidRPr="003B7803" w:rsidRDefault="00F91013" w:rsidP="00D05C97">
      <w:pPr>
        <w:pStyle w:val="Default"/>
        <w:jc w:val="both"/>
        <w:rPr>
          <w:color w:val="auto"/>
          <w:sz w:val="22"/>
          <w:szCs w:val="22"/>
          <w:highlight w:val="yellow"/>
          <w:lang w:eastAsia="cs-CZ"/>
        </w:rPr>
      </w:pPr>
    </w:p>
    <w:p w:rsidR="00F91013" w:rsidRPr="003B7803" w:rsidRDefault="00F91013" w:rsidP="00F91013">
      <w:pPr>
        <w:pStyle w:val="Default"/>
        <w:jc w:val="both"/>
        <w:rPr>
          <w:color w:val="auto"/>
          <w:sz w:val="22"/>
          <w:szCs w:val="22"/>
          <w:lang w:eastAsia="cs-CZ"/>
        </w:rPr>
      </w:pPr>
      <w:r w:rsidRPr="003B7803">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p>
    <w:p w:rsidR="00F91013" w:rsidRPr="003B7803" w:rsidRDefault="00F91013" w:rsidP="00D05C97">
      <w:pPr>
        <w:pStyle w:val="Default"/>
        <w:jc w:val="both"/>
        <w:rPr>
          <w:color w:val="auto"/>
          <w:sz w:val="22"/>
          <w:szCs w:val="22"/>
          <w:highlight w:val="yellow"/>
          <w:lang w:eastAsia="cs-CZ"/>
        </w:rPr>
      </w:pPr>
    </w:p>
    <w:p w:rsidR="008346E0" w:rsidRPr="003B7803" w:rsidRDefault="008346E0" w:rsidP="008346E0">
      <w:pPr>
        <w:rPr>
          <w:color w:val="000000"/>
          <w:sz w:val="22"/>
          <w:szCs w:val="22"/>
        </w:rPr>
      </w:pPr>
      <w:r w:rsidRPr="003B7803">
        <w:rPr>
          <w:color w:val="000000"/>
          <w:sz w:val="22"/>
          <w:szCs w:val="22"/>
        </w:rPr>
        <w:t xml:space="preserve">Súčasťou predmetu zákazky </w:t>
      </w:r>
      <w:r w:rsidRPr="003B7803">
        <w:rPr>
          <w:sz w:val="22"/>
          <w:szCs w:val="22"/>
        </w:rPr>
        <w:t>sú súvisiace služby</w:t>
      </w:r>
      <w:r w:rsidRPr="003B7803">
        <w:rPr>
          <w:color w:val="000000"/>
          <w:sz w:val="22"/>
          <w:szCs w:val="22"/>
        </w:rPr>
        <w:t>:</w:t>
      </w:r>
    </w:p>
    <w:p w:rsidR="008346E0" w:rsidRPr="003B7803" w:rsidRDefault="008346E0" w:rsidP="008346E0">
      <w:pPr>
        <w:pStyle w:val="Default"/>
        <w:numPr>
          <w:ilvl w:val="0"/>
          <w:numId w:val="32"/>
        </w:numPr>
        <w:jc w:val="both"/>
        <w:rPr>
          <w:sz w:val="22"/>
          <w:szCs w:val="22"/>
        </w:rPr>
      </w:pPr>
      <w:r w:rsidRPr="003B7803">
        <w:rPr>
          <w:sz w:val="22"/>
          <w:szCs w:val="22"/>
        </w:rPr>
        <w:t>dodanie predmetu zákazky na miesto plnenia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 Lehota dodania predmetu zákazky je stanovená v zmysle rámcovej dohody</w:t>
      </w:r>
    </w:p>
    <w:p w:rsidR="008346E0" w:rsidRPr="003B7803" w:rsidRDefault="008346E0" w:rsidP="008346E0">
      <w:pPr>
        <w:pStyle w:val="Default"/>
        <w:jc w:val="both"/>
        <w:rPr>
          <w:color w:val="auto"/>
          <w:sz w:val="22"/>
          <w:szCs w:val="22"/>
          <w:highlight w:val="yellow"/>
          <w:lang w:eastAsia="cs-CZ"/>
        </w:rPr>
      </w:pPr>
    </w:p>
    <w:p w:rsidR="008346E0" w:rsidRPr="003B7803" w:rsidRDefault="008346E0" w:rsidP="008346E0">
      <w:pPr>
        <w:jc w:val="both"/>
        <w:rPr>
          <w:bCs/>
          <w:iCs/>
          <w:sz w:val="22"/>
          <w:szCs w:val="22"/>
        </w:rPr>
      </w:pPr>
      <w:r w:rsidRPr="003B7803">
        <w:rPr>
          <w:bCs/>
          <w:iCs/>
          <w:sz w:val="22"/>
          <w:szCs w:val="22"/>
        </w:rPr>
        <w:t xml:space="preserve">Dodávateľ garantuje dodávku predmetu zákazky za nezmenených obchodných podmienok aj v prípade nepredvídateľných okolností na jeho strane, prípadne na strane jeho subdodávateľa. </w:t>
      </w:r>
    </w:p>
    <w:p w:rsidR="008346E0" w:rsidRPr="003B7803" w:rsidRDefault="008346E0" w:rsidP="008346E0">
      <w:pPr>
        <w:pStyle w:val="Default"/>
        <w:jc w:val="both"/>
        <w:rPr>
          <w:color w:val="auto"/>
          <w:sz w:val="22"/>
          <w:szCs w:val="22"/>
          <w:highlight w:val="yellow"/>
          <w:lang w:eastAsia="cs-CZ"/>
        </w:rPr>
      </w:pPr>
    </w:p>
    <w:p w:rsidR="008346E0" w:rsidRPr="003B7803" w:rsidRDefault="008346E0" w:rsidP="008346E0">
      <w:pPr>
        <w:pStyle w:val="Odsekzoznamu"/>
        <w:tabs>
          <w:tab w:val="left" w:pos="709"/>
        </w:tabs>
        <w:autoSpaceDE w:val="0"/>
        <w:autoSpaceDN w:val="0"/>
        <w:adjustRightInd w:val="0"/>
        <w:spacing w:line="276" w:lineRule="auto"/>
        <w:ind w:left="0"/>
        <w:jc w:val="both"/>
        <w:rPr>
          <w:sz w:val="22"/>
          <w:szCs w:val="22"/>
        </w:rPr>
      </w:pPr>
      <w:r w:rsidRPr="003B7803">
        <w:rPr>
          <w:b/>
          <w:bCs/>
          <w:sz w:val="22"/>
          <w:szCs w:val="22"/>
        </w:rPr>
        <w:t xml:space="preserve">Kód CPV: </w:t>
      </w:r>
      <w:r w:rsidRPr="003B7803">
        <w:rPr>
          <w:sz w:val="22"/>
          <w:szCs w:val="22"/>
        </w:rPr>
        <w:t>V súlade so Spoločným slovníkom obstarávania CPV sa predmet zákazky zatrieďuje podľa klasifikácií platných v Európskych spoločenstvách:</w:t>
      </w:r>
    </w:p>
    <w:p w:rsidR="008346E0" w:rsidRPr="003B7803" w:rsidRDefault="008346E0" w:rsidP="008346E0">
      <w:pPr>
        <w:pStyle w:val="Odsekzoznamu"/>
        <w:numPr>
          <w:ilvl w:val="0"/>
          <w:numId w:val="31"/>
        </w:numPr>
        <w:tabs>
          <w:tab w:val="left" w:pos="709"/>
        </w:tabs>
        <w:autoSpaceDE w:val="0"/>
        <w:autoSpaceDN w:val="0"/>
        <w:adjustRightInd w:val="0"/>
        <w:spacing w:line="276" w:lineRule="auto"/>
        <w:jc w:val="both"/>
        <w:rPr>
          <w:sz w:val="22"/>
          <w:szCs w:val="22"/>
        </w:rPr>
      </w:pPr>
      <w:r w:rsidRPr="003B7803">
        <w:rPr>
          <w:sz w:val="22"/>
          <w:szCs w:val="22"/>
        </w:rPr>
        <w:t xml:space="preserve">15000000-8 </w:t>
      </w:r>
      <w:r w:rsidR="00280BB2" w:rsidRPr="003B7803">
        <w:rPr>
          <w:sz w:val="22"/>
          <w:szCs w:val="22"/>
        </w:rPr>
        <w:t>Potraviny, nápoje, tabak a príbuzné produkty</w:t>
      </w:r>
    </w:p>
    <w:p w:rsidR="008346E0" w:rsidRPr="003B7803" w:rsidRDefault="008346E0" w:rsidP="008346E0">
      <w:pPr>
        <w:pStyle w:val="Bezriadkovania"/>
        <w:numPr>
          <w:ilvl w:val="0"/>
          <w:numId w:val="31"/>
        </w:numPr>
        <w:rPr>
          <w:sz w:val="22"/>
          <w:szCs w:val="22"/>
        </w:rPr>
      </w:pPr>
      <w:r w:rsidRPr="003B7803">
        <w:rPr>
          <w:sz w:val="22"/>
          <w:szCs w:val="22"/>
        </w:rPr>
        <w:t xml:space="preserve">15600000-4 Mlynské výrobky, škrob a škrobové výrobky </w:t>
      </w:r>
    </w:p>
    <w:p w:rsidR="008346E0" w:rsidRPr="003B7803" w:rsidRDefault="008346E0" w:rsidP="008346E0">
      <w:pPr>
        <w:pStyle w:val="Bezriadkovania"/>
        <w:numPr>
          <w:ilvl w:val="0"/>
          <w:numId w:val="31"/>
        </w:numPr>
        <w:rPr>
          <w:sz w:val="22"/>
          <w:szCs w:val="22"/>
          <w:lang w:eastAsia="sk-SK"/>
        </w:rPr>
      </w:pPr>
      <w:r w:rsidRPr="003B7803">
        <w:rPr>
          <w:sz w:val="22"/>
          <w:szCs w:val="22"/>
          <w:lang w:eastAsia="sk-SK"/>
        </w:rPr>
        <w:t>60000000-8 Dopravné služby (bez prepravy odpadu)</w:t>
      </w:r>
    </w:p>
    <w:p w:rsidR="008346E0" w:rsidRPr="003B7803" w:rsidRDefault="008346E0" w:rsidP="008346E0">
      <w:pPr>
        <w:pStyle w:val="Default"/>
        <w:jc w:val="both"/>
        <w:rPr>
          <w:color w:val="auto"/>
          <w:sz w:val="22"/>
          <w:szCs w:val="22"/>
          <w:highlight w:val="yellow"/>
          <w:lang w:eastAsia="cs-CZ"/>
        </w:rPr>
      </w:pPr>
    </w:p>
    <w:p w:rsidR="00B10E79" w:rsidRPr="003B7803" w:rsidRDefault="00B10E79" w:rsidP="00405CB5">
      <w:pPr>
        <w:pStyle w:val="Default"/>
        <w:jc w:val="both"/>
        <w:rPr>
          <w:rFonts w:eastAsia="Times New Roman"/>
          <w:sz w:val="22"/>
          <w:szCs w:val="22"/>
        </w:rPr>
      </w:pPr>
      <w:r w:rsidRPr="003B7803">
        <w:rPr>
          <w:b/>
          <w:color w:val="auto"/>
          <w:sz w:val="22"/>
          <w:szCs w:val="22"/>
          <w:lang w:eastAsia="cs-CZ"/>
        </w:rPr>
        <w:t>Minimálne požiadavky na predmet zákazky v zmysle Potravinového kódexu a</w:t>
      </w:r>
      <w:r w:rsidR="00524119" w:rsidRPr="003B7803">
        <w:rPr>
          <w:b/>
          <w:color w:val="auto"/>
          <w:sz w:val="22"/>
          <w:szCs w:val="22"/>
          <w:lang w:eastAsia="cs-CZ"/>
        </w:rPr>
        <w:t> </w:t>
      </w:r>
      <w:r w:rsidRPr="003B7803">
        <w:rPr>
          <w:b/>
          <w:color w:val="auto"/>
          <w:sz w:val="22"/>
          <w:szCs w:val="22"/>
          <w:lang w:eastAsia="cs-CZ"/>
        </w:rPr>
        <w:t>vyhlášky</w:t>
      </w:r>
      <w:r w:rsidR="00524119" w:rsidRPr="003B7803">
        <w:rPr>
          <w:b/>
          <w:color w:val="auto"/>
          <w:sz w:val="22"/>
          <w:szCs w:val="22"/>
          <w:lang w:eastAsia="cs-CZ"/>
        </w:rPr>
        <w:t xml:space="preserve"> č.</w:t>
      </w:r>
      <w:r w:rsidRPr="003B7803">
        <w:rPr>
          <w:b/>
          <w:color w:val="auto"/>
          <w:sz w:val="22"/>
          <w:szCs w:val="22"/>
          <w:lang w:eastAsia="cs-CZ"/>
        </w:rPr>
        <w:t xml:space="preserve"> 24/2014 Z. z. o pekárskych výrobkoch, cukrárskych výrobkoch a</w:t>
      </w:r>
      <w:r w:rsidR="00EE61BC" w:rsidRPr="003B7803">
        <w:rPr>
          <w:b/>
          <w:color w:val="auto"/>
          <w:sz w:val="22"/>
          <w:szCs w:val="22"/>
          <w:lang w:eastAsia="cs-CZ"/>
        </w:rPr>
        <w:t> </w:t>
      </w:r>
      <w:r w:rsidRPr="003B7803">
        <w:rPr>
          <w:b/>
          <w:color w:val="auto"/>
          <w:sz w:val="22"/>
          <w:szCs w:val="22"/>
          <w:lang w:eastAsia="cs-CZ"/>
        </w:rPr>
        <w:t>cestovinách</w:t>
      </w:r>
      <w:r w:rsidR="00EE61BC" w:rsidRPr="003B7803">
        <w:rPr>
          <w:b/>
          <w:color w:val="auto"/>
          <w:sz w:val="22"/>
          <w:szCs w:val="22"/>
          <w:lang w:eastAsia="cs-CZ"/>
        </w:rPr>
        <w:t xml:space="preserve"> a v zmysle</w:t>
      </w:r>
      <w:r w:rsidR="00EE61BC" w:rsidRPr="003B7803">
        <w:rPr>
          <w:rFonts w:eastAsia="Times New Roman"/>
          <w:b/>
          <w:bCs/>
          <w:sz w:val="22"/>
          <w:szCs w:val="22"/>
        </w:rPr>
        <w:t xml:space="preserve"> zákona č. 152/1995 Z. z. o potravinách v znení neskorších predpisov:</w:t>
      </w:r>
    </w:p>
    <w:p w:rsidR="00B10E79" w:rsidRPr="003B7803" w:rsidRDefault="00B10E79" w:rsidP="00B10E79">
      <w:pPr>
        <w:pStyle w:val="Default"/>
        <w:jc w:val="both"/>
        <w:rPr>
          <w:color w:val="auto"/>
          <w:sz w:val="22"/>
          <w:szCs w:val="22"/>
          <w:lang w:eastAsia="cs-CZ"/>
        </w:rPr>
      </w:pPr>
      <w:r w:rsidRPr="003B7803">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8346E0" w:rsidRPr="003B7803" w:rsidRDefault="008346E0" w:rsidP="00B10E79">
      <w:pPr>
        <w:pStyle w:val="Default"/>
        <w:jc w:val="both"/>
        <w:rPr>
          <w:color w:val="auto"/>
          <w:sz w:val="22"/>
          <w:szCs w:val="22"/>
          <w:lang w:eastAsia="cs-CZ"/>
        </w:rPr>
      </w:pPr>
    </w:p>
    <w:p w:rsidR="008346E0" w:rsidRPr="003B7803" w:rsidRDefault="008346E0" w:rsidP="008346E0">
      <w:pPr>
        <w:pStyle w:val="Default"/>
        <w:jc w:val="both"/>
        <w:rPr>
          <w:color w:val="auto"/>
          <w:sz w:val="22"/>
          <w:szCs w:val="22"/>
          <w:lang w:eastAsia="cs-CZ"/>
        </w:rPr>
      </w:pPr>
      <w:r w:rsidRPr="003B7803">
        <w:rPr>
          <w:color w:val="auto"/>
          <w:sz w:val="22"/>
          <w:szCs w:val="22"/>
          <w:lang w:eastAsia="cs-CZ"/>
        </w:rPr>
        <w:t>Tovar musí byť zdravotne a hygienicky nezávadný, v I. akostnej triede. Tovar musí byť dodaný čerstvý, nepoškodený, bez akýchkoľvek viditeľných známok mechanického poškodenia alebo kontaminácie, najmä bez cudzích látok, bez cudzieho pachu alebo chuti.</w:t>
      </w:r>
    </w:p>
    <w:p w:rsidR="008346E0" w:rsidRPr="003B7803" w:rsidRDefault="008346E0" w:rsidP="008346E0">
      <w:pPr>
        <w:pStyle w:val="Default"/>
        <w:jc w:val="both"/>
        <w:rPr>
          <w:color w:val="auto"/>
          <w:sz w:val="22"/>
          <w:szCs w:val="22"/>
          <w:lang w:eastAsia="cs-CZ"/>
        </w:rPr>
      </w:pPr>
      <w:r w:rsidRPr="003B7803">
        <w:rPr>
          <w:color w:val="auto"/>
          <w:sz w:val="22"/>
          <w:szCs w:val="22"/>
          <w:lang w:eastAsia="cs-CZ"/>
        </w:rPr>
        <w:lastRenderedPageBreak/>
        <w:t>Verejný obstarávateľ si vyhradzuje právo na overenie požadovaných minimálnych vlastností, parametrov a hodnôt predmetu zákazky v ponuke uchádzača.</w:t>
      </w:r>
    </w:p>
    <w:p w:rsidR="00B10E79" w:rsidRPr="003B7803" w:rsidRDefault="00B10E79" w:rsidP="00B10E79">
      <w:pPr>
        <w:tabs>
          <w:tab w:val="left" w:pos="851"/>
        </w:tabs>
        <w:autoSpaceDE w:val="0"/>
        <w:autoSpaceDN w:val="0"/>
        <w:jc w:val="both"/>
        <w:rPr>
          <w:sz w:val="22"/>
          <w:szCs w:val="22"/>
          <w:highlight w:val="yellow"/>
        </w:rPr>
      </w:pPr>
    </w:p>
    <w:p w:rsidR="00B10E79" w:rsidRPr="003B7803" w:rsidRDefault="00B10E79" w:rsidP="00B10E79">
      <w:pPr>
        <w:jc w:val="both"/>
        <w:rPr>
          <w:b/>
          <w:bCs/>
          <w:color w:val="000000"/>
          <w:sz w:val="22"/>
          <w:szCs w:val="22"/>
          <w:lang w:eastAsia="sk-SK"/>
        </w:rPr>
      </w:pPr>
      <w:r w:rsidRPr="003B7803">
        <w:rPr>
          <w:b/>
          <w:bCs/>
          <w:color w:val="000000"/>
          <w:sz w:val="22"/>
          <w:szCs w:val="22"/>
          <w:lang w:eastAsia="sk-SK"/>
        </w:rPr>
        <w:t>Záruka/minimálna trvanlivosť/spotreba výrobkov:</w:t>
      </w:r>
    </w:p>
    <w:p w:rsidR="00B10E79" w:rsidRPr="003B7803" w:rsidRDefault="00B10E79" w:rsidP="00B10E79">
      <w:pPr>
        <w:numPr>
          <w:ilvl w:val="0"/>
          <w:numId w:val="30"/>
        </w:numPr>
        <w:jc w:val="both"/>
        <w:rPr>
          <w:sz w:val="22"/>
          <w:szCs w:val="22"/>
        </w:rPr>
      </w:pPr>
      <w:r w:rsidRPr="003B7803">
        <w:rPr>
          <w:sz w:val="22"/>
          <w:szCs w:val="22"/>
        </w:rPr>
        <w:t xml:space="preserve">vyznačená na dodacom liste pri každom výrobku, </w:t>
      </w:r>
    </w:p>
    <w:p w:rsidR="00B10E79" w:rsidRPr="003B7803" w:rsidRDefault="00B10E79" w:rsidP="00B10E79">
      <w:pPr>
        <w:numPr>
          <w:ilvl w:val="0"/>
          <w:numId w:val="30"/>
        </w:numPr>
        <w:jc w:val="both"/>
        <w:rPr>
          <w:sz w:val="22"/>
          <w:szCs w:val="22"/>
        </w:rPr>
      </w:pPr>
      <w:r w:rsidRPr="003B7803">
        <w:rPr>
          <w:sz w:val="22"/>
          <w:szCs w:val="22"/>
        </w:rPr>
        <w:t>na nebalený tovar</w:t>
      </w:r>
      <w:r w:rsidR="00F91013" w:rsidRPr="003B7803">
        <w:rPr>
          <w:sz w:val="22"/>
          <w:szCs w:val="22"/>
        </w:rPr>
        <w:t xml:space="preserve"> min.</w:t>
      </w:r>
      <w:r w:rsidRPr="003B7803">
        <w:rPr>
          <w:sz w:val="22"/>
          <w:szCs w:val="22"/>
        </w:rPr>
        <w:t xml:space="preserve"> 1 deň, </w:t>
      </w:r>
    </w:p>
    <w:p w:rsidR="00B10E79" w:rsidRPr="003B7803" w:rsidRDefault="00B10E79" w:rsidP="00B10E79">
      <w:pPr>
        <w:numPr>
          <w:ilvl w:val="0"/>
          <w:numId w:val="30"/>
        </w:numPr>
        <w:jc w:val="both"/>
        <w:rPr>
          <w:sz w:val="22"/>
          <w:szCs w:val="22"/>
        </w:rPr>
      </w:pPr>
      <w:r w:rsidRPr="003B7803">
        <w:rPr>
          <w:sz w:val="22"/>
          <w:szCs w:val="22"/>
        </w:rPr>
        <w:t xml:space="preserve">na balený tovar </w:t>
      </w:r>
      <w:r w:rsidR="00F91013" w:rsidRPr="003B7803">
        <w:rPr>
          <w:sz w:val="22"/>
          <w:szCs w:val="22"/>
        </w:rPr>
        <w:t>min. 3 dni,</w:t>
      </w:r>
      <w:r w:rsidRPr="003B7803">
        <w:rPr>
          <w:sz w:val="22"/>
          <w:szCs w:val="22"/>
        </w:rPr>
        <w:t xml:space="preserve"> </w:t>
      </w:r>
    </w:p>
    <w:p w:rsidR="00B10E79" w:rsidRPr="003B7803" w:rsidRDefault="00B10E79" w:rsidP="00B10E79">
      <w:pPr>
        <w:numPr>
          <w:ilvl w:val="0"/>
          <w:numId w:val="30"/>
        </w:numPr>
        <w:jc w:val="both"/>
        <w:rPr>
          <w:sz w:val="22"/>
          <w:szCs w:val="22"/>
        </w:rPr>
      </w:pPr>
      <w:r w:rsidRPr="003B7803">
        <w:rPr>
          <w:sz w:val="22"/>
          <w:szCs w:val="22"/>
        </w:rPr>
        <w:t xml:space="preserve">pri balených výrobkoch vyznačená na obale, </w:t>
      </w:r>
    </w:p>
    <w:p w:rsidR="00B10E79" w:rsidRPr="003B7803" w:rsidRDefault="00B10E79" w:rsidP="00B10E79">
      <w:pPr>
        <w:numPr>
          <w:ilvl w:val="0"/>
          <w:numId w:val="30"/>
        </w:numPr>
        <w:jc w:val="both"/>
        <w:rPr>
          <w:sz w:val="22"/>
          <w:szCs w:val="22"/>
        </w:rPr>
      </w:pPr>
      <w:r w:rsidRPr="003B7803">
        <w:rPr>
          <w:sz w:val="22"/>
          <w:szCs w:val="22"/>
        </w:rPr>
        <w:t xml:space="preserve">nebalené výrobky ju majú vyznačenú v riadku výrobku na dodacom liste, inak je 1 deň, </w:t>
      </w:r>
    </w:p>
    <w:p w:rsidR="00B10E79" w:rsidRPr="003B7803" w:rsidRDefault="00B10E79" w:rsidP="00B10E79">
      <w:pPr>
        <w:numPr>
          <w:ilvl w:val="0"/>
          <w:numId w:val="30"/>
        </w:numPr>
        <w:jc w:val="both"/>
        <w:rPr>
          <w:sz w:val="22"/>
          <w:szCs w:val="22"/>
        </w:rPr>
      </w:pPr>
      <w:r w:rsidRPr="003B7803">
        <w:rPr>
          <w:sz w:val="22"/>
          <w:szCs w:val="22"/>
        </w:rPr>
        <w:t>opekance min. 1 mesiac od dátumu výroby</w:t>
      </w:r>
    </w:p>
    <w:p w:rsidR="00405CB5" w:rsidRPr="003B7803" w:rsidRDefault="00405CB5" w:rsidP="004F298E">
      <w:pPr>
        <w:rPr>
          <w:bCs/>
          <w:iCs/>
          <w:sz w:val="22"/>
          <w:szCs w:val="22"/>
        </w:rPr>
      </w:pPr>
    </w:p>
    <w:p w:rsidR="004F298E" w:rsidRPr="003B7803" w:rsidRDefault="004F298E" w:rsidP="004F298E">
      <w:pPr>
        <w:rPr>
          <w:b/>
          <w:bCs/>
          <w:iCs/>
          <w:sz w:val="22"/>
          <w:szCs w:val="22"/>
        </w:rPr>
      </w:pPr>
      <w:r w:rsidRPr="003B7803">
        <w:rPr>
          <w:b/>
          <w:bCs/>
          <w:iCs/>
          <w:sz w:val="22"/>
          <w:szCs w:val="22"/>
        </w:rPr>
        <w:t xml:space="preserve">Požadované minimálne </w:t>
      </w:r>
      <w:r w:rsidR="00CE4E49" w:rsidRPr="003B7803">
        <w:rPr>
          <w:b/>
          <w:bCs/>
          <w:iCs/>
          <w:sz w:val="22"/>
          <w:szCs w:val="22"/>
        </w:rPr>
        <w:t>vlastnosti, parametre a hodnoty predmetu zákazky:</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560"/>
        <w:gridCol w:w="2551"/>
        <w:gridCol w:w="1276"/>
        <w:gridCol w:w="1701"/>
        <w:gridCol w:w="992"/>
        <w:gridCol w:w="2835"/>
        <w:gridCol w:w="2552"/>
      </w:tblGrid>
      <w:tr w:rsidR="00724DB9" w:rsidRPr="003B7803" w:rsidTr="0002722C">
        <w:trPr>
          <w:trHeight w:val="1020"/>
        </w:trPr>
        <w:tc>
          <w:tcPr>
            <w:tcW w:w="572" w:type="dxa"/>
            <w:tcBorders>
              <w:bottom w:val="single" w:sz="4" w:space="0" w:color="auto"/>
            </w:tcBorders>
            <w:shd w:val="clear" w:color="auto" w:fill="71C1B3"/>
            <w:noWrap/>
            <w:vAlign w:val="center"/>
            <w:hideMark/>
          </w:tcPr>
          <w:p w:rsidR="00724DB9" w:rsidRPr="003B7803" w:rsidRDefault="00724DB9" w:rsidP="00EE5D36">
            <w:pPr>
              <w:jc w:val="center"/>
              <w:rPr>
                <w:b/>
                <w:bCs/>
                <w:sz w:val="20"/>
                <w:szCs w:val="20"/>
                <w:lang w:eastAsia="sk-SK"/>
              </w:rPr>
            </w:pPr>
            <w:r w:rsidRPr="003B7803">
              <w:rPr>
                <w:b/>
                <w:bCs/>
                <w:sz w:val="20"/>
                <w:szCs w:val="20"/>
                <w:lang w:eastAsia="sk-SK"/>
              </w:rPr>
              <w:t>P. č.</w:t>
            </w:r>
          </w:p>
        </w:tc>
        <w:tc>
          <w:tcPr>
            <w:tcW w:w="1560" w:type="dxa"/>
            <w:tcBorders>
              <w:bottom w:val="single" w:sz="4" w:space="0" w:color="auto"/>
            </w:tcBorders>
            <w:shd w:val="clear" w:color="auto" w:fill="71C1B3"/>
            <w:vAlign w:val="center"/>
            <w:hideMark/>
          </w:tcPr>
          <w:p w:rsidR="00724DB9" w:rsidRPr="003B7803" w:rsidRDefault="00724DB9" w:rsidP="00EE5D36">
            <w:pPr>
              <w:jc w:val="center"/>
              <w:rPr>
                <w:b/>
                <w:bCs/>
                <w:sz w:val="20"/>
                <w:szCs w:val="20"/>
                <w:lang w:eastAsia="sk-SK"/>
              </w:rPr>
            </w:pPr>
            <w:r w:rsidRPr="003B7803">
              <w:rPr>
                <w:b/>
                <w:bCs/>
                <w:sz w:val="20"/>
                <w:szCs w:val="20"/>
                <w:lang w:eastAsia="sk-SK"/>
              </w:rPr>
              <w:t>Názov položky</w:t>
            </w:r>
          </w:p>
        </w:tc>
        <w:tc>
          <w:tcPr>
            <w:tcW w:w="2551" w:type="dxa"/>
            <w:tcBorders>
              <w:bottom w:val="single" w:sz="4" w:space="0" w:color="auto"/>
            </w:tcBorders>
            <w:shd w:val="clear" w:color="auto" w:fill="71C1B3"/>
            <w:vAlign w:val="center"/>
            <w:hideMark/>
          </w:tcPr>
          <w:p w:rsidR="00724DB9" w:rsidRPr="003B7803" w:rsidRDefault="00724DB9" w:rsidP="00EE5D36">
            <w:pPr>
              <w:jc w:val="center"/>
              <w:rPr>
                <w:b/>
                <w:bCs/>
                <w:sz w:val="20"/>
                <w:szCs w:val="20"/>
                <w:lang w:eastAsia="sk-SK"/>
              </w:rPr>
            </w:pPr>
            <w:r w:rsidRPr="003B7803">
              <w:rPr>
                <w:b/>
                <w:bCs/>
                <w:sz w:val="20"/>
                <w:szCs w:val="20"/>
                <w:lang w:eastAsia="sk-SK"/>
              </w:rPr>
              <w:t>Požadované minimálne vlastnosti, parametre a hodnoty predmetu zákazky</w:t>
            </w:r>
          </w:p>
        </w:tc>
        <w:tc>
          <w:tcPr>
            <w:tcW w:w="1276" w:type="dxa"/>
            <w:tcBorders>
              <w:bottom w:val="single" w:sz="4" w:space="0" w:color="auto"/>
            </w:tcBorders>
            <w:shd w:val="clear" w:color="auto" w:fill="71C1B3"/>
            <w:vAlign w:val="center"/>
          </w:tcPr>
          <w:p w:rsidR="00724DB9" w:rsidRPr="003B7803" w:rsidRDefault="00724DB9" w:rsidP="00EE5D36">
            <w:pPr>
              <w:jc w:val="center"/>
              <w:rPr>
                <w:b/>
                <w:bCs/>
                <w:sz w:val="20"/>
                <w:szCs w:val="20"/>
                <w:lang w:eastAsia="sk-SK"/>
              </w:rPr>
            </w:pPr>
            <w:r w:rsidRPr="003B7803">
              <w:rPr>
                <w:b/>
                <w:bCs/>
                <w:sz w:val="20"/>
                <w:szCs w:val="20"/>
                <w:lang w:eastAsia="sk-SK"/>
              </w:rPr>
              <w:t>Požadované balenie</w:t>
            </w:r>
          </w:p>
        </w:tc>
        <w:tc>
          <w:tcPr>
            <w:tcW w:w="1701" w:type="dxa"/>
            <w:tcBorders>
              <w:bottom w:val="single" w:sz="4" w:space="0" w:color="auto"/>
            </w:tcBorders>
            <w:shd w:val="clear" w:color="auto" w:fill="71C1B3"/>
            <w:vAlign w:val="center"/>
            <w:hideMark/>
          </w:tcPr>
          <w:p w:rsidR="00724DB9" w:rsidRPr="003B7803" w:rsidRDefault="00724DB9" w:rsidP="00EE5D36">
            <w:pPr>
              <w:jc w:val="center"/>
              <w:rPr>
                <w:b/>
                <w:bCs/>
                <w:color w:val="000000"/>
                <w:sz w:val="20"/>
                <w:szCs w:val="20"/>
                <w:lang w:eastAsia="sk-SK"/>
              </w:rPr>
            </w:pPr>
            <w:r w:rsidRPr="003B7803">
              <w:rPr>
                <w:b/>
                <w:bCs/>
                <w:color w:val="000000"/>
                <w:sz w:val="20"/>
                <w:szCs w:val="20"/>
                <w:lang w:eastAsia="sk-SK"/>
              </w:rPr>
              <w:t>Predpokladané množstvo MJ na 6 mesiacov</w:t>
            </w:r>
          </w:p>
        </w:tc>
        <w:tc>
          <w:tcPr>
            <w:tcW w:w="992" w:type="dxa"/>
            <w:tcBorders>
              <w:bottom w:val="single" w:sz="4" w:space="0" w:color="auto"/>
            </w:tcBorders>
            <w:shd w:val="clear" w:color="auto" w:fill="71C1B3"/>
            <w:vAlign w:val="center"/>
            <w:hideMark/>
          </w:tcPr>
          <w:p w:rsidR="00724DB9" w:rsidRPr="003B7803" w:rsidRDefault="00724DB9" w:rsidP="00EE5D36">
            <w:pPr>
              <w:jc w:val="center"/>
              <w:rPr>
                <w:b/>
                <w:bCs/>
                <w:color w:val="000000"/>
                <w:sz w:val="20"/>
                <w:szCs w:val="20"/>
                <w:lang w:eastAsia="sk-SK"/>
              </w:rPr>
            </w:pPr>
            <w:r w:rsidRPr="003B7803">
              <w:rPr>
                <w:b/>
                <w:bCs/>
                <w:color w:val="000000"/>
                <w:sz w:val="20"/>
                <w:szCs w:val="20"/>
                <w:lang w:eastAsia="sk-SK"/>
              </w:rPr>
              <w:t>Merná jednotka (MJ)</w:t>
            </w:r>
          </w:p>
        </w:tc>
        <w:tc>
          <w:tcPr>
            <w:tcW w:w="2835" w:type="dxa"/>
            <w:tcBorders>
              <w:bottom w:val="single" w:sz="4" w:space="0" w:color="auto"/>
            </w:tcBorders>
            <w:shd w:val="clear" w:color="auto" w:fill="71C1B3"/>
            <w:vAlign w:val="center"/>
          </w:tcPr>
          <w:p w:rsidR="00724DB9" w:rsidRPr="003B7803" w:rsidRDefault="00724DB9" w:rsidP="00EE5D36">
            <w:pPr>
              <w:jc w:val="center"/>
              <w:rPr>
                <w:b/>
                <w:bCs/>
                <w:color w:val="000000"/>
                <w:sz w:val="20"/>
                <w:szCs w:val="20"/>
                <w:lang w:eastAsia="sk-SK"/>
              </w:rPr>
            </w:pPr>
            <w:r w:rsidRPr="003B7803">
              <w:rPr>
                <w:b/>
                <w:bCs/>
                <w:color w:val="000000"/>
                <w:sz w:val="20"/>
                <w:szCs w:val="20"/>
                <w:lang w:eastAsia="sk-SK"/>
              </w:rPr>
              <w:t>Vlastný návrh plnenia</w:t>
            </w:r>
          </w:p>
          <w:p w:rsidR="00724DB9" w:rsidRPr="003B7803" w:rsidRDefault="00724DB9" w:rsidP="00EE5D36">
            <w:pPr>
              <w:jc w:val="center"/>
              <w:rPr>
                <w:b/>
                <w:bCs/>
                <w:i/>
                <w:sz w:val="20"/>
                <w:szCs w:val="20"/>
                <w:lang w:eastAsia="sk-SK"/>
              </w:rPr>
            </w:pPr>
            <w:r w:rsidRPr="003B7803">
              <w:rPr>
                <w:b/>
                <w:bCs/>
                <w:i/>
                <w:sz w:val="20"/>
                <w:szCs w:val="20"/>
                <w:lang w:eastAsia="sk-SK"/>
              </w:rPr>
              <w:t>(doplní uchádzač)</w:t>
            </w:r>
          </w:p>
          <w:p w:rsidR="00724DB9" w:rsidRPr="003B7803" w:rsidRDefault="00724DB9" w:rsidP="00EE5D36">
            <w:pPr>
              <w:jc w:val="center"/>
              <w:rPr>
                <w:b/>
                <w:bCs/>
                <w:color w:val="000000"/>
                <w:sz w:val="20"/>
                <w:szCs w:val="20"/>
                <w:lang w:eastAsia="sk-SK"/>
              </w:rPr>
            </w:pPr>
          </w:p>
          <w:p w:rsidR="00724DB9" w:rsidRPr="003B7803" w:rsidRDefault="00724DB9" w:rsidP="00EE5D36">
            <w:pPr>
              <w:jc w:val="center"/>
              <w:rPr>
                <w:b/>
                <w:bCs/>
                <w:color w:val="000000"/>
                <w:sz w:val="20"/>
                <w:szCs w:val="20"/>
                <w:lang w:eastAsia="sk-SK"/>
              </w:rPr>
            </w:pPr>
            <w:r w:rsidRPr="003B7803">
              <w:rPr>
                <w:b/>
                <w:bCs/>
                <w:color w:val="000000"/>
                <w:sz w:val="20"/>
                <w:szCs w:val="20"/>
                <w:u w:val="single"/>
                <w:lang w:eastAsia="sk-SK"/>
              </w:rPr>
              <w:t>Požaduje sa uviesť presnú špecifikáciu ponúkaného tovaru</w:t>
            </w:r>
            <w:r w:rsidRPr="003B7803">
              <w:rPr>
                <w:b/>
                <w:bCs/>
                <w:color w:val="000000"/>
                <w:sz w:val="20"/>
                <w:szCs w:val="20"/>
                <w:lang w:eastAsia="sk-SK"/>
              </w:rPr>
              <w:t xml:space="preserve"> </w:t>
            </w:r>
            <w:r w:rsidRPr="003B7803">
              <w:rPr>
                <w:b/>
                <w:bCs/>
                <w:color w:val="000000"/>
                <w:sz w:val="20"/>
                <w:szCs w:val="20"/>
                <w:u w:val="single"/>
                <w:lang w:eastAsia="sk-SK"/>
              </w:rPr>
              <w:t>(napr. názov tovaru, zloženie, a pod.),</w:t>
            </w:r>
            <w:r w:rsidRPr="003B7803">
              <w:rPr>
                <w:b/>
                <w:bCs/>
                <w:color w:val="000000"/>
                <w:sz w:val="20"/>
                <w:szCs w:val="20"/>
                <w:lang w:eastAsia="sk-SK"/>
              </w:rPr>
              <w:t xml:space="preserve"> a to tak aby verejný obstarávateľ vedel posúdiť splnenie jeho požiadaviek uvedených v stĺpci č. 2 a 3</w:t>
            </w:r>
          </w:p>
        </w:tc>
        <w:tc>
          <w:tcPr>
            <w:tcW w:w="2552" w:type="dxa"/>
            <w:tcBorders>
              <w:bottom w:val="single" w:sz="4" w:space="0" w:color="auto"/>
            </w:tcBorders>
            <w:shd w:val="clear" w:color="auto" w:fill="71C1B3"/>
            <w:vAlign w:val="center"/>
          </w:tcPr>
          <w:p w:rsidR="00724DB9" w:rsidRPr="003B7803" w:rsidRDefault="00724DB9" w:rsidP="00EE5D36">
            <w:pPr>
              <w:jc w:val="center"/>
              <w:rPr>
                <w:b/>
                <w:bCs/>
                <w:color w:val="000000"/>
                <w:sz w:val="20"/>
                <w:szCs w:val="20"/>
                <w:lang w:eastAsia="sk-SK"/>
              </w:rPr>
            </w:pPr>
            <w:r w:rsidRPr="003B7803">
              <w:rPr>
                <w:b/>
                <w:bCs/>
                <w:color w:val="000000"/>
                <w:sz w:val="20"/>
                <w:szCs w:val="20"/>
                <w:lang w:eastAsia="sk-SK"/>
              </w:rPr>
              <w:t>Vlastný návrh plnenia</w:t>
            </w:r>
          </w:p>
          <w:p w:rsidR="00724DB9" w:rsidRPr="003B7803" w:rsidRDefault="00724DB9" w:rsidP="00EE5D36">
            <w:pPr>
              <w:jc w:val="center"/>
              <w:rPr>
                <w:b/>
                <w:bCs/>
                <w:i/>
                <w:sz w:val="20"/>
                <w:szCs w:val="20"/>
                <w:lang w:eastAsia="sk-SK"/>
              </w:rPr>
            </w:pPr>
            <w:r w:rsidRPr="003B7803">
              <w:rPr>
                <w:b/>
                <w:bCs/>
                <w:i/>
                <w:sz w:val="20"/>
                <w:szCs w:val="20"/>
                <w:lang w:eastAsia="sk-SK"/>
              </w:rPr>
              <w:t>(doplní uchádzač)</w:t>
            </w:r>
          </w:p>
          <w:p w:rsidR="00724DB9" w:rsidRPr="003B7803" w:rsidRDefault="00724DB9" w:rsidP="00EE5D36">
            <w:pPr>
              <w:jc w:val="center"/>
              <w:rPr>
                <w:b/>
                <w:bCs/>
                <w:color w:val="000000"/>
                <w:sz w:val="20"/>
                <w:szCs w:val="20"/>
                <w:lang w:eastAsia="sk-SK"/>
              </w:rPr>
            </w:pPr>
          </w:p>
          <w:p w:rsidR="00724DB9" w:rsidRPr="003B7803" w:rsidRDefault="00724DB9" w:rsidP="00EE5D36">
            <w:pPr>
              <w:jc w:val="center"/>
              <w:rPr>
                <w:b/>
                <w:bCs/>
                <w:color w:val="000000"/>
                <w:sz w:val="20"/>
                <w:szCs w:val="20"/>
                <w:lang w:eastAsia="sk-SK"/>
              </w:rPr>
            </w:pPr>
            <w:r w:rsidRPr="003B7803">
              <w:rPr>
                <w:b/>
                <w:bCs/>
                <w:color w:val="000000"/>
                <w:sz w:val="20"/>
                <w:szCs w:val="20"/>
                <w:u w:val="single"/>
                <w:lang w:eastAsia="sk-SK"/>
              </w:rPr>
              <w:t>Požaduje sa uviesť  ponúkané balenie,</w:t>
            </w:r>
            <w:r w:rsidRPr="003B7803">
              <w:rPr>
                <w:b/>
                <w:bCs/>
                <w:color w:val="000000"/>
                <w:sz w:val="20"/>
                <w:szCs w:val="20"/>
                <w:lang w:eastAsia="sk-SK"/>
              </w:rPr>
              <w:t xml:space="preserve"> tak aby verejný obstarávateľ vedel posúdiť splnenie jeho požiadaviek uvedených v stĺpci č. 4 „Požadované balenie“</w:t>
            </w:r>
          </w:p>
        </w:tc>
      </w:tr>
      <w:tr w:rsidR="00724DB9" w:rsidRPr="003B7803" w:rsidTr="0002722C">
        <w:trPr>
          <w:trHeight w:val="286"/>
        </w:trPr>
        <w:tc>
          <w:tcPr>
            <w:tcW w:w="572" w:type="dxa"/>
            <w:tcBorders>
              <w:bottom w:val="double" w:sz="4" w:space="0" w:color="auto"/>
            </w:tcBorders>
            <w:shd w:val="clear" w:color="auto" w:fill="71C1B3"/>
            <w:noWrap/>
            <w:vAlign w:val="center"/>
            <w:hideMark/>
          </w:tcPr>
          <w:p w:rsidR="00724DB9" w:rsidRPr="003B7803" w:rsidRDefault="00724DB9" w:rsidP="00EE5D36">
            <w:pPr>
              <w:jc w:val="center"/>
              <w:rPr>
                <w:bCs/>
                <w:sz w:val="20"/>
                <w:szCs w:val="20"/>
                <w:lang w:eastAsia="sk-SK"/>
              </w:rPr>
            </w:pPr>
            <w:r w:rsidRPr="003B7803">
              <w:rPr>
                <w:bCs/>
                <w:sz w:val="20"/>
                <w:szCs w:val="20"/>
                <w:lang w:eastAsia="sk-SK"/>
              </w:rPr>
              <w:t>1</w:t>
            </w:r>
          </w:p>
        </w:tc>
        <w:tc>
          <w:tcPr>
            <w:tcW w:w="1560" w:type="dxa"/>
            <w:tcBorders>
              <w:bottom w:val="double" w:sz="4" w:space="0" w:color="auto"/>
            </w:tcBorders>
            <w:shd w:val="clear" w:color="auto" w:fill="71C1B3"/>
            <w:vAlign w:val="center"/>
            <w:hideMark/>
          </w:tcPr>
          <w:p w:rsidR="00724DB9" w:rsidRPr="003B7803" w:rsidRDefault="00724DB9" w:rsidP="00EE5D36">
            <w:pPr>
              <w:jc w:val="center"/>
              <w:rPr>
                <w:bCs/>
                <w:sz w:val="20"/>
                <w:szCs w:val="20"/>
                <w:lang w:eastAsia="sk-SK"/>
              </w:rPr>
            </w:pPr>
            <w:r w:rsidRPr="003B7803">
              <w:rPr>
                <w:bCs/>
                <w:sz w:val="20"/>
                <w:szCs w:val="20"/>
                <w:lang w:eastAsia="sk-SK"/>
              </w:rPr>
              <w:t>2</w:t>
            </w:r>
          </w:p>
        </w:tc>
        <w:tc>
          <w:tcPr>
            <w:tcW w:w="2551" w:type="dxa"/>
            <w:tcBorders>
              <w:bottom w:val="double" w:sz="4" w:space="0" w:color="auto"/>
            </w:tcBorders>
            <w:shd w:val="clear" w:color="auto" w:fill="71C1B3"/>
            <w:vAlign w:val="center"/>
            <w:hideMark/>
          </w:tcPr>
          <w:p w:rsidR="00724DB9" w:rsidRPr="003B7803" w:rsidRDefault="00724DB9" w:rsidP="00EE5D36">
            <w:pPr>
              <w:jc w:val="center"/>
              <w:rPr>
                <w:bCs/>
                <w:sz w:val="20"/>
                <w:szCs w:val="20"/>
                <w:lang w:eastAsia="sk-SK"/>
              </w:rPr>
            </w:pPr>
            <w:r w:rsidRPr="003B7803">
              <w:rPr>
                <w:bCs/>
                <w:sz w:val="20"/>
                <w:szCs w:val="20"/>
                <w:lang w:eastAsia="sk-SK"/>
              </w:rPr>
              <w:t>3</w:t>
            </w:r>
          </w:p>
        </w:tc>
        <w:tc>
          <w:tcPr>
            <w:tcW w:w="1276" w:type="dxa"/>
            <w:tcBorders>
              <w:bottom w:val="double" w:sz="4" w:space="0" w:color="auto"/>
            </w:tcBorders>
            <w:shd w:val="clear" w:color="auto" w:fill="71C1B3"/>
            <w:vAlign w:val="center"/>
          </w:tcPr>
          <w:p w:rsidR="00724DB9" w:rsidRPr="003B7803" w:rsidRDefault="00724DB9" w:rsidP="00EE5D36">
            <w:pPr>
              <w:jc w:val="center"/>
              <w:rPr>
                <w:bCs/>
                <w:sz w:val="20"/>
                <w:szCs w:val="20"/>
                <w:lang w:eastAsia="sk-SK"/>
              </w:rPr>
            </w:pPr>
            <w:r w:rsidRPr="003B7803">
              <w:rPr>
                <w:bCs/>
                <w:sz w:val="20"/>
                <w:szCs w:val="20"/>
                <w:lang w:eastAsia="sk-SK"/>
              </w:rPr>
              <w:t>4</w:t>
            </w:r>
          </w:p>
        </w:tc>
        <w:tc>
          <w:tcPr>
            <w:tcW w:w="1701" w:type="dxa"/>
            <w:tcBorders>
              <w:bottom w:val="double" w:sz="4" w:space="0" w:color="auto"/>
            </w:tcBorders>
            <w:shd w:val="clear" w:color="auto" w:fill="71C1B3"/>
            <w:vAlign w:val="center"/>
            <w:hideMark/>
          </w:tcPr>
          <w:p w:rsidR="00724DB9" w:rsidRPr="003B7803" w:rsidRDefault="00724DB9" w:rsidP="00EE5D36">
            <w:pPr>
              <w:jc w:val="center"/>
              <w:rPr>
                <w:bCs/>
                <w:color w:val="000000"/>
                <w:sz w:val="20"/>
                <w:szCs w:val="20"/>
                <w:lang w:eastAsia="sk-SK"/>
              </w:rPr>
            </w:pPr>
            <w:r w:rsidRPr="003B7803">
              <w:rPr>
                <w:bCs/>
                <w:color w:val="000000"/>
                <w:sz w:val="20"/>
                <w:szCs w:val="20"/>
                <w:lang w:eastAsia="sk-SK"/>
              </w:rPr>
              <w:t>5</w:t>
            </w:r>
          </w:p>
        </w:tc>
        <w:tc>
          <w:tcPr>
            <w:tcW w:w="992" w:type="dxa"/>
            <w:tcBorders>
              <w:bottom w:val="double" w:sz="4" w:space="0" w:color="auto"/>
            </w:tcBorders>
            <w:shd w:val="clear" w:color="auto" w:fill="71C1B3"/>
            <w:vAlign w:val="center"/>
            <w:hideMark/>
          </w:tcPr>
          <w:p w:rsidR="00724DB9" w:rsidRPr="003B7803" w:rsidRDefault="00724DB9" w:rsidP="00EE5D36">
            <w:pPr>
              <w:jc w:val="center"/>
              <w:rPr>
                <w:bCs/>
                <w:color w:val="000000"/>
                <w:sz w:val="20"/>
                <w:szCs w:val="20"/>
                <w:lang w:eastAsia="sk-SK"/>
              </w:rPr>
            </w:pPr>
            <w:r w:rsidRPr="003B7803">
              <w:rPr>
                <w:bCs/>
                <w:color w:val="000000"/>
                <w:sz w:val="20"/>
                <w:szCs w:val="20"/>
                <w:lang w:eastAsia="sk-SK"/>
              </w:rPr>
              <w:t>6</w:t>
            </w:r>
          </w:p>
        </w:tc>
        <w:tc>
          <w:tcPr>
            <w:tcW w:w="2835" w:type="dxa"/>
            <w:tcBorders>
              <w:bottom w:val="double" w:sz="4" w:space="0" w:color="auto"/>
            </w:tcBorders>
            <w:shd w:val="clear" w:color="auto" w:fill="71C1B3"/>
            <w:vAlign w:val="center"/>
          </w:tcPr>
          <w:p w:rsidR="00724DB9" w:rsidRPr="003B7803" w:rsidRDefault="00724DB9" w:rsidP="00EE5D36">
            <w:pPr>
              <w:jc w:val="center"/>
              <w:rPr>
                <w:bCs/>
                <w:color w:val="000000"/>
                <w:sz w:val="20"/>
                <w:szCs w:val="20"/>
                <w:lang w:eastAsia="sk-SK"/>
              </w:rPr>
            </w:pPr>
            <w:r w:rsidRPr="003B7803">
              <w:rPr>
                <w:bCs/>
                <w:color w:val="000000"/>
                <w:sz w:val="20"/>
                <w:szCs w:val="20"/>
                <w:lang w:eastAsia="sk-SK"/>
              </w:rPr>
              <w:t>7</w:t>
            </w:r>
          </w:p>
        </w:tc>
        <w:tc>
          <w:tcPr>
            <w:tcW w:w="2552" w:type="dxa"/>
            <w:tcBorders>
              <w:bottom w:val="double" w:sz="4" w:space="0" w:color="auto"/>
            </w:tcBorders>
            <w:shd w:val="clear" w:color="auto" w:fill="71C1B3"/>
          </w:tcPr>
          <w:p w:rsidR="00724DB9" w:rsidRPr="003B7803" w:rsidRDefault="00724DB9" w:rsidP="00EE5D36">
            <w:pPr>
              <w:jc w:val="center"/>
              <w:rPr>
                <w:bCs/>
                <w:color w:val="000000"/>
                <w:sz w:val="20"/>
                <w:szCs w:val="20"/>
                <w:lang w:eastAsia="sk-SK"/>
              </w:rPr>
            </w:pPr>
            <w:r w:rsidRPr="003B7803">
              <w:rPr>
                <w:bCs/>
                <w:color w:val="000000"/>
                <w:sz w:val="20"/>
                <w:szCs w:val="20"/>
                <w:lang w:eastAsia="sk-SK"/>
              </w:rPr>
              <w:t>8</w:t>
            </w:r>
          </w:p>
        </w:tc>
      </w:tr>
      <w:tr w:rsidR="00F91013" w:rsidRPr="003B7803" w:rsidTr="00F91013">
        <w:trPr>
          <w:trHeight w:val="533"/>
        </w:trPr>
        <w:tc>
          <w:tcPr>
            <w:tcW w:w="572" w:type="dxa"/>
            <w:tcBorders>
              <w:top w:val="double" w:sz="4" w:space="0" w:color="auto"/>
            </w:tcBorders>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1.</w:t>
            </w:r>
          </w:p>
        </w:tc>
        <w:tc>
          <w:tcPr>
            <w:tcW w:w="1560" w:type="dxa"/>
            <w:tcBorders>
              <w:top w:val="double" w:sz="4" w:space="0" w:color="auto"/>
            </w:tcBorders>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Chlieb biely</w:t>
            </w:r>
          </w:p>
        </w:tc>
        <w:tc>
          <w:tcPr>
            <w:tcW w:w="2551" w:type="dxa"/>
            <w:tcBorders>
              <w:top w:val="double" w:sz="4" w:space="0" w:color="auto"/>
            </w:tcBorders>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chlieb pšeničný, krájaný balený </w:t>
            </w:r>
          </w:p>
        </w:tc>
        <w:tc>
          <w:tcPr>
            <w:tcW w:w="1276" w:type="dxa"/>
            <w:tcBorders>
              <w:top w:val="double" w:sz="4" w:space="0" w:color="auto"/>
            </w:tcBorders>
            <w:vAlign w:val="center"/>
          </w:tcPr>
          <w:p w:rsidR="00F91013" w:rsidRPr="003B7803" w:rsidRDefault="00F91013" w:rsidP="00F91013">
            <w:pPr>
              <w:rPr>
                <w:color w:val="000000"/>
                <w:sz w:val="20"/>
                <w:szCs w:val="20"/>
              </w:rPr>
            </w:pPr>
            <w:r w:rsidRPr="003B7803">
              <w:rPr>
                <w:color w:val="000000"/>
                <w:sz w:val="20"/>
                <w:szCs w:val="20"/>
              </w:rPr>
              <w:t>min. 1000g</w:t>
            </w:r>
          </w:p>
        </w:tc>
        <w:tc>
          <w:tcPr>
            <w:tcW w:w="1701" w:type="dxa"/>
            <w:tcBorders>
              <w:top w:val="double" w:sz="4" w:space="0" w:color="auto"/>
            </w:tcBorders>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4 200</w:t>
            </w:r>
          </w:p>
        </w:tc>
        <w:tc>
          <w:tcPr>
            <w:tcW w:w="992" w:type="dxa"/>
            <w:tcBorders>
              <w:top w:val="double" w:sz="4" w:space="0" w:color="auto"/>
            </w:tcBorders>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tcBorders>
              <w:top w:val="double" w:sz="4" w:space="0" w:color="auto"/>
            </w:tcBorders>
            <w:vAlign w:val="center"/>
          </w:tcPr>
          <w:p w:rsidR="00F91013" w:rsidRPr="003B7803" w:rsidRDefault="00F91013" w:rsidP="00F91013">
            <w:pPr>
              <w:rPr>
                <w:color w:val="000000"/>
                <w:sz w:val="20"/>
                <w:szCs w:val="20"/>
                <w:lang w:eastAsia="sk-SK"/>
              </w:rPr>
            </w:pPr>
          </w:p>
        </w:tc>
        <w:tc>
          <w:tcPr>
            <w:tcW w:w="2552" w:type="dxa"/>
            <w:tcBorders>
              <w:top w:val="double" w:sz="4" w:space="0" w:color="auto"/>
            </w:tcBorders>
            <w:vAlign w:val="center"/>
          </w:tcPr>
          <w:p w:rsidR="00F91013" w:rsidRPr="003B7803" w:rsidRDefault="00F91013" w:rsidP="00F91013">
            <w:pPr>
              <w:rPr>
                <w:color w:val="000000"/>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2.</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Chlieb čierny</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chlieb konzumný, krájaný, balený</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1000g</w:t>
            </w:r>
          </w:p>
        </w:tc>
        <w:tc>
          <w:tcPr>
            <w:tcW w:w="1701" w:type="dxa"/>
            <w:shd w:val="clear" w:color="auto" w:fill="auto"/>
            <w:vAlign w:val="center"/>
            <w:hideMark/>
          </w:tcPr>
          <w:p w:rsidR="00F91013" w:rsidRPr="003B7803" w:rsidRDefault="00F91013" w:rsidP="00F91013">
            <w:pPr>
              <w:jc w:val="right"/>
              <w:rPr>
                <w:color w:val="000000"/>
                <w:sz w:val="20"/>
                <w:szCs w:val="20"/>
              </w:rPr>
            </w:pPr>
            <w:r w:rsidRPr="003B7803">
              <w:rPr>
                <w:color w:val="000000"/>
                <w:sz w:val="20"/>
                <w:szCs w:val="20"/>
              </w:rPr>
              <w:t>6 600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3.</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Chlieb bezlepkový</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bezlepkový, bezgluténový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300g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150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4.</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Rožok biely</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rožok biely, tukové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40g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120 000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5.</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Rožok grahamový</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rožok grahamový, grahamové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60g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52 500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6.</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Rožok sladký</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rožok sladký bez posypu, jemné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100g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4 500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lastRenderedPageBreak/>
              <w:t>7.</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Žemľa grahamová</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grahamové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60g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210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8.</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Strúhanka </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balená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20kg vrece</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840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F91013">
            <w:pPr>
              <w:jc w:val="center"/>
              <w:rPr>
                <w:color w:val="000000"/>
                <w:sz w:val="20"/>
                <w:szCs w:val="20"/>
              </w:rPr>
            </w:pPr>
            <w:r w:rsidRPr="003B7803">
              <w:rPr>
                <w:color w:val="000000"/>
                <w:sz w:val="20"/>
                <w:szCs w:val="20"/>
              </w:rPr>
              <w:t>9.</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Kaiserka celozrnná</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kaiserka celozrnná, grahamové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50g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390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F91013" w:rsidP="00074B7F">
            <w:pPr>
              <w:jc w:val="center"/>
              <w:rPr>
                <w:color w:val="000000"/>
                <w:sz w:val="20"/>
                <w:szCs w:val="20"/>
              </w:rPr>
            </w:pPr>
            <w:r w:rsidRPr="003B7803">
              <w:rPr>
                <w:color w:val="000000"/>
                <w:sz w:val="20"/>
                <w:szCs w:val="20"/>
              </w:rPr>
              <w:t>1</w:t>
            </w:r>
            <w:r w:rsidR="00074B7F" w:rsidRPr="003B7803">
              <w:rPr>
                <w:color w:val="000000"/>
                <w:sz w:val="20"/>
                <w:szCs w:val="20"/>
              </w:rPr>
              <w:t>0</w:t>
            </w:r>
            <w:r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Lúpačka rôzna náplň </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lúpačka rôzna náplň, jemné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70g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210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11</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Opekance</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tukové pečivo, balené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250g</w:t>
            </w:r>
          </w:p>
        </w:tc>
        <w:tc>
          <w:tcPr>
            <w:tcW w:w="1701" w:type="dxa"/>
            <w:shd w:val="clear" w:color="auto" w:fill="auto"/>
            <w:vAlign w:val="center"/>
            <w:hideMark/>
          </w:tcPr>
          <w:p w:rsidR="00F91013" w:rsidRPr="003B7803" w:rsidRDefault="00F91013" w:rsidP="00F91013">
            <w:pPr>
              <w:jc w:val="right"/>
              <w:rPr>
                <w:color w:val="000000"/>
                <w:sz w:val="20"/>
                <w:szCs w:val="20"/>
              </w:rPr>
            </w:pPr>
            <w:r w:rsidRPr="003B7803">
              <w:rPr>
                <w:color w:val="000000"/>
                <w:sz w:val="20"/>
                <w:szCs w:val="20"/>
              </w:rPr>
              <w:t>20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12</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Brioška sladká</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brioška sladká, jemné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100g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3 900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color w:val="000000"/>
                <w:sz w:val="20"/>
                <w:szCs w:val="20"/>
                <w:lang w:eastAsia="sk-SK"/>
              </w:rPr>
            </w:pPr>
          </w:p>
        </w:tc>
        <w:tc>
          <w:tcPr>
            <w:tcW w:w="2552" w:type="dxa"/>
            <w:vAlign w:val="center"/>
          </w:tcPr>
          <w:p w:rsidR="00F91013" w:rsidRPr="003B7803" w:rsidRDefault="00F91013" w:rsidP="00F91013">
            <w:pPr>
              <w:rPr>
                <w:color w:val="000000"/>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13</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Koláč moravský tvarohový</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koláč tvarohový, jemné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70g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630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14</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Osie hniezdo škoricové</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hniezdo škoricové, jemné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40g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1 500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15</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Šátočka marmeládová</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šátočka rôzna náplň, jemné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70g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180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color w:val="000000"/>
                <w:sz w:val="20"/>
                <w:szCs w:val="20"/>
                <w:lang w:eastAsia="sk-SK"/>
              </w:rPr>
            </w:pPr>
          </w:p>
        </w:tc>
        <w:tc>
          <w:tcPr>
            <w:tcW w:w="2552" w:type="dxa"/>
            <w:vAlign w:val="center"/>
          </w:tcPr>
          <w:p w:rsidR="00F91013" w:rsidRPr="003B7803" w:rsidRDefault="00F91013" w:rsidP="00F91013">
            <w:pPr>
              <w:rPr>
                <w:color w:val="000000"/>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16</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Veka - sendvič</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sendvič, tukové pečivo, balený, krájaný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370g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390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color w:val="000000"/>
                <w:sz w:val="20"/>
                <w:szCs w:val="20"/>
                <w:lang w:eastAsia="sk-SK"/>
              </w:rPr>
            </w:pPr>
          </w:p>
        </w:tc>
        <w:tc>
          <w:tcPr>
            <w:tcW w:w="2552" w:type="dxa"/>
            <w:vAlign w:val="center"/>
          </w:tcPr>
          <w:p w:rsidR="00F91013" w:rsidRPr="003B7803" w:rsidRDefault="00F91013" w:rsidP="00F91013">
            <w:pPr>
              <w:rPr>
                <w:color w:val="000000"/>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17</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Vianočka</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vianočka , jemné pečivo, balená, krájaná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370g</w:t>
            </w:r>
          </w:p>
        </w:tc>
        <w:tc>
          <w:tcPr>
            <w:tcW w:w="1701" w:type="dxa"/>
            <w:shd w:val="clear" w:color="auto" w:fill="auto"/>
            <w:vAlign w:val="center"/>
            <w:hideMark/>
          </w:tcPr>
          <w:p w:rsidR="00F91013" w:rsidRPr="003B7803" w:rsidRDefault="00F91013" w:rsidP="00F91013">
            <w:pPr>
              <w:jc w:val="right"/>
              <w:rPr>
                <w:color w:val="000000"/>
                <w:sz w:val="20"/>
                <w:szCs w:val="20"/>
              </w:rPr>
            </w:pPr>
            <w:r w:rsidRPr="003B7803">
              <w:rPr>
                <w:color w:val="000000"/>
                <w:sz w:val="20"/>
                <w:szCs w:val="20"/>
              </w:rPr>
              <w:t>1 080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color w:val="000000"/>
                <w:sz w:val="20"/>
                <w:szCs w:val="20"/>
                <w:lang w:eastAsia="sk-SK"/>
              </w:rPr>
            </w:pPr>
          </w:p>
        </w:tc>
        <w:tc>
          <w:tcPr>
            <w:tcW w:w="2552" w:type="dxa"/>
            <w:vAlign w:val="center"/>
          </w:tcPr>
          <w:p w:rsidR="00F91013" w:rsidRPr="003B7803" w:rsidRDefault="00F91013" w:rsidP="00F91013">
            <w:pPr>
              <w:rPr>
                <w:color w:val="000000"/>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18</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Bábovka  </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bábovka svetlá, škoricová, jemné pečivo, balená</w:t>
            </w:r>
          </w:p>
        </w:tc>
        <w:tc>
          <w:tcPr>
            <w:tcW w:w="1276" w:type="dxa"/>
            <w:vAlign w:val="center"/>
          </w:tcPr>
          <w:p w:rsidR="00F91013" w:rsidRPr="003B7803" w:rsidRDefault="00F91013" w:rsidP="00F91013">
            <w:pPr>
              <w:rPr>
                <w:color w:val="000000"/>
                <w:sz w:val="20"/>
                <w:szCs w:val="20"/>
              </w:rPr>
            </w:pPr>
            <w:r w:rsidRPr="003B7803">
              <w:rPr>
                <w:color w:val="000000"/>
                <w:sz w:val="20"/>
                <w:szCs w:val="20"/>
              </w:rPr>
              <w:t>balená min. 370g</w:t>
            </w:r>
          </w:p>
        </w:tc>
        <w:tc>
          <w:tcPr>
            <w:tcW w:w="1701" w:type="dxa"/>
            <w:shd w:val="clear" w:color="auto" w:fill="auto"/>
            <w:noWrap/>
            <w:vAlign w:val="center"/>
            <w:hideMark/>
          </w:tcPr>
          <w:p w:rsidR="00F91013" w:rsidRPr="003B7803" w:rsidRDefault="00074B7F" w:rsidP="00F91013">
            <w:pPr>
              <w:jc w:val="right"/>
              <w:rPr>
                <w:color w:val="000000"/>
                <w:sz w:val="20"/>
                <w:szCs w:val="20"/>
              </w:rPr>
            </w:pPr>
            <w:r w:rsidRPr="003B7803">
              <w:rPr>
                <w:color w:val="000000"/>
                <w:sz w:val="20"/>
                <w:szCs w:val="20"/>
              </w:rPr>
              <w:t>300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19</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Bábovka kakaová</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bábovka kakaová, jemné pečivo, balená</w:t>
            </w:r>
          </w:p>
        </w:tc>
        <w:tc>
          <w:tcPr>
            <w:tcW w:w="1276" w:type="dxa"/>
            <w:vAlign w:val="center"/>
          </w:tcPr>
          <w:p w:rsidR="00F91013" w:rsidRPr="003B7803" w:rsidRDefault="00F91013" w:rsidP="00F91013">
            <w:pPr>
              <w:rPr>
                <w:color w:val="000000"/>
                <w:sz w:val="20"/>
                <w:szCs w:val="20"/>
              </w:rPr>
            </w:pPr>
            <w:r w:rsidRPr="003B7803">
              <w:rPr>
                <w:color w:val="000000"/>
                <w:sz w:val="20"/>
                <w:szCs w:val="20"/>
              </w:rPr>
              <w:t>balená min. 370g</w:t>
            </w:r>
          </w:p>
        </w:tc>
        <w:tc>
          <w:tcPr>
            <w:tcW w:w="1701" w:type="dxa"/>
            <w:shd w:val="clear" w:color="auto" w:fill="auto"/>
            <w:noWrap/>
            <w:vAlign w:val="center"/>
            <w:hideMark/>
          </w:tcPr>
          <w:p w:rsidR="00F91013" w:rsidRPr="003B7803" w:rsidRDefault="00074B7F" w:rsidP="00F91013">
            <w:pPr>
              <w:jc w:val="right"/>
              <w:rPr>
                <w:color w:val="000000"/>
                <w:sz w:val="20"/>
                <w:szCs w:val="20"/>
              </w:rPr>
            </w:pPr>
            <w:r w:rsidRPr="003B7803">
              <w:rPr>
                <w:color w:val="000000"/>
                <w:sz w:val="20"/>
                <w:szCs w:val="20"/>
              </w:rPr>
              <w:t>250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color w:val="000000"/>
                <w:sz w:val="20"/>
                <w:szCs w:val="20"/>
                <w:lang w:eastAsia="sk-SK"/>
              </w:rPr>
            </w:pPr>
          </w:p>
        </w:tc>
        <w:tc>
          <w:tcPr>
            <w:tcW w:w="2552" w:type="dxa"/>
            <w:vAlign w:val="center"/>
          </w:tcPr>
          <w:p w:rsidR="00F91013" w:rsidRPr="003B7803" w:rsidRDefault="00F91013" w:rsidP="00F91013">
            <w:pPr>
              <w:rPr>
                <w:color w:val="000000"/>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20</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Vrkoč</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sladký pletenec, jemné pečivo </w:t>
            </w:r>
          </w:p>
        </w:tc>
        <w:tc>
          <w:tcPr>
            <w:tcW w:w="1276" w:type="dxa"/>
            <w:vAlign w:val="center"/>
          </w:tcPr>
          <w:p w:rsidR="00F91013" w:rsidRPr="003B7803" w:rsidRDefault="00F91013" w:rsidP="00F91013">
            <w:pPr>
              <w:rPr>
                <w:color w:val="000000"/>
                <w:sz w:val="20"/>
                <w:szCs w:val="20"/>
              </w:rPr>
            </w:pPr>
            <w:r w:rsidRPr="003B7803">
              <w:rPr>
                <w:color w:val="000000"/>
                <w:sz w:val="20"/>
                <w:szCs w:val="20"/>
              </w:rPr>
              <w:t>min. 80g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210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21</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Knedľa parená </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Jemná, parená knedľa bez pridaných konzervantov a umelých prísad</w:t>
            </w:r>
          </w:p>
        </w:tc>
        <w:tc>
          <w:tcPr>
            <w:tcW w:w="1276" w:type="dxa"/>
            <w:vAlign w:val="center"/>
          </w:tcPr>
          <w:p w:rsidR="00F91013" w:rsidRPr="003B7803" w:rsidRDefault="00F91013" w:rsidP="00F91013">
            <w:pPr>
              <w:rPr>
                <w:color w:val="000000"/>
                <w:sz w:val="20"/>
                <w:szCs w:val="20"/>
              </w:rPr>
            </w:pPr>
            <w:r w:rsidRPr="003B7803">
              <w:rPr>
                <w:color w:val="000000"/>
                <w:sz w:val="20"/>
                <w:szCs w:val="20"/>
              </w:rPr>
              <w:t>400-700 g</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600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t>22</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Dukátové buchtičky </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 xml:space="preserve">ostatný pekárenský výrobok </w:t>
            </w:r>
          </w:p>
        </w:tc>
        <w:tc>
          <w:tcPr>
            <w:tcW w:w="1276" w:type="dxa"/>
            <w:vAlign w:val="center"/>
          </w:tcPr>
          <w:p w:rsidR="00F91013" w:rsidRPr="003B7803" w:rsidRDefault="00F91013" w:rsidP="00F91013">
            <w:pPr>
              <w:rPr>
                <w:color w:val="000000"/>
                <w:sz w:val="20"/>
                <w:szCs w:val="20"/>
              </w:rPr>
            </w:pPr>
            <w:r w:rsidRPr="003B7803">
              <w:rPr>
                <w:color w:val="000000"/>
                <w:sz w:val="20"/>
                <w:szCs w:val="20"/>
              </w:rPr>
              <w:t xml:space="preserve">300-600 g </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420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kg</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F91013" w:rsidRPr="003B7803" w:rsidTr="00F91013">
        <w:trPr>
          <w:trHeight w:val="533"/>
        </w:trPr>
        <w:tc>
          <w:tcPr>
            <w:tcW w:w="572" w:type="dxa"/>
            <w:shd w:val="clear" w:color="auto" w:fill="auto"/>
            <w:noWrap/>
            <w:vAlign w:val="center"/>
            <w:hideMark/>
          </w:tcPr>
          <w:p w:rsidR="00F91013" w:rsidRPr="003B7803" w:rsidRDefault="00074B7F" w:rsidP="00F91013">
            <w:pPr>
              <w:jc w:val="center"/>
              <w:rPr>
                <w:color w:val="000000"/>
                <w:sz w:val="20"/>
                <w:szCs w:val="20"/>
              </w:rPr>
            </w:pPr>
            <w:r w:rsidRPr="003B7803">
              <w:rPr>
                <w:color w:val="000000"/>
                <w:sz w:val="20"/>
                <w:szCs w:val="20"/>
              </w:rPr>
              <w:lastRenderedPageBreak/>
              <w:t>23</w:t>
            </w:r>
            <w:r w:rsidR="00F91013" w:rsidRPr="003B7803">
              <w:rPr>
                <w:color w:val="000000"/>
                <w:sz w:val="20"/>
                <w:szCs w:val="20"/>
              </w:rPr>
              <w:t>.</w:t>
            </w:r>
          </w:p>
        </w:tc>
        <w:tc>
          <w:tcPr>
            <w:tcW w:w="1560"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Rožok celozrnný</w:t>
            </w:r>
          </w:p>
        </w:tc>
        <w:tc>
          <w:tcPr>
            <w:tcW w:w="2551" w:type="dxa"/>
            <w:shd w:val="clear" w:color="auto" w:fill="auto"/>
            <w:vAlign w:val="center"/>
            <w:hideMark/>
          </w:tcPr>
          <w:p w:rsidR="00F91013" w:rsidRPr="003B7803" w:rsidRDefault="00F91013" w:rsidP="00F91013">
            <w:pPr>
              <w:rPr>
                <w:color w:val="000000"/>
                <w:sz w:val="20"/>
                <w:szCs w:val="20"/>
              </w:rPr>
            </w:pPr>
            <w:r w:rsidRPr="003B7803">
              <w:rPr>
                <w:color w:val="000000"/>
                <w:sz w:val="20"/>
                <w:szCs w:val="20"/>
              </w:rPr>
              <w:t>rožok celozrny , celozrné pečivo</w:t>
            </w:r>
          </w:p>
        </w:tc>
        <w:tc>
          <w:tcPr>
            <w:tcW w:w="1276" w:type="dxa"/>
            <w:vAlign w:val="center"/>
          </w:tcPr>
          <w:p w:rsidR="00F91013" w:rsidRPr="003B7803" w:rsidRDefault="00F91013" w:rsidP="00F91013">
            <w:pPr>
              <w:rPr>
                <w:color w:val="000000"/>
                <w:sz w:val="20"/>
                <w:szCs w:val="20"/>
              </w:rPr>
            </w:pPr>
            <w:r w:rsidRPr="003B7803">
              <w:rPr>
                <w:color w:val="000000"/>
                <w:sz w:val="20"/>
                <w:szCs w:val="20"/>
              </w:rPr>
              <w:t xml:space="preserve">min. 50 g </w:t>
            </w:r>
          </w:p>
        </w:tc>
        <w:tc>
          <w:tcPr>
            <w:tcW w:w="1701" w:type="dxa"/>
            <w:shd w:val="clear" w:color="auto" w:fill="auto"/>
            <w:noWrap/>
            <w:vAlign w:val="center"/>
            <w:hideMark/>
          </w:tcPr>
          <w:p w:rsidR="00F91013" w:rsidRPr="003B7803" w:rsidRDefault="00F91013" w:rsidP="00F91013">
            <w:pPr>
              <w:jc w:val="right"/>
              <w:rPr>
                <w:color w:val="000000"/>
                <w:sz w:val="20"/>
                <w:szCs w:val="20"/>
              </w:rPr>
            </w:pPr>
            <w:r w:rsidRPr="003B7803">
              <w:rPr>
                <w:color w:val="000000"/>
                <w:sz w:val="20"/>
                <w:szCs w:val="20"/>
              </w:rPr>
              <w:t>52 500</w:t>
            </w:r>
          </w:p>
        </w:tc>
        <w:tc>
          <w:tcPr>
            <w:tcW w:w="992" w:type="dxa"/>
            <w:shd w:val="clear" w:color="auto" w:fill="auto"/>
            <w:noWrap/>
            <w:vAlign w:val="center"/>
            <w:hideMark/>
          </w:tcPr>
          <w:p w:rsidR="00F91013" w:rsidRPr="003B7803" w:rsidRDefault="00F91013" w:rsidP="00F91013">
            <w:pPr>
              <w:rPr>
                <w:color w:val="000000"/>
                <w:sz w:val="20"/>
                <w:szCs w:val="20"/>
              </w:rPr>
            </w:pPr>
            <w:r w:rsidRPr="003B7803">
              <w:rPr>
                <w:color w:val="000000"/>
                <w:sz w:val="20"/>
                <w:szCs w:val="20"/>
              </w:rPr>
              <w:t>ks</w:t>
            </w:r>
          </w:p>
        </w:tc>
        <w:tc>
          <w:tcPr>
            <w:tcW w:w="2835" w:type="dxa"/>
            <w:vAlign w:val="center"/>
          </w:tcPr>
          <w:p w:rsidR="00F91013" w:rsidRPr="003B7803" w:rsidRDefault="00F91013" w:rsidP="00F91013">
            <w:pPr>
              <w:rPr>
                <w:sz w:val="20"/>
                <w:szCs w:val="20"/>
                <w:lang w:eastAsia="sk-SK"/>
              </w:rPr>
            </w:pPr>
          </w:p>
        </w:tc>
        <w:tc>
          <w:tcPr>
            <w:tcW w:w="2552" w:type="dxa"/>
            <w:vAlign w:val="center"/>
          </w:tcPr>
          <w:p w:rsidR="00F91013" w:rsidRPr="003B7803" w:rsidRDefault="00F91013" w:rsidP="00F91013">
            <w:pPr>
              <w:rPr>
                <w:sz w:val="20"/>
                <w:szCs w:val="20"/>
                <w:lang w:eastAsia="sk-SK"/>
              </w:rPr>
            </w:pPr>
          </w:p>
        </w:tc>
      </w:tr>
      <w:tr w:rsidR="00405CB5" w:rsidRPr="003B7803" w:rsidTr="0002722C">
        <w:trPr>
          <w:trHeight w:val="420"/>
        </w:trPr>
        <w:tc>
          <w:tcPr>
            <w:tcW w:w="4683" w:type="dxa"/>
            <w:gridSpan w:val="3"/>
            <w:shd w:val="clear" w:color="auto" w:fill="71C1B3"/>
            <w:noWrap/>
            <w:vAlign w:val="center"/>
            <w:hideMark/>
          </w:tcPr>
          <w:p w:rsidR="00405CB5" w:rsidRPr="003B7803" w:rsidRDefault="00405CB5" w:rsidP="00405CB5">
            <w:pPr>
              <w:jc w:val="center"/>
              <w:rPr>
                <w:sz w:val="20"/>
                <w:szCs w:val="20"/>
                <w:lang w:eastAsia="sk-SK"/>
              </w:rPr>
            </w:pPr>
            <w:r w:rsidRPr="003B7803">
              <w:rPr>
                <w:b/>
                <w:bCs/>
                <w:color w:val="000000"/>
                <w:sz w:val="20"/>
                <w:szCs w:val="20"/>
                <w:lang w:eastAsia="sk-SK"/>
              </w:rPr>
              <w:t>Záruka/minimálna trvanlivosť/spotreba výrobkov</w:t>
            </w:r>
          </w:p>
        </w:tc>
        <w:tc>
          <w:tcPr>
            <w:tcW w:w="3969" w:type="dxa"/>
            <w:gridSpan w:val="3"/>
            <w:shd w:val="clear" w:color="auto" w:fill="71C1B3"/>
            <w:vAlign w:val="center"/>
          </w:tcPr>
          <w:p w:rsidR="00405CB5" w:rsidRPr="003B7803" w:rsidRDefault="00405CB5" w:rsidP="00405CB5">
            <w:pPr>
              <w:jc w:val="center"/>
              <w:rPr>
                <w:color w:val="000000"/>
                <w:sz w:val="20"/>
                <w:szCs w:val="20"/>
                <w:lang w:eastAsia="sk-SK"/>
              </w:rPr>
            </w:pPr>
            <w:r w:rsidRPr="003B7803">
              <w:rPr>
                <w:b/>
                <w:bCs/>
                <w:sz w:val="20"/>
                <w:szCs w:val="20"/>
                <w:lang w:eastAsia="sk-SK"/>
              </w:rPr>
              <w:t>Požadovaná minimálna záruka/trvanlivosť/spotreba výrobkov</w:t>
            </w:r>
          </w:p>
        </w:tc>
        <w:tc>
          <w:tcPr>
            <w:tcW w:w="5387" w:type="dxa"/>
            <w:gridSpan w:val="2"/>
            <w:shd w:val="clear" w:color="auto" w:fill="71C1B3"/>
            <w:vAlign w:val="center"/>
          </w:tcPr>
          <w:p w:rsidR="00405CB5" w:rsidRPr="003B7803" w:rsidRDefault="00405CB5" w:rsidP="00405CB5">
            <w:pPr>
              <w:jc w:val="center"/>
              <w:rPr>
                <w:b/>
                <w:bCs/>
                <w:color w:val="000000"/>
                <w:sz w:val="20"/>
                <w:szCs w:val="20"/>
                <w:lang w:eastAsia="sk-SK"/>
              </w:rPr>
            </w:pPr>
            <w:r w:rsidRPr="003B7803">
              <w:rPr>
                <w:b/>
                <w:bCs/>
                <w:color w:val="000000"/>
                <w:sz w:val="20"/>
                <w:szCs w:val="20"/>
                <w:lang w:eastAsia="sk-SK"/>
              </w:rPr>
              <w:t>Vlastný návrh plnenia</w:t>
            </w:r>
          </w:p>
          <w:p w:rsidR="00405CB5" w:rsidRPr="003B7803" w:rsidRDefault="00405CB5" w:rsidP="00405CB5">
            <w:pPr>
              <w:jc w:val="center"/>
              <w:rPr>
                <w:b/>
                <w:bCs/>
                <w:i/>
                <w:sz w:val="20"/>
                <w:szCs w:val="20"/>
                <w:lang w:eastAsia="sk-SK"/>
              </w:rPr>
            </w:pPr>
            <w:r w:rsidRPr="003B7803">
              <w:rPr>
                <w:b/>
                <w:bCs/>
                <w:i/>
                <w:sz w:val="20"/>
                <w:szCs w:val="20"/>
                <w:lang w:eastAsia="sk-SK"/>
              </w:rPr>
              <w:t>(doplní uchádzač)</w:t>
            </w:r>
          </w:p>
          <w:p w:rsidR="00405CB5" w:rsidRPr="003B7803" w:rsidRDefault="00405CB5" w:rsidP="00405CB5">
            <w:pPr>
              <w:jc w:val="center"/>
              <w:rPr>
                <w:b/>
                <w:bCs/>
                <w:color w:val="000000"/>
                <w:sz w:val="20"/>
                <w:szCs w:val="20"/>
                <w:lang w:eastAsia="sk-SK"/>
              </w:rPr>
            </w:pPr>
          </w:p>
          <w:p w:rsidR="00405CB5" w:rsidRPr="003B7803" w:rsidRDefault="00405CB5" w:rsidP="00405CB5">
            <w:pPr>
              <w:jc w:val="center"/>
              <w:rPr>
                <w:color w:val="000000"/>
                <w:sz w:val="20"/>
                <w:szCs w:val="20"/>
                <w:lang w:eastAsia="sk-SK"/>
              </w:rPr>
            </w:pPr>
            <w:r w:rsidRPr="003B7803">
              <w:rPr>
                <w:b/>
                <w:bCs/>
                <w:color w:val="000000"/>
                <w:sz w:val="20"/>
                <w:szCs w:val="20"/>
                <w:lang w:eastAsia="sk-SK"/>
              </w:rPr>
              <w:t>Požaduje sa uviesť  záruka/minimálna trvanlivosť/spotreba výrobkov, tak aby verejný obstarávateľ vedel posúdiť splnenie jeho požiadaviek uvedených v stĺpci „</w:t>
            </w:r>
            <w:r w:rsidRPr="003B7803">
              <w:rPr>
                <w:b/>
                <w:bCs/>
                <w:sz w:val="20"/>
                <w:szCs w:val="20"/>
                <w:lang w:eastAsia="sk-SK"/>
              </w:rPr>
              <w:t>Požadovaná minimálna záruka/trvanlivosť/spotreba výrobkov</w:t>
            </w:r>
            <w:r w:rsidRPr="003B7803">
              <w:rPr>
                <w:b/>
                <w:bCs/>
                <w:color w:val="000000"/>
                <w:sz w:val="20"/>
                <w:szCs w:val="20"/>
                <w:lang w:eastAsia="sk-SK"/>
              </w:rPr>
              <w:t>“</w:t>
            </w:r>
          </w:p>
        </w:tc>
      </w:tr>
      <w:tr w:rsidR="00F91013" w:rsidRPr="003B7803" w:rsidTr="00DD340F">
        <w:trPr>
          <w:trHeight w:val="363"/>
        </w:trPr>
        <w:tc>
          <w:tcPr>
            <w:tcW w:w="4683" w:type="dxa"/>
            <w:gridSpan w:val="3"/>
            <w:shd w:val="clear" w:color="auto" w:fill="auto"/>
            <w:noWrap/>
            <w:vAlign w:val="center"/>
            <w:hideMark/>
          </w:tcPr>
          <w:p w:rsidR="00F91013" w:rsidRPr="003B7803" w:rsidRDefault="00F91013" w:rsidP="00EE5D36">
            <w:pPr>
              <w:rPr>
                <w:color w:val="000000"/>
                <w:sz w:val="20"/>
                <w:szCs w:val="20"/>
                <w:lang w:eastAsia="sk-SK"/>
              </w:rPr>
            </w:pPr>
            <w:r w:rsidRPr="003B7803">
              <w:rPr>
                <w:color w:val="000000"/>
                <w:sz w:val="20"/>
                <w:szCs w:val="20"/>
                <w:lang w:eastAsia="sk-SK"/>
              </w:rPr>
              <w:t>Balené výrobky</w:t>
            </w:r>
          </w:p>
        </w:tc>
        <w:tc>
          <w:tcPr>
            <w:tcW w:w="3969" w:type="dxa"/>
            <w:gridSpan w:val="3"/>
            <w:vAlign w:val="center"/>
          </w:tcPr>
          <w:p w:rsidR="00F91013" w:rsidRPr="003B7803" w:rsidRDefault="00F91013" w:rsidP="00405CB5">
            <w:pPr>
              <w:jc w:val="center"/>
              <w:rPr>
                <w:color w:val="000000"/>
                <w:sz w:val="20"/>
                <w:szCs w:val="20"/>
                <w:lang w:eastAsia="sk-SK"/>
              </w:rPr>
            </w:pPr>
            <w:r w:rsidRPr="003B7803">
              <w:rPr>
                <w:color w:val="000000"/>
                <w:sz w:val="20"/>
                <w:szCs w:val="20"/>
                <w:lang w:eastAsia="sk-SK"/>
              </w:rPr>
              <w:t>min. 3 dni</w:t>
            </w:r>
          </w:p>
        </w:tc>
        <w:tc>
          <w:tcPr>
            <w:tcW w:w="5387" w:type="dxa"/>
            <w:gridSpan w:val="2"/>
            <w:vAlign w:val="center"/>
          </w:tcPr>
          <w:p w:rsidR="00F91013" w:rsidRPr="003B7803" w:rsidRDefault="00F91013" w:rsidP="00405CB5">
            <w:pPr>
              <w:jc w:val="center"/>
              <w:rPr>
                <w:color w:val="000000"/>
                <w:sz w:val="20"/>
                <w:szCs w:val="20"/>
                <w:lang w:eastAsia="sk-SK"/>
              </w:rPr>
            </w:pPr>
          </w:p>
        </w:tc>
      </w:tr>
      <w:tr w:rsidR="00F91013" w:rsidRPr="003B7803" w:rsidTr="000E73B1">
        <w:trPr>
          <w:trHeight w:val="363"/>
        </w:trPr>
        <w:tc>
          <w:tcPr>
            <w:tcW w:w="4683" w:type="dxa"/>
            <w:gridSpan w:val="3"/>
            <w:shd w:val="clear" w:color="auto" w:fill="auto"/>
            <w:noWrap/>
            <w:vAlign w:val="center"/>
            <w:hideMark/>
          </w:tcPr>
          <w:p w:rsidR="00F91013" w:rsidRPr="003B7803" w:rsidRDefault="00F91013" w:rsidP="00EE5D36">
            <w:pPr>
              <w:rPr>
                <w:color w:val="000000"/>
                <w:sz w:val="20"/>
                <w:szCs w:val="20"/>
                <w:lang w:eastAsia="sk-SK"/>
              </w:rPr>
            </w:pPr>
            <w:r w:rsidRPr="003B7803">
              <w:rPr>
                <w:color w:val="000000"/>
                <w:sz w:val="20"/>
                <w:szCs w:val="20"/>
                <w:lang w:eastAsia="sk-SK"/>
              </w:rPr>
              <w:t>Nebalené výrobky</w:t>
            </w:r>
          </w:p>
        </w:tc>
        <w:tc>
          <w:tcPr>
            <w:tcW w:w="3969" w:type="dxa"/>
            <w:gridSpan w:val="3"/>
            <w:vAlign w:val="center"/>
          </w:tcPr>
          <w:p w:rsidR="00F91013" w:rsidRPr="003B7803" w:rsidRDefault="00F91013" w:rsidP="00405CB5">
            <w:pPr>
              <w:jc w:val="center"/>
              <w:rPr>
                <w:color w:val="000000"/>
                <w:sz w:val="20"/>
                <w:szCs w:val="20"/>
                <w:lang w:eastAsia="sk-SK"/>
              </w:rPr>
            </w:pPr>
            <w:r w:rsidRPr="003B7803">
              <w:rPr>
                <w:color w:val="000000"/>
                <w:sz w:val="20"/>
                <w:szCs w:val="20"/>
                <w:lang w:eastAsia="sk-SK"/>
              </w:rPr>
              <w:t>min. 1 deň</w:t>
            </w:r>
          </w:p>
        </w:tc>
        <w:tc>
          <w:tcPr>
            <w:tcW w:w="5387" w:type="dxa"/>
            <w:gridSpan w:val="2"/>
            <w:vAlign w:val="center"/>
          </w:tcPr>
          <w:p w:rsidR="00F91013" w:rsidRPr="003B7803" w:rsidRDefault="00F91013" w:rsidP="00405CB5">
            <w:pPr>
              <w:jc w:val="center"/>
              <w:rPr>
                <w:color w:val="000000"/>
                <w:sz w:val="20"/>
                <w:szCs w:val="20"/>
                <w:lang w:eastAsia="sk-SK"/>
              </w:rPr>
            </w:pPr>
          </w:p>
        </w:tc>
      </w:tr>
      <w:tr w:rsidR="00F91013" w:rsidRPr="003B7803" w:rsidTr="00212017">
        <w:trPr>
          <w:trHeight w:val="363"/>
        </w:trPr>
        <w:tc>
          <w:tcPr>
            <w:tcW w:w="4683" w:type="dxa"/>
            <w:gridSpan w:val="3"/>
            <w:shd w:val="clear" w:color="auto" w:fill="auto"/>
            <w:noWrap/>
            <w:vAlign w:val="center"/>
            <w:hideMark/>
          </w:tcPr>
          <w:p w:rsidR="00F91013" w:rsidRPr="003B7803" w:rsidRDefault="00F91013" w:rsidP="00EE5D36">
            <w:pPr>
              <w:rPr>
                <w:color w:val="000000"/>
                <w:sz w:val="20"/>
                <w:szCs w:val="20"/>
                <w:lang w:eastAsia="sk-SK"/>
              </w:rPr>
            </w:pPr>
            <w:r w:rsidRPr="003B7803">
              <w:rPr>
                <w:color w:val="000000"/>
                <w:sz w:val="20"/>
                <w:szCs w:val="20"/>
                <w:lang w:eastAsia="sk-SK"/>
              </w:rPr>
              <w:t>Opekance</w:t>
            </w:r>
          </w:p>
        </w:tc>
        <w:tc>
          <w:tcPr>
            <w:tcW w:w="3969" w:type="dxa"/>
            <w:gridSpan w:val="3"/>
            <w:vAlign w:val="center"/>
          </w:tcPr>
          <w:p w:rsidR="00F91013" w:rsidRPr="003B7803" w:rsidRDefault="00F91013" w:rsidP="00405CB5">
            <w:pPr>
              <w:jc w:val="center"/>
              <w:rPr>
                <w:sz w:val="20"/>
                <w:szCs w:val="20"/>
                <w:lang w:eastAsia="sk-SK"/>
              </w:rPr>
            </w:pPr>
            <w:r w:rsidRPr="003B7803">
              <w:rPr>
                <w:color w:val="000000"/>
                <w:sz w:val="20"/>
                <w:szCs w:val="20"/>
                <w:lang w:eastAsia="sk-SK"/>
              </w:rPr>
              <w:t>min. 1 mesiac od dátumu výroby</w:t>
            </w:r>
          </w:p>
        </w:tc>
        <w:tc>
          <w:tcPr>
            <w:tcW w:w="5387" w:type="dxa"/>
            <w:gridSpan w:val="2"/>
            <w:vAlign w:val="center"/>
          </w:tcPr>
          <w:p w:rsidR="00F91013" w:rsidRPr="003B7803" w:rsidRDefault="00F91013" w:rsidP="00405CB5">
            <w:pPr>
              <w:jc w:val="center"/>
              <w:rPr>
                <w:sz w:val="20"/>
                <w:szCs w:val="20"/>
                <w:highlight w:val="yellow"/>
                <w:lang w:eastAsia="sk-SK"/>
              </w:rPr>
            </w:pPr>
          </w:p>
        </w:tc>
      </w:tr>
    </w:tbl>
    <w:p w:rsidR="00405CB5" w:rsidRPr="003B7803" w:rsidRDefault="00405CB5" w:rsidP="00405CB5">
      <w:pPr>
        <w:rPr>
          <w:bCs/>
          <w:i/>
          <w:iCs/>
          <w:sz w:val="22"/>
          <w:szCs w:val="22"/>
        </w:rPr>
      </w:pPr>
      <w:r w:rsidRPr="003B7803">
        <w:rPr>
          <w:bCs/>
          <w:i/>
          <w:iCs/>
          <w:sz w:val="22"/>
          <w:szCs w:val="22"/>
        </w:rPr>
        <w:t>Táto príloha bude tvoriť neoddeliteľnú súčasť zmluvy na dodávku potravín ako príloha č. 1, ktorú uzatvorí verejný obstarávateľ s úspešným uchádzačom.</w:t>
      </w:r>
    </w:p>
    <w:p w:rsidR="00724DB9" w:rsidRPr="003B7803" w:rsidRDefault="00724DB9" w:rsidP="004F298E">
      <w:pPr>
        <w:rPr>
          <w:b/>
          <w:bCs/>
          <w:iCs/>
          <w:sz w:val="22"/>
          <w:szCs w:val="22"/>
        </w:rPr>
      </w:pPr>
    </w:p>
    <w:p w:rsidR="00405CB5" w:rsidRPr="003B7803" w:rsidRDefault="00405CB5" w:rsidP="004F298E">
      <w:pPr>
        <w:rPr>
          <w:b/>
          <w:bCs/>
          <w:iCs/>
          <w:sz w:val="22"/>
          <w:szCs w:val="22"/>
        </w:rPr>
      </w:pPr>
    </w:p>
    <w:p w:rsidR="00AA553E" w:rsidRPr="00021755" w:rsidRDefault="00AA553E" w:rsidP="00AA553E">
      <w:pPr>
        <w:rPr>
          <w:bCs/>
          <w:iCs/>
          <w:color w:val="000000"/>
        </w:rPr>
      </w:pPr>
      <w:r w:rsidRPr="00021755">
        <w:rPr>
          <w:b/>
          <w:bCs/>
          <w:iCs/>
          <w:color w:val="000000"/>
        </w:rPr>
        <w:t>Obchodné meno uchádzača:</w:t>
      </w:r>
      <w:r w:rsidRPr="00021755">
        <w:rPr>
          <w:bCs/>
          <w:iCs/>
          <w:color w:val="000000"/>
        </w:rPr>
        <w:t xml:space="preserve"> .......................................................................... </w:t>
      </w:r>
      <w:r w:rsidRPr="00021755">
        <w:rPr>
          <w:bCs/>
          <w:i/>
          <w:iCs/>
          <w:color w:val="000000"/>
        </w:rPr>
        <w:t>(doplní uchádzač)</w:t>
      </w:r>
    </w:p>
    <w:p w:rsidR="00AA553E" w:rsidRPr="00021755" w:rsidRDefault="00AA553E" w:rsidP="00AA553E">
      <w:pPr>
        <w:rPr>
          <w:bCs/>
          <w:i/>
          <w:iCs/>
          <w:color w:val="000000"/>
        </w:rPr>
      </w:pPr>
      <w:r w:rsidRPr="00021755">
        <w:rPr>
          <w:b/>
          <w:bCs/>
          <w:iCs/>
          <w:color w:val="000000"/>
        </w:rPr>
        <w:t>Sídlo alebo miesto podnikania uchádzača:</w:t>
      </w:r>
      <w:r w:rsidRPr="00021755">
        <w:rPr>
          <w:bCs/>
          <w:iCs/>
          <w:color w:val="000000"/>
        </w:rPr>
        <w:t xml:space="preserve"> .................................................. </w:t>
      </w:r>
      <w:r w:rsidRPr="00021755">
        <w:rPr>
          <w:bCs/>
          <w:i/>
          <w:iCs/>
          <w:color w:val="000000"/>
        </w:rPr>
        <w:t>(doplní uchádzač)</w:t>
      </w:r>
    </w:p>
    <w:p w:rsidR="00AA553E" w:rsidRPr="00021755" w:rsidRDefault="00AA553E" w:rsidP="00AA553E">
      <w:pPr>
        <w:rPr>
          <w:bCs/>
          <w:iCs/>
          <w:color w:val="000000"/>
        </w:rPr>
      </w:pPr>
      <w:r w:rsidRPr="00021755">
        <w:rPr>
          <w:b/>
          <w:bCs/>
          <w:iCs/>
          <w:color w:val="000000"/>
        </w:rPr>
        <w:t>IČO uchádzača:</w:t>
      </w:r>
      <w:r w:rsidRPr="00021755">
        <w:rPr>
          <w:bCs/>
          <w:iCs/>
          <w:color w:val="000000"/>
        </w:rPr>
        <w:t xml:space="preserve"> .............................................................................................. </w:t>
      </w:r>
      <w:r w:rsidRPr="00021755">
        <w:rPr>
          <w:bCs/>
          <w:i/>
          <w:iCs/>
          <w:color w:val="000000"/>
        </w:rPr>
        <w:t>(doplní uchádzač)</w:t>
      </w:r>
    </w:p>
    <w:p w:rsidR="00AA553E" w:rsidRPr="00021755" w:rsidRDefault="00AA553E" w:rsidP="00AA553E">
      <w:pPr>
        <w:rPr>
          <w:b/>
          <w:bCs/>
          <w:i/>
          <w:iCs/>
          <w:color w:val="000000"/>
        </w:rPr>
      </w:pPr>
    </w:p>
    <w:p w:rsidR="00AA553E" w:rsidRPr="00021755" w:rsidRDefault="00AA553E" w:rsidP="00AA553E">
      <w:pPr>
        <w:pStyle w:val="Bezriadkovania"/>
      </w:pPr>
    </w:p>
    <w:p w:rsidR="00AA553E" w:rsidRPr="00021755" w:rsidRDefault="00AA553E" w:rsidP="00AA553E">
      <w:pPr>
        <w:pStyle w:val="Bezriadkovania"/>
      </w:pPr>
      <w:r w:rsidRPr="00021755">
        <w:t>V ........................................, dňa ........................</w:t>
      </w:r>
    </w:p>
    <w:p w:rsidR="00AA553E" w:rsidRPr="00021755" w:rsidRDefault="00AA553E" w:rsidP="00AA553E">
      <w:pPr>
        <w:pStyle w:val="Bezriadkovania"/>
      </w:pPr>
    </w:p>
    <w:p w:rsidR="00AA553E" w:rsidRPr="00021755" w:rsidRDefault="00AA553E" w:rsidP="00AA553E">
      <w:pPr>
        <w:pStyle w:val="Bezriadkovania"/>
      </w:pPr>
    </w:p>
    <w:p w:rsidR="00AA553E" w:rsidRPr="00021755" w:rsidRDefault="00AA553E" w:rsidP="00AA553E">
      <w:pPr>
        <w:pStyle w:val="Bezriadkovania"/>
      </w:pPr>
    </w:p>
    <w:p w:rsidR="00AA553E" w:rsidRPr="00021755" w:rsidRDefault="00AA553E" w:rsidP="00AA553E">
      <w:pPr>
        <w:pStyle w:val="Bezriadkovania"/>
        <w:jc w:val="right"/>
      </w:pPr>
      <w:r w:rsidRPr="00021755">
        <w:t>................................................................</w:t>
      </w:r>
    </w:p>
    <w:p w:rsidR="00AA553E" w:rsidRPr="00021755" w:rsidRDefault="00AA553E" w:rsidP="00AA553E">
      <w:pPr>
        <w:pStyle w:val="tl1"/>
        <w:numPr>
          <w:ilvl w:val="0"/>
          <w:numId w:val="0"/>
        </w:numPr>
        <w:jc w:val="right"/>
        <w:rPr>
          <w:rFonts w:ascii="Times New Roman" w:hAnsi="Times New Roman"/>
          <w:sz w:val="22"/>
          <w:szCs w:val="22"/>
        </w:rPr>
      </w:pPr>
      <w:r w:rsidRPr="00021755">
        <w:rPr>
          <w:rFonts w:ascii="Times New Roman" w:hAnsi="Times New Roman"/>
          <w:sz w:val="22"/>
          <w:szCs w:val="22"/>
        </w:rPr>
        <w:t xml:space="preserve">                                                                                        meno, priezvisko štatutárneho zástupcu</w:t>
      </w:r>
    </w:p>
    <w:p w:rsidR="00AA553E" w:rsidRPr="00021755" w:rsidRDefault="00AA553E" w:rsidP="00AA553E">
      <w:pPr>
        <w:pStyle w:val="Bezriadkovania"/>
        <w:jc w:val="right"/>
        <w:rPr>
          <w:color w:val="FF0000"/>
          <w:sz w:val="22"/>
          <w:szCs w:val="22"/>
        </w:rPr>
      </w:pPr>
      <w:r w:rsidRPr="00021755">
        <w:t xml:space="preserve">                                                                                            podpis, pečiatka uchádzača</w:t>
      </w:r>
    </w:p>
    <w:p w:rsidR="0002722C" w:rsidRPr="003B7803" w:rsidRDefault="0002722C" w:rsidP="00AA553E">
      <w:pPr>
        <w:rPr>
          <w:color w:val="FF0000"/>
          <w:sz w:val="22"/>
          <w:szCs w:val="22"/>
        </w:rPr>
      </w:pPr>
    </w:p>
    <w:sectPr w:rsidR="0002722C" w:rsidRPr="003B7803" w:rsidSect="00543BD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DA4" w:rsidRDefault="004A7DA4" w:rsidP="006F5F5B">
      <w:r>
        <w:separator/>
      </w:r>
    </w:p>
  </w:endnote>
  <w:endnote w:type="continuationSeparator" w:id="0">
    <w:p w:rsidR="004A7DA4" w:rsidRDefault="004A7DA4"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4517A7">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AA553E">
          <w:rPr>
            <w:noProof/>
            <w:sz w:val="20"/>
            <w:szCs w:val="20"/>
          </w:rPr>
          <w:t>4</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DA4" w:rsidRDefault="004A7DA4" w:rsidP="006F5F5B">
      <w:r>
        <w:separator/>
      </w:r>
    </w:p>
  </w:footnote>
  <w:footnote w:type="continuationSeparator" w:id="0">
    <w:p w:rsidR="004A7DA4" w:rsidRDefault="004A7DA4"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3E" w:rsidRPr="00C57F9A" w:rsidRDefault="00AA553E" w:rsidP="00AA553E">
    <w:pPr>
      <w:pStyle w:val="Hlavika"/>
      <w:jc w:val="right"/>
      <w:rPr>
        <w:sz w:val="22"/>
      </w:rPr>
    </w:pPr>
    <w:r>
      <w:rPr>
        <w:sz w:val="22"/>
      </w:rPr>
      <w:t>Príloha č. 1 Rámcovej dohody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240103F"/>
    <w:multiLevelType w:val="hybridMultilevel"/>
    <w:tmpl w:val="FF646C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5">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nsid w:val="50FD4826"/>
    <w:multiLevelType w:val="hybridMultilevel"/>
    <w:tmpl w:val="148A3580"/>
    <w:lvl w:ilvl="0" w:tplc="33103606">
      <w:start w:val="52"/>
      <w:numFmt w:val="bullet"/>
      <w:lvlText w:val="-"/>
      <w:lvlJc w:val="left"/>
      <w:pPr>
        <w:ind w:left="720" w:hanging="360"/>
      </w:pPr>
      <w:rPr>
        <w:rFonts w:ascii="Times New Roman" w:eastAsia="PMingLiU"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1">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3"/>
  </w:num>
  <w:num w:numId="2">
    <w:abstractNumId w:val="0"/>
  </w:num>
  <w:num w:numId="3">
    <w:abstractNumId w:val="14"/>
  </w:num>
  <w:num w:numId="4">
    <w:abstractNumId w:val="15"/>
  </w:num>
  <w:num w:numId="5">
    <w:abstractNumId w:val="30"/>
  </w:num>
  <w:num w:numId="6">
    <w:abstractNumId w:val="22"/>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28"/>
  </w:num>
  <w:num w:numId="11">
    <w:abstractNumId w:val="16"/>
  </w:num>
  <w:num w:numId="12">
    <w:abstractNumId w:val="9"/>
  </w:num>
  <w:num w:numId="13">
    <w:abstractNumId w:val="10"/>
  </w:num>
  <w:num w:numId="14">
    <w:abstractNumId w:val="3"/>
  </w:num>
  <w:num w:numId="15">
    <w:abstractNumId w:val="24"/>
  </w:num>
  <w:num w:numId="16">
    <w:abstractNumId w:val="21"/>
  </w:num>
  <w:num w:numId="17">
    <w:abstractNumId w:val="1"/>
  </w:num>
  <w:num w:numId="18">
    <w:abstractNumId w:val="5"/>
  </w:num>
  <w:num w:numId="19">
    <w:abstractNumId w:val="25"/>
  </w:num>
  <w:num w:numId="20">
    <w:abstractNumId w:val="29"/>
  </w:num>
  <w:num w:numId="21">
    <w:abstractNumId w:val="4"/>
  </w:num>
  <w:num w:numId="22">
    <w:abstractNumId w:val="27"/>
  </w:num>
  <w:num w:numId="23">
    <w:abstractNumId w:val="19"/>
  </w:num>
  <w:num w:numId="24">
    <w:abstractNumId w:val="26"/>
  </w:num>
  <w:num w:numId="25">
    <w:abstractNumId w:val="6"/>
  </w:num>
  <w:num w:numId="26">
    <w:abstractNumId w:val="12"/>
  </w:num>
  <w:num w:numId="27">
    <w:abstractNumId w:val="8"/>
  </w:num>
  <w:num w:numId="28">
    <w:abstractNumId w:val="23"/>
  </w:num>
  <w:num w:numId="29">
    <w:abstractNumId w:val="20"/>
  </w:num>
  <w:num w:numId="30">
    <w:abstractNumId w:val="7"/>
  </w:num>
  <w:num w:numId="31">
    <w:abstractNumId w:val="11"/>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21E64"/>
    <w:rsid w:val="0002722C"/>
    <w:rsid w:val="0003553C"/>
    <w:rsid w:val="00037329"/>
    <w:rsid w:val="000405B9"/>
    <w:rsid w:val="00070E90"/>
    <w:rsid w:val="00071843"/>
    <w:rsid w:val="00074B7F"/>
    <w:rsid w:val="00074F5C"/>
    <w:rsid w:val="00075085"/>
    <w:rsid w:val="00083273"/>
    <w:rsid w:val="00085775"/>
    <w:rsid w:val="0009309F"/>
    <w:rsid w:val="000A211A"/>
    <w:rsid w:val="000D628B"/>
    <w:rsid w:val="000D787C"/>
    <w:rsid w:val="000F56C9"/>
    <w:rsid w:val="0011540F"/>
    <w:rsid w:val="001235B3"/>
    <w:rsid w:val="001314FF"/>
    <w:rsid w:val="00152EA6"/>
    <w:rsid w:val="00190BD6"/>
    <w:rsid w:val="0019385F"/>
    <w:rsid w:val="001A5F6E"/>
    <w:rsid w:val="001B6BB9"/>
    <w:rsid w:val="001D00A7"/>
    <w:rsid w:val="001E71E5"/>
    <w:rsid w:val="00205F0A"/>
    <w:rsid w:val="002103CC"/>
    <w:rsid w:val="0021591E"/>
    <w:rsid w:val="0022143F"/>
    <w:rsid w:val="0022152D"/>
    <w:rsid w:val="00222912"/>
    <w:rsid w:val="00225E8E"/>
    <w:rsid w:val="0023654B"/>
    <w:rsid w:val="002519A0"/>
    <w:rsid w:val="002557F1"/>
    <w:rsid w:val="00262883"/>
    <w:rsid w:val="002738F6"/>
    <w:rsid w:val="00280BB2"/>
    <w:rsid w:val="00286AE0"/>
    <w:rsid w:val="00292682"/>
    <w:rsid w:val="00295D12"/>
    <w:rsid w:val="002A39BF"/>
    <w:rsid w:val="002A6558"/>
    <w:rsid w:val="002B0467"/>
    <w:rsid w:val="002B5061"/>
    <w:rsid w:val="002C2BC2"/>
    <w:rsid w:val="002D469E"/>
    <w:rsid w:val="002D7D36"/>
    <w:rsid w:val="002E6147"/>
    <w:rsid w:val="002E6FD3"/>
    <w:rsid w:val="002E7534"/>
    <w:rsid w:val="0030591F"/>
    <w:rsid w:val="00310E06"/>
    <w:rsid w:val="0031131C"/>
    <w:rsid w:val="00315C40"/>
    <w:rsid w:val="00320E76"/>
    <w:rsid w:val="00323E54"/>
    <w:rsid w:val="00324983"/>
    <w:rsid w:val="003257D5"/>
    <w:rsid w:val="003340B0"/>
    <w:rsid w:val="0034305A"/>
    <w:rsid w:val="00353672"/>
    <w:rsid w:val="00383245"/>
    <w:rsid w:val="0039799B"/>
    <w:rsid w:val="003A55DF"/>
    <w:rsid w:val="003B4642"/>
    <w:rsid w:val="003B7803"/>
    <w:rsid w:val="003C083A"/>
    <w:rsid w:val="003D3D88"/>
    <w:rsid w:val="00400627"/>
    <w:rsid w:val="00401D8D"/>
    <w:rsid w:val="00402688"/>
    <w:rsid w:val="00405CB5"/>
    <w:rsid w:val="00415DD9"/>
    <w:rsid w:val="004206CC"/>
    <w:rsid w:val="004247BA"/>
    <w:rsid w:val="00435FE0"/>
    <w:rsid w:val="004371EF"/>
    <w:rsid w:val="004458F7"/>
    <w:rsid w:val="004517A7"/>
    <w:rsid w:val="004545D9"/>
    <w:rsid w:val="00467468"/>
    <w:rsid w:val="00471BC2"/>
    <w:rsid w:val="00483117"/>
    <w:rsid w:val="00483A0F"/>
    <w:rsid w:val="00487A1C"/>
    <w:rsid w:val="004905A5"/>
    <w:rsid w:val="00490951"/>
    <w:rsid w:val="004911E7"/>
    <w:rsid w:val="00496365"/>
    <w:rsid w:val="004A3546"/>
    <w:rsid w:val="004A7DA4"/>
    <w:rsid w:val="004B5605"/>
    <w:rsid w:val="004E4C6B"/>
    <w:rsid w:val="004F298E"/>
    <w:rsid w:val="004F7A96"/>
    <w:rsid w:val="0050573C"/>
    <w:rsid w:val="00522599"/>
    <w:rsid w:val="00524119"/>
    <w:rsid w:val="00525E90"/>
    <w:rsid w:val="00532198"/>
    <w:rsid w:val="00533255"/>
    <w:rsid w:val="00542214"/>
    <w:rsid w:val="00543BD0"/>
    <w:rsid w:val="0056432C"/>
    <w:rsid w:val="00570B7D"/>
    <w:rsid w:val="00571712"/>
    <w:rsid w:val="00581666"/>
    <w:rsid w:val="005B0CA3"/>
    <w:rsid w:val="005B3662"/>
    <w:rsid w:val="005D3B3E"/>
    <w:rsid w:val="0061105E"/>
    <w:rsid w:val="00634C68"/>
    <w:rsid w:val="006406F9"/>
    <w:rsid w:val="00645ED4"/>
    <w:rsid w:val="0067026A"/>
    <w:rsid w:val="006805ED"/>
    <w:rsid w:val="00691FC6"/>
    <w:rsid w:val="00696373"/>
    <w:rsid w:val="006A423B"/>
    <w:rsid w:val="006B79DE"/>
    <w:rsid w:val="006D1D85"/>
    <w:rsid w:val="006D1E00"/>
    <w:rsid w:val="006E7B2F"/>
    <w:rsid w:val="006F5F5B"/>
    <w:rsid w:val="00700659"/>
    <w:rsid w:val="00712639"/>
    <w:rsid w:val="00724DB9"/>
    <w:rsid w:val="007412D6"/>
    <w:rsid w:val="0075460A"/>
    <w:rsid w:val="0078658E"/>
    <w:rsid w:val="007866EA"/>
    <w:rsid w:val="007C2752"/>
    <w:rsid w:val="007E10A6"/>
    <w:rsid w:val="00803708"/>
    <w:rsid w:val="00812450"/>
    <w:rsid w:val="008166D0"/>
    <w:rsid w:val="0083213A"/>
    <w:rsid w:val="008346E0"/>
    <w:rsid w:val="0085268A"/>
    <w:rsid w:val="00857117"/>
    <w:rsid w:val="00866383"/>
    <w:rsid w:val="00884EC0"/>
    <w:rsid w:val="00885776"/>
    <w:rsid w:val="00893395"/>
    <w:rsid w:val="00896C64"/>
    <w:rsid w:val="008A7CFF"/>
    <w:rsid w:val="008B18EE"/>
    <w:rsid w:val="008D0F11"/>
    <w:rsid w:val="008E0621"/>
    <w:rsid w:val="008E0B24"/>
    <w:rsid w:val="008E5C61"/>
    <w:rsid w:val="008F1030"/>
    <w:rsid w:val="008F529D"/>
    <w:rsid w:val="008F5EC8"/>
    <w:rsid w:val="00922126"/>
    <w:rsid w:val="009308F2"/>
    <w:rsid w:val="00931983"/>
    <w:rsid w:val="009325B1"/>
    <w:rsid w:val="009467E6"/>
    <w:rsid w:val="00984C31"/>
    <w:rsid w:val="00993F3B"/>
    <w:rsid w:val="009A71F9"/>
    <w:rsid w:val="009A767A"/>
    <w:rsid w:val="009B2247"/>
    <w:rsid w:val="009C40A0"/>
    <w:rsid w:val="009C64C7"/>
    <w:rsid w:val="009F70AD"/>
    <w:rsid w:val="00A11099"/>
    <w:rsid w:val="00A20CB1"/>
    <w:rsid w:val="00A23C6E"/>
    <w:rsid w:val="00A3271D"/>
    <w:rsid w:val="00A437C0"/>
    <w:rsid w:val="00A53363"/>
    <w:rsid w:val="00A60E64"/>
    <w:rsid w:val="00A94B0A"/>
    <w:rsid w:val="00A955AB"/>
    <w:rsid w:val="00AA17FD"/>
    <w:rsid w:val="00AA553E"/>
    <w:rsid w:val="00AA6A82"/>
    <w:rsid w:val="00AD7296"/>
    <w:rsid w:val="00AE552C"/>
    <w:rsid w:val="00B10E79"/>
    <w:rsid w:val="00B20D82"/>
    <w:rsid w:val="00B22A40"/>
    <w:rsid w:val="00B239FB"/>
    <w:rsid w:val="00B405DB"/>
    <w:rsid w:val="00B408BD"/>
    <w:rsid w:val="00B5018A"/>
    <w:rsid w:val="00B5798A"/>
    <w:rsid w:val="00B7239A"/>
    <w:rsid w:val="00B736B0"/>
    <w:rsid w:val="00BA74C7"/>
    <w:rsid w:val="00BB41AA"/>
    <w:rsid w:val="00BD635D"/>
    <w:rsid w:val="00BE2443"/>
    <w:rsid w:val="00C259BC"/>
    <w:rsid w:val="00C270ED"/>
    <w:rsid w:val="00C27399"/>
    <w:rsid w:val="00C413C6"/>
    <w:rsid w:val="00C47947"/>
    <w:rsid w:val="00C50A1D"/>
    <w:rsid w:val="00C572DE"/>
    <w:rsid w:val="00C57F9A"/>
    <w:rsid w:val="00C652F4"/>
    <w:rsid w:val="00C86DBA"/>
    <w:rsid w:val="00C91146"/>
    <w:rsid w:val="00C955F2"/>
    <w:rsid w:val="00C972C4"/>
    <w:rsid w:val="00C97535"/>
    <w:rsid w:val="00CA0054"/>
    <w:rsid w:val="00CA0626"/>
    <w:rsid w:val="00CA1526"/>
    <w:rsid w:val="00CE4E49"/>
    <w:rsid w:val="00CF6580"/>
    <w:rsid w:val="00D01B1D"/>
    <w:rsid w:val="00D05C97"/>
    <w:rsid w:val="00D625A1"/>
    <w:rsid w:val="00D77E68"/>
    <w:rsid w:val="00D84EFC"/>
    <w:rsid w:val="00D86B65"/>
    <w:rsid w:val="00D908F8"/>
    <w:rsid w:val="00DB7A94"/>
    <w:rsid w:val="00DC15A3"/>
    <w:rsid w:val="00DD5454"/>
    <w:rsid w:val="00DD6B2A"/>
    <w:rsid w:val="00DE3005"/>
    <w:rsid w:val="00DF46BA"/>
    <w:rsid w:val="00E1362B"/>
    <w:rsid w:val="00E142F0"/>
    <w:rsid w:val="00E27A57"/>
    <w:rsid w:val="00E46489"/>
    <w:rsid w:val="00E5731B"/>
    <w:rsid w:val="00E61726"/>
    <w:rsid w:val="00E81FE4"/>
    <w:rsid w:val="00EB2108"/>
    <w:rsid w:val="00EC1A02"/>
    <w:rsid w:val="00EC1F22"/>
    <w:rsid w:val="00EC3168"/>
    <w:rsid w:val="00ED6B37"/>
    <w:rsid w:val="00EE2481"/>
    <w:rsid w:val="00EE61BC"/>
    <w:rsid w:val="00EF08AA"/>
    <w:rsid w:val="00F16FD1"/>
    <w:rsid w:val="00F24E67"/>
    <w:rsid w:val="00F34D6E"/>
    <w:rsid w:val="00F36C4E"/>
    <w:rsid w:val="00F538AD"/>
    <w:rsid w:val="00F77AA7"/>
    <w:rsid w:val="00F85DE4"/>
    <w:rsid w:val="00F868B5"/>
    <w:rsid w:val="00F91013"/>
    <w:rsid w:val="00FB4B07"/>
    <w:rsid w:val="00FC51E8"/>
    <w:rsid w:val="00FD402C"/>
    <w:rsid w:val="00FD7ADE"/>
    <w:rsid w:val="00FF557B"/>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BezriadkovaniaChar">
    <w:name w:val="Bez riadkovania Char"/>
    <w:aliases w:val="Klasický text Char"/>
    <w:link w:val="Bezriadkovania"/>
    <w:uiPriority w:val="1"/>
    <w:locked/>
    <w:rsid w:val="006A423B"/>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336273168">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7929539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725111046">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74136230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1856652107">
      <w:bodyDiv w:val="1"/>
      <w:marLeft w:val="0"/>
      <w:marRight w:val="0"/>
      <w:marTop w:val="0"/>
      <w:marBottom w:val="0"/>
      <w:divBdr>
        <w:top w:val="none" w:sz="0" w:space="0" w:color="auto"/>
        <w:left w:val="none" w:sz="0" w:space="0" w:color="auto"/>
        <w:bottom w:val="none" w:sz="0" w:space="0" w:color="auto"/>
        <w:right w:val="none" w:sz="0" w:space="0" w:color="auto"/>
      </w:divBdr>
    </w:div>
    <w:div w:id="1917202845">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9A998-DC7D-4E8C-9EE1-0F5109DE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5930</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3</cp:revision>
  <cp:lastPrinted>2023-06-29T09:06:00Z</cp:lastPrinted>
  <dcterms:created xsi:type="dcterms:W3CDTF">2024-10-22T08:07:00Z</dcterms:created>
  <dcterms:modified xsi:type="dcterms:W3CDTF">2024-10-22T08:08:00Z</dcterms:modified>
</cp:coreProperties>
</file>