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26FE972A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B70474F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6249064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02A3AAA0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76327A">
              <w:rPr>
                <w:rFonts w:ascii="Arial" w:hAnsi="Arial" w:cs="Arial"/>
              </w:rPr>
              <w:t xml:space="preserve"> AGROSPOL Nenince,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A89384D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76327A">
              <w:rPr>
                <w:rFonts w:ascii="Arial" w:hAnsi="Arial" w:cs="Arial"/>
              </w:rPr>
              <w:t xml:space="preserve"> Zvolenská cesta 274,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682CDA7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76327A">
              <w:rPr>
                <w:rFonts w:ascii="Arial" w:hAnsi="Arial" w:cs="Arial"/>
              </w:rPr>
              <w:t>47148896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624FF0A3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6327A">
              <w:rPr>
                <w:rFonts w:ascii="Arial" w:hAnsi="Arial" w:cs="Arial"/>
              </w:rPr>
              <w:t>Modernizácia živočíšnej výroby AGROSPOL Nenince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51E4C901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A91ACF">
              <w:rPr>
                <w:rFonts w:ascii="Arial" w:hAnsi="Arial" w:cs="Arial"/>
              </w:rPr>
              <w:t>šmykom riadený nakladač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5DC5033C" w:rsidR="00F96DD8" w:rsidRPr="00BD5A84" w:rsidRDefault="00A91ACF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Šmykom riadený nakladač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500D980C" w:rsidR="00BD5A84" w:rsidRPr="00BD5A84" w:rsidRDefault="00A91AC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Výkon motora</w:t>
            </w:r>
            <w:r w:rsidR="003E3E23">
              <w:rPr>
                <w:rFonts w:ascii="Arial" w:hAnsi="Arial" w:cs="Arial"/>
              </w:rPr>
              <w:t xml:space="preserve"> v kW</w:t>
            </w:r>
          </w:p>
        </w:tc>
        <w:tc>
          <w:tcPr>
            <w:tcW w:w="2268" w:type="dxa"/>
            <w:vAlign w:val="bottom"/>
          </w:tcPr>
          <w:p w14:paraId="228DB957" w14:textId="6B11181D" w:rsidR="00BD5A84" w:rsidRPr="00BD5A84" w:rsidRDefault="003E3E23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A91ACF">
              <w:rPr>
                <w:rFonts w:ascii="Arial" w:hAnsi="Arial" w:cs="Arial"/>
              </w:rPr>
              <w:t xml:space="preserve">45 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426BC111" w:rsidR="00BD5A84" w:rsidRPr="00BD5A84" w:rsidRDefault="00184B0C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4-valec</w:t>
            </w:r>
          </w:p>
        </w:tc>
        <w:tc>
          <w:tcPr>
            <w:tcW w:w="2268" w:type="dxa"/>
            <w:vAlign w:val="bottom"/>
          </w:tcPr>
          <w:p w14:paraId="584530AA" w14:textId="1173A030" w:rsidR="00BD5A84" w:rsidRPr="00BD5A84" w:rsidRDefault="00184B0C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42ED2ABB" w14:textId="77777777" w:rsidTr="002078B4">
        <w:tc>
          <w:tcPr>
            <w:tcW w:w="4962" w:type="dxa"/>
            <w:vAlign w:val="bottom"/>
          </w:tcPr>
          <w:p w14:paraId="000CCAA9" w14:textId="738C8199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Prevodovka 2-rýchlostná, hydrostatická</w:t>
            </w:r>
          </w:p>
        </w:tc>
        <w:tc>
          <w:tcPr>
            <w:tcW w:w="2268" w:type="dxa"/>
          </w:tcPr>
          <w:p w14:paraId="05C768CD" w14:textId="5A424F99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4E0C24D0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24107E0C" w14:textId="77777777" w:rsidTr="002078B4">
        <w:tc>
          <w:tcPr>
            <w:tcW w:w="4962" w:type="dxa"/>
            <w:vAlign w:val="bottom"/>
          </w:tcPr>
          <w:p w14:paraId="413DEEA3" w14:textId="77FFD1D3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Vertikálny odpružený výložník so </w:t>
            </w:r>
            <w:proofErr w:type="spellStart"/>
            <w:r>
              <w:rPr>
                <w:rFonts w:ascii="Arial" w:hAnsi="Arial" w:cs="Arial"/>
              </w:rPr>
              <w:t>samovyrovnávaním</w:t>
            </w:r>
            <w:proofErr w:type="spellEnd"/>
          </w:p>
        </w:tc>
        <w:tc>
          <w:tcPr>
            <w:tcW w:w="2268" w:type="dxa"/>
          </w:tcPr>
          <w:p w14:paraId="7FF8AE97" w14:textId="16E6CA0D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1F6BD49C" w14:textId="77777777" w:rsidTr="005071CD">
        <w:tc>
          <w:tcPr>
            <w:tcW w:w="4962" w:type="dxa"/>
          </w:tcPr>
          <w:p w14:paraId="27C0459D" w14:textId="6C724450" w:rsidR="005630D6" w:rsidRPr="00BD5A84" w:rsidRDefault="00184B0C" w:rsidP="005630D6">
            <w:pPr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Prietok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hydrauliky</w:t>
            </w:r>
          </w:p>
        </w:tc>
        <w:tc>
          <w:tcPr>
            <w:tcW w:w="2268" w:type="dxa"/>
          </w:tcPr>
          <w:p w14:paraId="163B6BCF" w14:textId="3CD64D4B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70 l/min</w:t>
            </w:r>
          </w:p>
        </w:tc>
        <w:tc>
          <w:tcPr>
            <w:tcW w:w="2788" w:type="dxa"/>
            <w:vAlign w:val="center"/>
          </w:tcPr>
          <w:p w14:paraId="00A39A87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7B2ED8DC" w14:textId="77777777" w:rsidTr="005071CD">
        <w:tc>
          <w:tcPr>
            <w:tcW w:w="4962" w:type="dxa"/>
            <w:vAlign w:val="bottom"/>
          </w:tcPr>
          <w:p w14:paraId="06C8148E" w14:textId="538558CB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Užitočná nosnosť</w:t>
            </w:r>
          </w:p>
        </w:tc>
        <w:tc>
          <w:tcPr>
            <w:tcW w:w="2268" w:type="dxa"/>
          </w:tcPr>
          <w:p w14:paraId="44C94D30" w14:textId="208683EF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800 kg</w:t>
            </w:r>
          </w:p>
        </w:tc>
        <w:tc>
          <w:tcPr>
            <w:tcW w:w="2788" w:type="dxa"/>
            <w:vAlign w:val="center"/>
          </w:tcPr>
          <w:p w14:paraId="79A2F21A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184B0C" w:rsidRPr="00BD5A84" w14:paraId="2471458B" w14:textId="77777777" w:rsidTr="005071CD">
        <w:tc>
          <w:tcPr>
            <w:tcW w:w="4962" w:type="dxa"/>
            <w:vAlign w:val="bottom"/>
          </w:tcPr>
          <w:p w14:paraId="3D3814D8" w14:textId="2329B7A1" w:rsidR="00184B0C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Maximálna výška zdvihu po čap lopaty</w:t>
            </w:r>
          </w:p>
        </w:tc>
        <w:tc>
          <w:tcPr>
            <w:tcW w:w="2268" w:type="dxa"/>
          </w:tcPr>
          <w:p w14:paraId="2B847B2F" w14:textId="35F91DAA" w:rsidR="00184B0C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3m</w:t>
            </w:r>
          </w:p>
        </w:tc>
        <w:tc>
          <w:tcPr>
            <w:tcW w:w="2788" w:type="dxa"/>
            <w:vAlign w:val="center"/>
          </w:tcPr>
          <w:p w14:paraId="14769650" w14:textId="77777777" w:rsidR="00184B0C" w:rsidRPr="00BD5A84" w:rsidRDefault="00184B0C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02FE23E8" w14:textId="77777777" w:rsidTr="005071CD">
        <w:tc>
          <w:tcPr>
            <w:tcW w:w="4962" w:type="dxa"/>
          </w:tcPr>
          <w:p w14:paraId="4F427538" w14:textId="354CE58E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Maximálna rýchlosť</w:t>
            </w:r>
          </w:p>
        </w:tc>
        <w:tc>
          <w:tcPr>
            <w:tcW w:w="2268" w:type="dxa"/>
          </w:tcPr>
          <w:p w14:paraId="4397C494" w14:textId="7F5A7A7F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16km/hod</w:t>
            </w:r>
          </w:p>
        </w:tc>
        <w:tc>
          <w:tcPr>
            <w:tcW w:w="2788" w:type="dxa"/>
            <w:vAlign w:val="center"/>
          </w:tcPr>
          <w:p w14:paraId="305D3670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630D6" w:rsidRPr="00BD5A84" w14:paraId="049C00E1" w14:textId="77777777" w:rsidTr="00EC2F3A">
        <w:tc>
          <w:tcPr>
            <w:tcW w:w="4962" w:type="dxa"/>
            <w:vAlign w:val="bottom"/>
          </w:tcPr>
          <w:p w14:paraId="32BBFC29" w14:textId="1D2B03F5" w:rsidR="005630D6" w:rsidRPr="00BD5A84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Plazivá rýchlosť</w:t>
            </w:r>
          </w:p>
        </w:tc>
        <w:tc>
          <w:tcPr>
            <w:tcW w:w="2268" w:type="dxa"/>
          </w:tcPr>
          <w:p w14:paraId="70C578C0" w14:textId="4ED61FA6" w:rsidR="005630D6" w:rsidRPr="00BD5A84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5630D6" w:rsidRPr="00BD5A84" w:rsidRDefault="005630D6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184B0C" w:rsidRPr="00BD5A84" w14:paraId="0142D6EB" w14:textId="77777777" w:rsidTr="00EC2F3A">
        <w:tc>
          <w:tcPr>
            <w:tcW w:w="4962" w:type="dxa"/>
            <w:vAlign w:val="bottom"/>
          </w:tcPr>
          <w:p w14:paraId="2C232D5C" w14:textId="2C915296" w:rsidR="00184B0C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Elektro hydraulické </w:t>
            </w:r>
            <w:proofErr w:type="spellStart"/>
            <w:r>
              <w:rPr>
                <w:rFonts w:ascii="Arial" w:hAnsi="Arial" w:cs="Arial"/>
              </w:rPr>
              <w:t>joystickové</w:t>
            </w:r>
            <w:proofErr w:type="spellEnd"/>
            <w:r>
              <w:rPr>
                <w:rFonts w:ascii="Arial" w:hAnsi="Arial" w:cs="Arial"/>
              </w:rPr>
              <w:t xml:space="preserve"> ovládanie</w:t>
            </w:r>
          </w:p>
        </w:tc>
        <w:tc>
          <w:tcPr>
            <w:tcW w:w="2268" w:type="dxa"/>
          </w:tcPr>
          <w:p w14:paraId="5C8FDB11" w14:textId="7EBF80D5" w:rsidR="00184B0C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15D4014E" w14:textId="77777777" w:rsidR="00184B0C" w:rsidRPr="00BD5A84" w:rsidRDefault="00184B0C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184B0C" w:rsidRPr="00BD5A84" w14:paraId="58A55A91" w14:textId="77777777" w:rsidTr="00EC2F3A">
        <w:tc>
          <w:tcPr>
            <w:tcW w:w="4962" w:type="dxa"/>
            <w:vAlign w:val="bottom"/>
          </w:tcPr>
          <w:p w14:paraId="353E4E86" w14:textId="75480029" w:rsidR="00184B0C" w:rsidRDefault="00184B0C" w:rsidP="00563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Maximálna šírka v najširšom bode</w:t>
            </w:r>
          </w:p>
        </w:tc>
        <w:tc>
          <w:tcPr>
            <w:tcW w:w="2268" w:type="dxa"/>
          </w:tcPr>
          <w:p w14:paraId="32574B30" w14:textId="7D8D4FE4" w:rsidR="00184B0C" w:rsidRDefault="00184B0C" w:rsidP="00563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1,8m</w:t>
            </w:r>
          </w:p>
        </w:tc>
        <w:tc>
          <w:tcPr>
            <w:tcW w:w="2788" w:type="dxa"/>
            <w:vAlign w:val="center"/>
          </w:tcPr>
          <w:p w14:paraId="59EC487A" w14:textId="77777777" w:rsidR="00184B0C" w:rsidRPr="00BD5A84" w:rsidRDefault="00184B0C" w:rsidP="005630D6">
            <w:pPr>
              <w:jc w:val="center"/>
              <w:rPr>
                <w:rFonts w:ascii="Arial" w:hAnsi="Arial" w:cs="Arial"/>
              </w:rPr>
            </w:pPr>
          </w:p>
        </w:tc>
      </w:tr>
      <w:tr w:rsidR="00543932" w:rsidRPr="00BD5A84" w14:paraId="31D2EBBD" w14:textId="77777777" w:rsidTr="003A01F6">
        <w:tc>
          <w:tcPr>
            <w:tcW w:w="4962" w:type="dxa"/>
          </w:tcPr>
          <w:p w14:paraId="631C2D52" w14:textId="6988AD27" w:rsidR="00543932" w:rsidRPr="00BD5A84" w:rsidRDefault="00184B0C" w:rsidP="005439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Pneumatiky</w:t>
            </w:r>
          </w:p>
        </w:tc>
        <w:tc>
          <w:tcPr>
            <w:tcW w:w="2268" w:type="dxa"/>
          </w:tcPr>
          <w:p w14:paraId="4B039DE5" w14:textId="69474AFA" w:rsidR="00543932" w:rsidRPr="00BD5A84" w:rsidRDefault="00184B0C" w:rsidP="005439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12x16,5</w:t>
            </w:r>
          </w:p>
        </w:tc>
        <w:tc>
          <w:tcPr>
            <w:tcW w:w="2788" w:type="dxa"/>
            <w:vAlign w:val="center"/>
          </w:tcPr>
          <w:p w14:paraId="64CD44BD" w14:textId="77777777" w:rsidR="00543932" w:rsidRPr="00BD5A84" w:rsidRDefault="00543932" w:rsidP="00543932">
            <w:pPr>
              <w:jc w:val="center"/>
              <w:rPr>
                <w:rFonts w:ascii="Arial" w:hAnsi="Arial" w:cs="Arial"/>
              </w:rPr>
            </w:pPr>
          </w:p>
        </w:tc>
      </w:tr>
      <w:tr w:rsidR="00543932" w:rsidRPr="00BD5A84" w14:paraId="6CD0A9DE" w14:textId="77777777" w:rsidTr="003A01F6">
        <w:tc>
          <w:tcPr>
            <w:tcW w:w="4962" w:type="dxa"/>
          </w:tcPr>
          <w:p w14:paraId="4D1A0498" w14:textId="114A48B2" w:rsidR="00543932" w:rsidRDefault="00184B0C" w:rsidP="005439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Lopata s pridržiavačom</w:t>
            </w:r>
          </w:p>
        </w:tc>
        <w:tc>
          <w:tcPr>
            <w:tcW w:w="2268" w:type="dxa"/>
          </w:tcPr>
          <w:p w14:paraId="7A2F1B20" w14:textId="695793DA" w:rsidR="00543932" w:rsidRPr="00BD5A84" w:rsidRDefault="00184B0C" w:rsidP="005439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7C3087A4" w14:textId="77777777" w:rsidR="00543932" w:rsidRPr="00BD5A84" w:rsidRDefault="00543932" w:rsidP="00543932">
            <w:pPr>
              <w:jc w:val="center"/>
              <w:rPr>
                <w:rFonts w:ascii="Arial" w:hAnsi="Arial" w:cs="Arial"/>
              </w:rPr>
            </w:pPr>
          </w:p>
        </w:tc>
      </w:tr>
      <w:tr w:rsidR="00543932" w:rsidRPr="00BD5A84" w14:paraId="3B60EF8B" w14:textId="77777777" w:rsidTr="003A01F6">
        <w:tc>
          <w:tcPr>
            <w:tcW w:w="4962" w:type="dxa"/>
          </w:tcPr>
          <w:p w14:paraId="3945E46F" w14:textId="31419AB5" w:rsidR="00543932" w:rsidRDefault="00184B0C" w:rsidP="005439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Lopata na sypké hmoty, šírka 1830 mm</w:t>
            </w:r>
          </w:p>
        </w:tc>
        <w:tc>
          <w:tcPr>
            <w:tcW w:w="2268" w:type="dxa"/>
          </w:tcPr>
          <w:p w14:paraId="495955DC" w14:textId="38AE7235" w:rsidR="00543932" w:rsidRPr="00BD5A84" w:rsidRDefault="00184B0C" w:rsidP="0054393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033FA31B" w14:textId="77777777" w:rsidR="00543932" w:rsidRPr="00BD5A84" w:rsidRDefault="00543932" w:rsidP="00543932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2B997974" w14:textId="77777777" w:rsidTr="003A01F6">
        <w:tc>
          <w:tcPr>
            <w:tcW w:w="4962" w:type="dxa"/>
          </w:tcPr>
          <w:p w14:paraId="4169A9DE" w14:textId="3E29870D" w:rsidR="00FA66C8" w:rsidRDefault="00FA66C8" w:rsidP="00FA6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0DA6799A" w14:textId="6D99BE61" w:rsidR="00FA66C8" w:rsidRPr="00BD5A84" w:rsidRDefault="00FA66C8" w:rsidP="00FA66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4693B527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1EDD983F" w:rsidR="00B13F9B" w:rsidRPr="00BD5A84" w:rsidRDefault="00A91ACF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Šmykom riadený nakladač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06724" w14:textId="77777777" w:rsidR="00D23127" w:rsidRDefault="00D23127">
      <w:r>
        <w:separator/>
      </w:r>
    </w:p>
  </w:endnote>
  <w:endnote w:type="continuationSeparator" w:id="0">
    <w:p w14:paraId="49DB36FC" w14:textId="77777777" w:rsidR="00D23127" w:rsidRDefault="00D2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7A07" w14:textId="77777777" w:rsidR="00D23127" w:rsidRDefault="00D23127">
      <w:r>
        <w:separator/>
      </w:r>
    </w:p>
  </w:footnote>
  <w:footnote w:type="continuationSeparator" w:id="0">
    <w:p w14:paraId="279BD83E" w14:textId="77777777" w:rsidR="00D23127" w:rsidRDefault="00D2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E12B0"/>
    <w:rsid w:val="000F675B"/>
    <w:rsid w:val="00111CDE"/>
    <w:rsid w:val="001767C7"/>
    <w:rsid w:val="001778F7"/>
    <w:rsid w:val="00184B0C"/>
    <w:rsid w:val="00192B37"/>
    <w:rsid w:val="00211478"/>
    <w:rsid w:val="0023195D"/>
    <w:rsid w:val="002376D6"/>
    <w:rsid w:val="002476D4"/>
    <w:rsid w:val="002835EE"/>
    <w:rsid w:val="002A5750"/>
    <w:rsid w:val="00350426"/>
    <w:rsid w:val="0037540C"/>
    <w:rsid w:val="003D5E1D"/>
    <w:rsid w:val="003E3E23"/>
    <w:rsid w:val="0040680D"/>
    <w:rsid w:val="00463892"/>
    <w:rsid w:val="004A118F"/>
    <w:rsid w:val="004F2760"/>
    <w:rsid w:val="00543932"/>
    <w:rsid w:val="005630D6"/>
    <w:rsid w:val="005A54CE"/>
    <w:rsid w:val="00624B0F"/>
    <w:rsid w:val="006326C7"/>
    <w:rsid w:val="00651B5D"/>
    <w:rsid w:val="006529A5"/>
    <w:rsid w:val="00661460"/>
    <w:rsid w:val="006816B6"/>
    <w:rsid w:val="00694A69"/>
    <w:rsid w:val="006C64E9"/>
    <w:rsid w:val="00726A46"/>
    <w:rsid w:val="00730024"/>
    <w:rsid w:val="0076327A"/>
    <w:rsid w:val="0078134F"/>
    <w:rsid w:val="007A706A"/>
    <w:rsid w:val="007B2AE6"/>
    <w:rsid w:val="007D1AD1"/>
    <w:rsid w:val="008F7F1A"/>
    <w:rsid w:val="00945B8C"/>
    <w:rsid w:val="009675E7"/>
    <w:rsid w:val="00986666"/>
    <w:rsid w:val="00990250"/>
    <w:rsid w:val="00A07326"/>
    <w:rsid w:val="00A440A5"/>
    <w:rsid w:val="00A91ACF"/>
    <w:rsid w:val="00B13F9B"/>
    <w:rsid w:val="00B36FAF"/>
    <w:rsid w:val="00B724F9"/>
    <w:rsid w:val="00BB5CEF"/>
    <w:rsid w:val="00BC617C"/>
    <w:rsid w:val="00BD5A84"/>
    <w:rsid w:val="00BE038D"/>
    <w:rsid w:val="00C46DE2"/>
    <w:rsid w:val="00C6313C"/>
    <w:rsid w:val="00CA7EAE"/>
    <w:rsid w:val="00CD2913"/>
    <w:rsid w:val="00D03137"/>
    <w:rsid w:val="00D23127"/>
    <w:rsid w:val="00DA320B"/>
    <w:rsid w:val="00DD64AC"/>
    <w:rsid w:val="00E13A4B"/>
    <w:rsid w:val="00E15E44"/>
    <w:rsid w:val="00E242CC"/>
    <w:rsid w:val="00E74BF2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23</cp:revision>
  <cp:lastPrinted>2024-11-20T07:46:00Z</cp:lastPrinted>
  <dcterms:created xsi:type="dcterms:W3CDTF">2023-06-29T12:01:00Z</dcterms:created>
  <dcterms:modified xsi:type="dcterms:W3CDTF">2024-11-20T07:46:00Z</dcterms:modified>
</cp:coreProperties>
</file>