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2066" w14:textId="66260A4F" w:rsidR="00475B48" w:rsidRPr="00475B48" w:rsidRDefault="00475B48" w:rsidP="00475B48">
      <w:pPr>
        <w:spacing w:after="0" w:line="276" w:lineRule="auto"/>
        <w:rPr>
          <w:b/>
          <w:bCs/>
          <w:color w:val="000000" w:themeColor="text1"/>
        </w:rPr>
      </w:pPr>
      <w:r w:rsidRPr="00475B48">
        <w:rPr>
          <w:b/>
          <w:bCs/>
          <w:color w:val="000000" w:themeColor="text1"/>
        </w:rPr>
        <w:t xml:space="preserve">Príloha č. 1 </w:t>
      </w:r>
    </w:p>
    <w:p w14:paraId="7C6D508A" w14:textId="77777777" w:rsidR="00475B48" w:rsidRPr="00AF7E9E" w:rsidRDefault="00475B48" w:rsidP="00475B48">
      <w:pPr>
        <w:spacing w:after="0" w:line="276" w:lineRule="auto"/>
        <w:rPr>
          <w:color w:val="000000" w:themeColor="text1"/>
        </w:rPr>
      </w:pPr>
    </w:p>
    <w:p w14:paraId="26FC7C08" w14:textId="77777777" w:rsidR="00572E22" w:rsidRDefault="00572E22" w:rsidP="00572E22">
      <w:pPr>
        <w:pStyle w:val="Normlny"/>
        <w:jc w:val="center"/>
        <w:rPr>
          <w:b/>
          <w:bCs/>
        </w:rPr>
      </w:pPr>
      <w:r>
        <w:rPr>
          <w:b/>
          <w:bCs/>
        </w:rPr>
        <w:t>Opis predmetu zákazky</w:t>
      </w:r>
    </w:p>
    <w:p w14:paraId="31BCC640" w14:textId="77777777" w:rsidR="00475B48" w:rsidRDefault="00475B48" w:rsidP="00475B48">
      <w:pPr>
        <w:spacing w:after="0" w:line="276" w:lineRule="auto"/>
        <w:rPr>
          <w:rFonts w:cs="Arial"/>
          <w:color w:val="000000" w:themeColor="text1"/>
        </w:rPr>
      </w:pPr>
    </w:p>
    <w:p w14:paraId="19DB2B28" w14:textId="29D54F5A" w:rsidR="00111363" w:rsidRDefault="00111363" w:rsidP="00111363">
      <w:pPr>
        <w:pStyle w:val="Normlny"/>
        <w:autoSpaceDE w:val="0"/>
        <w:spacing w:after="0" w:line="276" w:lineRule="auto"/>
      </w:pPr>
      <w:r>
        <w:rPr>
          <w:rStyle w:val="Predvolenpsmoodseku"/>
          <w:rFonts w:eastAsia="Times New Roman" w:cs="Arial"/>
          <w:b/>
          <w:bCs/>
        </w:rPr>
        <w:t xml:space="preserve">Názov zákazky: </w:t>
      </w:r>
      <w:bookmarkStart w:id="0" w:name="_Hlk173848525"/>
      <w:r>
        <w:rPr>
          <w:rStyle w:val="Predvolenpsmoodseku"/>
          <w:b/>
          <w:bCs/>
        </w:rPr>
        <w:t>Upratovacie služby v expozitúre Nové Zámky</w:t>
      </w:r>
      <w:bookmarkEnd w:id="0"/>
      <w:r>
        <w:rPr>
          <w:rStyle w:val="Predvolenpsmoodseku"/>
          <w:b/>
          <w:bCs/>
        </w:rPr>
        <w:t xml:space="preserve">, </w:t>
      </w:r>
      <w:r>
        <w:t>ktorá sa zadáva v rámci dynamického nákupného systému  „</w:t>
      </w:r>
      <w:r>
        <w:rPr>
          <w:rStyle w:val="Predvolenpsmoodseku"/>
          <w:rFonts w:cs="Arial"/>
        </w:rPr>
        <w:t>Poskytovanie upratovacích služieb</w:t>
      </w:r>
      <w:r>
        <w:rPr>
          <w:rStyle w:val="Predvolenpsmoodseku"/>
          <w:rFonts w:cs="Arial"/>
          <w:b/>
          <w:bCs/>
        </w:rPr>
        <w:t>“.</w:t>
      </w:r>
    </w:p>
    <w:p w14:paraId="6A13EF96" w14:textId="77777777" w:rsidR="00111363" w:rsidRPr="00AF7E9E" w:rsidRDefault="00111363" w:rsidP="00475B48">
      <w:pPr>
        <w:spacing w:after="0" w:line="276" w:lineRule="auto"/>
        <w:rPr>
          <w:rFonts w:cs="Arial"/>
          <w:color w:val="000000" w:themeColor="text1"/>
        </w:rPr>
      </w:pPr>
    </w:p>
    <w:p w14:paraId="320E46AA" w14:textId="53D19FBF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  <w:r w:rsidRPr="00AF7E9E">
        <w:rPr>
          <w:rFonts w:eastAsia="Times New Roman" w:cs="Arial"/>
          <w:b/>
          <w:bCs/>
          <w:color w:val="000000" w:themeColor="text1"/>
        </w:rPr>
        <w:t>Predmetom z</w:t>
      </w:r>
      <w:r w:rsidR="00111363">
        <w:rPr>
          <w:rFonts w:eastAsia="Times New Roman" w:cs="Arial"/>
          <w:b/>
          <w:bCs/>
          <w:color w:val="000000" w:themeColor="text1"/>
        </w:rPr>
        <w:t>ákazky</w:t>
      </w:r>
      <w:r w:rsidRPr="00AF7E9E">
        <w:rPr>
          <w:rFonts w:eastAsia="Times New Roman" w:cs="Arial"/>
          <w:b/>
          <w:bCs/>
          <w:color w:val="000000" w:themeColor="text1"/>
        </w:rPr>
        <w:t xml:space="preserve"> je</w:t>
      </w:r>
      <w:r w:rsidRPr="00AF7E9E">
        <w:rPr>
          <w:rFonts w:eastAsia="Times New Roman" w:cs="Arial"/>
          <w:color w:val="000000" w:themeColor="text1"/>
        </w:rPr>
        <w:t xml:space="preserve">: </w:t>
      </w:r>
      <w:r w:rsidRPr="00AF7E9E">
        <w:rPr>
          <w:rFonts w:eastAsia="DengXian" w:cs="Arial"/>
          <w:color w:val="000000" w:themeColor="text1"/>
          <w:lang w:eastAsia="zh-CN"/>
        </w:rPr>
        <w:t>poskytovanie upratovacích a čistiacich  služieb vnútorných priestorov objektu verejného obstarávateľa – Národná banka Slovenska, expozitúra Nové Zámky, T. G. Masaryka č. 3, 940 62 Nové Zámky.</w:t>
      </w:r>
    </w:p>
    <w:p w14:paraId="68B9B12F" w14:textId="77777777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</w:p>
    <w:p w14:paraId="36CF5894" w14:textId="77777777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  <w:r w:rsidRPr="00AF7E9E">
        <w:rPr>
          <w:rFonts w:eastAsia="Calibri" w:cstheme="minorHAnsi"/>
        </w:rPr>
        <w:t xml:space="preserve">Technologické vybavenie v celom rozsahu, ako napríklad upratovacie vozíky pre triedenie odpadového plastu a papiera, zmesového odpadu a bioodpadu, </w:t>
      </w:r>
      <w:proofErr w:type="spellStart"/>
      <w:r w:rsidRPr="00AF7E9E">
        <w:rPr>
          <w:rFonts w:eastAsia="Calibri" w:cstheme="minorHAnsi"/>
        </w:rPr>
        <w:t>mopy</w:t>
      </w:r>
      <w:proofErr w:type="spellEnd"/>
      <w:r w:rsidRPr="00AF7E9E">
        <w:rPr>
          <w:rFonts w:eastAsia="Calibri" w:cstheme="minorHAnsi"/>
        </w:rPr>
        <w:t xml:space="preserve">, návleky na </w:t>
      </w:r>
      <w:proofErr w:type="spellStart"/>
      <w:r w:rsidRPr="00AF7E9E">
        <w:rPr>
          <w:rFonts w:eastAsia="Calibri" w:cstheme="minorHAnsi"/>
        </w:rPr>
        <w:t>mopy</w:t>
      </w:r>
      <w:proofErr w:type="spellEnd"/>
      <w:r w:rsidRPr="00AF7E9E">
        <w:rPr>
          <w:rFonts w:eastAsia="Calibri" w:cstheme="minorHAnsi"/>
        </w:rPr>
        <w:t>, vysávače, vedierka, handričky a pod., si zabezpečuje poskytovateľ.</w:t>
      </w:r>
    </w:p>
    <w:p w14:paraId="4B85ECF2" w14:textId="77777777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  <w:r w:rsidRPr="00AF7E9E">
        <w:rPr>
          <w:rFonts w:eastAsia="Calibri" w:cstheme="minorHAnsi"/>
        </w:rPr>
        <w:t xml:space="preserve">Čistiace a dezinfekčné prostriedky a  hygienický materiál v celom rozsahu, ako napríklad toaletný papier, mydlo, papierové utierky, hygienické vrecká, vrecia do košov, čistiace prostriedky na umývanie podláh, čistiace prostriedky na umývanie a čistenie sociálnych zariadení, čistiace prostriedky na umývanie okien, prostriedky na ošetrenie kože, čistiace prostriedky na </w:t>
      </w:r>
      <w:proofErr w:type="spellStart"/>
      <w:r w:rsidRPr="00AF7E9E">
        <w:rPr>
          <w:rFonts w:eastAsia="Calibri" w:cstheme="minorHAnsi"/>
        </w:rPr>
        <w:t>nerez</w:t>
      </w:r>
      <w:proofErr w:type="spellEnd"/>
      <w:r w:rsidRPr="00AF7E9E">
        <w:rPr>
          <w:rFonts w:eastAsia="Calibri" w:cstheme="minorHAnsi"/>
        </w:rPr>
        <w:t>, zabezpečuje poskytovateľ.</w:t>
      </w:r>
    </w:p>
    <w:p w14:paraId="6BDFEF2E" w14:textId="77777777" w:rsidR="00475B48" w:rsidRPr="00AF7E9E" w:rsidRDefault="00475B48" w:rsidP="00475B48">
      <w:pPr>
        <w:spacing w:after="0" w:line="276" w:lineRule="auto"/>
      </w:pPr>
      <w:r w:rsidRPr="00AF7E9E">
        <w:rPr>
          <w:rFonts w:cs="Arial"/>
          <w:color w:val="000000"/>
        </w:rPr>
        <w:t>Poskytovateľ je povinný si zabezpečiť na plnenie predmetu zmluvy všetky potrebné čistiace prostriedky, stroje, prístroje, hygienický materiál, zariadenia a mechanické prostriedky na vlastné náklady</w:t>
      </w:r>
      <w:r w:rsidRPr="00AF7E9E">
        <w:t xml:space="preserve"> tzn. musí ich mať započítané v cene predmetu zmluvy.</w:t>
      </w:r>
    </w:p>
    <w:p w14:paraId="08E7ADCD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contextualSpacing/>
      </w:pPr>
      <w:r w:rsidRPr="00AF7E9E">
        <w:t xml:space="preserve">Objednávateľ neposkytuje vyššie uvedený hygienický materiál. Hygienický materiál do sociálnych zariadení bude dopĺňaný podľa potreby tak, aby nevznikla situácia nedostatku hygienického materiálu v sociálnych zariadeniach. Vrecká do košov budú vymieňané podľa potreby tak, aby tieto boli vždy použiteľné. </w:t>
      </w:r>
    </w:p>
    <w:p w14:paraId="3B034F24" w14:textId="77777777" w:rsidR="00475B48" w:rsidRPr="00AF7E9E" w:rsidRDefault="00475B48" w:rsidP="00475B48">
      <w:pPr>
        <w:spacing w:after="0" w:line="276" w:lineRule="auto"/>
        <w:rPr>
          <w:rFonts w:cs="Calibri"/>
          <w:color w:val="FF0000"/>
          <w:lang w:eastAsia="zh-CN"/>
        </w:rPr>
      </w:pPr>
    </w:p>
    <w:p w14:paraId="08FFDE5D" w14:textId="77777777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  <w:r w:rsidRPr="00AF7E9E">
        <w:rPr>
          <w:rFonts w:cs="Calibri"/>
          <w:lang w:eastAsia="zh-CN"/>
        </w:rPr>
        <w:t>Všetky čistiace prostriedky a technologické zariadenia použité na vykonávanie upratovacích služieb musia byť zdravotne nezávadné a v súlade s príslušnými právnym predpismi upravujúcimi certifikáciu a preukazovanie zhody výrobkov.</w:t>
      </w:r>
    </w:p>
    <w:p w14:paraId="5B0257CC" w14:textId="77777777" w:rsidR="00475B48" w:rsidRPr="00AF7E9E" w:rsidRDefault="00475B48" w:rsidP="00475B48">
      <w:pPr>
        <w:spacing w:after="0" w:line="276" w:lineRule="auto"/>
        <w:rPr>
          <w:rFonts w:eastAsia="Calibri" w:cstheme="minorHAnsi"/>
          <w:b/>
          <w:bCs/>
        </w:rPr>
      </w:pPr>
    </w:p>
    <w:p w14:paraId="03EF07ED" w14:textId="77777777" w:rsidR="00475B48" w:rsidRPr="00AF7E9E" w:rsidRDefault="00475B48" w:rsidP="00475B48">
      <w:pPr>
        <w:spacing w:after="0" w:line="276" w:lineRule="auto"/>
        <w:rPr>
          <w:rFonts w:eastAsia="Calibri" w:cstheme="minorHAnsi"/>
          <w:b/>
          <w:bCs/>
        </w:rPr>
      </w:pPr>
      <w:r w:rsidRPr="00AF7E9E">
        <w:rPr>
          <w:rFonts w:cs="Calibri"/>
          <w:b/>
          <w:bCs/>
        </w:rPr>
        <w:t xml:space="preserve">Počet zamestnancov v budove </w:t>
      </w:r>
      <w:r w:rsidRPr="00AF7E9E">
        <w:rPr>
          <w:rFonts w:eastAsia="DengXian" w:cs="Arial"/>
          <w:lang w:eastAsia="zh-CN"/>
        </w:rPr>
        <w:t xml:space="preserve">objektu verejného obstarávateľa – Národná banka Slovenska, </w:t>
      </w:r>
      <w:r w:rsidRPr="00AF7E9E">
        <w:rPr>
          <w:rFonts w:eastAsia="DengXian" w:cs="Arial"/>
          <w:color w:val="000000" w:themeColor="text1"/>
          <w:lang w:eastAsia="zh-CN"/>
        </w:rPr>
        <w:t xml:space="preserve">expozitúra Nové Zámky, T. G. Masaryka č. 3, 940 62 Nové Zámky </w:t>
      </w:r>
      <w:r w:rsidRPr="00AF7E9E">
        <w:rPr>
          <w:rFonts w:eastAsia="DengXian" w:cs="Arial"/>
          <w:lang w:eastAsia="zh-CN"/>
        </w:rPr>
        <w:t>je 17 osôb.</w:t>
      </w:r>
      <w:r>
        <w:rPr>
          <w:rFonts w:eastAsia="DengXian" w:cs="Arial"/>
          <w:lang w:eastAsia="zh-CN"/>
        </w:rPr>
        <w:t xml:space="preserve"> </w:t>
      </w:r>
    </w:p>
    <w:p w14:paraId="040FC846" w14:textId="77777777" w:rsidR="00475B48" w:rsidRPr="00AF7E9E" w:rsidRDefault="00475B48" w:rsidP="00475B48">
      <w:pPr>
        <w:spacing w:after="0" w:line="276" w:lineRule="auto"/>
        <w:rPr>
          <w:rFonts w:eastAsia="Calibri" w:cstheme="minorHAnsi"/>
          <w:b/>
          <w:bCs/>
        </w:rPr>
      </w:pPr>
    </w:p>
    <w:p w14:paraId="6C82C93E" w14:textId="77777777" w:rsidR="00475B48" w:rsidRPr="00AF7E9E" w:rsidRDefault="00475B48" w:rsidP="00475B48">
      <w:pPr>
        <w:autoSpaceDE w:val="0"/>
        <w:spacing w:after="0" w:line="276" w:lineRule="auto"/>
        <w:rPr>
          <w:rFonts w:eastAsia="Times New Roman" w:cs="Arial"/>
          <w:b/>
          <w:bCs/>
          <w:u w:val="single"/>
          <w:lang w:eastAsia="sk-SK"/>
        </w:rPr>
      </w:pPr>
      <w:r w:rsidRPr="00AF7E9E">
        <w:rPr>
          <w:rFonts w:eastAsia="Times New Roman" w:cs="Arial"/>
          <w:b/>
          <w:bCs/>
          <w:u w:val="single"/>
          <w:lang w:eastAsia="sk-SK"/>
        </w:rPr>
        <w:t>Rozsah upratovania:</w:t>
      </w:r>
    </w:p>
    <w:p w14:paraId="706F48FB" w14:textId="77777777" w:rsidR="00475B48" w:rsidRPr="00AF7E9E" w:rsidRDefault="00475B48" w:rsidP="00475B48">
      <w:pPr>
        <w:spacing w:after="0" w:line="276" w:lineRule="auto"/>
        <w:rPr>
          <w:rFonts w:eastAsia="Calibri" w:cstheme="minorHAnsi"/>
          <w:b/>
          <w:bCs/>
        </w:rPr>
      </w:pPr>
    </w:p>
    <w:p w14:paraId="784FAFF4" w14:textId="77777777" w:rsidR="00475B48" w:rsidRPr="00AF7E9E" w:rsidRDefault="00475B48" w:rsidP="00475B48">
      <w:pPr>
        <w:spacing w:after="0" w:line="276" w:lineRule="auto"/>
        <w:rPr>
          <w:rFonts w:eastAsia="Calibri" w:cstheme="minorHAnsi"/>
          <w:b/>
          <w:bCs/>
        </w:rPr>
      </w:pPr>
      <w:r w:rsidRPr="00AF7E9E">
        <w:rPr>
          <w:rFonts w:eastAsia="Calibri" w:cstheme="minorHAnsi"/>
          <w:b/>
          <w:bCs/>
        </w:rPr>
        <w:t>Celková upratovaná plocha v 2 podlažnej budove a prístavbe je 1 142  m2.</w:t>
      </w:r>
    </w:p>
    <w:p w14:paraId="241E1DB3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  <w:r w:rsidRPr="00AF7E9E">
        <w:rPr>
          <w:rFonts w:eastAsia="Times New Roman" w:cs="Arial"/>
          <w:b/>
          <w:bCs/>
          <w:noProof/>
          <w:color w:val="000000" w:themeColor="text1"/>
          <w:lang w:eastAsia="sk-SK"/>
        </w:rPr>
        <w:t>Celková plocha vonkajších priestorov je 237 m2.</w:t>
      </w:r>
    </w:p>
    <w:p w14:paraId="326631D2" w14:textId="77777777" w:rsidR="00475B48" w:rsidRPr="00AF7E9E" w:rsidRDefault="00475B48" w:rsidP="00475B48">
      <w:pPr>
        <w:spacing w:after="0" w:line="276" w:lineRule="auto"/>
        <w:rPr>
          <w:rFonts w:eastAsia="Calibri"/>
          <w:b/>
          <w:u w:val="single"/>
        </w:rPr>
      </w:pPr>
    </w:p>
    <w:p w14:paraId="15921E4F" w14:textId="77777777" w:rsidR="00475B48" w:rsidRPr="00AF7E9E" w:rsidRDefault="00475B48" w:rsidP="00475B48">
      <w:pPr>
        <w:spacing w:after="0" w:line="276" w:lineRule="auto"/>
        <w:rPr>
          <w:rFonts w:eastAsia="Calibri"/>
          <w:b/>
          <w:u w:val="single"/>
        </w:rPr>
      </w:pPr>
      <w:r w:rsidRPr="00AF7E9E">
        <w:rPr>
          <w:rFonts w:eastAsia="Calibri"/>
          <w:b/>
          <w:u w:val="single"/>
        </w:rPr>
        <w:t>Časť 1. Upratovanie a čistenie kancelárskych priestorov:</w:t>
      </w:r>
    </w:p>
    <w:p w14:paraId="21A16816" w14:textId="77777777" w:rsidR="00475B48" w:rsidRPr="00AF7E9E" w:rsidRDefault="00475B48" w:rsidP="00475B48">
      <w:pPr>
        <w:spacing w:after="0" w:line="276" w:lineRule="auto"/>
        <w:rPr>
          <w:rFonts w:eastAsia="Calibri"/>
          <w:b/>
          <w:u w:val="single"/>
        </w:rPr>
      </w:pPr>
    </w:p>
    <w:p w14:paraId="4822CDFD" w14:textId="77777777" w:rsidR="00475B48" w:rsidRPr="00AF7E9E" w:rsidRDefault="00475B48" w:rsidP="00475B48">
      <w:pPr>
        <w:spacing w:after="0" w:line="276" w:lineRule="auto"/>
        <w:rPr>
          <w:u w:val="single"/>
        </w:rPr>
      </w:pPr>
      <w:r w:rsidRPr="00AF7E9E">
        <w:rPr>
          <w:b/>
          <w:i/>
          <w:u w:val="single"/>
        </w:rPr>
        <w:t>1.1 Chodby, vestibuly a schodiská</w:t>
      </w:r>
    </w:p>
    <w:p w14:paraId="7A452D03" w14:textId="77777777" w:rsidR="00475B48" w:rsidRPr="00AF7E9E" w:rsidRDefault="00475B48" w:rsidP="00475B48">
      <w:pPr>
        <w:spacing w:after="0" w:line="276" w:lineRule="auto"/>
        <w:rPr>
          <w:bCs/>
        </w:rPr>
      </w:pPr>
      <w:r w:rsidRPr="00AF7E9E">
        <w:rPr>
          <w:bCs/>
          <w:i/>
        </w:rPr>
        <w:t>Výmery a špecifikácia upratovaných plôch:</w:t>
      </w:r>
    </w:p>
    <w:p w14:paraId="4ADCBE94" w14:textId="77777777" w:rsidR="00475B48" w:rsidRPr="00AF7E9E" w:rsidRDefault="00475B48" w:rsidP="00475B48">
      <w:pPr>
        <w:spacing w:after="0" w:line="276" w:lineRule="auto"/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475B48" w:rsidRPr="00AF7E9E" w14:paraId="76AC568E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11882296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2EA3A0C5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chodby, vestibuly, schodiská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65B7BF5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Poter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EAF5068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Dlažba/PVC</w:t>
            </w:r>
          </w:p>
        </w:tc>
      </w:tr>
      <w:tr w:rsidR="00475B48" w:rsidRPr="00AF7E9E" w14:paraId="118A46F5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C818F4E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16377C8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21,35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FF70254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2,90</w:t>
            </w:r>
          </w:p>
        </w:tc>
        <w:tc>
          <w:tcPr>
            <w:tcW w:w="1376" w:type="dxa"/>
            <w:vAlign w:val="center"/>
          </w:tcPr>
          <w:p w14:paraId="42214614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18,45</w:t>
            </w:r>
          </w:p>
        </w:tc>
      </w:tr>
      <w:tr w:rsidR="00475B48" w:rsidRPr="00AF7E9E" w14:paraId="46DCE367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0D0E8BE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97D7C4A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77,10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E1616BA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00729579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77,10</w:t>
            </w:r>
          </w:p>
        </w:tc>
      </w:tr>
      <w:tr w:rsidR="00475B48" w:rsidRPr="00AF7E9E" w14:paraId="0E7D2A8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30CB2D9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35F843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98,45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681FC7A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2,90</w:t>
            </w:r>
          </w:p>
        </w:tc>
        <w:tc>
          <w:tcPr>
            <w:tcW w:w="1376" w:type="dxa"/>
            <w:vAlign w:val="bottom"/>
          </w:tcPr>
          <w:p w14:paraId="23BFC1DE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95,55</w:t>
            </w:r>
          </w:p>
        </w:tc>
      </w:tr>
    </w:tbl>
    <w:p w14:paraId="72D6594F" w14:textId="77777777" w:rsidR="00475B48" w:rsidRPr="00AF7E9E" w:rsidRDefault="00475B48" w:rsidP="00475B48">
      <w:pPr>
        <w:spacing w:after="0" w:line="276" w:lineRule="auto"/>
      </w:pPr>
    </w:p>
    <w:p w14:paraId="242D0FBB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  <w:u w:val="single"/>
        </w:rPr>
      </w:pPr>
      <w:r w:rsidRPr="00AF7E9E">
        <w:rPr>
          <w:rFonts w:ascii="Cambria" w:hAnsi="Cambria"/>
          <w:b/>
          <w:i/>
          <w:iCs/>
          <w:sz w:val="22"/>
          <w:szCs w:val="22"/>
          <w:u w:val="single"/>
        </w:rPr>
        <w:t>1.2</w:t>
      </w:r>
      <w:r w:rsidRPr="00AF7E9E">
        <w:rPr>
          <w:rFonts w:ascii="Cambria" w:hAnsi="Cambria"/>
          <w:sz w:val="22"/>
          <w:szCs w:val="22"/>
          <w:u w:val="single"/>
        </w:rPr>
        <w:t xml:space="preserve">  </w:t>
      </w:r>
      <w:r w:rsidRPr="00AF7E9E">
        <w:rPr>
          <w:rFonts w:ascii="Cambria" w:hAnsi="Cambria"/>
          <w:b/>
          <w:i/>
          <w:sz w:val="22"/>
          <w:szCs w:val="22"/>
          <w:u w:val="single"/>
        </w:rPr>
        <w:t>Kancelárie</w:t>
      </w:r>
    </w:p>
    <w:p w14:paraId="6FC13F4A" w14:textId="77777777" w:rsidR="00475B48" w:rsidRPr="00AF7E9E" w:rsidRDefault="00475B48" w:rsidP="00475B48">
      <w:pPr>
        <w:spacing w:after="0" w:line="276" w:lineRule="auto"/>
        <w:rPr>
          <w:bCs/>
          <w:i/>
        </w:rPr>
      </w:pPr>
      <w:r w:rsidRPr="00AF7E9E">
        <w:rPr>
          <w:bCs/>
          <w:i/>
        </w:rPr>
        <w:t>Výmery a špecifikácia upratovaných plôch:</w:t>
      </w:r>
    </w:p>
    <w:p w14:paraId="63A5E939" w14:textId="77777777" w:rsidR="00475B48" w:rsidRPr="00AF7E9E" w:rsidRDefault="00475B48" w:rsidP="00475B48">
      <w:pPr>
        <w:spacing w:after="0" w:line="276" w:lineRule="auto"/>
        <w:rPr>
          <w:bCs/>
          <w:i/>
        </w:rPr>
      </w:pPr>
    </w:p>
    <w:p w14:paraId="6EF12CE9" w14:textId="77777777" w:rsidR="00475B48" w:rsidRPr="00AF7E9E" w:rsidRDefault="00475B48" w:rsidP="00475B48">
      <w:pPr>
        <w:spacing w:after="0" w:line="276" w:lineRule="auto"/>
        <w:rPr>
          <w:bCs/>
          <w:iCs/>
        </w:rPr>
      </w:pPr>
      <w:r w:rsidRPr="00AF7E9E">
        <w:rPr>
          <w:bCs/>
          <w:iCs/>
        </w:rPr>
        <w:t xml:space="preserve">Ide o celkovú podlahovú plochu, nie je zohľadnené zastavanie vstavaným nábytkom. </w:t>
      </w:r>
    </w:p>
    <w:p w14:paraId="3554D47E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</w:rPr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475B48" w:rsidRPr="00AF7E9E" w14:paraId="5A5EAE8F" w14:textId="77777777" w:rsidTr="00BE7DC0">
        <w:trPr>
          <w:trHeight w:val="922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1268A457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53756AC8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 xml:space="preserve">Kancelárie, 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A8E57F1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1D097DD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Dlažba/PVC</w:t>
            </w:r>
          </w:p>
        </w:tc>
      </w:tr>
      <w:tr w:rsidR="00475B48" w:rsidRPr="00AF7E9E" w14:paraId="3547C92E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D5B8368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ACD165B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299,80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68DF7859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50,55</w:t>
            </w:r>
          </w:p>
        </w:tc>
        <w:tc>
          <w:tcPr>
            <w:tcW w:w="1376" w:type="dxa"/>
            <w:vAlign w:val="center"/>
          </w:tcPr>
          <w:p w14:paraId="6018DF9F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249,25</w:t>
            </w:r>
          </w:p>
        </w:tc>
      </w:tr>
      <w:tr w:rsidR="00475B48" w:rsidRPr="00AF7E9E" w14:paraId="3C1D44E3" w14:textId="77777777" w:rsidTr="00BE7DC0">
        <w:trPr>
          <w:trHeight w:val="407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1DFDAB33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79D93ED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53,65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340C11D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53,65</w:t>
            </w:r>
          </w:p>
        </w:tc>
        <w:tc>
          <w:tcPr>
            <w:tcW w:w="1376" w:type="dxa"/>
            <w:vAlign w:val="bottom"/>
          </w:tcPr>
          <w:p w14:paraId="463D6374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0,00</w:t>
            </w:r>
          </w:p>
        </w:tc>
      </w:tr>
      <w:tr w:rsidR="00475B48" w:rsidRPr="00AF7E9E" w14:paraId="6EE9D1E2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9E899F2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B66BED0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353,45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2FB332F7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104,20</w:t>
            </w:r>
          </w:p>
        </w:tc>
        <w:tc>
          <w:tcPr>
            <w:tcW w:w="1376" w:type="dxa"/>
            <w:vAlign w:val="bottom"/>
          </w:tcPr>
          <w:p w14:paraId="08B6FBE2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249,25</w:t>
            </w:r>
          </w:p>
        </w:tc>
      </w:tr>
    </w:tbl>
    <w:p w14:paraId="1B25C191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127F91E6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AF7E9E">
        <w:rPr>
          <w:rFonts w:ascii="Cambria" w:hAnsi="Cambria"/>
          <w:b/>
          <w:i/>
          <w:sz w:val="22"/>
          <w:szCs w:val="22"/>
          <w:u w:val="single"/>
        </w:rPr>
        <w:t>1.3  Sociálne zariadenia</w:t>
      </w:r>
    </w:p>
    <w:p w14:paraId="430CDD33" w14:textId="77777777" w:rsidR="00475B48" w:rsidRPr="00AF7E9E" w:rsidRDefault="00475B48" w:rsidP="00475B48">
      <w:pPr>
        <w:spacing w:after="0" w:line="276" w:lineRule="auto"/>
        <w:rPr>
          <w:bCs/>
          <w:i/>
        </w:rPr>
      </w:pPr>
      <w:r w:rsidRPr="00AF7E9E">
        <w:rPr>
          <w:bCs/>
          <w:i/>
        </w:rPr>
        <w:t>Výmery a špecifikácia upratovaných plôch:</w:t>
      </w:r>
    </w:p>
    <w:p w14:paraId="5F8ED3A7" w14:textId="77777777" w:rsidR="00475B48" w:rsidRPr="00AF7E9E" w:rsidRDefault="00475B48" w:rsidP="00475B48">
      <w:pPr>
        <w:spacing w:after="0" w:line="276" w:lineRule="auto"/>
        <w:rPr>
          <w:b/>
          <w:i/>
        </w:rPr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475B48" w:rsidRPr="00AF7E9E" w14:paraId="705A7A0D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55A9D9D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  <w:bookmarkStart w:id="1" w:name="_Hlk181964701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005D51C0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Sociálne zariadenia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1715F1B1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PVC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FE5DCF5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keramika</w:t>
            </w:r>
          </w:p>
        </w:tc>
      </w:tr>
      <w:tr w:rsidR="00475B48" w:rsidRPr="00AF7E9E" w14:paraId="06FFC2F6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5A0928FA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C75DA29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38,05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403F1A7B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5,30</w:t>
            </w:r>
          </w:p>
        </w:tc>
        <w:tc>
          <w:tcPr>
            <w:tcW w:w="1376" w:type="dxa"/>
            <w:vAlign w:val="center"/>
          </w:tcPr>
          <w:p w14:paraId="4FE7B461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32,75</w:t>
            </w:r>
          </w:p>
        </w:tc>
      </w:tr>
      <w:tr w:rsidR="00475B48" w:rsidRPr="00AF7E9E" w14:paraId="03F992AC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1CE7030E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56CDF97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2,90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1CCA83D7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20309CBC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2,90</w:t>
            </w:r>
          </w:p>
        </w:tc>
      </w:tr>
      <w:tr w:rsidR="00475B48" w:rsidRPr="00AF7E9E" w14:paraId="195BCEB4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187C70B5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8FC8746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40,95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ADE7920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5,30</w:t>
            </w:r>
          </w:p>
        </w:tc>
        <w:tc>
          <w:tcPr>
            <w:tcW w:w="1376" w:type="dxa"/>
            <w:vAlign w:val="bottom"/>
          </w:tcPr>
          <w:p w14:paraId="13D97B4C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35,65</w:t>
            </w:r>
          </w:p>
        </w:tc>
      </w:tr>
      <w:bookmarkEnd w:id="1"/>
    </w:tbl>
    <w:p w14:paraId="72159CCA" w14:textId="77777777" w:rsidR="00475B48" w:rsidRPr="00AF7E9E" w:rsidRDefault="00475B48" w:rsidP="00475B48">
      <w:pPr>
        <w:spacing w:after="0" w:line="276" w:lineRule="auto"/>
        <w:rPr>
          <w:b/>
          <w:i/>
        </w:rPr>
      </w:pPr>
    </w:p>
    <w:p w14:paraId="422CE393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AF7E9E">
        <w:rPr>
          <w:rFonts w:ascii="Cambria" w:hAnsi="Cambria"/>
          <w:b/>
          <w:i/>
          <w:sz w:val="22"/>
          <w:szCs w:val="22"/>
          <w:u w:val="single"/>
        </w:rPr>
        <w:t xml:space="preserve">1.4 Kuchynky </w:t>
      </w:r>
    </w:p>
    <w:p w14:paraId="4F235159" w14:textId="77777777" w:rsidR="00475B48" w:rsidRPr="00AF7E9E" w:rsidRDefault="00475B48" w:rsidP="00475B48">
      <w:pPr>
        <w:spacing w:after="0" w:line="276" w:lineRule="auto"/>
        <w:rPr>
          <w:bCs/>
          <w:i/>
        </w:rPr>
      </w:pPr>
      <w:r w:rsidRPr="00AF7E9E">
        <w:rPr>
          <w:bCs/>
          <w:i/>
        </w:rPr>
        <w:t>Výmery a špecifikácia upratovaných plôch:</w:t>
      </w:r>
    </w:p>
    <w:p w14:paraId="18F4A019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tbl>
      <w:tblPr>
        <w:tblW w:w="5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905"/>
        <w:gridCol w:w="1224"/>
        <w:gridCol w:w="1376"/>
      </w:tblGrid>
      <w:tr w:rsidR="00475B48" w:rsidRPr="00AF7E9E" w14:paraId="22BCD7F7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BAE8D9C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905" w:type="dxa"/>
            <w:shd w:val="clear" w:color="auto" w:fill="auto"/>
            <w:vAlign w:val="center"/>
            <w:hideMark/>
          </w:tcPr>
          <w:p w14:paraId="727B9227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Kuchynky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09A2E55F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9462316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PVC</w:t>
            </w:r>
          </w:p>
        </w:tc>
      </w:tr>
      <w:tr w:rsidR="00475B48" w:rsidRPr="00AF7E9E" w14:paraId="0432B527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1B5D175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77314E37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11,80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39929695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11,80</w:t>
            </w:r>
          </w:p>
        </w:tc>
        <w:tc>
          <w:tcPr>
            <w:tcW w:w="1376" w:type="dxa"/>
            <w:vAlign w:val="center"/>
          </w:tcPr>
          <w:p w14:paraId="47A79CAF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0,00</w:t>
            </w:r>
          </w:p>
        </w:tc>
      </w:tr>
      <w:tr w:rsidR="00475B48" w:rsidRPr="00AF7E9E" w14:paraId="4A3E13D3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85C48E6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905" w:type="dxa"/>
            <w:shd w:val="clear" w:color="auto" w:fill="auto"/>
            <w:noWrap/>
            <w:vAlign w:val="bottom"/>
          </w:tcPr>
          <w:p w14:paraId="77656E14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7,30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93CDCE5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7EF2F8C2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7,30</w:t>
            </w:r>
          </w:p>
        </w:tc>
      </w:tr>
      <w:tr w:rsidR="00475B48" w:rsidRPr="00AF7E9E" w14:paraId="3BF1385D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A8B6E7A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905" w:type="dxa"/>
            <w:shd w:val="clear" w:color="auto" w:fill="auto"/>
            <w:noWrap/>
            <w:vAlign w:val="bottom"/>
          </w:tcPr>
          <w:p w14:paraId="621A1C94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19,10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1EC746F0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11,80</w:t>
            </w:r>
          </w:p>
        </w:tc>
        <w:tc>
          <w:tcPr>
            <w:tcW w:w="1376" w:type="dxa"/>
            <w:vAlign w:val="bottom"/>
          </w:tcPr>
          <w:p w14:paraId="5DF9319D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7,30</w:t>
            </w:r>
          </w:p>
        </w:tc>
      </w:tr>
    </w:tbl>
    <w:p w14:paraId="300C29F1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Cs/>
          <w:sz w:val="22"/>
          <w:szCs w:val="22"/>
          <w:u w:val="single"/>
        </w:rPr>
      </w:pPr>
    </w:p>
    <w:p w14:paraId="5DB1DA71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bCs w:val="0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R</w:t>
      </w:r>
      <w:r w:rsidRPr="00AF7E9E">
        <w:rPr>
          <w:rFonts w:ascii="Cambria" w:hAnsi="Cambria"/>
          <w:b/>
          <w:sz w:val="22"/>
          <w:szCs w:val="22"/>
        </w:rPr>
        <w:t>ozsah plnenia: 5 x týždenne (pracovné dni)</w:t>
      </w:r>
    </w:p>
    <w:p w14:paraId="0B15FD5E" w14:textId="77777777" w:rsidR="00475B48" w:rsidRPr="00AF7E9E" w:rsidRDefault="00475B48" w:rsidP="00475B48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F7E9E">
        <w:rPr>
          <w:rFonts w:ascii="Cambria" w:hAnsi="Cambria"/>
          <w:szCs w:val="22"/>
        </w:rPr>
        <w:t>vyprázdnenie a udržiavanie čistoty odpadkových (20 ks) a separačných košov, výmena igelitových vriec podľa potreby, v prípade krabíc je potrebné ich rozloženie, transport smetia do určených kontajnerov v objekte objednávateľa</w:t>
      </w:r>
    </w:p>
    <w:p w14:paraId="65A5AA3B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utieranie prachu zo všetkých dostupných plôch (nábytok 24 ks, stoly 12 ks, pulty 3 ks, police 7 ks, kopírovacie stroje 4 ks, chladničky 3 ks, mikrovlnné rúry 3  ks</w:t>
      </w:r>
    </w:p>
    <w:p w14:paraId="1F808449" w14:textId="77777777" w:rsidR="00475B48" w:rsidRPr="00AF7E9E" w:rsidRDefault="00475B48" w:rsidP="00475B48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F7E9E">
        <w:rPr>
          <w:rFonts w:ascii="Cambria" w:hAnsi="Cambria"/>
          <w:szCs w:val="22"/>
        </w:rPr>
        <w:t>umývanie  podláh a schodiska (20 m2)</w:t>
      </w:r>
    </w:p>
    <w:p w14:paraId="205F98BF" w14:textId="77777777" w:rsidR="00475B48" w:rsidRPr="00AF7E9E" w:rsidRDefault="00475B48" w:rsidP="00475B48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F7E9E">
        <w:rPr>
          <w:rFonts w:ascii="Cambria" w:hAnsi="Cambria"/>
          <w:szCs w:val="22"/>
        </w:rPr>
        <w:lastRenderedPageBreak/>
        <w:t>umývanie presklených častí dverí na miestach častého dotyku dverí (5 ks)</w:t>
      </w:r>
    </w:p>
    <w:p w14:paraId="0E73A205" w14:textId="77777777" w:rsidR="00475B48" w:rsidRPr="00AF7E9E" w:rsidRDefault="00475B48" w:rsidP="00475B48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F7E9E">
        <w:rPr>
          <w:rFonts w:ascii="Cambria" w:hAnsi="Cambria"/>
          <w:szCs w:val="22"/>
        </w:rPr>
        <w:t>udržovanie (zametanie, čistenie, umývanie) vstupnej časti exteriéru do 1 m pred budovou</w:t>
      </w:r>
    </w:p>
    <w:p w14:paraId="051B4A00" w14:textId="2069CFF9" w:rsidR="00475B48" w:rsidRPr="00AF7E9E" w:rsidRDefault="00475B48" w:rsidP="00475B48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F7E9E">
        <w:rPr>
          <w:rFonts w:ascii="Cambria" w:hAnsi="Cambria"/>
          <w:szCs w:val="22"/>
        </w:rPr>
        <w:t>dopĺňanie hygienického materiálu: tekuté mydlo, toaletný papier, hygienické vrecká, papierové utierky, vrecká do košov a </w:t>
      </w:r>
      <w:proofErr w:type="spellStart"/>
      <w:r w:rsidRPr="00AF7E9E">
        <w:rPr>
          <w:rFonts w:ascii="Cambria" w:hAnsi="Cambria"/>
          <w:szCs w:val="22"/>
        </w:rPr>
        <w:t>skartovac</w:t>
      </w:r>
      <w:r w:rsidR="00C01052">
        <w:rPr>
          <w:rFonts w:ascii="Cambria" w:hAnsi="Cambria"/>
          <w:szCs w:val="22"/>
        </w:rPr>
        <w:t>í</w:t>
      </w:r>
      <w:r w:rsidRPr="00AF7E9E">
        <w:rPr>
          <w:rFonts w:ascii="Cambria" w:hAnsi="Cambria"/>
          <w:szCs w:val="22"/>
        </w:rPr>
        <w:t>ch</w:t>
      </w:r>
      <w:proofErr w:type="spellEnd"/>
      <w:r w:rsidRPr="00AF7E9E">
        <w:rPr>
          <w:rFonts w:ascii="Cambria" w:hAnsi="Cambria"/>
          <w:szCs w:val="22"/>
        </w:rPr>
        <w:t xml:space="preserve"> prístrojov*</w:t>
      </w:r>
    </w:p>
    <w:p w14:paraId="02F28D9D" w14:textId="0204B5B5" w:rsidR="00475B48" w:rsidRPr="00AF7E9E" w:rsidRDefault="00475B48" w:rsidP="00475B48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F7E9E">
        <w:rPr>
          <w:rFonts w:ascii="Cambria" w:hAnsi="Cambria"/>
          <w:szCs w:val="22"/>
        </w:rPr>
        <w:t xml:space="preserve">čistenie sociálnych zariadení  – WC misy, pisoáre, umývadlá vrátane spodnej časti </w:t>
      </w:r>
      <w:proofErr w:type="spellStart"/>
      <w:r w:rsidRPr="00AF7E9E">
        <w:rPr>
          <w:rFonts w:ascii="Cambria" w:hAnsi="Cambria"/>
          <w:szCs w:val="22"/>
        </w:rPr>
        <w:t>sanity</w:t>
      </w:r>
      <w:proofErr w:type="spellEnd"/>
      <w:r w:rsidRPr="00AF7E9E">
        <w:rPr>
          <w:rFonts w:ascii="Cambria" w:hAnsi="Cambria"/>
          <w:szCs w:val="22"/>
        </w:rPr>
        <w:t>, vodovodné batérie, leštenie zrkadiel, umývanie podlahy (</w:t>
      </w:r>
      <w:r w:rsidR="00B07DEC" w:rsidRPr="00B07DEC">
        <w:rPr>
          <w:rFonts w:ascii="Cambria" w:hAnsi="Cambria"/>
          <w:szCs w:val="22"/>
          <w:highlight w:val="yellow"/>
        </w:rPr>
        <w:t>21</w:t>
      </w:r>
      <w:r w:rsidRPr="00B07DEC">
        <w:rPr>
          <w:rFonts w:ascii="Cambria" w:hAnsi="Cambria"/>
          <w:szCs w:val="22"/>
          <w:highlight w:val="yellow"/>
        </w:rPr>
        <w:t xml:space="preserve"> m2</w:t>
      </w:r>
      <w:r w:rsidRPr="00AF7E9E">
        <w:rPr>
          <w:rFonts w:ascii="Cambria" w:hAnsi="Cambria"/>
          <w:szCs w:val="22"/>
        </w:rPr>
        <w:t>)</w:t>
      </w:r>
    </w:p>
    <w:p w14:paraId="2E2F6893" w14:textId="77777777" w:rsidR="00475B48" w:rsidRPr="00AF7E9E" w:rsidRDefault="00475B48" w:rsidP="00475B48">
      <w:pPr>
        <w:pStyle w:val="Odstavecseseznamem1"/>
        <w:spacing w:line="276" w:lineRule="auto"/>
        <w:ind w:left="567"/>
        <w:jc w:val="both"/>
        <w:rPr>
          <w:rFonts w:ascii="Cambria" w:hAnsi="Cambria"/>
          <w:szCs w:val="22"/>
        </w:rPr>
      </w:pPr>
    </w:p>
    <w:p w14:paraId="6BCB8D25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F7E9E">
        <w:rPr>
          <w:rFonts w:ascii="Cambria" w:hAnsi="Cambria"/>
          <w:b/>
          <w:sz w:val="22"/>
          <w:szCs w:val="22"/>
        </w:rPr>
        <w:t>Rozsah plnenia: 1 x týždenne – každý pondelok v týždni</w:t>
      </w:r>
    </w:p>
    <w:p w14:paraId="7AF2A8B1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 xml:space="preserve">čistenie a dezinfekcia 3 kuchyniek– nerezový drez a odkladací priestor, vodovodné batérie, dvierka chladničiek 3 ks a kuchynských liniek 20 ks,  keramické obklady 10 m2 </w:t>
      </w:r>
    </w:p>
    <w:p w14:paraId="4A3E9000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 xml:space="preserve">dezinfekcia sociálnych zariadení </w:t>
      </w:r>
    </w:p>
    <w:p w14:paraId="5D273A06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umývanie dverí -  56 ks</w:t>
      </w:r>
    </w:p>
    <w:p w14:paraId="44E9D2D8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vysávanie kobercov – 134 m2</w:t>
      </w:r>
    </w:p>
    <w:p w14:paraId="594A7A10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vysávanie čalúneného nábytku</w:t>
      </w:r>
    </w:p>
    <w:p w14:paraId="1939B099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sz w:val="22"/>
          <w:szCs w:val="22"/>
          <w:u w:val="single"/>
        </w:rPr>
      </w:pPr>
    </w:p>
    <w:p w14:paraId="5538AFED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F7E9E">
        <w:rPr>
          <w:rFonts w:ascii="Cambria" w:hAnsi="Cambria"/>
          <w:b/>
          <w:sz w:val="22"/>
          <w:szCs w:val="22"/>
        </w:rPr>
        <w:t>Rozsah plnenia: 1 x mesačne – k prvému pracovnému dňu v mesiaci</w:t>
      </w:r>
    </w:p>
    <w:p w14:paraId="7AC208D6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bookmarkStart w:id="2" w:name="_Hlk182299937"/>
      <w:r w:rsidRPr="00AF7E9E">
        <w:rPr>
          <w:rFonts w:ascii="Cambria" w:hAnsi="Cambria"/>
          <w:sz w:val="22"/>
          <w:szCs w:val="22"/>
        </w:rPr>
        <w:t>utieranie prachu z menej dostupných miest a odstraňovanie pavučín</w:t>
      </w:r>
    </w:p>
    <w:p w14:paraId="00D9EF9C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čistenie spodných častí stoličiek</w:t>
      </w:r>
    </w:p>
    <w:p w14:paraId="43C9DC82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umývanie odpadkových košov na separovaný odpad – 7 ks</w:t>
      </w:r>
    </w:p>
    <w:p w14:paraId="321D40D8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celkové umytie keramických obkladov vo WC, kuchynkách a 2 sprchových kútoch</w:t>
      </w:r>
    </w:p>
    <w:bookmarkEnd w:id="2"/>
    <w:p w14:paraId="274D66B4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 xml:space="preserve">čistenie nábytku - 24 ks a jeho ošetrenie doporučeným prípravkom </w:t>
      </w:r>
    </w:p>
    <w:p w14:paraId="5F69BEC3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zametanie a umývanie šatní – 20 m2</w:t>
      </w:r>
    </w:p>
    <w:p w14:paraId="76C82198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umývanie priestoru určeného vedúcou expozitúry – cca 130 m2</w:t>
      </w:r>
    </w:p>
    <w:p w14:paraId="76BDAD7D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</w:p>
    <w:p w14:paraId="65B59C8E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F7E9E">
        <w:rPr>
          <w:rFonts w:ascii="Cambria" w:hAnsi="Cambria"/>
          <w:b/>
          <w:sz w:val="22"/>
          <w:szCs w:val="22"/>
        </w:rPr>
        <w:t xml:space="preserve">Rozsah plnenia: 2 x ročne </w:t>
      </w:r>
    </w:p>
    <w:p w14:paraId="0343CF14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>tepovanie kobercov – 141 m2</w:t>
      </w:r>
    </w:p>
    <w:p w14:paraId="5B6BDD6C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>čistenie monitorovacej chodby – 19 m2</w:t>
      </w:r>
    </w:p>
    <w:p w14:paraId="541A6A0D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 xml:space="preserve">čistenie a vysávanie radiátorov zvonku aj zvnútra: počitáreň mincí - 1 ks  a počitáreň bankoviek  2 ks radiátorov </w:t>
      </w:r>
    </w:p>
    <w:p w14:paraId="14636232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>umývanie a leštenie zábradlia na schodisku</w:t>
      </w:r>
    </w:p>
    <w:p w14:paraId="43BADA1A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>strojové čistenie a umývanie prístupovej plochy a schodov pred budovou</w:t>
      </w:r>
    </w:p>
    <w:p w14:paraId="724DEB4A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>čistenie stropných svetiel – 132 ks s antistatickými metličkami</w:t>
      </w:r>
    </w:p>
    <w:p w14:paraId="3248598A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 xml:space="preserve">čistenie nábytku -  51 ks a jeho ošetrenie doporučeným prípravkom </w:t>
      </w:r>
    </w:p>
    <w:p w14:paraId="1C9FCD17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</w:p>
    <w:p w14:paraId="398BA98C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F7E9E">
        <w:rPr>
          <w:rFonts w:ascii="Cambria" w:hAnsi="Cambria"/>
          <w:b/>
          <w:sz w:val="22"/>
          <w:szCs w:val="22"/>
        </w:rPr>
        <w:t xml:space="preserve">Rozsah plnenia: 1 x ročne </w:t>
      </w:r>
    </w:p>
    <w:p w14:paraId="3DF4308F" w14:textId="77777777" w:rsidR="00475B48" w:rsidRPr="00AF7E9E" w:rsidRDefault="00475B48" w:rsidP="00475B48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 xml:space="preserve">čistenie a ošetrenie kožených sedačiek – 4 ks (2x </w:t>
      </w:r>
      <w:proofErr w:type="spellStart"/>
      <w:r w:rsidRPr="00AF7E9E">
        <w:rPr>
          <w:rFonts w:ascii="Cambria" w:hAnsi="Cambria"/>
          <w:bCs w:val="0"/>
          <w:sz w:val="22"/>
          <w:szCs w:val="22"/>
        </w:rPr>
        <w:t>dvojsedačka</w:t>
      </w:r>
      <w:proofErr w:type="spellEnd"/>
      <w:r w:rsidRPr="00AF7E9E">
        <w:rPr>
          <w:rFonts w:ascii="Cambria" w:hAnsi="Cambria"/>
          <w:bCs w:val="0"/>
          <w:sz w:val="22"/>
          <w:szCs w:val="22"/>
        </w:rPr>
        <w:t xml:space="preserve"> a 2x kreslo) a kožených stoličiek – 20 ks</w:t>
      </w:r>
    </w:p>
    <w:p w14:paraId="5BF7A97A" w14:textId="77777777" w:rsidR="00475B48" w:rsidRPr="00AF7E9E" w:rsidRDefault="00475B48" w:rsidP="00475B48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>tepovanie čalúneného nábytku</w:t>
      </w:r>
    </w:p>
    <w:p w14:paraId="472D8AC1" w14:textId="77777777" w:rsidR="00475B48" w:rsidRPr="00AF7E9E" w:rsidRDefault="00475B48" w:rsidP="00475B48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 xml:space="preserve">generálne vyčistenie podláh (PVC 206,20 m2, kamenina 46,5 m2 a betón 391 m2) a ich impregnácia, leštenie alebo iné ošetrenie </w:t>
      </w:r>
    </w:p>
    <w:p w14:paraId="3930FB5C" w14:textId="77777777" w:rsidR="00475B48" w:rsidRPr="00AF7E9E" w:rsidRDefault="00475B48" w:rsidP="00475B48">
      <w:pPr>
        <w:pStyle w:val="Normln1"/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</w:p>
    <w:p w14:paraId="2727CBD2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</w:rPr>
      </w:pPr>
      <w:r w:rsidRPr="00AF7E9E">
        <w:rPr>
          <w:rFonts w:eastAsia="DengXian" w:cs="Arial"/>
          <w:lang w:eastAsia="zh-CN"/>
        </w:rPr>
        <w:t>*</w:t>
      </w:r>
      <w:r w:rsidRPr="00AF7E9E">
        <w:rPr>
          <w:rFonts w:eastAsia="Times New Roman" w:cs="Times New Roman"/>
          <w:u w:val="single"/>
        </w:rPr>
        <w:t>Dodávanie a dopĺňanie sociálnych zariadení hygienickým materiálom</w:t>
      </w:r>
      <w:r w:rsidRPr="00AF7E9E">
        <w:rPr>
          <w:rFonts w:eastAsia="Times New Roman" w:cs="Times New Roman"/>
        </w:rPr>
        <w:t>:</w:t>
      </w:r>
    </w:p>
    <w:p w14:paraId="3CC2F122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</w:p>
    <w:p w14:paraId="1DA987E2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ahoma"/>
        </w:rPr>
      </w:pPr>
      <w:r w:rsidRPr="00AF7E9E">
        <w:rPr>
          <w:rFonts w:eastAsia="Times New Roman" w:cs="Tahoma"/>
        </w:rPr>
        <w:t>- tekuté mydlo dezinfekčné – obsah fľaše 500 ml s dávkovačom, bez značkového zásobníka</w:t>
      </w:r>
    </w:p>
    <w:p w14:paraId="0BCEBD79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F7E9E">
        <w:rPr>
          <w:rFonts w:eastAsia="Times New Roman" w:cs="Tahoma"/>
        </w:rPr>
        <w:t xml:space="preserve">    (voľne stojaca fľaša)</w:t>
      </w:r>
    </w:p>
    <w:p w14:paraId="154792AB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F7E9E">
        <w:rPr>
          <w:rFonts w:eastAsia="DengXian" w:cs="Arial"/>
          <w:lang w:eastAsia="zh-CN"/>
        </w:rPr>
        <w:t xml:space="preserve">- toaletný papier – </w:t>
      </w:r>
      <w:r w:rsidRPr="00AF7E9E">
        <w:rPr>
          <w:rFonts w:eastAsia="Calibri" w:cs="Times New Roman"/>
        </w:rPr>
        <w:t>priemer kotúča max do 14 cm, šírka max do 11 cm, do zásobníkov CWS</w:t>
      </w:r>
    </w:p>
    <w:p w14:paraId="75D25713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F7E9E">
        <w:rPr>
          <w:rFonts w:eastAsia="DengXian" w:cs="Arial"/>
          <w:lang w:eastAsia="zh-CN"/>
        </w:rPr>
        <w:lastRenderedPageBreak/>
        <w:t>- hygienické vrecká – rozmer 8 cm x 12,5 cm (25 cm ) do zásobníkov CWS</w:t>
      </w:r>
    </w:p>
    <w:p w14:paraId="21637382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AF7E9E">
        <w:rPr>
          <w:rFonts w:eastAsia="DengXian" w:cs="Arial"/>
          <w:lang w:eastAsia="zh-CN"/>
        </w:rPr>
        <w:t xml:space="preserve">- papierové utierky na ruky – </w:t>
      </w:r>
      <w:r w:rsidRPr="00AF7E9E">
        <w:rPr>
          <w:rFonts w:eastAsia="Calibri" w:cs="Times New Roman"/>
        </w:rPr>
        <w:t xml:space="preserve">jednovrstvové, skladané „ Z“, biele, rozmery 24 cm x 10,5 cm  </w:t>
      </w:r>
    </w:p>
    <w:p w14:paraId="7F530296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AF7E9E">
        <w:rPr>
          <w:rFonts w:eastAsia="Calibri" w:cs="Times New Roman"/>
        </w:rPr>
        <w:t xml:space="preserve">   (21cm) do zásobníkov CWS Best </w:t>
      </w:r>
      <w:proofErr w:type="spellStart"/>
      <w:r w:rsidRPr="00AF7E9E">
        <w:rPr>
          <w:rFonts w:eastAsia="Calibri" w:cs="Times New Roman"/>
        </w:rPr>
        <w:t>Paper</w:t>
      </w:r>
      <w:proofErr w:type="spellEnd"/>
    </w:p>
    <w:p w14:paraId="2E9735D2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F7E9E">
        <w:rPr>
          <w:rFonts w:eastAsia="Calibri" w:cs="Times New Roman"/>
        </w:rPr>
        <w:t xml:space="preserve">- papierové rolky – kód 286, do zásobníkov CWS Best </w:t>
      </w:r>
      <w:proofErr w:type="spellStart"/>
      <w:r w:rsidRPr="00AF7E9E">
        <w:rPr>
          <w:rFonts w:eastAsia="Calibri" w:cs="Times New Roman"/>
        </w:rPr>
        <w:t>Paper</w:t>
      </w:r>
      <w:proofErr w:type="spellEnd"/>
      <w:r w:rsidRPr="00AF7E9E">
        <w:rPr>
          <w:rFonts w:eastAsia="Calibri" w:cs="Times New Roman"/>
        </w:rPr>
        <w:t xml:space="preserve"> </w:t>
      </w:r>
      <w:proofErr w:type="spellStart"/>
      <w:r w:rsidRPr="00AF7E9E">
        <w:rPr>
          <w:rFonts w:eastAsia="Calibri" w:cs="Times New Roman"/>
        </w:rPr>
        <w:t>Roll</w:t>
      </w:r>
      <w:proofErr w:type="spellEnd"/>
      <w:r w:rsidRPr="00AF7E9E">
        <w:rPr>
          <w:rFonts w:eastAsia="Calibri" w:cs="Times New Roman"/>
        </w:rPr>
        <w:t xml:space="preserve"> 212</w:t>
      </w:r>
    </w:p>
    <w:p w14:paraId="79F8808B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AF7E9E">
        <w:rPr>
          <w:rFonts w:eastAsia="DengXian" w:cs="Arial"/>
          <w:lang w:eastAsia="zh-CN"/>
        </w:rPr>
        <w:t xml:space="preserve">- vrecká do košov – </w:t>
      </w:r>
      <w:r w:rsidRPr="00AF7E9E">
        <w:rPr>
          <w:rFonts w:eastAsia="Calibri" w:cs="Times New Roman"/>
        </w:rPr>
        <w:t>18 l - rozmery 40 x 47 cm, 50 l - rozmery 60 x 70 cm</w:t>
      </w:r>
    </w:p>
    <w:p w14:paraId="4D684ABC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F7E9E">
        <w:rPr>
          <w:rFonts w:eastAsia="Calibri" w:cs="Times New Roman"/>
        </w:rPr>
        <w:t xml:space="preserve">- vrecká do </w:t>
      </w:r>
      <w:proofErr w:type="spellStart"/>
      <w:r w:rsidRPr="00AF7E9E">
        <w:rPr>
          <w:rFonts w:eastAsia="Calibri" w:cs="Times New Roman"/>
        </w:rPr>
        <w:t>skartovacích</w:t>
      </w:r>
      <w:proofErr w:type="spellEnd"/>
      <w:r w:rsidRPr="00AF7E9E">
        <w:rPr>
          <w:rFonts w:eastAsia="Calibri" w:cs="Times New Roman"/>
        </w:rPr>
        <w:t xml:space="preserve"> prístrojov – 32 l, 60 l, 120 l </w:t>
      </w:r>
    </w:p>
    <w:p w14:paraId="3507DA0D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sz w:val="22"/>
          <w:szCs w:val="22"/>
        </w:rPr>
      </w:pPr>
    </w:p>
    <w:p w14:paraId="0944F0B4" w14:textId="77777777" w:rsidR="00475B48" w:rsidRPr="00AF7E9E" w:rsidRDefault="00475B48" w:rsidP="00475B48">
      <w:pPr>
        <w:spacing w:after="0" w:line="276" w:lineRule="auto"/>
        <w:ind w:right="3846"/>
        <w:rPr>
          <w:rFonts w:eastAsia="Calibri"/>
          <w:b/>
          <w:u w:val="single"/>
        </w:rPr>
      </w:pPr>
      <w:r w:rsidRPr="00AF7E9E">
        <w:rPr>
          <w:rFonts w:eastAsia="Calibri"/>
          <w:b/>
          <w:u w:val="single"/>
        </w:rPr>
        <w:t>Časť 2. Umývanie okien a presklených výplní</w:t>
      </w:r>
    </w:p>
    <w:p w14:paraId="34D2E3E9" w14:textId="77777777" w:rsidR="00475B48" w:rsidRPr="00AF7E9E" w:rsidRDefault="00475B48" w:rsidP="00475B48">
      <w:pPr>
        <w:spacing w:after="0" w:line="276" w:lineRule="auto"/>
        <w:ind w:right="3846"/>
        <w:rPr>
          <w:rFonts w:eastAsia="Calibri"/>
          <w:b/>
          <w:u w:val="single"/>
        </w:rPr>
      </w:pPr>
    </w:p>
    <w:p w14:paraId="197E362B" w14:textId="77777777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  <w:r w:rsidRPr="00AF7E9E">
        <w:rPr>
          <w:rFonts w:eastAsia="Calibri" w:cstheme="minorHAnsi"/>
        </w:rPr>
        <w:t xml:space="preserve">Umývanie okien a presklených výplní </w:t>
      </w:r>
      <w:r w:rsidRPr="00AF7E9E">
        <w:rPr>
          <w:rFonts w:cstheme="minorHAnsi"/>
          <w:lang w:eastAsia="sk-SK"/>
        </w:rPr>
        <w:t>bude zabezpečované v dňoch podľa dohody a uskutoční sa v konkrétnom termíne s </w:t>
      </w:r>
      <w:r w:rsidRPr="00AF7E9E">
        <w:rPr>
          <w:rFonts w:eastAsia="Calibri" w:cstheme="minorHAnsi"/>
        </w:rPr>
        <w:t xml:space="preserve"> polročnou a ročnou frekvenciou.</w:t>
      </w:r>
    </w:p>
    <w:p w14:paraId="19F0BEE7" w14:textId="77777777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  <w:r w:rsidRPr="00AF7E9E">
        <w:rPr>
          <w:rFonts w:eastAsia="Calibri" w:cstheme="minorHAnsi"/>
        </w:rPr>
        <w:t>Technologické vybavenie ako napríklad vedierka, handričky, stierky, rebríky a pod. si zabezpečuje poskytovateľ.</w:t>
      </w:r>
    </w:p>
    <w:p w14:paraId="43D86EFF" w14:textId="77777777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  <w:r w:rsidRPr="00AF7E9E">
        <w:rPr>
          <w:rFonts w:eastAsia="Calibri" w:cstheme="minorHAnsi"/>
        </w:rPr>
        <w:t>Čistiace a dezinfekčné prostriedky si zabezpečuje poskytovateľ.</w:t>
      </w:r>
    </w:p>
    <w:p w14:paraId="612706A0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Cs w:val="0"/>
          <w:sz w:val="22"/>
          <w:szCs w:val="22"/>
        </w:rPr>
      </w:pPr>
    </w:p>
    <w:p w14:paraId="313607BC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bCs w:val="0"/>
          <w:sz w:val="22"/>
          <w:szCs w:val="22"/>
        </w:rPr>
      </w:pPr>
      <w:r w:rsidRPr="00AF7E9E">
        <w:rPr>
          <w:rFonts w:ascii="Cambria" w:hAnsi="Cambria"/>
          <w:b/>
          <w:sz w:val="22"/>
          <w:szCs w:val="22"/>
        </w:rPr>
        <w:t>Rozsah plnenia: 2 x ročne (prvý pracovný deň v mesiaci máj a október príslušného roka)</w:t>
      </w:r>
    </w:p>
    <w:p w14:paraId="00D38873" w14:textId="0241CCDF" w:rsidR="00475B48" w:rsidRPr="00AF7E9E" w:rsidRDefault="00475B48" w:rsidP="00475B48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bookmarkStart w:id="3" w:name="_Hlk184809882"/>
      <w:r w:rsidRPr="00AF7E9E">
        <w:rPr>
          <w:rFonts w:ascii="Cambria" w:hAnsi="Cambria"/>
          <w:sz w:val="22"/>
          <w:szCs w:val="22"/>
        </w:rPr>
        <w:t xml:space="preserve">umytie a vysušenie okien a presklených stien – </w:t>
      </w:r>
      <w:r w:rsidR="00CF6DAE" w:rsidRPr="00CF6DAE">
        <w:rPr>
          <w:rFonts w:ascii="Cambria" w:hAnsi="Cambria"/>
          <w:sz w:val="22"/>
          <w:szCs w:val="22"/>
          <w:highlight w:val="yellow"/>
        </w:rPr>
        <w:t>500</w:t>
      </w:r>
      <w:r w:rsidRPr="00CF6DAE">
        <w:rPr>
          <w:rFonts w:ascii="Cambria" w:hAnsi="Cambria"/>
          <w:sz w:val="22"/>
          <w:szCs w:val="22"/>
          <w:highlight w:val="yellow"/>
        </w:rPr>
        <w:t xml:space="preserve"> m2</w:t>
      </w:r>
      <w:r w:rsidRPr="00AF7E9E">
        <w:rPr>
          <w:rFonts w:ascii="Cambria" w:hAnsi="Cambria"/>
          <w:sz w:val="22"/>
          <w:szCs w:val="22"/>
        </w:rPr>
        <w:t xml:space="preserve"> a</w:t>
      </w:r>
      <w:r>
        <w:rPr>
          <w:rFonts w:ascii="Cambria" w:hAnsi="Cambria"/>
          <w:sz w:val="22"/>
          <w:szCs w:val="22"/>
        </w:rPr>
        <w:t> </w:t>
      </w:r>
      <w:r w:rsidRPr="00AF7E9E">
        <w:rPr>
          <w:rFonts w:ascii="Cambria" w:hAnsi="Cambria"/>
          <w:sz w:val="22"/>
          <w:szCs w:val="22"/>
        </w:rPr>
        <w:t>plastových</w:t>
      </w:r>
      <w:r>
        <w:rPr>
          <w:rFonts w:ascii="Cambria" w:hAnsi="Cambria"/>
          <w:sz w:val="22"/>
          <w:szCs w:val="22"/>
        </w:rPr>
        <w:t xml:space="preserve"> </w:t>
      </w:r>
      <w:r w:rsidRPr="00AF7E9E">
        <w:rPr>
          <w:rFonts w:ascii="Cambria" w:hAnsi="Cambria"/>
          <w:sz w:val="22"/>
          <w:szCs w:val="22"/>
        </w:rPr>
        <w:t>žalúzií – 47 m2</w:t>
      </w:r>
    </w:p>
    <w:bookmarkEnd w:id="3"/>
    <w:p w14:paraId="4E264C63" w14:textId="77777777" w:rsidR="00475B48" w:rsidRPr="00AF7E9E" w:rsidRDefault="00475B48" w:rsidP="00475B48">
      <w:pPr>
        <w:pStyle w:val="Normln1"/>
        <w:spacing w:before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Plocha v m2 predstavuje obojstranné umytie bez potreby použitia horolezeckej techniky.</w:t>
      </w:r>
    </w:p>
    <w:p w14:paraId="2E4D5D0A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</w:p>
    <w:p w14:paraId="68F71D3A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Cs/>
          <w:sz w:val="22"/>
          <w:szCs w:val="22"/>
          <w:u w:val="single"/>
        </w:rPr>
      </w:pPr>
      <w:r w:rsidRPr="00AF7E9E">
        <w:rPr>
          <w:rFonts w:ascii="Cambria" w:hAnsi="Cambria"/>
          <w:b/>
          <w:iCs/>
          <w:sz w:val="22"/>
          <w:szCs w:val="22"/>
          <w:u w:val="single"/>
        </w:rPr>
        <w:t>Časť 3. Sklady, technické miestnosti  a exteriérová údržba</w:t>
      </w:r>
    </w:p>
    <w:p w14:paraId="6B2916AE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</w:rPr>
      </w:pPr>
    </w:p>
    <w:p w14:paraId="2257FE89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Upratovanie sa bude realizovať za prítomnosti poverenej osoby verejného obstarávateľa, ktorý dané miestnosti sprístupní.</w:t>
      </w:r>
    </w:p>
    <w:p w14:paraId="24CC81D9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549E1E86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AF7E9E">
        <w:rPr>
          <w:rFonts w:ascii="Cambria" w:hAnsi="Cambria"/>
          <w:b/>
          <w:i/>
          <w:sz w:val="22"/>
          <w:szCs w:val="22"/>
          <w:u w:val="single"/>
        </w:rPr>
        <w:t>3.1 Sklady a technické miestnosti</w:t>
      </w:r>
    </w:p>
    <w:p w14:paraId="5105D977" w14:textId="77777777" w:rsidR="00475B48" w:rsidRPr="00AF7E9E" w:rsidRDefault="00475B48" w:rsidP="00475B48">
      <w:pPr>
        <w:spacing w:after="0" w:line="276" w:lineRule="auto"/>
        <w:rPr>
          <w:bCs/>
          <w:i/>
        </w:rPr>
      </w:pPr>
      <w:r w:rsidRPr="00AF7E9E">
        <w:rPr>
          <w:bCs/>
          <w:i/>
        </w:rPr>
        <w:t>Výmery a špecifikácia upratovaných plôch:</w:t>
      </w:r>
    </w:p>
    <w:p w14:paraId="68747B73" w14:textId="77777777" w:rsidR="00475B48" w:rsidRPr="00AF7E9E" w:rsidRDefault="00475B48" w:rsidP="00475B48">
      <w:pPr>
        <w:spacing w:after="0" w:line="276" w:lineRule="auto"/>
        <w:rPr>
          <w:b/>
          <w:i/>
        </w:rPr>
      </w:pPr>
    </w:p>
    <w:tbl>
      <w:tblPr>
        <w:tblW w:w="5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305"/>
        <w:gridCol w:w="1346"/>
      </w:tblGrid>
      <w:tr w:rsidR="00475B48" w:rsidRPr="00AF7E9E" w14:paraId="7283636D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57B0E715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389DF795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Sklady, technické miestnosti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F2FD8A3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Keramika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09969FF6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betón/PVC</w:t>
            </w:r>
          </w:p>
        </w:tc>
      </w:tr>
      <w:tr w:rsidR="00475B48" w:rsidRPr="00AF7E9E" w14:paraId="010230EC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58A3C3E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1335E2E1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80,4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54D88BD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1,30</w:t>
            </w:r>
          </w:p>
        </w:tc>
        <w:tc>
          <w:tcPr>
            <w:tcW w:w="1346" w:type="dxa"/>
            <w:vAlign w:val="center"/>
          </w:tcPr>
          <w:p w14:paraId="5A837A93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79,10</w:t>
            </w:r>
          </w:p>
        </w:tc>
      </w:tr>
      <w:tr w:rsidR="00475B48" w:rsidRPr="00AF7E9E" w14:paraId="1FDE1C94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4C1B8734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1EBBF1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549,55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511D00FD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2,60</w:t>
            </w:r>
          </w:p>
        </w:tc>
        <w:tc>
          <w:tcPr>
            <w:tcW w:w="1346" w:type="dxa"/>
            <w:vAlign w:val="bottom"/>
          </w:tcPr>
          <w:p w14:paraId="60BBCE16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546,95</w:t>
            </w:r>
          </w:p>
        </w:tc>
      </w:tr>
      <w:tr w:rsidR="00475B48" w:rsidRPr="00AF7E9E" w14:paraId="3924BB50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6FB138A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9294A56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629,95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1015775F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3,90</w:t>
            </w:r>
          </w:p>
        </w:tc>
        <w:tc>
          <w:tcPr>
            <w:tcW w:w="1346" w:type="dxa"/>
            <w:vAlign w:val="bottom"/>
          </w:tcPr>
          <w:p w14:paraId="22913ED8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626,05</w:t>
            </w:r>
          </w:p>
        </w:tc>
      </w:tr>
    </w:tbl>
    <w:p w14:paraId="5132B38B" w14:textId="77777777" w:rsidR="00475B48" w:rsidRPr="00AF7E9E" w:rsidRDefault="00475B48" w:rsidP="00475B48">
      <w:pPr>
        <w:spacing w:after="0" w:line="276" w:lineRule="auto"/>
        <w:rPr>
          <w:i/>
          <w:iCs/>
        </w:rPr>
      </w:pPr>
    </w:p>
    <w:p w14:paraId="211EC047" w14:textId="77777777" w:rsidR="00475B48" w:rsidRPr="00AF7E9E" w:rsidRDefault="00475B48" w:rsidP="00475B48">
      <w:pPr>
        <w:spacing w:after="0" w:line="276" w:lineRule="auto"/>
        <w:rPr>
          <w:b/>
          <w:bCs/>
        </w:rPr>
      </w:pPr>
      <w:r w:rsidRPr="00AF7E9E">
        <w:rPr>
          <w:b/>
          <w:bCs/>
        </w:rPr>
        <w:t>Rozsah plnenia: 1 x týždenne</w:t>
      </w:r>
    </w:p>
    <w:p w14:paraId="33C32309" w14:textId="77777777" w:rsidR="00475B48" w:rsidRPr="00AF7E9E" w:rsidRDefault="00475B48" w:rsidP="00475B48">
      <w:pPr>
        <w:pStyle w:val="ListParagraph"/>
        <w:numPr>
          <w:ilvl w:val="0"/>
          <w:numId w:val="2"/>
        </w:numPr>
        <w:spacing w:after="0" w:line="276" w:lineRule="auto"/>
        <w:ind w:left="426" w:hanging="426"/>
        <w:rPr>
          <w:b/>
          <w:bCs/>
        </w:rPr>
      </w:pPr>
      <w:r w:rsidRPr="00AF7E9E">
        <w:t xml:space="preserve">    zametanie a umývanie dotačného boxu a </w:t>
      </w:r>
      <w:proofErr w:type="spellStart"/>
      <w:r w:rsidRPr="00AF7E9E">
        <w:t>predtrezoru</w:t>
      </w:r>
      <w:proofErr w:type="spellEnd"/>
      <w:r w:rsidRPr="00AF7E9E">
        <w:t xml:space="preserve"> - 135 m2</w:t>
      </w:r>
    </w:p>
    <w:p w14:paraId="6023CF6F" w14:textId="77777777" w:rsidR="00475B48" w:rsidRPr="00AF7E9E" w:rsidRDefault="00475B48" w:rsidP="00475B48">
      <w:pPr>
        <w:pStyle w:val="ListParagraph"/>
        <w:spacing w:after="0" w:line="276" w:lineRule="auto"/>
        <w:ind w:left="426"/>
        <w:rPr>
          <w:b/>
          <w:bCs/>
        </w:rPr>
      </w:pPr>
    </w:p>
    <w:p w14:paraId="58D9B3E2" w14:textId="77777777" w:rsidR="00475B48" w:rsidRPr="00AF7E9E" w:rsidRDefault="00475B48" w:rsidP="00475B48">
      <w:pPr>
        <w:spacing w:after="0" w:line="276" w:lineRule="auto"/>
        <w:ind w:left="66"/>
        <w:rPr>
          <w:b/>
          <w:bCs/>
        </w:rPr>
      </w:pPr>
      <w:r w:rsidRPr="00AF7E9E">
        <w:rPr>
          <w:b/>
          <w:bCs/>
        </w:rPr>
        <w:t>Rozsah plnenia: 3 x ročne</w:t>
      </w:r>
    </w:p>
    <w:p w14:paraId="32D6C7C9" w14:textId="77777777" w:rsidR="00475B48" w:rsidRPr="00AF7E9E" w:rsidRDefault="00475B48" w:rsidP="00475B48">
      <w:pPr>
        <w:pStyle w:val="ListParagraph"/>
        <w:numPr>
          <w:ilvl w:val="0"/>
          <w:numId w:val="4"/>
        </w:numPr>
        <w:spacing w:after="0" w:line="276" w:lineRule="auto"/>
        <w:ind w:hanging="786"/>
      </w:pPr>
      <w:r w:rsidRPr="00AF7E9E">
        <w:t>údržba (zametanie, čistenie, umývanie) archívov, skladov, kotolne, vzduchotechniky, miestnosti, kde sa nachádza transformátor a dieselagregát, serverovne a skladu CO a príslušného WC</w:t>
      </w:r>
    </w:p>
    <w:p w14:paraId="74BB25F6" w14:textId="77777777" w:rsidR="00475B48" w:rsidRPr="00AF7E9E" w:rsidRDefault="00475B48" w:rsidP="00475B48">
      <w:pPr>
        <w:spacing w:after="0" w:line="276" w:lineRule="auto"/>
        <w:rPr>
          <w:b/>
          <w:bCs/>
        </w:rPr>
      </w:pPr>
      <w:r w:rsidRPr="00AF7E9E">
        <w:rPr>
          <w:b/>
          <w:bCs/>
        </w:rPr>
        <w:t xml:space="preserve">Rozsah plnenia: 2 x ročne </w:t>
      </w:r>
    </w:p>
    <w:p w14:paraId="4AAC3432" w14:textId="77777777" w:rsidR="00475B48" w:rsidRPr="00AF7E9E" w:rsidRDefault="00475B48" w:rsidP="00475B48">
      <w:pPr>
        <w:pStyle w:val="ListParagraph"/>
        <w:numPr>
          <w:ilvl w:val="0"/>
          <w:numId w:val="4"/>
        </w:numPr>
        <w:spacing w:after="0" w:line="276" w:lineRule="auto"/>
        <w:ind w:hanging="786"/>
      </w:pPr>
      <w:r w:rsidRPr="00AF7E9E">
        <w:t>zametanie dotačného dvora – 145 m2</w:t>
      </w:r>
    </w:p>
    <w:p w14:paraId="4B5B364F" w14:textId="77777777" w:rsidR="00475B48" w:rsidRPr="00AF7E9E" w:rsidRDefault="00475B48" w:rsidP="00475B48">
      <w:pPr>
        <w:spacing w:after="0" w:line="276" w:lineRule="auto"/>
        <w:rPr>
          <w:b/>
          <w:bCs/>
        </w:rPr>
      </w:pPr>
      <w:r w:rsidRPr="00AF7E9E">
        <w:rPr>
          <w:b/>
          <w:bCs/>
        </w:rPr>
        <w:t xml:space="preserve">Rozsah plnenia: 1 x ročne </w:t>
      </w:r>
    </w:p>
    <w:p w14:paraId="053F4DDE" w14:textId="77777777" w:rsidR="00475B48" w:rsidRPr="00AF7E9E" w:rsidRDefault="00475B48" w:rsidP="00475B48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umývanie 2 brán v dotačnom boxe – 3 ks</w:t>
      </w:r>
    </w:p>
    <w:p w14:paraId="689AF6F7" w14:textId="77777777" w:rsidR="00475B48" w:rsidRPr="00AF7E9E" w:rsidRDefault="00475B48" w:rsidP="00475B48">
      <w:pPr>
        <w:spacing w:after="0" w:line="276" w:lineRule="auto"/>
        <w:rPr>
          <w:i/>
          <w:iCs/>
        </w:rPr>
      </w:pPr>
    </w:p>
    <w:p w14:paraId="1C016036" w14:textId="77777777" w:rsidR="00475B48" w:rsidRPr="00AF7E9E" w:rsidRDefault="00475B48" w:rsidP="00475B48">
      <w:pPr>
        <w:spacing w:after="0" w:line="276" w:lineRule="auto"/>
        <w:rPr>
          <w:b/>
          <w:bCs/>
          <w:i/>
          <w:iCs/>
          <w:u w:val="single"/>
        </w:rPr>
      </w:pPr>
      <w:bookmarkStart w:id="4" w:name="_Hlk184812408"/>
      <w:r w:rsidRPr="00AF7E9E">
        <w:rPr>
          <w:b/>
          <w:bCs/>
          <w:i/>
          <w:iCs/>
          <w:u w:val="single"/>
        </w:rPr>
        <w:lastRenderedPageBreak/>
        <w:t>3.2 Údržba exteriérových priestorov</w:t>
      </w:r>
    </w:p>
    <w:bookmarkEnd w:id="4"/>
    <w:p w14:paraId="7BD4C278" w14:textId="77777777" w:rsidR="00475B48" w:rsidRPr="00AF7E9E" w:rsidRDefault="00475B48" w:rsidP="00475B48">
      <w:pPr>
        <w:spacing w:after="0" w:line="276" w:lineRule="auto"/>
        <w:rPr>
          <w:i/>
          <w:iCs/>
        </w:rPr>
      </w:pPr>
      <w:r w:rsidRPr="00AF7E9E">
        <w:rPr>
          <w:i/>
          <w:iCs/>
        </w:rPr>
        <w:t>Frekvencia a špecifikácia požadovaných služieb:</w:t>
      </w:r>
    </w:p>
    <w:p w14:paraId="2C35610B" w14:textId="77777777" w:rsidR="00475B48" w:rsidRPr="00AF7E9E" w:rsidRDefault="00475B48" w:rsidP="00475B48">
      <w:pPr>
        <w:spacing w:after="0" w:line="276" w:lineRule="auto"/>
        <w:rPr>
          <w:b/>
          <w:bCs/>
          <w:i/>
          <w:iCs/>
          <w:u w:val="single"/>
        </w:rPr>
      </w:pPr>
    </w:p>
    <w:p w14:paraId="16D8A8C2" w14:textId="77777777" w:rsidR="00475B48" w:rsidRPr="00AF7E9E" w:rsidRDefault="00475B48" w:rsidP="00475B48">
      <w:pPr>
        <w:spacing w:after="0" w:line="276" w:lineRule="auto"/>
        <w:rPr>
          <w:b/>
          <w:bCs/>
        </w:rPr>
      </w:pPr>
      <w:r w:rsidRPr="00AF7E9E">
        <w:rPr>
          <w:b/>
          <w:bCs/>
        </w:rPr>
        <w:t>Rozsah plnenia: 2 x ročne (marec-apríl a október-november)</w:t>
      </w:r>
    </w:p>
    <w:p w14:paraId="10CED214" w14:textId="77777777" w:rsidR="00475B48" w:rsidRPr="00AF7E9E" w:rsidRDefault="00475B48" w:rsidP="00475B48">
      <w:pPr>
        <w:pStyle w:val="ListParagraph"/>
        <w:numPr>
          <w:ilvl w:val="0"/>
          <w:numId w:val="4"/>
        </w:numPr>
        <w:spacing w:after="0" w:line="276" w:lineRule="auto"/>
        <w:ind w:hanging="786"/>
      </w:pPr>
      <w:r w:rsidRPr="00AF7E9E">
        <w:t>jarná a jesenná údržba chodníka a parkoviska (zametanie lístia podľa potreby), vysýpanie smetí, zametanie pred vchodom do budovy, schodov a parkoviska, dotačných boxov, údržba krovín, ošetrenie stromov, ničenie burín a machov pred budovou, odstránenie opadaného lístia (žiadne zelené plochy nie sú špecifikované v celkovej ploche) – 160 m2</w:t>
      </w:r>
    </w:p>
    <w:p w14:paraId="695DF433" w14:textId="77777777" w:rsidR="00475B48" w:rsidRPr="00AF7E9E" w:rsidRDefault="00475B48" w:rsidP="00475B48">
      <w:pPr>
        <w:pStyle w:val="ListParagraph"/>
        <w:spacing w:after="0" w:line="276" w:lineRule="auto"/>
        <w:ind w:left="786"/>
      </w:pPr>
    </w:p>
    <w:p w14:paraId="546E2570" w14:textId="77777777" w:rsidR="00475B48" w:rsidRPr="00AF7E9E" w:rsidRDefault="00475B48" w:rsidP="00475B48">
      <w:pPr>
        <w:spacing w:after="0" w:line="276" w:lineRule="auto"/>
        <w:rPr>
          <w:b/>
          <w:bCs/>
        </w:rPr>
      </w:pPr>
      <w:bookmarkStart w:id="5" w:name="_Hlk184811834"/>
      <w:r w:rsidRPr="00AF7E9E">
        <w:rPr>
          <w:b/>
          <w:bCs/>
        </w:rPr>
        <w:t>Rozsah plnenia: podľa potreby od októbra do marca (v prípade sneženia, bez vyžiadania)</w:t>
      </w:r>
    </w:p>
    <w:p w14:paraId="209F1C85" w14:textId="77777777" w:rsidR="00475B48" w:rsidRPr="00AF7E9E" w:rsidRDefault="00475B48" w:rsidP="00475B48">
      <w:pPr>
        <w:pStyle w:val="Normln1"/>
        <w:numPr>
          <w:ilvl w:val="0"/>
          <w:numId w:val="4"/>
        </w:numPr>
        <w:suppressAutoHyphens/>
        <w:autoSpaceDN w:val="0"/>
        <w:spacing w:before="0" w:line="276" w:lineRule="auto"/>
        <w:ind w:left="709" w:hanging="709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 xml:space="preserve"> zabezpečenie schodnosti komunikácií pre peších – 240 m2 a zjazdnosti priľahlých komunikácií a parkovísk </w:t>
      </w:r>
    </w:p>
    <w:p w14:paraId="1315E433" w14:textId="397177F8" w:rsidR="00475B48" w:rsidRPr="00AF7E9E" w:rsidRDefault="00475B48" w:rsidP="00475B48">
      <w:pPr>
        <w:pStyle w:val="Normln1"/>
        <w:suppressAutoHyphens/>
        <w:autoSpaceDN w:val="0"/>
        <w:spacing w:before="0" w:line="276" w:lineRule="auto"/>
        <w:ind w:left="709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 xml:space="preserve">- vykonať očistu chodníka - </w:t>
      </w:r>
      <w:r w:rsidR="00B07DEC" w:rsidRPr="00B07DEC">
        <w:rPr>
          <w:rFonts w:ascii="Cambria" w:hAnsi="Cambria"/>
          <w:sz w:val="22"/>
          <w:szCs w:val="22"/>
          <w:highlight w:val="yellow"/>
        </w:rPr>
        <w:t>54</w:t>
      </w:r>
      <w:r w:rsidRPr="00B07DEC">
        <w:rPr>
          <w:rFonts w:ascii="Cambria" w:hAnsi="Cambria"/>
          <w:sz w:val="22"/>
          <w:szCs w:val="22"/>
          <w:highlight w:val="yellow"/>
        </w:rPr>
        <w:t xml:space="preserve"> m2,</w:t>
      </w:r>
      <w:r w:rsidRPr="00AF7E9E">
        <w:rPr>
          <w:rFonts w:ascii="Cambria" w:hAnsi="Cambria"/>
          <w:sz w:val="22"/>
          <w:szCs w:val="22"/>
        </w:rPr>
        <w:t xml:space="preserve"> odstránením snehu a námrazy ,a to v šírke 1,5 m až do   rozsahu celej šírky chodníka odhrnutím na kraj vozovky, tak aby neboli zatarasené priechody pre chodcov, vjazdy a vstupy do budov</w:t>
      </w:r>
    </w:p>
    <w:p w14:paraId="49E02FC0" w14:textId="1AB26793" w:rsidR="00475B48" w:rsidRPr="00AF7E9E" w:rsidRDefault="00475B48" w:rsidP="00475B48">
      <w:pPr>
        <w:pStyle w:val="Normln1"/>
        <w:suppressAutoHyphens/>
        <w:autoSpaceDN w:val="0"/>
        <w:spacing w:before="0" w:line="276" w:lineRule="auto"/>
        <w:ind w:left="709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 xml:space="preserve">- vykonať odstránenie snehu a zľadovatených plôch zo schodov do budovy – 2 m2 a parkoviska – </w:t>
      </w:r>
      <w:r w:rsidR="00B07DEC" w:rsidRPr="00B07DEC">
        <w:rPr>
          <w:rFonts w:ascii="Cambria" w:hAnsi="Cambria"/>
          <w:sz w:val="22"/>
          <w:szCs w:val="22"/>
          <w:highlight w:val="yellow"/>
        </w:rPr>
        <w:t>184</w:t>
      </w:r>
      <w:r w:rsidRPr="00B07DEC">
        <w:rPr>
          <w:rFonts w:ascii="Cambria" w:hAnsi="Cambria"/>
          <w:sz w:val="22"/>
          <w:szCs w:val="22"/>
          <w:highlight w:val="yellow"/>
        </w:rPr>
        <w:t xml:space="preserve"> m2</w:t>
      </w:r>
      <w:r w:rsidRPr="00AF7E9E">
        <w:rPr>
          <w:rFonts w:ascii="Cambria" w:hAnsi="Cambria"/>
          <w:sz w:val="22"/>
          <w:szCs w:val="22"/>
        </w:rPr>
        <w:t>, posyp inertným materiálom (piesok, drvina, ekologická soľ a pod.) – 32 m2 a odvoz snehu  (je možné uskladnenie posypovej soli).</w:t>
      </w:r>
    </w:p>
    <w:bookmarkEnd w:id="5"/>
    <w:p w14:paraId="3894AD92" w14:textId="77777777" w:rsidR="00475B48" w:rsidRPr="00AF7E9E" w:rsidRDefault="00475B48" w:rsidP="00475B48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709"/>
        <w:jc w:val="both"/>
        <w:textAlignment w:val="baseline"/>
        <w:rPr>
          <w:rFonts w:ascii="Cambria" w:hAnsi="Cambria"/>
          <w:sz w:val="22"/>
          <w:szCs w:val="22"/>
        </w:rPr>
      </w:pPr>
    </w:p>
    <w:p w14:paraId="3AD38531" w14:textId="77777777" w:rsidR="00475B48" w:rsidRPr="00AF7E9E" w:rsidRDefault="00475B48" w:rsidP="00475B48">
      <w:pPr>
        <w:pStyle w:val="Normln1"/>
        <w:tabs>
          <w:tab w:val="clear" w:pos="4860"/>
          <w:tab w:val="left" w:pos="0"/>
          <w:tab w:val="left" w:pos="709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5E66C09E" w14:textId="77777777" w:rsidR="00475B48" w:rsidRDefault="00475B48"/>
    <w:sectPr w:rsidR="00475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11C97"/>
    <w:multiLevelType w:val="hybridMultilevel"/>
    <w:tmpl w:val="202216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01F46"/>
    <w:multiLevelType w:val="hybridMultilevel"/>
    <w:tmpl w:val="E112074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42A75FB"/>
    <w:multiLevelType w:val="hybridMultilevel"/>
    <w:tmpl w:val="76CE29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A96543"/>
    <w:multiLevelType w:val="hybridMultilevel"/>
    <w:tmpl w:val="F2D69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29792">
    <w:abstractNumId w:val="3"/>
  </w:num>
  <w:num w:numId="2" w16cid:durableId="371150613">
    <w:abstractNumId w:val="2"/>
  </w:num>
  <w:num w:numId="3" w16cid:durableId="79641485">
    <w:abstractNumId w:val="0"/>
  </w:num>
  <w:num w:numId="4" w16cid:durableId="154417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B48"/>
    <w:rsid w:val="00111363"/>
    <w:rsid w:val="002E7944"/>
    <w:rsid w:val="00475B48"/>
    <w:rsid w:val="00572E22"/>
    <w:rsid w:val="00B07DEC"/>
    <w:rsid w:val="00C01052"/>
    <w:rsid w:val="00CF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30DB"/>
  <w15:chartTrackingRefBased/>
  <w15:docId w15:val="{A74FE60B-05C3-44EA-B3E3-0FC06972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B48"/>
    <w:pPr>
      <w:spacing w:after="120"/>
      <w:jc w:val="both"/>
    </w:pPr>
    <w:rPr>
      <w:rFonts w:ascii="Cambria" w:hAnsi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1">
    <w:name w:val="Normální1"/>
    <w:basedOn w:val="Normal"/>
    <w:rsid w:val="00475B48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Odstavecseseznamem1">
    <w:name w:val="Odstavec se seznamem1"/>
    <w:basedOn w:val="Normln1"/>
    <w:rsid w:val="00475B48"/>
    <w:pPr>
      <w:tabs>
        <w:tab w:val="clear" w:pos="4860"/>
      </w:tabs>
      <w:suppressAutoHyphens/>
      <w:autoSpaceDN w:val="0"/>
      <w:spacing w:before="0"/>
      <w:ind w:left="708"/>
      <w:textAlignment w:val="baseline"/>
    </w:pPr>
    <w:rPr>
      <w:bCs w:val="0"/>
      <w:sz w:val="22"/>
      <w:lang w:eastAsia="sk-SK"/>
    </w:rPr>
  </w:style>
  <w:style w:type="paragraph" w:styleId="ListParagraph">
    <w:name w:val="List Paragraph"/>
    <w:basedOn w:val="Normal"/>
    <w:uiPriority w:val="34"/>
    <w:qFormat/>
    <w:rsid w:val="00475B48"/>
    <w:pPr>
      <w:ind w:left="720"/>
      <w:contextualSpacing/>
    </w:pPr>
  </w:style>
  <w:style w:type="paragraph" w:customStyle="1" w:styleId="Normlny">
    <w:name w:val="Normálny"/>
    <w:rsid w:val="00111363"/>
    <w:pPr>
      <w:suppressAutoHyphens/>
      <w:autoSpaceDN w:val="0"/>
      <w:spacing w:after="120" w:line="240" w:lineRule="auto"/>
      <w:jc w:val="both"/>
    </w:pPr>
    <w:rPr>
      <w:rFonts w:ascii="Cambria" w:eastAsia="Calibri" w:hAnsi="Cambria" w:cs="Times New Roman"/>
      <w:kern w:val="0"/>
      <w14:ligatures w14:val="none"/>
    </w:rPr>
  </w:style>
  <w:style w:type="character" w:customStyle="1" w:styleId="Predvolenpsmoodseku">
    <w:name w:val="Predvolené písmo odseku"/>
    <w:rsid w:val="00111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6</cp:revision>
  <cp:lastPrinted>2024-12-11T11:37:00Z</cp:lastPrinted>
  <dcterms:created xsi:type="dcterms:W3CDTF">2024-12-02T08:24:00Z</dcterms:created>
  <dcterms:modified xsi:type="dcterms:W3CDTF">2024-12-11T13:29:00Z</dcterms:modified>
</cp:coreProperties>
</file>