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36AB96D8" w14:textId="1E4EA87E" w:rsidR="00224F5A" w:rsidRPr="003B3BF1" w:rsidRDefault="00224F5A" w:rsidP="00224F5A">
      <w:pPr>
        <w:suppressAutoHyphens/>
        <w:overflowPunct w:val="0"/>
        <w:autoSpaceDE w:val="0"/>
        <w:autoSpaceDN w:val="0"/>
        <w:adjustRightInd w:val="0"/>
        <w:spacing w:after="0" w:line="230" w:lineRule="auto"/>
        <w:jc w:val="both"/>
        <w:textAlignment w:val="baseline"/>
        <w:rPr>
          <w:rFonts w:ascii="Cambria" w:eastAsia="Cambria" w:hAnsi="Cambria" w:cs="Arial"/>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Pr>
          <w:rFonts w:ascii="Cambria" w:eastAsia="Cambria" w:hAnsi="Cambria" w:cs="Arial"/>
          <w:b/>
          <w:bCs/>
          <w:kern w:val="0"/>
          <w:lang w:eastAsia="sk-SK"/>
          <w14:ligatures w14:val="none"/>
        </w:rPr>
        <w:t xml:space="preserve"> - </w:t>
      </w:r>
      <w:r w:rsidRPr="00224F5A">
        <w:rPr>
          <w:rFonts w:ascii="Cambria" w:eastAsia="Cambria" w:hAnsi="Cambria" w:cs="Arial"/>
          <w:b/>
          <w:bCs/>
          <w:kern w:val="0"/>
          <w:lang w:eastAsia="sk-SK"/>
          <w14:ligatures w14:val="none"/>
        </w:rPr>
        <w:t>Pekárske výrobky</w:t>
      </w:r>
      <w:r w:rsidRPr="003B3BF1">
        <w:rPr>
          <w:rFonts w:ascii="Cambria" w:eastAsia="Cambria" w:hAnsi="Cambria" w:cs="Arial"/>
          <w:kern w:val="0"/>
          <w:lang w:eastAsia="sk-SK"/>
          <w14:ligatures w14:val="none"/>
        </w:rPr>
        <w:t>“.</w:t>
      </w:r>
    </w:p>
    <w:p w14:paraId="4B9538A9" w14:textId="77777777" w:rsidR="00224F5A" w:rsidRDefault="00224F5A" w:rsidP="00E2094A">
      <w:pPr>
        <w:jc w:val="both"/>
        <w:rPr>
          <w:rFonts w:ascii="Cambria" w:hAnsi="Cambria"/>
        </w:rPr>
      </w:pPr>
    </w:p>
    <w:p w14:paraId="0D26E552" w14:textId="594BCA1A" w:rsidR="00E2094A" w:rsidRPr="00E2094A" w:rsidRDefault="00E2094A" w:rsidP="00E2094A">
      <w:pPr>
        <w:jc w:val="both"/>
        <w:rPr>
          <w:rFonts w:ascii="Cambria" w:hAnsi="Cambria"/>
        </w:rPr>
      </w:pPr>
      <w:r w:rsidRPr="00E2094A">
        <w:rPr>
          <w:rFonts w:ascii="Cambria" w:hAnsi="Cambria"/>
        </w:rPr>
        <w:t xml:space="preserve">„Výzva č. </w:t>
      </w:r>
      <w:r w:rsidR="0045084E">
        <w:rPr>
          <w:rFonts w:ascii="Cambria" w:hAnsi="Cambria"/>
        </w:rPr>
        <w:t>9</w:t>
      </w:r>
      <w:r w:rsidRPr="00E2094A">
        <w:rPr>
          <w:rFonts w:ascii="Cambria" w:hAnsi="Cambria"/>
        </w:rPr>
        <w:t xml:space="preserve"> </w:t>
      </w:r>
      <w:r w:rsidR="00535546" w:rsidRPr="00535546">
        <w:rPr>
          <w:rFonts w:ascii="Cambria" w:hAnsi="Cambria"/>
        </w:rPr>
        <w:t>Nákup tovaru do bufetov</w:t>
      </w:r>
      <w:r w:rsidR="00535546">
        <w:rPr>
          <w:rFonts w:ascii="Cambria" w:hAnsi="Cambria"/>
        </w:rPr>
        <w:t xml:space="preserve"> </w:t>
      </w:r>
      <w:r w:rsidRPr="00E2094A">
        <w:rPr>
          <w:rFonts w:ascii="Cambria" w:hAnsi="Cambria"/>
        </w:rPr>
        <w:t xml:space="preserve">– </w:t>
      </w:r>
      <w:r w:rsidR="0045084E">
        <w:rPr>
          <w:rFonts w:ascii="Cambria" w:hAnsi="Cambria"/>
        </w:rPr>
        <w:t>Pekárske výrobky</w:t>
      </w:r>
      <w:r w:rsidRP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14:paraId="3EDE011A" w14:textId="5988FE11" w:rsidR="00E2094A" w:rsidRPr="0014609D" w:rsidRDefault="00B41E11" w:rsidP="00E2094A">
      <w:pPr>
        <w:jc w:val="both"/>
        <w:rPr>
          <w:rFonts w:ascii="Cambria" w:hAnsi="Cambria"/>
        </w:rPr>
      </w:pPr>
      <w:hyperlink r:id="rId9" w:history="1">
        <w:r w:rsidRPr="0014609D">
          <w:rPr>
            <w:rStyle w:val="Hypertextovprepojenie"/>
            <w:rFonts w:ascii="Cambria" w:hAnsi="Cambria"/>
          </w:rPr>
          <w:t>https://josephine.proebiz.com/sk/tender/63028/summary</w:t>
        </w:r>
      </w:hyperlink>
      <w:r w:rsidRPr="0014609D">
        <w:rPr>
          <w:rFonts w:ascii="Cambria" w:hAnsi="Cambria"/>
        </w:rPr>
        <w:t xml:space="preserve"> </w:t>
      </w:r>
      <w:r w:rsidR="00E2094A" w:rsidRPr="0014609D">
        <w:rPr>
          <w:rFonts w:ascii="Cambria" w:hAnsi="Cambria"/>
        </w:rPr>
        <w:t xml:space="preserve"> </w:t>
      </w:r>
    </w:p>
    <w:p w14:paraId="4DCE6C94" w14:textId="2EE97BDA" w:rsidR="00CF7E87" w:rsidRPr="00CF7E87" w:rsidRDefault="00CF7E87" w:rsidP="00CF7E87">
      <w:pPr>
        <w:jc w:val="both"/>
        <w:rPr>
          <w:rFonts w:ascii="Cambria" w:hAnsi="Cambria"/>
        </w:rPr>
      </w:pPr>
      <w:r w:rsidRPr="00CF7E87">
        <w:rPr>
          <w:rFonts w:ascii="Cambria" w:hAnsi="Cambria"/>
        </w:rPr>
        <w:t xml:space="preserve">Predmetom </w:t>
      </w:r>
      <w:r w:rsidR="00E2094A">
        <w:rPr>
          <w:rFonts w:ascii="Cambria" w:hAnsi="Cambria"/>
        </w:rPr>
        <w:t>výzv</w:t>
      </w:r>
      <w:r w:rsidRPr="00CF7E87">
        <w:rPr>
          <w:rFonts w:ascii="Cambria" w:hAnsi="Cambria"/>
        </w:rPr>
        <w:t xml:space="preserve">y je nákup </w:t>
      </w:r>
      <w:r w:rsidR="008F3168">
        <w:rPr>
          <w:rFonts w:ascii="Cambria" w:hAnsi="Cambria"/>
        </w:rPr>
        <w:t xml:space="preserve">zemiakového </w:t>
      </w:r>
      <w:r>
        <w:rPr>
          <w:rFonts w:ascii="Cambria" w:hAnsi="Cambria"/>
        </w:rPr>
        <w:t>chl</w:t>
      </w:r>
      <w:r w:rsidR="008F3168">
        <w:rPr>
          <w:rFonts w:ascii="Cambria" w:hAnsi="Cambria"/>
        </w:rPr>
        <w:t>eba a pagáčov</w:t>
      </w:r>
      <w:r>
        <w:rPr>
          <w:rFonts w:ascii="Cambria" w:hAnsi="Cambria"/>
        </w:rPr>
        <w:t xml:space="preserve"> do bufetov pre </w:t>
      </w:r>
      <w:r w:rsidR="007070F8" w:rsidRPr="007070F8">
        <w:rPr>
          <w:rFonts w:ascii="Cambria" w:hAnsi="Cambria"/>
        </w:rPr>
        <w:t xml:space="preserve">TIPOS Aréna </w:t>
      </w:r>
      <w:r>
        <w:rPr>
          <w:rFonts w:ascii="Cambria" w:hAnsi="Cambria"/>
        </w:rPr>
        <w:t xml:space="preserve">Zimný štadión Ondreja </w:t>
      </w:r>
      <w:proofErr w:type="spellStart"/>
      <w:r>
        <w:rPr>
          <w:rFonts w:ascii="Cambria" w:hAnsi="Cambria"/>
        </w:rPr>
        <w:t>Nepelu</w:t>
      </w:r>
      <w:proofErr w:type="spellEnd"/>
      <w:r>
        <w:rPr>
          <w:rFonts w:ascii="Cambria" w:hAnsi="Cambria"/>
        </w:rPr>
        <w:t xml:space="preserve"> a Zimný štadión </w:t>
      </w:r>
      <w:proofErr w:type="spellStart"/>
      <w:r>
        <w:rPr>
          <w:rFonts w:ascii="Cambria" w:hAnsi="Cambria"/>
        </w:rPr>
        <w:t>Harmincová</w:t>
      </w:r>
      <w:proofErr w:type="spellEnd"/>
      <w:r>
        <w:rPr>
          <w:rFonts w:ascii="Cambria" w:hAnsi="Cambria"/>
        </w:rPr>
        <w:t>.</w:t>
      </w:r>
      <w:r w:rsidRPr="00CF7E87">
        <w:rPr>
          <w:rFonts w:ascii="Cambria" w:hAnsi="Cambria"/>
        </w:rPr>
        <w:t xml:space="preserve"> </w:t>
      </w:r>
      <w:r>
        <w:rPr>
          <w:rFonts w:ascii="Cambria" w:hAnsi="Cambria"/>
        </w:rPr>
        <w:t>D</w:t>
      </w:r>
      <w:r w:rsidRPr="00CF7E87">
        <w:rPr>
          <w:rFonts w:ascii="Cambria" w:hAnsi="Cambria"/>
        </w:rPr>
        <w:t xml:space="preserve">odanie tovaru a vyloženie tovaru </w:t>
      </w:r>
      <w:r>
        <w:rPr>
          <w:rFonts w:ascii="Cambria" w:hAnsi="Cambria"/>
        </w:rPr>
        <w:t xml:space="preserve">bude </w:t>
      </w:r>
      <w:r w:rsidRPr="00CF7E87">
        <w:rPr>
          <w:rFonts w:ascii="Cambria" w:hAnsi="Cambria"/>
        </w:rPr>
        <w:t xml:space="preserve">v mieste dodania </w:t>
      </w:r>
      <w:r>
        <w:rPr>
          <w:rFonts w:ascii="Cambria" w:hAnsi="Cambria"/>
        </w:rPr>
        <w:t xml:space="preserve">určeného verejným obstarávateľom </w:t>
      </w:r>
      <w:r w:rsidRPr="00CF7E87">
        <w:rPr>
          <w:rFonts w:ascii="Cambria" w:hAnsi="Cambria"/>
        </w:rPr>
        <w:t xml:space="preserve">v súlade s príslušnými legislatívnymi a hygienickými predpismi. Množstvá sú určené </w:t>
      </w:r>
      <w:r>
        <w:rPr>
          <w:rFonts w:ascii="Cambria" w:hAnsi="Cambria"/>
        </w:rPr>
        <w:t>ako predpokladané</w:t>
      </w:r>
      <w:r w:rsidRPr="00CF7E87">
        <w:rPr>
          <w:rFonts w:ascii="Cambria" w:hAnsi="Cambria"/>
        </w:rPr>
        <w:t xml:space="preserve"> a nie sú pre </w:t>
      </w:r>
      <w:r>
        <w:rPr>
          <w:rFonts w:ascii="Cambria" w:hAnsi="Cambria"/>
        </w:rPr>
        <w:t xml:space="preserve">verejného </w:t>
      </w:r>
      <w:r w:rsidRPr="00CF7E87">
        <w:rPr>
          <w:rFonts w:ascii="Cambria" w:hAnsi="Cambria"/>
        </w:rPr>
        <w:t>obstarávateľa záväzné, nakoľko sa ich počet počas zmluvného vzťahu môže zmeniť.</w:t>
      </w:r>
      <w:r w:rsidR="00D35456">
        <w:rPr>
          <w:rFonts w:ascii="Cambria" w:hAnsi="Cambria"/>
        </w:rPr>
        <w:t xml:space="preserve"> </w:t>
      </w:r>
      <w:r w:rsidR="00D35456" w:rsidRPr="00D35456">
        <w:rPr>
          <w:rFonts w:ascii="Cambria" w:hAnsi="Cambria"/>
        </w:rPr>
        <w:t>Bližší opis predmetu zákazky je uvedený v nižšie uvedenej tabuľke pri jednotlivých položkách.</w:t>
      </w:r>
    </w:p>
    <w:p w14:paraId="33B5C32E" w14:textId="4460010C" w:rsidR="0096654E" w:rsidRPr="00742A73" w:rsidRDefault="005C0E34" w:rsidP="0096654E">
      <w:pPr>
        <w:jc w:val="both"/>
        <w:rPr>
          <w:rFonts w:ascii="Cambria" w:hAnsi="Cambria"/>
          <w:b/>
          <w:bCs/>
        </w:rPr>
      </w:pPr>
      <w:r w:rsidRPr="005C0E34">
        <w:rPr>
          <w:rFonts w:ascii="Cambria" w:hAnsi="Cambria"/>
          <w:b/>
          <w:bCs/>
        </w:rPr>
        <w:t xml:space="preserve">Špecifikácia minimálnych požiadaviek pre dodávané </w:t>
      </w:r>
      <w:r w:rsidR="007746AC">
        <w:rPr>
          <w:rFonts w:ascii="Cambria" w:hAnsi="Cambria"/>
          <w:b/>
          <w:bCs/>
        </w:rPr>
        <w:t>tovary</w:t>
      </w:r>
    </w:p>
    <w:tbl>
      <w:tblPr>
        <w:tblW w:w="9043" w:type="dxa"/>
        <w:tblCellMar>
          <w:left w:w="70" w:type="dxa"/>
          <w:right w:w="70" w:type="dxa"/>
        </w:tblCellMar>
        <w:tblLook w:val="04A0" w:firstRow="1" w:lastRow="0" w:firstColumn="1" w:lastColumn="0" w:noHBand="0" w:noVBand="1"/>
      </w:tblPr>
      <w:tblGrid>
        <w:gridCol w:w="5093"/>
        <w:gridCol w:w="1134"/>
        <w:gridCol w:w="1696"/>
        <w:gridCol w:w="1120"/>
      </w:tblGrid>
      <w:tr w:rsidR="00175952" w:rsidRPr="00175952" w14:paraId="300D616C" w14:textId="77777777" w:rsidTr="00E23542">
        <w:trPr>
          <w:trHeight w:val="564"/>
        </w:trPr>
        <w:tc>
          <w:tcPr>
            <w:tcW w:w="5093" w:type="dxa"/>
            <w:tcBorders>
              <w:top w:val="single" w:sz="8" w:space="0" w:color="auto"/>
              <w:left w:val="single" w:sz="8" w:space="0" w:color="auto"/>
              <w:bottom w:val="single" w:sz="8" w:space="0" w:color="auto"/>
              <w:right w:val="single" w:sz="4" w:space="0" w:color="auto"/>
            </w:tcBorders>
            <w:shd w:val="clear" w:color="000000"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34" w:type="dxa"/>
            <w:tcBorders>
              <w:top w:val="single" w:sz="8" w:space="0" w:color="auto"/>
              <w:left w:val="nil"/>
              <w:bottom w:val="single" w:sz="4" w:space="0" w:color="auto"/>
              <w:right w:val="single" w:sz="4" w:space="0" w:color="auto"/>
            </w:tcBorders>
            <w:shd w:val="clear" w:color="000000"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696" w:type="dxa"/>
            <w:tcBorders>
              <w:top w:val="single" w:sz="8" w:space="0" w:color="auto"/>
              <w:left w:val="nil"/>
              <w:bottom w:val="single" w:sz="4" w:space="0" w:color="auto"/>
              <w:right w:val="single" w:sz="4" w:space="0" w:color="auto"/>
            </w:tcBorders>
            <w:shd w:val="clear" w:color="000000"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120" w:type="dxa"/>
            <w:tcBorders>
              <w:top w:val="single" w:sz="8" w:space="0" w:color="auto"/>
              <w:left w:val="nil"/>
              <w:bottom w:val="single" w:sz="8" w:space="0" w:color="auto"/>
              <w:right w:val="single" w:sz="8" w:space="0" w:color="auto"/>
            </w:tcBorders>
            <w:shd w:val="clear" w:color="000000"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2B6306" w:rsidRPr="00FF37C8" w14:paraId="4526F889" w14:textId="77777777" w:rsidTr="00E23542">
        <w:trPr>
          <w:trHeight w:val="288"/>
        </w:trPr>
        <w:tc>
          <w:tcPr>
            <w:tcW w:w="509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E4E884C" w14:textId="77777777" w:rsidR="002B6306" w:rsidRDefault="002B6306" w:rsidP="002B6306">
            <w:pPr>
              <w:spacing w:after="0" w:line="240" w:lineRule="auto"/>
              <w:rPr>
                <w:rFonts w:ascii="Cambria" w:hAnsi="Cambria"/>
                <w:color w:val="000000"/>
                <w:sz w:val="22"/>
                <w:szCs w:val="22"/>
              </w:rPr>
            </w:pPr>
            <w:r>
              <w:rPr>
                <w:rFonts w:ascii="Cambria" w:hAnsi="Cambria"/>
                <w:color w:val="000000"/>
                <w:sz w:val="22"/>
                <w:szCs w:val="22"/>
              </w:rPr>
              <w:t xml:space="preserve">Chlieb zemiakový </w:t>
            </w:r>
            <w:r w:rsidR="00074C8E">
              <w:rPr>
                <w:rFonts w:ascii="Cambria" w:hAnsi="Cambria"/>
                <w:color w:val="000000"/>
                <w:sz w:val="22"/>
                <w:szCs w:val="22"/>
              </w:rPr>
              <w:t xml:space="preserve">– krájaný </w:t>
            </w:r>
            <w:r>
              <w:rPr>
                <w:rFonts w:ascii="Cambria" w:hAnsi="Cambria"/>
                <w:color w:val="000000"/>
                <w:sz w:val="22"/>
                <w:szCs w:val="22"/>
              </w:rPr>
              <w:t>900 g</w:t>
            </w:r>
          </w:p>
          <w:p w14:paraId="67EBB6E4" w14:textId="77777777" w:rsidR="003175EE" w:rsidRDefault="003175EE" w:rsidP="002B6306">
            <w:pPr>
              <w:spacing w:after="0" w:line="240" w:lineRule="auto"/>
              <w:rPr>
                <w:rFonts w:ascii="Cambria" w:hAnsi="Cambria"/>
                <w:color w:val="000000"/>
                <w:sz w:val="22"/>
                <w:szCs w:val="22"/>
              </w:rPr>
            </w:pPr>
          </w:p>
          <w:p w14:paraId="58D42DD5" w14:textId="77777777" w:rsidR="003175EE" w:rsidRDefault="003175EE" w:rsidP="003175EE">
            <w:pPr>
              <w:spacing w:after="0" w:line="240" w:lineRule="auto"/>
              <w:rPr>
                <w:rFonts w:ascii="Cambria" w:eastAsia="Times New Roman" w:hAnsi="Cambria" w:cs="Times New Roman"/>
                <w:color w:val="000000"/>
                <w:kern w:val="0"/>
                <w:sz w:val="22"/>
                <w:szCs w:val="22"/>
                <w:lang w:eastAsia="sk-SK"/>
                <w14:ligatures w14:val="none"/>
              </w:rPr>
            </w:pPr>
            <w:r w:rsidRPr="00B225F6">
              <w:rPr>
                <w:rFonts w:ascii="Cambria" w:eastAsia="Times New Roman" w:hAnsi="Cambria" w:cs="Times New Roman"/>
                <w:color w:val="000000"/>
                <w:kern w:val="0"/>
                <w:sz w:val="22"/>
                <w:szCs w:val="22"/>
                <w:lang w:eastAsia="sk-SK"/>
                <w14:ligatures w14:val="none"/>
              </w:rPr>
              <w:t>Zloženie výrobku:</w:t>
            </w:r>
          </w:p>
          <w:p w14:paraId="0C6073FB" w14:textId="5E1E1400" w:rsidR="003175EE" w:rsidRPr="00FF37C8" w:rsidRDefault="00E23542" w:rsidP="00E23542">
            <w:pPr>
              <w:spacing w:after="0" w:line="240" w:lineRule="auto"/>
              <w:jc w:val="both"/>
              <w:rPr>
                <w:rFonts w:ascii="Cambria" w:eastAsia="Times New Roman" w:hAnsi="Cambria" w:cs="Times New Roman"/>
                <w:color w:val="000000"/>
                <w:kern w:val="0"/>
                <w:sz w:val="22"/>
                <w:szCs w:val="22"/>
                <w:lang w:eastAsia="sk-SK"/>
                <w14:ligatures w14:val="none"/>
              </w:rPr>
            </w:pPr>
            <w:r w:rsidRPr="00E23542">
              <w:rPr>
                <w:rFonts w:ascii="Cambria" w:eastAsia="Times New Roman" w:hAnsi="Cambria" w:cs="Times New Roman"/>
                <w:color w:val="000000"/>
                <w:kern w:val="0"/>
                <w:sz w:val="22"/>
                <w:szCs w:val="22"/>
                <w:lang w:eastAsia="sk-SK"/>
                <w14:ligatures w14:val="none"/>
              </w:rPr>
              <w:t xml:space="preserve">Pšeničná múka </w:t>
            </w:r>
            <w:r w:rsidR="00B65059">
              <w:rPr>
                <w:rFonts w:ascii="Cambria" w:eastAsia="Times New Roman" w:hAnsi="Cambria" w:cs="Times New Roman"/>
                <w:color w:val="000000"/>
                <w:kern w:val="0"/>
                <w:sz w:val="22"/>
                <w:szCs w:val="22"/>
                <w:lang w:eastAsia="sk-SK"/>
                <w14:ligatures w14:val="none"/>
              </w:rPr>
              <w:t xml:space="preserve">minimálne </w:t>
            </w:r>
            <w:r w:rsidRPr="00E23542">
              <w:rPr>
                <w:rFonts w:ascii="Cambria" w:eastAsia="Times New Roman" w:hAnsi="Cambria" w:cs="Times New Roman"/>
                <w:color w:val="000000"/>
                <w:kern w:val="0"/>
                <w:sz w:val="22"/>
                <w:szCs w:val="22"/>
                <w:lang w:eastAsia="sk-SK"/>
                <w14:ligatures w14:val="none"/>
              </w:rPr>
              <w:t>43 %, Pitná voda, Ražná múka, Jedlá jódovaná soľ, Droždie,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4E114A" w14:textId="5AE677B3" w:rsidR="002B6306" w:rsidRPr="00FF37C8" w:rsidRDefault="002B6306" w:rsidP="002B630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14:paraId="2CFA2B10" w14:textId="2CB6E140" w:rsidR="002B6306" w:rsidRPr="00FF37C8" w:rsidRDefault="002B6306" w:rsidP="002B630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2100</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14:paraId="1452BCF0" w14:textId="41F0E539" w:rsidR="002B6306" w:rsidRPr="00FF37C8" w:rsidRDefault="002B6306" w:rsidP="002B630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w:t>
            </w:r>
          </w:p>
        </w:tc>
      </w:tr>
      <w:tr w:rsidR="002B6306" w:rsidRPr="00FF37C8" w14:paraId="668DCD55" w14:textId="77777777" w:rsidTr="00E23542">
        <w:trPr>
          <w:trHeight w:val="288"/>
        </w:trPr>
        <w:tc>
          <w:tcPr>
            <w:tcW w:w="5093" w:type="dxa"/>
            <w:tcBorders>
              <w:top w:val="nil"/>
              <w:left w:val="single" w:sz="8" w:space="0" w:color="auto"/>
              <w:bottom w:val="single" w:sz="8" w:space="0" w:color="auto"/>
              <w:right w:val="single" w:sz="4" w:space="0" w:color="auto"/>
            </w:tcBorders>
            <w:shd w:val="clear" w:color="auto" w:fill="auto"/>
            <w:noWrap/>
            <w:vAlign w:val="bottom"/>
            <w:hideMark/>
          </w:tcPr>
          <w:p w14:paraId="7542454E" w14:textId="77777777" w:rsidR="002B6306" w:rsidRDefault="005C0E34" w:rsidP="002B6306">
            <w:pPr>
              <w:spacing w:after="0" w:line="240" w:lineRule="auto"/>
              <w:rPr>
                <w:rFonts w:ascii="Cambria" w:hAnsi="Cambria"/>
                <w:color w:val="000000"/>
                <w:sz w:val="22"/>
                <w:szCs w:val="22"/>
              </w:rPr>
            </w:pPr>
            <w:r>
              <w:rPr>
                <w:rFonts w:ascii="Cambria" w:hAnsi="Cambria"/>
                <w:color w:val="000000"/>
                <w:sz w:val="22"/>
                <w:szCs w:val="22"/>
              </w:rPr>
              <w:t>Oškvarkový p</w:t>
            </w:r>
            <w:r w:rsidR="002B6306">
              <w:rPr>
                <w:rFonts w:ascii="Cambria" w:hAnsi="Cambria"/>
                <w:color w:val="000000"/>
                <w:sz w:val="22"/>
                <w:szCs w:val="22"/>
              </w:rPr>
              <w:t xml:space="preserve">agáč </w:t>
            </w:r>
            <w:r w:rsidR="00B94006" w:rsidRPr="00B94006">
              <w:rPr>
                <w:rFonts w:ascii="Cambria" w:hAnsi="Cambria"/>
                <w:color w:val="000000"/>
                <w:sz w:val="22"/>
                <w:szCs w:val="22"/>
              </w:rPr>
              <w:t>8</w:t>
            </w:r>
            <w:r w:rsidR="00124CAA">
              <w:rPr>
                <w:rFonts w:ascii="Cambria" w:hAnsi="Cambria"/>
                <w:color w:val="000000"/>
                <w:sz w:val="22"/>
                <w:szCs w:val="22"/>
              </w:rPr>
              <w:t>0</w:t>
            </w:r>
            <w:r w:rsidR="00B94006" w:rsidRPr="00B94006">
              <w:rPr>
                <w:rFonts w:ascii="Cambria" w:hAnsi="Cambria"/>
                <w:color w:val="000000"/>
                <w:sz w:val="22"/>
                <w:szCs w:val="22"/>
              </w:rPr>
              <w:t xml:space="preserve">g </w:t>
            </w:r>
            <w:r w:rsidR="00AE41A5">
              <w:rPr>
                <w:rFonts w:ascii="Cambria" w:hAnsi="Cambria"/>
                <w:color w:val="000000"/>
                <w:sz w:val="22"/>
                <w:szCs w:val="22"/>
              </w:rPr>
              <w:t xml:space="preserve">- </w:t>
            </w:r>
            <w:r w:rsidR="002B6306">
              <w:rPr>
                <w:rFonts w:ascii="Cambria" w:hAnsi="Cambria"/>
                <w:color w:val="000000"/>
                <w:sz w:val="22"/>
                <w:szCs w:val="22"/>
              </w:rPr>
              <w:t>1 ks</w:t>
            </w:r>
          </w:p>
          <w:p w14:paraId="145E11E3" w14:textId="77777777" w:rsidR="003175EE" w:rsidRDefault="003175EE" w:rsidP="002B6306">
            <w:pPr>
              <w:spacing w:after="0" w:line="240" w:lineRule="auto"/>
              <w:rPr>
                <w:rFonts w:ascii="Cambria" w:hAnsi="Cambria"/>
                <w:color w:val="000000"/>
                <w:sz w:val="22"/>
                <w:szCs w:val="22"/>
              </w:rPr>
            </w:pPr>
          </w:p>
          <w:p w14:paraId="77E0F80B" w14:textId="77777777" w:rsidR="003175EE" w:rsidRDefault="003175EE" w:rsidP="003175EE">
            <w:pPr>
              <w:spacing w:after="0" w:line="240" w:lineRule="auto"/>
              <w:rPr>
                <w:rFonts w:ascii="Cambria" w:eastAsia="Times New Roman" w:hAnsi="Cambria" w:cs="Times New Roman"/>
                <w:color w:val="000000"/>
                <w:kern w:val="0"/>
                <w:sz w:val="22"/>
                <w:szCs w:val="22"/>
                <w:lang w:eastAsia="sk-SK"/>
                <w14:ligatures w14:val="none"/>
              </w:rPr>
            </w:pPr>
            <w:r w:rsidRPr="00B225F6">
              <w:rPr>
                <w:rFonts w:ascii="Cambria" w:eastAsia="Times New Roman" w:hAnsi="Cambria" w:cs="Times New Roman"/>
                <w:color w:val="000000"/>
                <w:kern w:val="0"/>
                <w:sz w:val="22"/>
                <w:szCs w:val="22"/>
                <w:lang w:eastAsia="sk-SK"/>
                <w14:ligatures w14:val="none"/>
              </w:rPr>
              <w:t>Zloženie výrobku:</w:t>
            </w:r>
          </w:p>
          <w:p w14:paraId="5A6A1183" w14:textId="0F02AF34" w:rsidR="009E171B" w:rsidRDefault="009E171B" w:rsidP="00EE06A6">
            <w:pPr>
              <w:spacing w:after="0" w:line="240" w:lineRule="auto"/>
              <w:jc w:val="both"/>
              <w:rPr>
                <w:rFonts w:ascii="Cambria" w:eastAsia="Times New Roman" w:hAnsi="Cambria" w:cs="Times New Roman"/>
                <w:color w:val="000000"/>
                <w:kern w:val="0"/>
                <w:sz w:val="22"/>
                <w:szCs w:val="22"/>
                <w:lang w:eastAsia="sk-SK"/>
                <w14:ligatures w14:val="none"/>
              </w:rPr>
            </w:pPr>
            <w:r w:rsidRPr="009E171B">
              <w:rPr>
                <w:rFonts w:ascii="Cambria" w:eastAsia="Times New Roman" w:hAnsi="Cambria" w:cs="Times New Roman"/>
                <w:color w:val="000000"/>
                <w:kern w:val="0"/>
                <w:sz w:val="22"/>
                <w:szCs w:val="22"/>
                <w:lang w:eastAsia="sk-SK"/>
                <w14:ligatures w14:val="none"/>
              </w:rPr>
              <w:t>pšeničná múka, mleté bravčové oškvarky 12%, cukor, bravčová masť, soľ jedlá, zemiaky varené, slepačie vajíčka, slnečnicový olej, pekárske droždie, pitná voda</w:t>
            </w:r>
          </w:p>
          <w:p w14:paraId="03198633" w14:textId="4418FD28" w:rsidR="003175EE" w:rsidRPr="00FF37C8" w:rsidRDefault="003175EE" w:rsidP="002B6306">
            <w:pPr>
              <w:spacing w:after="0" w:line="240" w:lineRule="auto"/>
              <w:rPr>
                <w:rFonts w:ascii="Cambria" w:eastAsia="Times New Roman" w:hAnsi="Cambria" w:cs="Times New Roman"/>
                <w:color w:val="000000"/>
                <w:kern w:val="0"/>
                <w:sz w:val="22"/>
                <w:szCs w:val="22"/>
                <w:lang w:eastAsia="sk-SK"/>
                <w14:ligatures w14:val="none"/>
              </w:rPr>
            </w:pPr>
          </w:p>
        </w:tc>
        <w:tc>
          <w:tcPr>
            <w:tcW w:w="1134" w:type="dxa"/>
            <w:tcBorders>
              <w:top w:val="nil"/>
              <w:left w:val="nil"/>
              <w:bottom w:val="single" w:sz="8" w:space="0" w:color="auto"/>
              <w:right w:val="single" w:sz="4" w:space="0" w:color="auto"/>
            </w:tcBorders>
            <w:shd w:val="clear" w:color="auto" w:fill="auto"/>
            <w:noWrap/>
            <w:vAlign w:val="bottom"/>
            <w:hideMark/>
          </w:tcPr>
          <w:p w14:paraId="053E119F" w14:textId="0512398D" w:rsidR="002B6306" w:rsidRPr="00FF37C8" w:rsidRDefault="002B6306" w:rsidP="002B630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696" w:type="dxa"/>
            <w:tcBorders>
              <w:top w:val="nil"/>
              <w:left w:val="nil"/>
              <w:bottom w:val="single" w:sz="8" w:space="0" w:color="auto"/>
              <w:right w:val="single" w:sz="4" w:space="0" w:color="auto"/>
            </w:tcBorders>
            <w:shd w:val="clear" w:color="auto" w:fill="auto"/>
            <w:noWrap/>
            <w:vAlign w:val="bottom"/>
            <w:hideMark/>
          </w:tcPr>
          <w:p w14:paraId="3936B1FE" w14:textId="719571F9" w:rsidR="002B6306" w:rsidRPr="00FF37C8" w:rsidRDefault="002B6306" w:rsidP="002B630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6000</w:t>
            </w:r>
          </w:p>
        </w:tc>
        <w:tc>
          <w:tcPr>
            <w:tcW w:w="1120" w:type="dxa"/>
            <w:tcBorders>
              <w:top w:val="nil"/>
              <w:left w:val="nil"/>
              <w:bottom w:val="single" w:sz="8" w:space="0" w:color="auto"/>
              <w:right w:val="single" w:sz="8" w:space="0" w:color="auto"/>
            </w:tcBorders>
            <w:shd w:val="clear" w:color="auto" w:fill="auto"/>
            <w:noWrap/>
            <w:vAlign w:val="bottom"/>
            <w:hideMark/>
          </w:tcPr>
          <w:p w14:paraId="025734B6" w14:textId="4546B732" w:rsidR="002B6306" w:rsidRPr="00FF37C8" w:rsidRDefault="002B6306" w:rsidP="002B630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w:t>
            </w:r>
          </w:p>
        </w:tc>
      </w:tr>
    </w:tbl>
    <w:p w14:paraId="3C651925" w14:textId="77777777" w:rsidR="002408CF" w:rsidRDefault="002408CF" w:rsidP="002408CF">
      <w:pPr>
        <w:jc w:val="both"/>
        <w:rPr>
          <w:rFonts w:ascii="Cambria" w:hAnsi="Cambria"/>
        </w:rPr>
      </w:pPr>
    </w:p>
    <w:p w14:paraId="04563FBB" w14:textId="797E5355" w:rsidR="002408CF" w:rsidRPr="002408CF" w:rsidRDefault="002408CF" w:rsidP="002408CF">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4116C4" w:rsidRPr="004116C4">
        <w:rPr>
          <w:rFonts w:ascii="Cambria" w:hAnsi="Cambria"/>
        </w:rPr>
        <w:t>Zoznam ekvivalentov predloží uchádzač v ponuke spolu s dokumentami obsahujúcimi popis kvalitatívnych vlastností.</w:t>
      </w:r>
    </w:p>
    <w:p w14:paraId="3F2F638A" w14:textId="5597902E" w:rsidR="00CD62EA" w:rsidRPr="0096654E" w:rsidRDefault="00CD62EA" w:rsidP="0096654E">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35165"/>
    <w:rsid w:val="00052B43"/>
    <w:rsid w:val="00074C8E"/>
    <w:rsid w:val="000B1EE3"/>
    <w:rsid w:val="000E2CDC"/>
    <w:rsid w:val="00124CAA"/>
    <w:rsid w:val="0014609D"/>
    <w:rsid w:val="0015063D"/>
    <w:rsid w:val="00175952"/>
    <w:rsid w:val="001C67A3"/>
    <w:rsid w:val="00205CA7"/>
    <w:rsid w:val="00207386"/>
    <w:rsid w:val="0021777D"/>
    <w:rsid w:val="00224F5A"/>
    <w:rsid w:val="002408CF"/>
    <w:rsid w:val="00284615"/>
    <w:rsid w:val="00293926"/>
    <w:rsid w:val="002B6306"/>
    <w:rsid w:val="003175EE"/>
    <w:rsid w:val="003326C1"/>
    <w:rsid w:val="003673F1"/>
    <w:rsid w:val="00396739"/>
    <w:rsid w:val="003A7F5F"/>
    <w:rsid w:val="003B3BF1"/>
    <w:rsid w:val="003C0E15"/>
    <w:rsid w:val="003F1C5B"/>
    <w:rsid w:val="004116C4"/>
    <w:rsid w:val="00426988"/>
    <w:rsid w:val="00444B46"/>
    <w:rsid w:val="0045084E"/>
    <w:rsid w:val="004C0866"/>
    <w:rsid w:val="004D76FD"/>
    <w:rsid w:val="00500F6F"/>
    <w:rsid w:val="005279DF"/>
    <w:rsid w:val="00535546"/>
    <w:rsid w:val="00547763"/>
    <w:rsid w:val="00563AE6"/>
    <w:rsid w:val="005764B3"/>
    <w:rsid w:val="005C0E34"/>
    <w:rsid w:val="005E7A61"/>
    <w:rsid w:val="006535D4"/>
    <w:rsid w:val="00670C54"/>
    <w:rsid w:val="0068017F"/>
    <w:rsid w:val="006A01E3"/>
    <w:rsid w:val="006F6E3A"/>
    <w:rsid w:val="007070F8"/>
    <w:rsid w:val="00742A73"/>
    <w:rsid w:val="007433B6"/>
    <w:rsid w:val="007746AC"/>
    <w:rsid w:val="007F030A"/>
    <w:rsid w:val="0086015A"/>
    <w:rsid w:val="008822E8"/>
    <w:rsid w:val="0088674A"/>
    <w:rsid w:val="008C0B40"/>
    <w:rsid w:val="008F3168"/>
    <w:rsid w:val="008F3CEE"/>
    <w:rsid w:val="00960F45"/>
    <w:rsid w:val="0096654E"/>
    <w:rsid w:val="009A48BA"/>
    <w:rsid w:val="009E171B"/>
    <w:rsid w:val="00A25647"/>
    <w:rsid w:val="00A63136"/>
    <w:rsid w:val="00A95F6F"/>
    <w:rsid w:val="00AB0102"/>
    <w:rsid w:val="00AD4F70"/>
    <w:rsid w:val="00AE41A5"/>
    <w:rsid w:val="00B34BFA"/>
    <w:rsid w:val="00B40FEA"/>
    <w:rsid w:val="00B41E11"/>
    <w:rsid w:val="00B65059"/>
    <w:rsid w:val="00B77AD5"/>
    <w:rsid w:val="00B94006"/>
    <w:rsid w:val="00BF4442"/>
    <w:rsid w:val="00C21FC7"/>
    <w:rsid w:val="00C729A6"/>
    <w:rsid w:val="00CD16AD"/>
    <w:rsid w:val="00CD62EA"/>
    <w:rsid w:val="00CE0445"/>
    <w:rsid w:val="00CE3144"/>
    <w:rsid w:val="00CF1FB5"/>
    <w:rsid w:val="00CF7E87"/>
    <w:rsid w:val="00D35456"/>
    <w:rsid w:val="00D70746"/>
    <w:rsid w:val="00DB09B8"/>
    <w:rsid w:val="00DF6913"/>
    <w:rsid w:val="00E0761D"/>
    <w:rsid w:val="00E2094A"/>
    <w:rsid w:val="00E23542"/>
    <w:rsid w:val="00EE06A6"/>
    <w:rsid w:val="00FA1066"/>
    <w:rsid w:val="00FF3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028/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3.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E6CEA-6088-4F06-B7B6-29C4BA7BF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342</Words>
  <Characters>1950</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36</cp:revision>
  <dcterms:created xsi:type="dcterms:W3CDTF">2024-12-04T12:12:00Z</dcterms:created>
  <dcterms:modified xsi:type="dcterms:W3CDTF">2024-12-19T14:13:00Z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