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715B7B4A" w14:textId="3F62D1D5"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Cambria" w:hAnsi="Cambria" w:cs="Arial"/>
          <w:kern w:val="0"/>
          <w:lang w:eastAsia="sk-SK"/>
          <w14:ligatures w14:val="none"/>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861CEE">
        <w:rPr>
          <w:rFonts w:ascii="Cambria" w:eastAsia="Cambria" w:hAnsi="Cambria" w:cs="Arial"/>
          <w:b/>
          <w:bCs/>
          <w:kern w:val="0"/>
          <w:lang w:eastAsia="sk-SK"/>
          <w14:ligatures w14:val="none"/>
        </w:rPr>
        <w:t xml:space="preserve"> - </w:t>
      </w:r>
      <w:proofErr w:type="spellStart"/>
      <w:r w:rsidR="00861CEE">
        <w:rPr>
          <w:rFonts w:ascii="Cambria" w:eastAsia="Cambria" w:hAnsi="Cambria" w:cs="Arial"/>
          <w:b/>
          <w:bCs/>
          <w:kern w:val="0"/>
          <w:lang w:eastAsia="sk-SK"/>
          <w14:ligatures w14:val="none"/>
        </w:rPr>
        <w:t>Prosecco</w:t>
      </w:r>
      <w:proofErr w:type="spellEnd"/>
      <w:r w:rsidRPr="003B3BF1">
        <w:rPr>
          <w:rFonts w:ascii="Cambria" w:eastAsia="Cambria" w:hAnsi="Cambria" w:cs="Arial"/>
          <w:kern w:val="0"/>
          <w:lang w:eastAsia="sk-SK"/>
          <w14:ligatures w14:val="none"/>
        </w:rPr>
        <w:t>“.</w:t>
      </w:r>
    </w:p>
    <w:p w14:paraId="59F38AF3" w14:textId="77777777" w:rsidR="003B3BF1" w:rsidRDefault="003B3BF1" w:rsidP="00CF7E87">
      <w:pPr>
        <w:jc w:val="both"/>
        <w:rPr>
          <w:rFonts w:ascii="Cambria" w:hAnsi="Cambria"/>
        </w:rPr>
      </w:pPr>
    </w:p>
    <w:p w14:paraId="0D26E552" w14:textId="69A8A2E7" w:rsidR="00E2094A" w:rsidRPr="00E2094A" w:rsidRDefault="00E2094A" w:rsidP="00E2094A">
      <w:pPr>
        <w:jc w:val="both"/>
        <w:rPr>
          <w:rFonts w:ascii="Cambria" w:hAnsi="Cambria"/>
        </w:rPr>
      </w:pPr>
      <w:r w:rsidRPr="360BEF11">
        <w:rPr>
          <w:rFonts w:ascii="Cambria" w:hAnsi="Cambria"/>
        </w:rPr>
        <w:t xml:space="preserve">„Výzva č. </w:t>
      </w:r>
      <w:r w:rsidR="006D5032" w:rsidRPr="360BEF11">
        <w:rPr>
          <w:rFonts w:ascii="Cambria" w:hAnsi="Cambria"/>
        </w:rPr>
        <w:t>11</w:t>
      </w:r>
      <w:r w:rsidRPr="360BEF11">
        <w:rPr>
          <w:rFonts w:ascii="Cambria" w:hAnsi="Cambria"/>
        </w:rPr>
        <w:t xml:space="preserve"> </w:t>
      </w:r>
      <w:r w:rsidR="00A47903" w:rsidRPr="00A47903">
        <w:rPr>
          <w:rFonts w:ascii="Cambria" w:hAnsi="Cambria"/>
        </w:rPr>
        <w:t>Nákup tovaru do bufetov</w:t>
      </w:r>
      <w:r w:rsidR="00A47903">
        <w:rPr>
          <w:rFonts w:ascii="Cambria" w:hAnsi="Cambria"/>
        </w:rPr>
        <w:t xml:space="preserve"> </w:t>
      </w:r>
      <w:r w:rsidRPr="360BEF11">
        <w:rPr>
          <w:rFonts w:ascii="Cambria" w:hAnsi="Cambria"/>
        </w:rPr>
        <w:t xml:space="preserve">– </w:t>
      </w:r>
      <w:proofErr w:type="spellStart"/>
      <w:r w:rsidR="006D5032" w:rsidRPr="360BEF11">
        <w:rPr>
          <w:rFonts w:ascii="Cambria" w:hAnsi="Cambria"/>
        </w:rPr>
        <w:t>Prosecco</w:t>
      </w:r>
      <w:proofErr w:type="spellEnd"/>
      <w:r w:rsidRPr="360BEF11">
        <w:rPr>
          <w:rFonts w:ascii="Cambria" w:hAnsi="Cambria"/>
        </w:rPr>
        <w:t>“ sa zadáva v rámci DNS „Nákup potravín, nápojov a príbuzných produktov“, vyhláseného verejným obstarávateľom Hlavné mesto SR Bratislava. Kompletné informácie o predmetnej výzve nájdete na t</w:t>
      </w:r>
      <w:r w:rsidR="07BD08CC" w:rsidRPr="360BEF11">
        <w:rPr>
          <w:rFonts w:ascii="Cambria" w:hAnsi="Cambria"/>
        </w:rPr>
        <w:t>omto odkaze</w:t>
      </w:r>
      <w:r w:rsidRPr="360BEF11">
        <w:rPr>
          <w:rFonts w:ascii="Cambria" w:hAnsi="Cambria"/>
        </w:rPr>
        <w:t>:</w:t>
      </w:r>
    </w:p>
    <w:p w14:paraId="3EDE011A" w14:textId="08B19FFE" w:rsidR="00E2094A" w:rsidRPr="00810C65" w:rsidRDefault="00810C65" w:rsidP="00E2094A">
      <w:pPr>
        <w:jc w:val="both"/>
        <w:rPr>
          <w:rFonts w:ascii="Cambria" w:hAnsi="Cambria"/>
        </w:rPr>
      </w:pPr>
      <w:hyperlink r:id="rId9" w:history="1">
        <w:r w:rsidRPr="00810C65">
          <w:rPr>
            <w:rStyle w:val="Hypertextovprepojenie"/>
            <w:rFonts w:ascii="Cambria" w:hAnsi="Cambria"/>
          </w:rPr>
          <w:t>https://josephine.proebiz.com/sk/tender/63031/summary</w:t>
        </w:r>
      </w:hyperlink>
      <w:r w:rsidRPr="00810C65">
        <w:rPr>
          <w:rFonts w:ascii="Cambria" w:hAnsi="Cambria"/>
        </w:rPr>
        <w:t xml:space="preserve"> </w:t>
      </w:r>
      <w:r w:rsidR="00E2094A" w:rsidRPr="00810C65">
        <w:rPr>
          <w:rFonts w:ascii="Cambria" w:hAnsi="Cambria"/>
        </w:rPr>
        <w:t xml:space="preserve"> </w:t>
      </w:r>
    </w:p>
    <w:p w14:paraId="4DCE6C94" w14:textId="1BB09CAA" w:rsidR="00CF7E87" w:rsidRPr="00CF7E87" w:rsidRDefault="00CF7E87" w:rsidP="00CF7E87">
      <w:pPr>
        <w:jc w:val="both"/>
        <w:rPr>
          <w:rFonts w:ascii="Cambria" w:hAnsi="Cambria"/>
        </w:rPr>
      </w:pPr>
      <w:r w:rsidRPr="360BEF11">
        <w:rPr>
          <w:rFonts w:ascii="Cambria" w:hAnsi="Cambria"/>
        </w:rPr>
        <w:t xml:space="preserve">Predmetom </w:t>
      </w:r>
      <w:r w:rsidR="00E2094A" w:rsidRPr="360BEF11">
        <w:rPr>
          <w:rFonts w:ascii="Cambria" w:hAnsi="Cambria"/>
        </w:rPr>
        <w:t>výzv</w:t>
      </w:r>
      <w:r w:rsidRPr="360BEF11">
        <w:rPr>
          <w:rFonts w:ascii="Cambria" w:hAnsi="Cambria"/>
        </w:rPr>
        <w:t xml:space="preserve">y je nákup </w:t>
      </w:r>
      <w:proofErr w:type="spellStart"/>
      <w:r w:rsidR="006D5032" w:rsidRPr="360BEF11">
        <w:rPr>
          <w:rFonts w:ascii="Cambria" w:hAnsi="Cambria"/>
        </w:rPr>
        <w:t>Prosecca</w:t>
      </w:r>
      <w:proofErr w:type="spellEnd"/>
      <w:r w:rsidR="006D5032" w:rsidRPr="360BEF11">
        <w:rPr>
          <w:rFonts w:ascii="Cambria" w:hAnsi="Cambria"/>
        </w:rPr>
        <w:t xml:space="preserve"> </w:t>
      </w:r>
      <w:r w:rsidRPr="360BEF11">
        <w:rPr>
          <w:rFonts w:ascii="Cambria" w:hAnsi="Cambria"/>
        </w:rPr>
        <w:t xml:space="preserve">do bufetov pre </w:t>
      </w:r>
      <w:r w:rsidR="007070F8" w:rsidRPr="360BEF11">
        <w:rPr>
          <w:rFonts w:ascii="Cambria" w:hAnsi="Cambria"/>
        </w:rPr>
        <w:t xml:space="preserve">TIPOS Aréna </w:t>
      </w:r>
      <w:r w:rsidRPr="360BEF11">
        <w:rPr>
          <w:rFonts w:ascii="Cambria" w:hAnsi="Cambria"/>
        </w:rPr>
        <w:t xml:space="preserve">Zimný štadión Ondreja </w:t>
      </w:r>
      <w:proofErr w:type="spellStart"/>
      <w:r w:rsidRPr="360BEF11">
        <w:rPr>
          <w:rFonts w:ascii="Cambria" w:hAnsi="Cambria"/>
        </w:rPr>
        <w:t>Nepelu</w:t>
      </w:r>
      <w:proofErr w:type="spellEnd"/>
      <w:r w:rsidRPr="360BEF11">
        <w:rPr>
          <w:rFonts w:ascii="Cambria" w:hAnsi="Cambria"/>
        </w:rPr>
        <w:t xml:space="preserve"> a Zimný štadión </w:t>
      </w:r>
      <w:proofErr w:type="spellStart"/>
      <w:r w:rsidRPr="360BEF11">
        <w:rPr>
          <w:rFonts w:ascii="Cambria" w:hAnsi="Cambria"/>
        </w:rPr>
        <w:t>Harmincov</w:t>
      </w:r>
      <w:r w:rsidR="34B3EC3E" w:rsidRPr="360BEF11">
        <w:rPr>
          <w:rFonts w:ascii="Cambria" w:hAnsi="Cambria"/>
        </w:rPr>
        <w:t>a</w:t>
      </w:r>
      <w:proofErr w:type="spellEnd"/>
      <w:r w:rsidRPr="360BEF11">
        <w:rPr>
          <w:rFonts w:ascii="Cambria" w:hAnsi="Cambria"/>
        </w:rPr>
        <w:t>. Dodanie tovaru a vyloženie tovaru bude v mieste dodania určeného verejným obstarávateľom v súlade s príslušnými legislatívnymi a hygienickými predpismi. Množstvá sú určené ako predpokladané a nie sú pre verejného obstarávateľa záväzné, nakoľko sa ich počet počas zmluvného vzťahu môže zmeniť.</w:t>
      </w:r>
    </w:p>
    <w:p w14:paraId="086DBA33" w14:textId="77777777" w:rsidR="00397349" w:rsidRDefault="00397349" w:rsidP="0096654E">
      <w:pPr>
        <w:jc w:val="both"/>
        <w:rPr>
          <w:rFonts w:ascii="Cambria" w:hAnsi="Cambria"/>
          <w:b/>
          <w:bCs/>
        </w:rPr>
      </w:pPr>
    </w:p>
    <w:p w14:paraId="33B5C32E" w14:textId="489FA469" w:rsidR="0096654E" w:rsidRPr="00742A73" w:rsidRDefault="00397349" w:rsidP="0096654E">
      <w:pPr>
        <w:jc w:val="both"/>
        <w:rPr>
          <w:rFonts w:ascii="Cambria" w:hAnsi="Cambria"/>
          <w:b/>
          <w:bCs/>
        </w:rPr>
      </w:pPr>
      <w:r w:rsidRPr="00397349">
        <w:rPr>
          <w:rFonts w:ascii="Cambria" w:hAnsi="Cambria"/>
          <w:b/>
          <w:bCs/>
        </w:rPr>
        <w:t>Špecifikácia minimálnych požiadaviek pre dodávan</w:t>
      </w:r>
      <w:r>
        <w:rPr>
          <w:rFonts w:ascii="Cambria" w:hAnsi="Cambria"/>
          <w:b/>
          <w:bCs/>
        </w:rPr>
        <w:t>ý tovar</w:t>
      </w:r>
    </w:p>
    <w:tbl>
      <w:tblPr>
        <w:tblW w:w="8200" w:type="dxa"/>
        <w:tblCellMar>
          <w:left w:w="70" w:type="dxa"/>
          <w:right w:w="70" w:type="dxa"/>
        </w:tblCellMar>
        <w:tblLook w:val="04A0" w:firstRow="1" w:lastRow="0" w:firstColumn="1" w:lastColumn="0" w:noHBand="0" w:noVBand="1"/>
      </w:tblPr>
      <w:tblGrid>
        <w:gridCol w:w="4100"/>
        <w:gridCol w:w="1160"/>
        <w:gridCol w:w="1820"/>
        <w:gridCol w:w="1120"/>
      </w:tblGrid>
      <w:tr w:rsidR="00175952" w:rsidRPr="00175952" w14:paraId="300D616C" w14:textId="77777777" w:rsidTr="360BEF11">
        <w:trPr>
          <w:trHeight w:val="564"/>
        </w:trPr>
        <w:tc>
          <w:tcPr>
            <w:tcW w:w="4100" w:type="dxa"/>
            <w:tcBorders>
              <w:top w:val="single" w:sz="8" w:space="0" w:color="auto"/>
              <w:left w:val="single" w:sz="8" w:space="0" w:color="auto"/>
              <w:bottom w:val="single" w:sz="8" w:space="0" w:color="auto"/>
              <w:right w:val="single" w:sz="4" w:space="0" w:color="auto"/>
            </w:tcBorders>
            <w:shd w:val="clear" w:color="auto"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60" w:type="dxa"/>
            <w:tcBorders>
              <w:top w:val="single" w:sz="8" w:space="0" w:color="auto"/>
              <w:left w:val="nil"/>
              <w:bottom w:val="single" w:sz="4" w:space="0" w:color="auto"/>
              <w:right w:val="single" w:sz="4" w:space="0" w:color="auto"/>
            </w:tcBorders>
            <w:shd w:val="clear" w:color="auto"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820" w:type="dxa"/>
            <w:tcBorders>
              <w:top w:val="single" w:sz="8" w:space="0" w:color="auto"/>
              <w:left w:val="nil"/>
              <w:bottom w:val="single" w:sz="4" w:space="0" w:color="auto"/>
              <w:right w:val="single" w:sz="4" w:space="0" w:color="auto"/>
            </w:tcBorders>
            <w:shd w:val="clear" w:color="auto"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120" w:type="dxa"/>
            <w:tcBorders>
              <w:top w:val="single" w:sz="8" w:space="0" w:color="auto"/>
              <w:left w:val="nil"/>
              <w:bottom w:val="single" w:sz="8" w:space="0" w:color="auto"/>
              <w:right w:val="single" w:sz="8" w:space="0" w:color="auto"/>
            </w:tcBorders>
            <w:shd w:val="clear" w:color="auto"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921B2C" w:rsidRPr="00FF37C8" w14:paraId="4526F889" w14:textId="77777777" w:rsidTr="360BEF11">
        <w:trPr>
          <w:trHeight w:val="288"/>
        </w:trPr>
        <w:tc>
          <w:tcPr>
            <w:tcW w:w="41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C6073FB" w14:textId="6176E85E" w:rsidR="00921B2C" w:rsidRPr="00FF37C8" w:rsidRDefault="18192C14" w:rsidP="00921B2C">
            <w:pPr>
              <w:spacing w:after="0" w:line="240" w:lineRule="auto"/>
              <w:rPr>
                <w:rFonts w:ascii="Cambria" w:eastAsia="Times New Roman" w:hAnsi="Cambria" w:cs="Times New Roman"/>
                <w:color w:val="000000"/>
                <w:kern w:val="0"/>
                <w:sz w:val="22"/>
                <w:szCs w:val="22"/>
                <w:lang w:eastAsia="sk-SK"/>
                <w14:ligatures w14:val="none"/>
              </w:rPr>
            </w:pPr>
            <w:proofErr w:type="spellStart"/>
            <w:r w:rsidRPr="360BEF11">
              <w:rPr>
                <w:rFonts w:ascii="Cambria" w:hAnsi="Cambria"/>
                <w:color w:val="000000" w:themeColor="text1"/>
                <w:sz w:val="22"/>
                <w:szCs w:val="22"/>
              </w:rPr>
              <w:t>Prosecco</w:t>
            </w:r>
            <w:proofErr w:type="spellEnd"/>
            <w:r w:rsidRPr="360BEF11">
              <w:rPr>
                <w:rFonts w:ascii="Cambria" w:hAnsi="Cambria"/>
                <w:color w:val="000000" w:themeColor="text1"/>
                <w:sz w:val="22"/>
                <w:szCs w:val="22"/>
              </w:rPr>
              <w:t xml:space="preserve"> </w:t>
            </w:r>
            <w:proofErr w:type="spellStart"/>
            <w:r w:rsidRPr="360BEF11">
              <w:rPr>
                <w:rFonts w:ascii="Cambria" w:hAnsi="Cambria"/>
                <w:color w:val="000000" w:themeColor="text1"/>
                <w:sz w:val="22"/>
                <w:szCs w:val="22"/>
              </w:rPr>
              <w:t>keg</w:t>
            </w:r>
            <w:proofErr w:type="spellEnd"/>
            <w:r w:rsidRPr="360BEF11">
              <w:rPr>
                <w:rFonts w:ascii="Cambria" w:hAnsi="Cambria"/>
                <w:color w:val="000000" w:themeColor="text1"/>
                <w:sz w:val="22"/>
                <w:szCs w:val="22"/>
              </w:rPr>
              <w:t xml:space="preserve"> 20 l</w:t>
            </w:r>
            <w:r w:rsidR="004715CA">
              <w:rPr>
                <w:rFonts w:ascii="Cambria" w:hAnsi="Cambria"/>
                <w:color w:val="000000" w:themeColor="text1"/>
                <w:sz w:val="22"/>
                <w:szCs w:val="22"/>
              </w:rPr>
              <w:t xml:space="preserve"> extra </w:t>
            </w:r>
            <w:proofErr w:type="spellStart"/>
            <w:r w:rsidR="004715CA">
              <w:rPr>
                <w:rFonts w:ascii="Cambria" w:hAnsi="Cambria"/>
                <w:color w:val="000000" w:themeColor="text1"/>
                <w:sz w:val="22"/>
                <w:szCs w:val="22"/>
              </w:rPr>
              <w:t>dry</w:t>
            </w:r>
            <w:proofErr w:type="spellEnd"/>
            <w:r w:rsidR="19663100" w:rsidRPr="360BEF11">
              <w:rPr>
                <w:rFonts w:ascii="Cambria" w:hAnsi="Cambria"/>
                <w:color w:val="000000" w:themeColor="text1"/>
                <w:sz w:val="22"/>
                <w:szCs w:val="22"/>
              </w:rPr>
              <w:t>, biele suché</w:t>
            </w:r>
            <w:r w:rsidR="166EC05F" w:rsidRPr="360BEF11">
              <w:rPr>
                <w:rFonts w:ascii="Cambria" w:hAnsi="Cambria"/>
                <w:color w:val="000000" w:themeColor="text1"/>
                <w:sz w:val="22"/>
                <w:szCs w:val="22"/>
              </w:rPr>
              <w:t>, objem alkoholu min/max. 10 %</w:t>
            </w:r>
          </w:p>
        </w:tc>
        <w:tc>
          <w:tcPr>
            <w:tcW w:w="1160" w:type="dxa"/>
            <w:tcBorders>
              <w:top w:val="single" w:sz="8" w:space="0" w:color="auto"/>
              <w:left w:val="nil"/>
              <w:bottom w:val="single" w:sz="4" w:space="0" w:color="auto"/>
              <w:right w:val="single" w:sz="4" w:space="0" w:color="auto"/>
            </w:tcBorders>
            <w:shd w:val="clear" w:color="auto" w:fill="auto"/>
            <w:noWrap/>
            <w:vAlign w:val="bottom"/>
            <w:hideMark/>
          </w:tcPr>
          <w:p w14:paraId="6B4E114A" w14:textId="438F636D" w:rsidR="00921B2C" w:rsidRPr="00FF37C8" w:rsidRDefault="18192C14" w:rsidP="360BEF11">
            <w:pPr>
              <w:spacing w:after="0" w:line="240" w:lineRule="auto"/>
              <w:jc w:val="center"/>
              <w:rPr>
                <w:rFonts w:ascii="Cambria" w:hAnsi="Cambria"/>
                <w:color w:val="000000"/>
                <w:kern w:val="0"/>
                <w:sz w:val="22"/>
                <w:szCs w:val="22"/>
                <w:lang w:eastAsia="sk-SK"/>
                <w14:ligatures w14:val="none"/>
              </w:rPr>
            </w:pPr>
            <w:r w:rsidRPr="360BEF11">
              <w:rPr>
                <w:rFonts w:ascii="Cambria" w:hAnsi="Cambria"/>
                <w:color w:val="000000" w:themeColor="text1"/>
                <w:sz w:val="22"/>
                <w:szCs w:val="22"/>
              </w:rPr>
              <w:t> </w:t>
            </w:r>
            <w:proofErr w:type="spellStart"/>
            <w:r w:rsidR="6C4BD549" w:rsidRPr="360BEF11">
              <w:rPr>
                <w:rFonts w:ascii="Cambria" w:hAnsi="Cambria"/>
                <w:color w:val="000000" w:themeColor="text1"/>
                <w:sz w:val="22"/>
                <w:szCs w:val="22"/>
              </w:rPr>
              <w:t>keg</w:t>
            </w:r>
            <w:proofErr w:type="spellEnd"/>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14:paraId="2CFA2B10" w14:textId="25851125" w:rsidR="00921B2C" w:rsidRPr="00FF37C8" w:rsidRDefault="00921B2C" w:rsidP="00921B2C">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103</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14:paraId="1452BCF0" w14:textId="0D6CCA19" w:rsidR="00921B2C" w:rsidRPr="00FF37C8" w:rsidRDefault="00921B2C" w:rsidP="00921B2C">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w:t>
            </w:r>
          </w:p>
        </w:tc>
      </w:tr>
    </w:tbl>
    <w:p w14:paraId="3C651925" w14:textId="77777777" w:rsidR="002408CF" w:rsidRDefault="002408CF" w:rsidP="002408CF">
      <w:pPr>
        <w:jc w:val="both"/>
        <w:rPr>
          <w:rFonts w:ascii="Cambria" w:hAnsi="Cambria"/>
        </w:rPr>
      </w:pPr>
    </w:p>
    <w:p w14:paraId="04563FBB" w14:textId="6CF6B028" w:rsidR="002408CF" w:rsidRPr="002408CF" w:rsidRDefault="002408CF" w:rsidP="002408CF">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861CEE" w:rsidRPr="00861CEE">
        <w:rPr>
          <w:rFonts w:ascii="Cambria" w:hAnsi="Cambria"/>
        </w:rPr>
        <w:t>Zoznam ekvivalentov predloží uchádzač v ponuke spolu s dokumentami obsahujúcimi popis kvalitatívnych vlastností.</w:t>
      </w:r>
    </w:p>
    <w:p w14:paraId="3F2F638A" w14:textId="53EF6094" w:rsidR="00CD62EA" w:rsidRPr="0096654E" w:rsidRDefault="00CD62EA" w:rsidP="00FB1298">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B1EE3"/>
    <w:rsid w:val="000E2CDC"/>
    <w:rsid w:val="00113FBA"/>
    <w:rsid w:val="00132F13"/>
    <w:rsid w:val="0015063D"/>
    <w:rsid w:val="00175952"/>
    <w:rsid w:val="001C67A3"/>
    <w:rsid w:val="00205CA7"/>
    <w:rsid w:val="0021777D"/>
    <w:rsid w:val="002408CF"/>
    <w:rsid w:val="00284615"/>
    <w:rsid w:val="002B6306"/>
    <w:rsid w:val="002F0A40"/>
    <w:rsid w:val="003326C1"/>
    <w:rsid w:val="003667AF"/>
    <w:rsid w:val="003673F1"/>
    <w:rsid w:val="00397349"/>
    <w:rsid w:val="003A7F5F"/>
    <w:rsid w:val="003B3BF1"/>
    <w:rsid w:val="003C0E15"/>
    <w:rsid w:val="003F1C5B"/>
    <w:rsid w:val="00426988"/>
    <w:rsid w:val="004715CA"/>
    <w:rsid w:val="004C0866"/>
    <w:rsid w:val="004D76FD"/>
    <w:rsid w:val="00500F6F"/>
    <w:rsid w:val="005279DF"/>
    <w:rsid w:val="00547763"/>
    <w:rsid w:val="00563AE6"/>
    <w:rsid w:val="00570104"/>
    <w:rsid w:val="005764B3"/>
    <w:rsid w:val="0057D36F"/>
    <w:rsid w:val="005E7A61"/>
    <w:rsid w:val="006535D4"/>
    <w:rsid w:val="006A01E3"/>
    <w:rsid w:val="006D5032"/>
    <w:rsid w:val="006F6E3A"/>
    <w:rsid w:val="007070F8"/>
    <w:rsid w:val="00732AB1"/>
    <w:rsid w:val="00742A73"/>
    <w:rsid w:val="007F030A"/>
    <w:rsid w:val="00810C65"/>
    <w:rsid w:val="0086015A"/>
    <w:rsid w:val="00861CEE"/>
    <w:rsid w:val="00873FBF"/>
    <w:rsid w:val="008822E8"/>
    <w:rsid w:val="008C0B40"/>
    <w:rsid w:val="008F3CEE"/>
    <w:rsid w:val="00921B2C"/>
    <w:rsid w:val="00960F45"/>
    <w:rsid w:val="0096654E"/>
    <w:rsid w:val="009A48BA"/>
    <w:rsid w:val="00A25647"/>
    <w:rsid w:val="00A47903"/>
    <w:rsid w:val="00A61619"/>
    <w:rsid w:val="00A95F6F"/>
    <w:rsid w:val="00AB0102"/>
    <w:rsid w:val="00AB73B0"/>
    <w:rsid w:val="00AD4F70"/>
    <w:rsid w:val="00B34BFA"/>
    <w:rsid w:val="00B40FEA"/>
    <w:rsid w:val="00B77AD5"/>
    <w:rsid w:val="00BF4442"/>
    <w:rsid w:val="00C21FC7"/>
    <w:rsid w:val="00CD62EA"/>
    <w:rsid w:val="00CE0445"/>
    <w:rsid w:val="00CE3144"/>
    <w:rsid w:val="00CF7E87"/>
    <w:rsid w:val="00D70746"/>
    <w:rsid w:val="00D91AF9"/>
    <w:rsid w:val="00DB09B8"/>
    <w:rsid w:val="00DF6913"/>
    <w:rsid w:val="00E0761D"/>
    <w:rsid w:val="00E2094A"/>
    <w:rsid w:val="00FA1066"/>
    <w:rsid w:val="00FB1298"/>
    <w:rsid w:val="00FF37C8"/>
    <w:rsid w:val="05934EDF"/>
    <w:rsid w:val="07BD08CC"/>
    <w:rsid w:val="1120175E"/>
    <w:rsid w:val="166EC05F"/>
    <w:rsid w:val="18192C14"/>
    <w:rsid w:val="19663100"/>
    <w:rsid w:val="29EF21BE"/>
    <w:rsid w:val="34B3EC3E"/>
    <w:rsid w:val="360BEF11"/>
    <w:rsid w:val="40D5421D"/>
    <w:rsid w:val="4788FA14"/>
    <w:rsid w:val="540F6937"/>
    <w:rsid w:val="620D35A0"/>
    <w:rsid w:val="654E1B00"/>
    <w:rsid w:val="6C4BD549"/>
    <w:rsid w:val="6F38A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 w:type="paragraph" w:styleId="Revzia">
    <w:name w:val="Revision"/>
    <w:hidden/>
    <w:uiPriority w:val="99"/>
    <w:semiHidden/>
    <w:rsid w:val="004715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547645028">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3031/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Props1.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2.xml><?xml version="1.0" encoding="utf-8"?>
<ds:datastoreItem xmlns:ds="http://schemas.openxmlformats.org/officeDocument/2006/customXml" ds:itemID="{500BA169-A13D-409B-A2E8-18367F60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4.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1</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17</cp:revision>
  <dcterms:created xsi:type="dcterms:W3CDTF">2024-12-04T12:14:00Z</dcterms:created>
  <dcterms:modified xsi:type="dcterms:W3CDTF">2024-12-19T14:35:00Z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