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50282C" w:rsidRPr="008F66ED" w:rsidRDefault="0050282C" w:rsidP="0050282C">
      <w:pPr>
        <w:rPr>
          <w:b/>
          <w:sz w:val="22"/>
        </w:rPr>
      </w:pPr>
      <w:r>
        <w:rPr>
          <w:b/>
          <w:sz w:val="22"/>
        </w:rPr>
        <w:t>OPIS PREDMETU ZÁKAZKY</w:t>
      </w:r>
    </w:p>
    <w:p w:rsidR="0050282C" w:rsidRDefault="0050282C" w:rsidP="0050282C">
      <w:pPr>
        <w:rPr>
          <w:bCs/>
          <w:iCs/>
          <w:sz w:val="22"/>
        </w:rPr>
      </w:pPr>
    </w:p>
    <w:p w:rsidR="0050282C" w:rsidRPr="00A551C6" w:rsidRDefault="0050282C" w:rsidP="0050282C">
      <w:pPr>
        <w:rPr>
          <w:b/>
          <w:i/>
          <w:color w:val="FF0000"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="002F25E7" w:rsidRPr="002F25E7">
        <w:rPr>
          <w:b/>
          <w:sz w:val="22"/>
        </w:rPr>
        <w:t xml:space="preserve">Pozáručný servis a pravidelná údržba chirurgického </w:t>
      </w:r>
      <w:proofErr w:type="spellStart"/>
      <w:r w:rsidR="002F25E7" w:rsidRPr="002F25E7">
        <w:rPr>
          <w:b/>
          <w:sz w:val="22"/>
        </w:rPr>
        <w:t>telemanipulátora</w:t>
      </w:r>
      <w:proofErr w:type="spellEnd"/>
      <w:r w:rsidR="002F25E7" w:rsidRPr="002F25E7">
        <w:rPr>
          <w:b/>
          <w:sz w:val="22"/>
        </w:rPr>
        <w:t xml:space="preserve"> v počte 2 ks</w:t>
      </w:r>
      <w:r w:rsidR="00A551C6">
        <w:rPr>
          <w:b/>
          <w:sz w:val="22"/>
        </w:rPr>
        <w:t xml:space="preserve"> </w:t>
      </w:r>
      <w:r w:rsidR="00A551C6" w:rsidRPr="00BE6C7C">
        <w:rPr>
          <w:b/>
          <w:sz w:val="22"/>
        </w:rPr>
        <w:t>a simulátora v počte 1 ks</w:t>
      </w:r>
    </w:p>
    <w:p w:rsidR="00833A8A" w:rsidRDefault="00833A8A" w:rsidP="0050282C">
      <w:pPr>
        <w:pStyle w:val="Bezriadkovania"/>
        <w:jc w:val="both"/>
        <w:rPr>
          <w:b/>
          <w:sz w:val="22"/>
          <w:szCs w:val="22"/>
        </w:rPr>
      </w:pPr>
    </w:p>
    <w:p w:rsidR="0050282C" w:rsidRDefault="0050282C" w:rsidP="0050282C">
      <w:pPr>
        <w:pStyle w:val="Bezriadkovania"/>
        <w:jc w:val="both"/>
        <w:rPr>
          <w:sz w:val="22"/>
          <w:szCs w:val="22"/>
        </w:rPr>
      </w:pPr>
      <w:r w:rsidRPr="0050282C">
        <w:rPr>
          <w:b/>
          <w:sz w:val="22"/>
          <w:szCs w:val="22"/>
        </w:rPr>
        <w:t>Dĺžka pozáručného servisu:</w:t>
      </w:r>
      <w:r w:rsidRPr="0050282C">
        <w:rPr>
          <w:sz w:val="22"/>
          <w:szCs w:val="22"/>
        </w:rPr>
        <w:t xml:space="preserve"> 36 mesiacov</w:t>
      </w:r>
    </w:p>
    <w:p w:rsidR="00BE0E02" w:rsidRPr="0050282C" w:rsidRDefault="00BE0E02" w:rsidP="0050282C">
      <w:pPr>
        <w:pStyle w:val="Bezriadkovania"/>
        <w:jc w:val="both"/>
        <w:rPr>
          <w:sz w:val="22"/>
          <w:szCs w:val="22"/>
        </w:rPr>
      </w:pPr>
    </w:p>
    <w:tbl>
      <w:tblPr>
        <w:tblW w:w="9368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86"/>
        <w:gridCol w:w="4471"/>
        <w:gridCol w:w="2043"/>
        <w:gridCol w:w="2268"/>
      </w:tblGrid>
      <w:tr w:rsidR="004467E1" w:rsidRPr="00111D28" w:rsidTr="002D6203">
        <w:trPr>
          <w:trHeight w:val="300"/>
        </w:trPr>
        <w:tc>
          <w:tcPr>
            <w:tcW w:w="9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b/>
                <w:bCs/>
                <w:color w:val="000000"/>
              </w:rPr>
            </w:pPr>
            <w:r w:rsidRPr="00111D28">
              <w:rPr>
                <w:b/>
                <w:bCs/>
                <w:color w:val="000000"/>
                <w:sz w:val="22"/>
              </w:rPr>
              <w:t xml:space="preserve">Pozáručný servis a pravidelná údržba chirurgického </w:t>
            </w:r>
            <w:proofErr w:type="spellStart"/>
            <w:r w:rsidRPr="00111D28">
              <w:rPr>
                <w:b/>
                <w:bCs/>
                <w:color w:val="000000"/>
                <w:sz w:val="22"/>
              </w:rPr>
              <w:t>telemanipulátora</w:t>
            </w:r>
            <w:proofErr w:type="spellEnd"/>
            <w:r w:rsidRPr="00111D28">
              <w:rPr>
                <w:b/>
                <w:bCs/>
                <w:color w:val="000000"/>
                <w:sz w:val="22"/>
              </w:rPr>
              <w:t xml:space="preserve"> v počte 2 ks a simulátora v počte 1 ks</w:t>
            </w:r>
          </w:p>
        </w:tc>
      </w:tr>
      <w:tr w:rsidR="004467E1" w:rsidRPr="00111D28" w:rsidTr="002D6203">
        <w:trPr>
          <w:trHeight w:val="300"/>
        </w:trPr>
        <w:tc>
          <w:tcPr>
            <w:tcW w:w="9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467E1" w:rsidRPr="00111D28" w:rsidRDefault="004467E1" w:rsidP="002D6203">
            <w:pPr>
              <w:rPr>
                <w:b/>
                <w:bCs/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9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467E1" w:rsidRPr="00111D28" w:rsidRDefault="004467E1" w:rsidP="002D6203">
            <w:pPr>
              <w:rPr>
                <w:b/>
                <w:bCs/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proofErr w:type="spellStart"/>
            <w:r w:rsidRPr="00111D28">
              <w:rPr>
                <w:color w:val="000000"/>
                <w:sz w:val="22"/>
              </w:rPr>
              <w:t>P.č</w:t>
            </w:r>
            <w:proofErr w:type="spellEnd"/>
            <w:r w:rsidRPr="00111D28">
              <w:rPr>
                <w:color w:val="000000"/>
                <w:sz w:val="22"/>
              </w:rPr>
              <w:t>.</w:t>
            </w:r>
          </w:p>
        </w:tc>
        <w:tc>
          <w:tcPr>
            <w:tcW w:w="4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Požiadavka na pozáručný servis a pravidelnú údržbu chirurgického </w:t>
            </w:r>
            <w:proofErr w:type="spellStart"/>
            <w:r w:rsidRPr="00111D28">
              <w:rPr>
                <w:color w:val="000000"/>
                <w:sz w:val="22"/>
              </w:rPr>
              <w:t>telemanipulátora</w:t>
            </w:r>
            <w:proofErr w:type="spellEnd"/>
            <w:r w:rsidRPr="00111D28">
              <w:rPr>
                <w:color w:val="000000"/>
                <w:sz w:val="22"/>
              </w:rPr>
              <w:t xml:space="preserve"> v počte 2 ks - chirurgický systém </w:t>
            </w:r>
            <w:proofErr w:type="spellStart"/>
            <w:r w:rsidRPr="00111D28">
              <w:rPr>
                <w:color w:val="000000"/>
                <w:sz w:val="22"/>
              </w:rPr>
              <w:t>da</w:t>
            </w:r>
            <w:proofErr w:type="spellEnd"/>
            <w:r w:rsidRPr="00111D28">
              <w:rPr>
                <w:color w:val="000000"/>
                <w:sz w:val="22"/>
              </w:rPr>
              <w:t xml:space="preserve"> </w:t>
            </w:r>
            <w:proofErr w:type="spellStart"/>
            <w:r w:rsidRPr="00111D28">
              <w:rPr>
                <w:color w:val="000000"/>
                <w:sz w:val="22"/>
              </w:rPr>
              <w:t>Vinci</w:t>
            </w:r>
            <w:proofErr w:type="spellEnd"/>
            <w:r w:rsidRPr="00111D28">
              <w:rPr>
                <w:color w:val="000000"/>
                <w:sz w:val="22"/>
              </w:rPr>
              <w:t xml:space="preserve"> X a simulátora </w:t>
            </w:r>
            <w:proofErr w:type="spellStart"/>
            <w:r w:rsidRPr="00111D28">
              <w:rPr>
                <w:color w:val="000000"/>
                <w:sz w:val="22"/>
              </w:rPr>
              <w:t>SimNow</w:t>
            </w:r>
            <w:proofErr w:type="spellEnd"/>
            <w:r w:rsidRPr="00111D28">
              <w:rPr>
                <w:color w:val="000000"/>
                <w:sz w:val="22"/>
              </w:rPr>
              <w:t xml:space="preserve"> v počte 1 ks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Požadovaná hodnota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Požadujeme uviesť, či požiadavku spĺňa áno/nie resp. uviesť  konkrétny parameter 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b/>
                <w:bCs/>
                <w:color w:val="000000"/>
              </w:rPr>
            </w:pPr>
            <w:r w:rsidRPr="00111D28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7E1" w:rsidRPr="00111D28" w:rsidRDefault="004467E1" w:rsidP="002D6203">
            <w:pPr>
              <w:rPr>
                <w:b/>
                <w:bCs/>
                <w:color w:val="000000"/>
              </w:rPr>
            </w:pPr>
            <w:r w:rsidRPr="00111D28">
              <w:rPr>
                <w:b/>
                <w:bCs/>
                <w:color w:val="000000"/>
                <w:sz w:val="22"/>
              </w:rPr>
              <w:t>Rozsah servisných úkonov požadovaných v rámci pozáručného servisu a pravidelnej údržby: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7E1" w:rsidRPr="00111D28" w:rsidRDefault="004467E1" w:rsidP="002D6203">
            <w:pPr>
              <w:rPr>
                <w:b/>
                <w:bCs/>
                <w:color w:val="000000"/>
              </w:rPr>
            </w:pPr>
          </w:p>
        </w:tc>
        <w:tc>
          <w:tcPr>
            <w:tcW w:w="8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7E1" w:rsidRPr="00111D28" w:rsidRDefault="004467E1" w:rsidP="002D6203">
            <w:pPr>
              <w:rPr>
                <w:b/>
                <w:bCs/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1.1</w:t>
            </w:r>
          </w:p>
        </w:tc>
        <w:tc>
          <w:tcPr>
            <w:tcW w:w="4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Vykonávanie pravidelných preventívnych prehliadok predpísaných výrobcom zariaden</w:t>
            </w:r>
            <w:r w:rsidRPr="00111D28">
              <w:rPr>
                <w:sz w:val="22"/>
              </w:rPr>
              <w:t>í v potrebnom rozsahu a intervale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min. 1x ročne pre každý chirurgický systém</w:t>
            </w:r>
            <w:r w:rsidRPr="00111D28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Kontrola bezpečnosti zariadení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1.3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Služba telefonickej podpory s nepretržitou 24 hodinovou podporou</w:t>
            </w:r>
            <w:r w:rsidRPr="00111D28">
              <w:rPr>
                <w:color w:val="FF0000"/>
                <w:sz w:val="22"/>
              </w:rPr>
              <w:t xml:space="preserve"> </w:t>
            </w:r>
            <w:r w:rsidRPr="00111D28">
              <w:rPr>
                <w:sz w:val="22"/>
              </w:rPr>
              <w:t>zahŕňajúcu okrem iného, no nie len,  technicko-organizačnú pomoc a poradenstvo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1.4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roofErr w:type="spellStart"/>
            <w:r w:rsidRPr="00111D28">
              <w:rPr>
                <w:sz w:val="22"/>
              </w:rPr>
              <w:t>Online</w:t>
            </w:r>
            <w:proofErr w:type="spellEnd"/>
            <w:r w:rsidRPr="00111D28">
              <w:rPr>
                <w:sz w:val="22"/>
              </w:rPr>
              <w:t xml:space="preserve"> diagnostika zariadení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1.5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r w:rsidRPr="00111D28">
              <w:rPr>
                <w:sz w:val="22"/>
              </w:rPr>
              <w:t>Softwarové aktualizácie predpísané výrobcom zariadení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1.6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r w:rsidRPr="00111D28">
              <w:rPr>
                <w:sz w:val="22"/>
              </w:rPr>
              <w:t>Služby reaktívnej podpory - opravy porúch na zariadeniach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1.7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r w:rsidRPr="00111D28">
              <w:rPr>
                <w:sz w:val="22"/>
              </w:rPr>
              <w:t>Zahrnuté v cene dodávka a zabudovanie náhradných dielov, ktoré sú potrebné k riadnej a bezporuchovej prevádzke zariadení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 xml:space="preserve"> 1.8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r w:rsidRPr="00111D28">
              <w:rPr>
                <w:sz w:val="22"/>
              </w:rPr>
              <w:t>V cene budú zahrnuté všetky náklady a práce servisného technika spojené s opravami zariadení vrátane servisných zásahov a preventívnych prehliadok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1.9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Výkon pozáručného servisu a pravidelnej údržby zariadení bude realizovaný prostredníctvom autorizované servisného technika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1.10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1.11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r w:rsidRPr="00111D28">
              <w:rPr>
                <w:sz w:val="22"/>
              </w:rPr>
              <w:t>Kontrola elektrickej bezpečnosti zariadení vykonávané oprávnenou osobou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 xml:space="preserve">min. 1x ročne pre každý chirurgický systém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1.12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r w:rsidRPr="00111D28">
              <w:rPr>
                <w:sz w:val="22"/>
              </w:rPr>
              <w:t xml:space="preserve">Záväzok mať k dispozícii všetky originálne náhradné diely (najmä, no nie len: optiku, spotrebný materiál) v potrebnom množstve, ktoré budú potrebné k prípadnej oprave, údržbe zariadení, pričom je v cene zahrnutá výmena náhradných dielov, odvoz a ich likvidácia 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1.13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r w:rsidRPr="00111D28">
              <w:rPr>
                <w:sz w:val="22"/>
              </w:rPr>
              <w:t xml:space="preserve">V cene budú zahrnuté celkové náklady súvisiace s poskytovaním licencií (chirurgický </w:t>
            </w:r>
            <w:proofErr w:type="spellStart"/>
            <w:r w:rsidRPr="00111D28">
              <w:rPr>
                <w:sz w:val="22"/>
              </w:rPr>
              <w:t>telemanipulátor</w:t>
            </w:r>
            <w:proofErr w:type="spellEnd"/>
            <w:r w:rsidRPr="00111D28">
              <w:rPr>
                <w:sz w:val="22"/>
              </w:rPr>
              <w:t xml:space="preserve"> 2x a simulátor 1x) počas celej doby trvania zmluvného vzťahu a nebudú dodatočne účtované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 xml:space="preserve"> 1.14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r w:rsidRPr="00111D28">
              <w:rPr>
                <w:sz w:val="22"/>
              </w:rPr>
              <w:t>Vykonávanie validácií a kalibrácií zariadení resp. jeho relevantných častí predpísané výrobcom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b/>
                <w:bCs/>
                <w:color w:val="000000"/>
              </w:rPr>
            </w:pPr>
            <w:r w:rsidRPr="00111D28"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7E1" w:rsidRPr="00111D28" w:rsidRDefault="004467E1" w:rsidP="002D6203">
            <w:pPr>
              <w:rPr>
                <w:b/>
                <w:bCs/>
                <w:color w:val="000000"/>
              </w:rPr>
            </w:pPr>
            <w:r w:rsidRPr="00111D28">
              <w:rPr>
                <w:b/>
                <w:bCs/>
                <w:color w:val="000000"/>
                <w:sz w:val="22"/>
              </w:rPr>
              <w:t>Podmienky vykonávania opráv a údržby: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7E1" w:rsidRPr="00111D28" w:rsidRDefault="004467E1" w:rsidP="002D6203">
            <w:pPr>
              <w:rPr>
                <w:b/>
                <w:bCs/>
                <w:color w:val="000000"/>
              </w:rPr>
            </w:pPr>
          </w:p>
        </w:tc>
        <w:tc>
          <w:tcPr>
            <w:tcW w:w="8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7E1" w:rsidRPr="00111D28" w:rsidRDefault="004467E1" w:rsidP="002D6203">
            <w:pPr>
              <w:rPr>
                <w:b/>
                <w:bCs/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2.1</w:t>
            </w:r>
          </w:p>
        </w:tc>
        <w:tc>
          <w:tcPr>
            <w:tcW w:w="4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Doba odozvy od nahlásenia poruchy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do 6 hodín od písomného nahlásenia poruchy v pracovných dňoch od 8:00 do 16:30 hod.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2.2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Nástup servisného technika na opravu na mieste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do 24 hodín od písomného nahlásenia poruchy v pracovných dňoch od 8:00 do 16:30 hod.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2.3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Doba na odstránenie poruchy bez použitia náhradných dielov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do 24 hodín od nástupu servisného technika na opravu  v pracovných dňoch od 8:00 do 16:30 hod.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2.4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Doba na odstránenie poruchy s použitím náhradných dielov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do troch pracovných dni od nástupu servisného technika na opravu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2.5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Služba na diaľku - pripojenie poskytovateľa k zariadeniam na diaľku ak to zariadenie umožňuje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 xml:space="preserve"> áno/nie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lastRenderedPageBreak/>
              <w:t xml:space="preserve"> 2.6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r w:rsidRPr="00111D28">
              <w:rPr>
                <w:sz w:val="22"/>
              </w:rPr>
              <w:t>Doba odozvy servisného technika cez službu na diaľku ak to zariadenie umožňuje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do 4 hodín od písomného nahlásenia poruchy v pracovných dňoch od 8:00 do 16:30 hod.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2.7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Dĺžka pozáručného servisu a pravidelnej údržby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36 mesiacov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2.8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Dostupnosť prevádzky zariadení - </w:t>
            </w:r>
            <w:proofErr w:type="spellStart"/>
            <w:r w:rsidRPr="00111D28">
              <w:rPr>
                <w:color w:val="000000"/>
                <w:sz w:val="22"/>
              </w:rPr>
              <w:t>Uptime</w:t>
            </w:r>
            <w:proofErr w:type="spellEnd"/>
            <w:r w:rsidRPr="00111D28">
              <w:rPr>
                <w:color w:val="000000"/>
                <w:sz w:val="22"/>
              </w:rPr>
              <w:t xml:space="preserve"> zariadení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min. 98%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</w:tbl>
    <w:p w:rsidR="0050282C" w:rsidRDefault="0050282C" w:rsidP="0050282C">
      <w:pPr>
        <w:rPr>
          <w:b/>
          <w:bCs/>
          <w:i/>
          <w:iCs/>
          <w:color w:val="000000"/>
          <w:sz w:val="22"/>
        </w:rPr>
      </w:pPr>
    </w:p>
    <w:p w:rsidR="004F7A9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p w:rsidR="004467E1" w:rsidRPr="004467E1" w:rsidRDefault="004467E1" w:rsidP="004467E1">
      <w:pPr>
        <w:rPr>
          <w:b/>
          <w:bCs/>
          <w:iCs/>
          <w:color w:val="000000"/>
          <w:sz w:val="22"/>
          <w:szCs w:val="22"/>
        </w:rPr>
      </w:pPr>
      <w:r w:rsidRPr="004467E1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4467E1">
        <w:rPr>
          <w:bCs/>
          <w:i/>
          <w:iCs/>
          <w:color w:val="000000"/>
          <w:sz w:val="22"/>
          <w:szCs w:val="22"/>
        </w:rPr>
        <w:t>(doplní uchádzač)</w:t>
      </w:r>
    </w:p>
    <w:p w:rsidR="004467E1" w:rsidRPr="004467E1" w:rsidRDefault="004467E1" w:rsidP="004467E1">
      <w:pPr>
        <w:rPr>
          <w:bCs/>
          <w:i/>
          <w:iCs/>
          <w:color w:val="000000"/>
          <w:sz w:val="22"/>
          <w:szCs w:val="22"/>
        </w:rPr>
      </w:pPr>
      <w:r w:rsidRPr="004467E1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4467E1">
        <w:rPr>
          <w:bCs/>
          <w:i/>
          <w:iCs/>
          <w:color w:val="000000"/>
          <w:sz w:val="22"/>
          <w:szCs w:val="22"/>
        </w:rPr>
        <w:t>(doplní uchádzač)</w:t>
      </w:r>
    </w:p>
    <w:p w:rsidR="004467E1" w:rsidRPr="004467E1" w:rsidRDefault="004467E1" w:rsidP="004467E1">
      <w:pPr>
        <w:rPr>
          <w:b/>
          <w:bCs/>
          <w:iCs/>
          <w:color w:val="000000"/>
          <w:sz w:val="22"/>
          <w:szCs w:val="22"/>
        </w:rPr>
      </w:pPr>
      <w:r w:rsidRPr="004467E1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4467E1">
        <w:rPr>
          <w:bCs/>
          <w:i/>
          <w:iCs/>
          <w:color w:val="000000"/>
          <w:sz w:val="22"/>
          <w:szCs w:val="22"/>
        </w:rPr>
        <w:t>(doplní uchádzač)</w:t>
      </w:r>
    </w:p>
    <w:p w:rsidR="004467E1" w:rsidRPr="004467E1" w:rsidRDefault="004467E1" w:rsidP="004467E1">
      <w:pPr>
        <w:rPr>
          <w:b/>
          <w:bCs/>
          <w:i/>
          <w:iCs/>
          <w:color w:val="000000"/>
          <w:sz w:val="22"/>
          <w:szCs w:val="22"/>
        </w:rPr>
      </w:pPr>
    </w:p>
    <w:p w:rsidR="004467E1" w:rsidRPr="004467E1" w:rsidRDefault="004467E1" w:rsidP="004467E1">
      <w:pPr>
        <w:pStyle w:val="Bezriadkovania"/>
        <w:rPr>
          <w:sz w:val="22"/>
          <w:szCs w:val="22"/>
        </w:rPr>
      </w:pPr>
      <w:r w:rsidRPr="004467E1">
        <w:rPr>
          <w:sz w:val="22"/>
          <w:szCs w:val="22"/>
        </w:rPr>
        <w:t>V ........................................, dňa ........................</w:t>
      </w:r>
    </w:p>
    <w:p w:rsidR="004467E1" w:rsidRPr="004467E1" w:rsidRDefault="004467E1" w:rsidP="004467E1">
      <w:pPr>
        <w:pStyle w:val="Bezriadkovania"/>
        <w:rPr>
          <w:sz w:val="22"/>
          <w:szCs w:val="22"/>
        </w:rPr>
      </w:pPr>
    </w:p>
    <w:p w:rsidR="004467E1" w:rsidRPr="004467E1" w:rsidRDefault="004467E1" w:rsidP="004467E1">
      <w:pPr>
        <w:pStyle w:val="Bezriadkovania"/>
        <w:jc w:val="right"/>
        <w:rPr>
          <w:sz w:val="22"/>
          <w:szCs w:val="22"/>
        </w:rPr>
      </w:pPr>
      <w:r w:rsidRPr="004467E1">
        <w:rPr>
          <w:sz w:val="22"/>
          <w:szCs w:val="22"/>
        </w:rPr>
        <w:t>..........................................................</w:t>
      </w:r>
    </w:p>
    <w:p w:rsidR="004467E1" w:rsidRPr="004467E1" w:rsidRDefault="004467E1" w:rsidP="004467E1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4467E1">
        <w:rPr>
          <w:rFonts w:ascii="Times New Roman" w:hAnsi="Times New Roman"/>
          <w:sz w:val="22"/>
          <w:szCs w:val="22"/>
        </w:rPr>
        <w:t>meno, priezvisko štatutárneho zástupcu</w:t>
      </w:r>
    </w:p>
    <w:p w:rsidR="004467E1" w:rsidRPr="004467E1" w:rsidRDefault="004467E1" w:rsidP="004467E1">
      <w:pPr>
        <w:pStyle w:val="Bezriadkovania"/>
        <w:jc w:val="right"/>
        <w:rPr>
          <w:sz w:val="22"/>
          <w:szCs w:val="22"/>
        </w:rPr>
      </w:pPr>
      <w:r w:rsidRPr="004467E1">
        <w:rPr>
          <w:sz w:val="22"/>
          <w:szCs w:val="22"/>
        </w:rPr>
        <w:t>podpis, pečiatka uchádzača</w:t>
      </w:r>
    </w:p>
    <w:p w:rsidR="004467E1" w:rsidRPr="00310E06" w:rsidRDefault="004467E1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467E1" w:rsidRPr="00310E06" w:rsidSect="001B6B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71B" w:rsidRDefault="005D571B" w:rsidP="006F5F5B">
      <w:r>
        <w:separator/>
      </w:r>
    </w:p>
  </w:endnote>
  <w:endnote w:type="continuationSeparator" w:id="0">
    <w:p w:rsidR="005D571B" w:rsidRDefault="005D571B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7E1E03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4467E1">
          <w:rPr>
            <w:noProof/>
            <w:sz w:val="20"/>
            <w:szCs w:val="20"/>
          </w:rPr>
          <w:t>1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71B" w:rsidRDefault="005D571B" w:rsidP="006F5F5B">
      <w:r>
        <w:separator/>
      </w:r>
    </w:p>
  </w:footnote>
  <w:footnote w:type="continuationSeparator" w:id="0">
    <w:p w:rsidR="005D571B" w:rsidRDefault="005D571B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17698"/>
    <w:rsid w:val="00021E64"/>
    <w:rsid w:val="00024810"/>
    <w:rsid w:val="00037329"/>
    <w:rsid w:val="000405B9"/>
    <w:rsid w:val="00070E90"/>
    <w:rsid w:val="00071843"/>
    <w:rsid w:val="00074F5C"/>
    <w:rsid w:val="00083273"/>
    <w:rsid w:val="0008496C"/>
    <w:rsid w:val="00085775"/>
    <w:rsid w:val="000A211A"/>
    <w:rsid w:val="000D628B"/>
    <w:rsid w:val="000E18BB"/>
    <w:rsid w:val="0011540F"/>
    <w:rsid w:val="001314FF"/>
    <w:rsid w:val="00152EA6"/>
    <w:rsid w:val="001776B3"/>
    <w:rsid w:val="0019385F"/>
    <w:rsid w:val="00196F67"/>
    <w:rsid w:val="001B6BB9"/>
    <w:rsid w:val="001E71E5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0B17"/>
    <w:rsid w:val="002A39BF"/>
    <w:rsid w:val="002B0467"/>
    <w:rsid w:val="002B5061"/>
    <w:rsid w:val="002C2BC2"/>
    <w:rsid w:val="002D469E"/>
    <w:rsid w:val="002D7D36"/>
    <w:rsid w:val="002E188D"/>
    <w:rsid w:val="002E7534"/>
    <w:rsid w:val="002F25E7"/>
    <w:rsid w:val="00310E06"/>
    <w:rsid w:val="00320E76"/>
    <w:rsid w:val="00323E54"/>
    <w:rsid w:val="00324983"/>
    <w:rsid w:val="003257D5"/>
    <w:rsid w:val="0034305A"/>
    <w:rsid w:val="00383245"/>
    <w:rsid w:val="003A55DF"/>
    <w:rsid w:val="003B6C8A"/>
    <w:rsid w:val="003C7841"/>
    <w:rsid w:val="003D3D88"/>
    <w:rsid w:val="003F43C6"/>
    <w:rsid w:val="00400627"/>
    <w:rsid w:val="00401D8D"/>
    <w:rsid w:val="00402688"/>
    <w:rsid w:val="00410177"/>
    <w:rsid w:val="00415DD9"/>
    <w:rsid w:val="004247BA"/>
    <w:rsid w:val="004441A4"/>
    <w:rsid w:val="004467E1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A4D4E"/>
    <w:rsid w:val="004B5605"/>
    <w:rsid w:val="004C0C10"/>
    <w:rsid w:val="004E4C6B"/>
    <w:rsid w:val="004F298E"/>
    <w:rsid w:val="004F4791"/>
    <w:rsid w:val="004F7A96"/>
    <w:rsid w:val="0050282C"/>
    <w:rsid w:val="0050573C"/>
    <w:rsid w:val="0052055D"/>
    <w:rsid w:val="00522599"/>
    <w:rsid w:val="00532198"/>
    <w:rsid w:val="0056432C"/>
    <w:rsid w:val="00570B7D"/>
    <w:rsid w:val="00572802"/>
    <w:rsid w:val="00577B8C"/>
    <w:rsid w:val="0058381A"/>
    <w:rsid w:val="005D3B3E"/>
    <w:rsid w:val="005D571B"/>
    <w:rsid w:val="00627A55"/>
    <w:rsid w:val="00634C68"/>
    <w:rsid w:val="006406F9"/>
    <w:rsid w:val="00645ED4"/>
    <w:rsid w:val="0065031E"/>
    <w:rsid w:val="0067026A"/>
    <w:rsid w:val="00674D81"/>
    <w:rsid w:val="00691FC6"/>
    <w:rsid w:val="00697CC6"/>
    <w:rsid w:val="006A2DD1"/>
    <w:rsid w:val="006B3234"/>
    <w:rsid w:val="006C3091"/>
    <w:rsid w:val="006C5CCD"/>
    <w:rsid w:val="006D1D85"/>
    <w:rsid w:val="006E7B2F"/>
    <w:rsid w:val="006F5ED1"/>
    <w:rsid w:val="006F5F5B"/>
    <w:rsid w:val="00700659"/>
    <w:rsid w:val="00753E22"/>
    <w:rsid w:val="0078658E"/>
    <w:rsid w:val="007975A1"/>
    <w:rsid w:val="007E1E03"/>
    <w:rsid w:val="007E241A"/>
    <w:rsid w:val="00803708"/>
    <w:rsid w:val="00812450"/>
    <w:rsid w:val="008166D0"/>
    <w:rsid w:val="0083213A"/>
    <w:rsid w:val="00833A8A"/>
    <w:rsid w:val="00842453"/>
    <w:rsid w:val="008434F7"/>
    <w:rsid w:val="0085268A"/>
    <w:rsid w:val="00857DA3"/>
    <w:rsid w:val="00866383"/>
    <w:rsid w:val="00884EC0"/>
    <w:rsid w:val="00885776"/>
    <w:rsid w:val="00896C64"/>
    <w:rsid w:val="008A2FE3"/>
    <w:rsid w:val="008A7CFF"/>
    <w:rsid w:val="008D0F11"/>
    <w:rsid w:val="008E0621"/>
    <w:rsid w:val="008E5C61"/>
    <w:rsid w:val="008F1030"/>
    <w:rsid w:val="00922126"/>
    <w:rsid w:val="009308F2"/>
    <w:rsid w:val="00931983"/>
    <w:rsid w:val="009325B1"/>
    <w:rsid w:val="009467E6"/>
    <w:rsid w:val="00952E81"/>
    <w:rsid w:val="00984C31"/>
    <w:rsid w:val="00993F3B"/>
    <w:rsid w:val="0099460E"/>
    <w:rsid w:val="009A483F"/>
    <w:rsid w:val="009A6620"/>
    <w:rsid w:val="009A767A"/>
    <w:rsid w:val="009B2247"/>
    <w:rsid w:val="009C64C7"/>
    <w:rsid w:val="009D3CC1"/>
    <w:rsid w:val="009D3F27"/>
    <w:rsid w:val="009F41BE"/>
    <w:rsid w:val="00A20CB1"/>
    <w:rsid w:val="00A23C6E"/>
    <w:rsid w:val="00A407A8"/>
    <w:rsid w:val="00A415A3"/>
    <w:rsid w:val="00A437C0"/>
    <w:rsid w:val="00A53363"/>
    <w:rsid w:val="00A551C6"/>
    <w:rsid w:val="00A60E64"/>
    <w:rsid w:val="00A82A25"/>
    <w:rsid w:val="00A93956"/>
    <w:rsid w:val="00A955AB"/>
    <w:rsid w:val="00AD7296"/>
    <w:rsid w:val="00AE4974"/>
    <w:rsid w:val="00AE552C"/>
    <w:rsid w:val="00B15012"/>
    <w:rsid w:val="00B22A40"/>
    <w:rsid w:val="00B408BD"/>
    <w:rsid w:val="00B42829"/>
    <w:rsid w:val="00B736B0"/>
    <w:rsid w:val="00B73E52"/>
    <w:rsid w:val="00B952E3"/>
    <w:rsid w:val="00BA3E0D"/>
    <w:rsid w:val="00BB3AF7"/>
    <w:rsid w:val="00BB41AA"/>
    <w:rsid w:val="00BD635D"/>
    <w:rsid w:val="00BE0E02"/>
    <w:rsid w:val="00BE1BDF"/>
    <w:rsid w:val="00BE2443"/>
    <w:rsid w:val="00BE6C7C"/>
    <w:rsid w:val="00C17E0A"/>
    <w:rsid w:val="00C252FE"/>
    <w:rsid w:val="00C270ED"/>
    <w:rsid w:val="00C27399"/>
    <w:rsid w:val="00C31124"/>
    <w:rsid w:val="00C572DE"/>
    <w:rsid w:val="00C652F4"/>
    <w:rsid w:val="00C91146"/>
    <w:rsid w:val="00C955F2"/>
    <w:rsid w:val="00C972C4"/>
    <w:rsid w:val="00C97535"/>
    <w:rsid w:val="00CA0626"/>
    <w:rsid w:val="00CA1526"/>
    <w:rsid w:val="00CB6EE0"/>
    <w:rsid w:val="00CF6580"/>
    <w:rsid w:val="00D625A1"/>
    <w:rsid w:val="00D84EFC"/>
    <w:rsid w:val="00D86B65"/>
    <w:rsid w:val="00D908F8"/>
    <w:rsid w:val="00DC15A3"/>
    <w:rsid w:val="00DD39EB"/>
    <w:rsid w:val="00DD5454"/>
    <w:rsid w:val="00DE013C"/>
    <w:rsid w:val="00E46489"/>
    <w:rsid w:val="00E5731B"/>
    <w:rsid w:val="00E910E5"/>
    <w:rsid w:val="00EA35C9"/>
    <w:rsid w:val="00EA4DB6"/>
    <w:rsid w:val="00EB2108"/>
    <w:rsid w:val="00EC1F22"/>
    <w:rsid w:val="00EF08AA"/>
    <w:rsid w:val="00EF1D6B"/>
    <w:rsid w:val="00F157C6"/>
    <w:rsid w:val="00F16FD1"/>
    <w:rsid w:val="00F24E67"/>
    <w:rsid w:val="00F34D6E"/>
    <w:rsid w:val="00F537D9"/>
    <w:rsid w:val="00F538AD"/>
    <w:rsid w:val="00F868B5"/>
    <w:rsid w:val="00FA0F02"/>
    <w:rsid w:val="00FB4B07"/>
    <w:rsid w:val="00FD402C"/>
    <w:rsid w:val="00FD7ADE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50282C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116</cp:revision>
  <cp:lastPrinted>2022-11-30T11:30:00Z</cp:lastPrinted>
  <dcterms:created xsi:type="dcterms:W3CDTF">2021-10-14T05:28:00Z</dcterms:created>
  <dcterms:modified xsi:type="dcterms:W3CDTF">2024-12-30T07:35:00Z</dcterms:modified>
</cp:coreProperties>
</file>