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uzavretá podľa § 269 ods.2 Obchodného zákonníka v  znení neskorších predpisov (ďalej len „Obchodný zákonník“) a v súlade so zákonom č. 343/2015 Z.z. o verejnom obstarávaní a o zmene a doplnení niektorých zákonov</w:t>
      </w:r>
      <w:r w:rsidR="00342255">
        <w:rPr>
          <w:i/>
          <w:sz w:val="22"/>
          <w:szCs w:val="22"/>
        </w:rPr>
        <w:t xml:space="preserve"> v znení neskorších predpisov</w:t>
      </w:r>
      <w:r w:rsidRPr="00DB2B1D">
        <w:rPr>
          <w:i/>
          <w:sz w:val="22"/>
          <w:szCs w:val="22"/>
        </w:rPr>
        <w:t xml:space="preserve"> (ďalej len „ZoVO“)</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Roosevelta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Nám. L.Svobodu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Miriam Lapuníková,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890117" w:rsidRDefault="002D577B" w:rsidP="00574E08">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r>
    </w:p>
    <w:p w:rsidR="002601E2" w:rsidRPr="002601E2" w:rsidRDefault="002D577B" w:rsidP="002601E2">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574E08" w:rsidRPr="00DB2B1D" w:rsidRDefault="002D577B" w:rsidP="002601E2">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w:t>
      </w:r>
    </w:p>
    <w:p w:rsidR="00574E08" w:rsidRPr="00DB2B1D" w:rsidRDefault="002D577B" w:rsidP="00890117">
      <w:pPr>
        <w:ind w:left="3510" w:hanging="3060"/>
        <w:rPr>
          <w:sz w:val="22"/>
          <w:szCs w:val="22"/>
        </w:rPr>
      </w:pPr>
      <w:r w:rsidRPr="00DB2B1D">
        <w:rPr>
          <w:sz w:val="22"/>
          <w:szCs w:val="22"/>
        </w:rPr>
        <w:t>Zapísaný v:</w:t>
      </w:r>
      <w:r w:rsidRPr="00DB2B1D">
        <w:rPr>
          <w:sz w:val="22"/>
          <w:szCs w:val="22"/>
        </w:rPr>
        <w:tab/>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Táto Servisná zmluva (ďalej len „zmluva“) sa uzatvára ako výsledok verejného obstarávania v súlade so ZoVO</w:t>
      </w:r>
      <w:r w:rsidR="00405CFA" w:rsidRPr="0030390A">
        <w:rPr>
          <w:sz w:val="22"/>
          <w:szCs w:val="22"/>
        </w:rPr>
        <w:t>. Objednávateľ</w:t>
      </w:r>
      <w:r w:rsidRPr="0030390A">
        <w:rPr>
          <w:sz w:val="22"/>
          <w:szCs w:val="22"/>
        </w:rPr>
        <w:t xml:space="preserve"> na obstaranie predmetu tejto zmluvy použil postup verejného obstarávania – nadlimitná zákazka podľa § </w:t>
      </w:r>
      <w:r w:rsidR="009A63AA">
        <w:rPr>
          <w:sz w:val="22"/>
          <w:szCs w:val="22"/>
        </w:rPr>
        <w:t>66 ods.7 písm. b)</w:t>
      </w:r>
      <w:r w:rsidRPr="0030390A">
        <w:rPr>
          <w:sz w:val="22"/>
          <w:szCs w:val="22"/>
        </w:rPr>
        <w:t xml:space="preserve"> ZoVO.</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ZoVO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CD0F55">
        <w:rPr>
          <w:b/>
          <w:sz w:val="22"/>
          <w:szCs w:val="22"/>
        </w:rPr>
        <w:t>pozáručný servis</w:t>
      </w:r>
      <w:r w:rsidR="00CD0F55" w:rsidRPr="00CD0F55">
        <w:rPr>
          <w:b/>
          <w:sz w:val="22"/>
          <w:szCs w:val="22"/>
        </w:rPr>
        <w:t xml:space="preserve"> a pravidelnú údržbu </w:t>
      </w:r>
      <w:r w:rsidR="00D61D95">
        <w:rPr>
          <w:b/>
          <w:sz w:val="22"/>
          <w:szCs w:val="22"/>
        </w:rPr>
        <w:t xml:space="preserve">chirurgického </w:t>
      </w:r>
      <w:proofErr w:type="spellStart"/>
      <w:r w:rsidR="00D61D95">
        <w:rPr>
          <w:b/>
          <w:sz w:val="22"/>
          <w:szCs w:val="22"/>
        </w:rPr>
        <w:t>telemanipulátora</w:t>
      </w:r>
      <w:proofErr w:type="spellEnd"/>
      <w:r w:rsidR="00D61D95">
        <w:rPr>
          <w:b/>
          <w:sz w:val="22"/>
          <w:szCs w:val="22"/>
        </w:rPr>
        <w:t xml:space="preserve"> v počte 2 ks a simulátora v počte 1 ks</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D61D95">
        <w:rPr>
          <w:sz w:val="22"/>
          <w:szCs w:val="22"/>
        </w:rPr>
        <w:t xml:space="preserve">Chirurgický </w:t>
      </w:r>
      <w:proofErr w:type="spellStart"/>
      <w:r w:rsidR="00D61D95">
        <w:rPr>
          <w:sz w:val="22"/>
          <w:szCs w:val="22"/>
        </w:rPr>
        <w:t>telemanipulátor</w:t>
      </w:r>
      <w:proofErr w:type="spellEnd"/>
      <w:r w:rsidR="00D61D95">
        <w:rPr>
          <w:sz w:val="22"/>
          <w:szCs w:val="22"/>
        </w:rPr>
        <w:t xml:space="preserve"> v počte 2 ks – chirurgický systém </w:t>
      </w:r>
      <w:proofErr w:type="spellStart"/>
      <w:r w:rsidR="00D61D95">
        <w:rPr>
          <w:sz w:val="22"/>
          <w:szCs w:val="22"/>
        </w:rPr>
        <w:t>Da</w:t>
      </w:r>
      <w:proofErr w:type="spellEnd"/>
      <w:r w:rsidR="00D61D95">
        <w:rPr>
          <w:sz w:val="22"/>
          <w:szCs w:val="22"/>
        </w:rPr>
        <w:t xml:space="preserve"> </w:t>
      </w:r>
      <w:proofErr w:type="spellStart"/>
      <w:r w:rsidR="00D61D95">
        <w:rPr>
          <w:sz w:val="22"/>
          <w:szCs w:val="22"/>
        </w:rPr>
        <w:t>Vinci</w:t>
      </w:r>
      <w:proofErr w:type="spellEnd"/>
      <w:r w:rsidR="00D61D95">
        <w:rPr>
          <w:sz w:val="22"/>
          <w:szCs w:val="22"/>
        </w:rPr>
        <w:t xml:space="preserve"> X a simulátor </w:t>
      </w:r>
      <w:proofErr w:type="spellStart"/>
      <w:r w:rsidR="00D61D95">
        <w:rPr>
          <w:sz w:val="22"/>
          <w:szCs w:val="22"/>
        </w:rPr>
        <w:t>SimNow</w:t>
      </w:r>
      <w:proofErr w:type="spellEnd"/>
      <w:r w:rsidR="00D61D95">
        <w:rPr>
          <w:sz w:val="22"/>
          <w:szCs w:val="22"/>
        </w:rPr>
        <w:t xml:space="preserve"> v počte 1 ks</w:t>
      </w:r>
      <w:r w:rsidR="008D16CB" w:rsidRPr="000F322E">
        <w:rPr>
          <w:sz w:val="22"/>
          <w:szCs w:val="22"/>
        </w:rPr>
        <w:t>) (ďalej len „</w:t>
      </w:r>
      <w:r w:rsidR="00D61D95">
        <w:rPr>
          <w:sz w:val="22"/>
          <w:szCs w:val="22"/>
        </w:rPr>
        <w:t>zariadeni</w:t>
      </w:r>
      <w:r w:rsidR="004F0B47">
        <w:rPr>
          <w:sz w:val="22"/>
          <w:szCs w:val="22"/>
        </w:rPr>
        <w:t>e</w:t>
      </w:r>
      <w:r w:rsidR="00CD0F55">
        <w:rPr>
          <w:sz w:val="22"/>
          <w:szCs w:val="22"/>
        </w:rPr>
        <w:t>“</w:t>
      </w:r>
      <w:r w:rsidR="004F0B47">
        <w:rPr>
          <w:sz w:val="22"/>
          <w:szCs w:val="22"/>
        </w:rPr>
        <w:t xml:space="preserve"> alebo „zariadenia“</w:t>
      </w:r>
      <w:r w:rsidR="00CD0F55">
        <w:rPr>
          <w:sz w:val="22"/>
          <w:szCs w:val="22"/>
        </w:rPr>
        <w:t>).</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Default="002D577B" w:rsidP="008D16CB">
      <w:pPr>
        <w:pStyle w:val="Zkladntext"/>
        <w:numPr>
          <w:ilvl w:val="0"/>
          <w:numId w:val="8"/>
        </w:numPr>
        <w:ind w:left="851" w:hanging="425"/>
        <w:jc w:val="both"/>
        <w:rPr>
          <w:sz w:val="22"/>
          <w:szCs w:val="22"/>
        </w:rPr>
      </w:pPr>
      <w:r w:rsidRPr="009A63AA">
        <w:rPr>
          <w:sz w:val="22"/>
          <w:szCs w:val="22"/>
        </w:rPr>
        <w:t xml:space="preserve">vykonávanie pravidelných preventívnych prehliadok </w:t>
      </w:r>
      <w:r w:rsidR="00D61D95">
        <w:rPr>
          <w:sz w:val="22"/>
          <w:szCs w:val="22"/>
        </w:rPr>
        <w:t>predpísaných výrobcom zariadení v potrebnom rozsahu a intervale  –</w:t>
      </w:r>
      <w:r w:rsidR="008D16CB" w:rsidRPr="009A63AA">
        <w:rPr>
          <w:sz w:val="22"/>
          <w:szCs w:val="22"/>
        </w:rPr>
        <w:t xml:space="preserve"> min. </w:t>
      </w:r>
      <w:r w:rsidR="00D61D95">
        <w:rPr>
          <w:sz w:val="22"/>
          <w:szCs w:val="22"/>
        </w:rPr>
        <w:t>1</w:t>
      </w:r>
      <w:r w:rsidR="00CD0F55">
        <w:rPr>
          <w:sz w:val="22"/>
          <w:szCs w:val="22"/>
        </w:rPr>
        <w:t>x ročne pre každ</w:t>
      </w:r>
      <w:r w:rsidR="00D61D95">
        <w:rPr>
          <w:sz w:val="22"/>
          <w:szCs w:val="22"/>
        </w:rPr>
        <w:t>ý chirurgický systém;</w:t>
      </w:r>
    </w:p>
    <w:p w:rsidR="00D61D95" w:rsidRPr="009A63AA" w:rsidRDefault="00D61D95" w:rsidP="008D16CB">
      <w:pPr>
        <w:pStyle w:val="Zkladntext"/>
        <w:numPr>
          <w:ilvl w:val="0"/>
          <w:numId w:val="8"/>
        </w:numPr>
        <w:ind w:left="851" w:hanging="425"/>
        <w:jc w:val="both"/>
        <w:rPr>
          <w:sz w:val="22"/>
          <w:szCs w:val="22"/>
        </w:rPr>
      </w:pPr>
      <w:r>
        <w:rPr>
          <w:sz w:val="22"/>
          <w:szCs w:val="22"/>
        </w:rPr>
        <w:t>kontrola bezpečnosti zariadení;</w:t>
      </w:r>
    </w:p>
    <w:p w:rsidR="004C3F22" w:rsidRDefault="002D577B" w:rsidP="008D16CB">
      <w:pPr>
        <w:pStyle w:val="Zkladntext"/>
        <w:numPr>
          <w:ilvl w:val="0"/>
          <w:numId w:val="8"/>
        </w:numPr>
        <w:ind w:left="851" w:hanging="425"/>
        <w:jc w:val="both"/>
        <w:rPr>
          <w:sz w:val="22"/>
          <w:szCs w:val="22"/>
        </w:rPr>
      </w:pPr>
      <w:r w:rsidRPr="009A63AA">
        <w:rPr>
          <w:sz w:val="22"/>
          <w:szCs w:val="22"/>
        </w:rPr>
        <w:t>všetky práce spojené s</w:t>
      </w:r>
      <w:r w:rsidR="00405CFA" w:rsidRPr="009A63AA">
        <w:rPr>
          <w:sz w:val="22"/>
          <w:szCs w:val="22"/>
        </w:rPr>
        <w:t> </w:t>
      </w:r>
      <w:r w:rsidRPr="009A63AA">
        <w:rPr>
          <w:sz w:val="22"/>
          <w:szCs w:val="22"/>
        </w:rPr>
        <w:t>opravami</w:t>
      </w:r>
      <w:r w:rsidR="00405CFA" w:rsidRPr="009A63AA">
        <w:rPr>
          <w:sz w:val="22"/>
          <w:szCs w:val="22"/>
        </w:rPr>
        <w:t xml:space="preserve">, </w:t>
      </w:r>
      <w:r w:rsidR="00FC4E3C" w:rsidRPr="009A63AA">
        <w:rPr>
          <w:sz w:val="22"/>
          <w:szCs w:val="22"/>
        </w:rPr>
        <w:t>údržbou a kontrolou</w:t>
      </w:r>
      <w:r w:rsidR="00405CFA" w:rsidRPr="009A63AA">
        <w:rPr>
          <w:sz w:val="22"/>
          <w:szCs w:val="22"/>
        </w:rPr>
        <w:t xml:space="preserve"> </w:t>
      </w:r>
      <w:r w:rsidR="00D61D95">
        <w:rPr>
          <w:sz w:val="22"/>
          <w:szCs w:val="22"/>
        </w:rPr>
        <w:t>zariadení</w:t>
      </w:r>
      <w:r w:rsidR="00342255" w:rsidRPr="009A63AA">
        <w:rPr>
          <w:sz w:val="22"/>
          <w:szCs w:val="22"/>
        </w:rPr>
        <w:t>;</w:t>
      </w:r>
    </w:p>
    <w:p w:rsidR="00D61D95" w:rsidRDefault="00D61D95" w:rsidP="008D16CB">
      <w:pPr>
        <w:pStyle w:val="Zkladntext"/>
        <w:numPr>
          <w:ilvl w:val="0"/>
          <w:numId w:val="8"/>
        </w:numPr>
        <w:ind w:left="851" w:hanging="425"/>
        <w:jc w:val="both"/>
        <w:rPr>
          <w:sz w:val="22"/>
          <w:szCs w:val="22"/>
        </w:rPr>
      </w:pPr>
      <w:r>
        <w:rPr>
          <w:color w:val="000000"/>
          <w:sz w:val="22"/>
          <w:szCs w:val="22"/>
        </w:rPr>
        <w:t>s</w:t>
      </w:r>
      <w:r w:rsidRPr="004C0C10">
        <w:rPr>
          <w:color w:val="000000"/>
          <w:sz w:val="22"/>
          <w:szCs w:val="22"/>
        </w:rPr>
        <w:t>lužba telefonickej podpory s nepretržitou 24 hodinovou podporou</w:t>
      </w:r>
      <w:r w:rsidR="004A20CB">
        <w:rPr>
          <w:color w:val="000000"/>
          <w:sz w:val="22"/>
          <w:szCs w:val="22"/>
        </w:rPr>
        <w:t xml:space="preserve"> </w:t>
      </w:r>
      <w:r w:rsidR="004A20CB" w:rsidRPr="004A20CB">
        <w:rPr>
          <w:color w:val="FF0000"/>
          <w:sz w:val="22"/>
          <w:szCs w:val="22"/>
        </w:rPr>
        <w:t>počas pracovných dní</w:t>
      </w:r>
      <w:r w:rsidRPr="004C0C10">
        <w:rPr>
          <w:color w:val="FF0000"/>
          <w:sz w:val="22"/>
          <w:szCs w:val="22"/>
        </w:rPr>
        <w:t xml:space="preserve"> </w:t>
      </w:r>
      <w:r w:rsidRPr="004C0C10">
        <w:rPr>
          <w:sz w:val="22"/>
          <w:szCs w:val="22"/>
        </w:rPr>
        <w:t>zahŕňajúcu okrem iného, no nie len,  technicko-organizačnú pomoc a</w:t>
      </w:r>
      <w:r>
        <w:rPr>
          <w:sz w:val="22"/>
          <w:szCs w:val="22"/>
        </w:rPr>
        <w:t> </w:t>
      </w:r>
      <w:r w:rsidRPr="004C0C10">
        <w:rPr>
          <w:sz w:val="22"/>
          <w:szCs w:val="22"/>
        </w:rPr>
        <w:t>poradenstvo</w:t>
      </w:r>
      <w:r>
        <w:rPr>
          <w:sz w:val="22"/>
          <w:szCs w:val="22"/>
        </w:rPr>
        <w:t>;</w:t>
      </w:r>
    </w:p>
    <w:p w:rsidR="00D61D95" w:rsidRDefault="00D61D95" w:rsidP="008D16CB">
      <w:pPr>
        <w:pStyle w:val="Zkladntext"/>
        <w:numPr>
          <w:ilvl w:val="0"/>
          <w:numId w:val="8"/>
        </w:numPr>
        <w:ind w:left="851" w:hanging="425"/>
        <w:jc w:val="both"/>
        <w:rPr>
          <w:sz w:val="22"/>
          <w:szCs w:val="22"/>
        </w:rPr>
      </w:pPr>
      <w:proofErr w:type="spellStart"/>
      <w:r>
        <w:rPr>
          <w:sz w:val="22"/>
          <w:szCs w:val="22"/>
        </w:rPr>
        <w:t>o</w:t>
      </w:r>
      <w:r w:rsidRPr="004C0C10">
        <w:rPr>
          <w:sz w:val="22"/>
          <w:szCs w:val="22"/>
        </w:rPr>
        <w:t>nline</w:t>
      </w:r>
      <w:proofErr w:type="spellEnd"/>
      <w:r w:rsidRPr="004C0C10">
        <w:rPr>
          <w:sz w:val="22"/>
          <w:szCs w:val="22"/>
        </w:rPr>
        <w:t xml:space="preserve"> diagnostika zariadení</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s</w:t>
      </w:r>
      <w:r w:rsidRPr="004C0C10">
        <w:rPr>
          <w:sz w:val="22"/>
          <w:szCs w:val="22"/>
        </w:rPr>
        <w:t>oftwarové aktualizácie predpísané výrobcom zariadení</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s</w:t>
      </w:r>
      <w:r w:rsidRPr="004C0C10">
        <w:rPr>
          <w:sz w:val="22"/>
          <w:szCs w:val="22"/>
        </w:rPr>
        <w:t>lužby reaktívnej podpory - opravy porúch na zariadeniach</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z</w:t>
      </w:r>
      <w:r w:rsidRPr="004C0C10">
        <w:rPr>
          <w:sz w:val="22"/>
          <w:szCs w:val="22"/>
        </w:rPr>
        <w:t>ahrnuté v cene dodávka a zabudovanie náhradných dielov, ktoré sú potrebné k riadnej a bezporuchovej prevádzke zariadení</w:t>
      </w:r>
      <w:r>
        <w:rPr>
          <w:sz w:val="22"/>
          <w:szCs w:val="22"/>
        </w:rPr>
        <w:t>;</w:t>
      </w:r>
    </w:p>
    <w:p w:rsidR="00D61D95" w:rsidRPr="009A63AA" w:rsidRDefault="00D61D95" w:rsidP="008D16CB">
      <w:pPr>
        <w:pStyle w:val="Zkladntext"/>
        <w:numPr>
          <w:ilvl w:val="0"/>
          <w:numId w:val="8"/>
        </w:numPr>
        <w:ind w:left="851" w:hanging="425"/>
        <w:jc w:val="both"/>
        <w:rPr>
          <w:sz w:val="22"/>
          <w:szCs w:val="22"/>
        </w:rPr>
      </w:pPr>
      <w:r>
        <w:rPr>
          <w:sz w:val="22"/>
          <w:szCs w:val="22"/>
        </w:rPr>
        <w:t>v</w:t>
      </w:r>
      <w:r w:rsidRPr="004C0C10">
        <w:rPr>
          <w:sz w:val="22"/>
          <w:szCs w:val="22"/>
        </w:rPr>
        <w:t xml:space="preserve"> cene budú zahrnuté všetky náklady a práce servisného technika spojené s opravami zariadení vrátane servisných zásahov a preventívnych prehliadok</w:t>
      </w:r>
      <w:r>
        <w:rPr>
          <w:sz w:val="22"/>
          <w:szCs w:val="22"/>
        </w:rPr>
        <w:t>;</w:t>
      </w:r>
    </w:p>
    <w:p w:rsidR="00A55BA4" w:rsidRDefault="002D577B" w:rsidP="008D16CB">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8D16CB" w:rsidRDefault="00D61D95" w:rsidP="008D16CB">
      <w:pPr>
        <w:pStyle w:val="Zkladntext"/>
        <w:numPr>
          <w:ilvl w:val="0"/>
          <w:numId w:val="8"/>
        </w:numPr>
        <w:ind w:left="851" w:hanging="425"/>
        <w:jc w:val="both"/>
        <w:rPr>
          <w:sz w:val="22"/>
          <w:szCs w:val="22"/>
        </w:rPr>
      </w:pPr>
      <w:r>
        <w:rPr>
          <w:color w:val="000000"/>
          <w:sz w:val="22"/>
          <w:szCs w:val="22"/>
        </w:rPr>
        <w:t>v</w:t>
      </w:r>
      <w:r w:rsidRPr="004C0C10">
        <w:rPr>
          <w:color w:val="000000"/>
          <w:sz w:val="22"/>
          <w:szCs w:val="22"/>
        </w:rPr>
        <w:t xml:space="preserve"> cene budú zahrnuté celkové cestovné náklady od výjazdu servisného technika na miesto určenia a späť a nebudú dodatočne účtované</w:t>
      </w:r>
      <w:r w:rsidR="008D16CB" w:rsidRPr="008D16CB">
        <w:rPr>
          <w:sz w:val="22"/>
          <w:szCs w:val="22"/>
        </w:rPr>
        <w:t>;</w:t>
      </w:r>
    </w:p>
    <w:p w:rsidR="008D16CB" w:rsidRDefault="00D61D95" w:rsidP="008D16CB">
      <w:pPr>
        <w:pStyle w:val="Zkladntext"/>
        <w:numPr>
          <w:ilvl w:val="0"/>
          <w:numId w:val="8"/>
        </w:numPr>
        <w:ind w:left="851" w:hanging="425"/>
        <w:jc w:val="both"/>
        <w:rPr>
          <w:sz w:val="22"/>
          <w:szCs w:val="22"/>
        </w:rPr>
      </w:pPr>
      <w:r>
        <w:rPr>
          <w:sz w:val="22"/>
          <w:szCs w:val="22"/>
        </w:rPr>
        <w:t>k</w:t>
      </w:r>
      <w:r w:rsidRPr="004C0C10">
        <w:rPr>
          <w:sz w:val="22"/>
          <w:szCs w:val="22"/>
        </w:rPr>
        <w:t>ontrola elektrickej bezpečnosti zariadení vykonávané oprávnenou osobou</w:t>
      </w:r>
      <w:r>
        <w:rPr>
          <w:sz w:val="22"/>
          <w:szCs w:val="22"/>
        </w:rPr>
        <w:t xml:space="preserve"> –</w:t>
      </w:r>
      <w:r w:rsidRPr="009A63AA">
        <w:rPr>
          <w:sz w:val="22"/>
          <w:szCs w:val="22"/>
        </w:rPr>
        <w:t xml:space="preserve"> min. </w:t>
      </w:r>
      <w:r>
        <w:rPr>
          <w:sz w:val="22"/>
          <w:szCs w:val="22"/>
        </w:rPr>
        <w:t>1x ročne pre každý chirurgický systém</w:t>
      </w:r>
      <w:r w:rsidR="008D16CB" w:rsidRPr="008D16CB">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z</w:t>
      </w:r>
      <w:r w:rsidRPr="004C0C10">
        <w:rPr>
          <w:sz w:val="22"/>
          <w:szCs w:val="22"/>
        </w:rPr>
        <w:t>áväzok mať k dispozícii všetky originálne náhradné diely (najmä, no nie len: optiku, spotrebný materiál) v potrebnom množstve, ktoré budú potrebné k prípadnej oprave, údržbe zariadení, pričom je v cene zahrnutá výmena náhradných dielov, odvoz a ich likvidácia</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v</w:t>
      </w:r>
      <w:r w:rsidRPr="004C0C10">
        <w:rPr>
          <w:sz w:val="22"/>
          <w:szCs w:val="22"/>
        </w:rPr>
        <w:t xml:space="preserve"> cene budú zahrnuté celkové náklady súvisiace s poskytovaním licencií (chirurgický </w:t>
      </w:r>
      <w:proofErr w:type="spellStart"/>
      <w:r w:rsidRPr="004C0C10">
        <w:rPr>
          <w:sz w:val="22"/>
          <w:szCs w:val="22"/>
        </w:rPr>
        <w:t>telemanipulátor</w:t>
      </w:r>
      <w:proofErr w:type="spellEnd"/>
      <w:r w:rsidRPr="004C0C10">
        <w:rPr>
          <w:sz w:val="22"/>
          <w:szCs w:val="22"/>
        </w:rPr>
        <w:t xml:space="preserve"> 2x a simulátor 1x) počas celej doby trvania zmluvného vzťahu a nebudú dodatočne účtované</w:t>
      </w:r>
      <w:r>
        <w:rPr>
          <w:sz w:val="22"/>
          <w:szCs w:val="22"/>
        </w:rPr>
        <w:t>;</w:t>
      </w:r>
    </w:p>
    <w:p w:rsidR="00D61D95" w:rsidRDefault="00D61D95" w:rsidP="008D16CB">
      <w:pPr>
        <w:pStyle w:val="Zkladntext"/>
        <w:numPr>
          <w:ilvl w:val="0"/>
          <w:numId w:val="8"/>
        </w:numPr>
        <w:ind w:left="851" w:hanging="425"/>
        <w:jc w:val="both"/>
        <w:rPr>
          <w:sz w:val="22"/>
          <w:szCs w:val="22"/>
        </w:rPr>
      </w:pPr>
      <w:r>
        <w:rPr>
          <w:sz w:val="22"/>
          <w:szCs w:val="22"/>
        </w:rPr>
        <w:t>v</w:t>
      </w:r>
      <w:r w:rsidRPr="004C0C10">
        <w:rPr>
          <w:sz w:val="22"/>
          <w:szCs w:val="22"/>
        </w:rPr>
        <w:t>ykonávanie validácií a kalibrácií zariadení resp. jeho relevantných častí predpísané výrobcom</w:t>
      </w:r>
      <w:r>
        <w:rPr>
          <w:sz w:val="22"/>
          <w:szCs w:val="22"/>
        </w:rPr>
        <w:t>;</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004F0B47">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9A63A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 xml:space="preserve">vykonávať preventívne prehliadky, servis a úlohy priebežnej podpory riadne a včas za podmienok dohodnutých touto </w:t>
      </w:r>
      <w:r w:rsidR="002D577B" w:rsidRPr="009A63AA">
        <w:rPr>
          <w:rFonts w:ascii="Times New Roman" w:hAnsi="Times New Roman"/>
        </w:rPr>
        <w:t>zmluvou;</w:t>
      </w:r>
    </w:p>
    <w:p w:rsidR="00574E08" w:rsidRPr="009A63AA" w:rsidRDefault="00FC4E3C" w:rsidP="006E4A8F">
      <w:pPr>
        <w:pStyle w:val="tl11ptPodaokrajaVavo025cm"/>
        <w:numPr>
          <w:ilvl w:val="0"/>
          <w:numId w:val="5"/>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w:t>
      </w:r>
      <w:r w:rsidR="00106BB0" w:rsidRPr="009A63AA">
        <w:rPr>
          <w:rFonts w:ascii="Times New Roman" w:hAnsi="Times New Roman"/>
        </w:rPr>
        <w:t xml:space="preserve"> </w:t>
      </w:r>
      <w:r w:rsidR="002D577B" w:rsidRPr="009A63AA">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A33B04"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 xml:space="preserve">nej oprave, údržbe </w:t>
      </w:r>
      <w:r w:rsidR="005214F7" w:rsidRPr="00F75F18">
        <w:rPr>
          <w:rFonts w:ascii="Times New Roman" w:hAnsi="Times New Roman"/>
        </w:rPr>
        <w:t>zariadenia</w:t>
      </w:r>
      <w:r w:rsidR="00656129">
        <w:rPr>
          <w:rFonts w:ascii="Times New Roman" w:hAnsi="Times New Roman"/>
        </w:rPr>
        <w:t>;</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zabezpečiť dostupnosť prevádzky zari</w:t>
      </w:r>
      <w:r w:rsidR="004F0B47">
        <w:rPr>
          <w:rFonts w:ascii="Times New Roman" w:hAnsi="Times New Roman"/>
        </w:rPr>
        <w:t>adení – Uptime zariadení min. 98</w:t>
      </w:r>
      <w:r w:rsidRPr="0030390A">
        <w:rPr>
          <w:rFonts w:ascii="Times New Roman" w:hAnsi="Times New Roman"/>
        </w:rPr>
        <w:t>%</w:t>
      </w:r>
      <w:r w:rsidR="005C10E0" w:rsidRPr="0030390A">
        <w:rPr>
          <w:rFonts w:ascii="Times New Roman" w:hAnsi="Times New Roman"/>
        </w:rPr>
        <w:t>,</w:t>
      </w:r>
    </w:p>
    <w:p w:rsidR="005214F7"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udržiavať počas trvania tejto zmluvy v platnosti všetky potrebné oprávnenia na vykonávanie servisných úkonov v zmysle tejto zmluvy na zariadeniach zdravotníckej techniky, dostupnosť </w:t>
      </w:r>
      <w:r w:rsidRPr="009A63AA">
        <w:rPr>
          <w:rFonts w:ascii="Times New Roman" w:hAnsi="Times New Roman"/>
        </w:rPr>
        <w:lastRenderedPageBreak/>
        <w:t>autorizovaného servisného technika a odborne spôsobilého personálu, ktorí sa bude podieľať na plnení predmetu tejto zmluvy  t.j. na vykonávaní servisu,</w:t>
      </w:r>
    </w:p>
    <w:p w:rsidR="005C10E0"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vykonávať plnenie predmetu tejto zmluvy v súlade s poznatkami a odporúčaniami </w:t>
      </w:r>
      <w:r w:rsidR="00412149" w:rsidRPr="009A63AA">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E2525A" w:rsidRPr="00F75F18" w:rsidRDefault="00E2525A" w:rsidP="00E2525A">
      <w:pPr>
        <w:pStyle w:val="Zkladntext"/>
        <w:numPr>
          <w:ilvl w:val="1"/>
          <w:numId w:val="34"/>
        </w:numPr>
        <w:spacing w:before="120"/>
        <w:ind w:left="426" w:hanging="426"/>
        <w:jc w:val="both"/>
        <w:rPr>
          <w:strike/>
          <w:sz w:val="22"/>
          <w:szCs w:val="22"/>
        </w:rPr>
      </w:pPr>
      <w:r w:rsidRPr="00F75F18">
        <w:rPr>
          <w:iCs/>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F75F18">
        <w:rPr>
          <w:iCs/>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w:t>
      </w:r>
      <w:r w:rsidR="00D17349" w:rsidRPr="004F0B47">
        <w:rPr>
          <w:rFonts w:ascii="Times New Roman" w:hAnsi="Times New Roman"/>
          <w:b/>
          <w:highlight w:val="yellow"/>
        </w:rPr>
        <w:t>na strane poskytovateľa:</w:t>
      </w:r>
      <w:r w:rsidR="00D17349" w:rsidRPr="0030390A">
        <w:rPr>
          <w:rFonts w:ascii="Times New Roman" w:hAnsi="Times New Roman"/>
          <w:b/>
        </w:rPr>
        <w:t xml:space="preserve">     </w:t>
      </w:r>
    </w:p>
    <w:p w:rsidR="00D17349" w:rsidRPr="0030390A" w:rsidRDefault="00D17349" w:rsidP="00D17349">
      <w:pPr>
        <w:pStyle w:val="Zkladntext"/>
        <w:tabs>
          <w:tab w:val="left" w:pos="7655"/>
        </w:tabs>
        <w:ind w:left="644"/>
        <w:rPr>
          <w:sz w:val="22"/>
          <w:szCs w:val="22"/>
        </w:rPr>
      </w:pPr>
    </w:p>
    <w:p w:rsidR="00D17349" w:rsidRDefault="00D17349" w:rsidP="00D11550">
      <w:pPr>
        <w:pStyle w:val="Zkladntext"/>
        <w:ind w:left="3130"/>
        <w:rPr>
          <w:sz w:val="22"/>
          <w:szCs w:val="22"/>
          <w:lang w:val="en-US"/>
        </w:rPr>
      </w:pPr>
      <w:r w:rsidRPr="0030390A">
        <w:rPr>
          <w:sz w:val="22"/>
          <w:szCs w:val="22"/>
        </w:rPr>
        <w:t xml:space="preserve">kontakt: </w:t>
      </w:r>
      <w:r w:rsidRPr="0030390A">
        <w:rPr>
          <w:sz w:val="22"/>
          <w:szCs w:val="22"/>
        </w:rPr>
        <w:tab/>
      </w:r>
      <w:r w:rsidRPr="004F0B47">
        <w:rPr>
          <w:sz w:val="22"/>
          <w:szCs w:val="22"/>
          <w:highlight w:val="yellow"/>
        </w:rPr>
        <w:t>e-mail:</w:t>
      </w:r>
      <w:r w:rsidRPr="0030390A">
        <w:rPr>
          <w:sz w:val="22"/>
          <w:szCs w:val="22"/>
        </w:rPr>
        <w:t xml:space="preserve">  </w:t>
      </w:r>
      <w:r w:rsidRPr="0030390A">
        <w:rPr>
          <w:sz w:val="22"/>
          <w:szCs w:val="22"/>
        </w:rPr>
        <w:tab/>
      </w:r>
    </w:p>
    <w:p w:rsidR="00D17349" w:rsidRPr="0030390A" w:rsidRDefault="00D17349" w:rsidP="00D17349">
      <w:pPr>
        <w:pStyle w:val="Zkladntext"/>
        <w:ind w:left="4253" w:firstLine="1"/>
        <w:rPr>
          <w:sz w:val="22"/>
          <w:szCs w:val="22"/>
        </w:rPr>
      </w:pPr>
      <w:r w:rsidRPr="004F0B47">
        <w:rPr>
          <w:sz w:val="22"/>
          <w:szCs w:val="22"/>
          <w:highlight w:val="yellow"/>
        </w:rPr>
        <w:t>tel.:</w:t>
      </w:r>
      <w:r w:rsidRPr="0030390A">
        <w:rPr>
          <w:sz w:val="22"/>
          <w:szCs w:val="22"/>
        </w:rPr>
        <w:t>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r>
      <w:r w:rsidRPr="004F0B47">
        <w:rPr>
          <w:sz w:val="22"/>
          <w:szCs w:val="22"/>
          <w:highlight w:val="yellow"/>
        </w:rPr>
        <w:t>mobil:</w:t>
      </w:r>
      <w:r w:rsidRPr="0030390A">
        <w:rPr>
          <w:sz w:val="22"/>
          <w:szCs w:val="22"/>
        </w:rPr>
        <w:t xml:space="preserve">  </w:t>
      </w:r>
      <w:r w:rsidRPr="0030390A">
        <w:rPr>
          <w:sz w:val="22"/>
          <w:szCs w:val="22"/>
        </w:rPr>
        <w:tab/>
      </w:r>
      <w:r w:rsidRPr="0030390A">
        <w:rPr>
          <w:sz w:val="22"/>
          <w:szCs w:val="22"/>
        </w:rPr>
        <w:tab/>
      </w:r>
      <w:r w:rsidR="001A506B">
        <w:rPr>
          <w:sz w:val="22"/>
          <w:szCs w:val="22"/>
        </w:rPr>
        <w:t xml:space="preserve"> </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4F0B47">
        <w:rPr>
          <w:rFonts w:ascii="Times New Roman" w:hAnsi="Times New Roman"/>
        </w:rPr>
        <w:t>Mária Majnholdová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4F0B47">
        <w:rPr>
          <w:sz w:val="22"/>
          <w:szCs w:val="22"/>
        </w:rPr>
        <w:t>mmajnholdova</w:t>
      </w:r>
      <w:r w:rsidR="00AC25B8">
        <w:rPr>
          <w:sz w:val="22"/>
          <w:szCs w:val="22"/>
        </w:rPr>
        <w:t>@</w:t>
      </w:r>
      <w:r w:rsidR="009A63AA">
        <w:rPr>
          <w:sz w:val="22"/>
          <w:szCs w:val="22"/>
        </w:rPr>
        <w:t>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4F0B47">
        <w:rPr>
          <w:sz w:val="22"/>
          <w:szCs w:val="22"/>
        </w:rPr>
        <w:t>+421 48 441 2476</w:t>
      </w:r>
      <w:r w:rsidRPr="0030390A">
        <w:rPr>
          <w:sz w:val="22"/>
          <w:szCs w:val="22"/>
        </w:rPr>
        <w:t xml:space="preserve">                                              </w:t>
      </w:r>
    </w:p>
    <w:p w:rsidR="00D17349" w:rsidRPr="0030390A" w:rsidRDefault="00D17349" w:rsidP="004F0B47">
      <w:pPr>
        <w:pStyle w:val="Zkladntext"/>
        <w:tabs>
          <w:tab w:val="left" w:pos="993"/>
        </w:tabs>
        <w:rPr>
          <w:sz w:val="22"/>
          <w:szCs w:val="22"/>
        </w:rPr>
      </w:pPr>
      <w:r w:rsidRPr="0030390A">
        <w:rPr>
          <w:sz w:val="22"/>
          <w:szCs w:val="22"/>
        </w:rPr>
        <w:t xml:space="preserve">                            </w:t>
      </w:r>
      <w:r w:rsidR="004F0B47">
        <w:rPr>
          <w:sz w:val="22"/>
          <w:szCs w:val="22"/>
        </w:rPr>
        <w:t xml:space="preserve">                      </w:t>
      </w:r>
      <w:r w:rsidRPr="0030390A">
        <w:rPr>
          <w:sz w:val="22"/>
          <w:szCs w:val="22"/>
        </w:rPr>
        <w:t xml:space="preserve">  </w:t>
      </w:r>
      <w:r w:rsidRPr="0030390A">
        <w:rPr>
          <w:sz w:val="22"/>
          <w:szCs w:val="22"/>
        </w:rPr>
        <w:tab/>
      </w:r>
      <w:r w:rsidRPr="0030390A">
        <w:rPr>
          <w:sz w:val="22"/>
          <w:szCs w:val="22"/>
        </w:rPr>
        <w:tab/>
      </w:r>
    </w:p>
    <w:p w:rsidR="00FC4E3C" w:rsidRPr="009A63AA" w:rsidRDefault="00FC4E3C" w:rsidP="006E4A8F">
      <w:pPr>
        <w:pStyle w:val="Zkladntext"/>
        <w:numPr>
          <w:ilvl w:val="0"/>
          <w:numId w:val="17"/>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9A63AA" w:rsidRDefault="000D7594" w:rsidP="006E4A8F">
      <w:pPr>
        <w:pStyle w:val="Zkladntext"/>
        <w:numPr>
          <w:ilvl w:val="0"/>
          <w:numId w:val="17"/>
        </w:numPr>
        <w:spacing w:before="120"/>
        <w:ind w:left="426" w:hanging="426"/>
        <w:jc w:val="both"/>
        <w:rPr>
          <w:sz w:val="22"/>
          <w:szCs w:val="22"/>
        </w:rPr>
      </w:pPr>
      <w:r w:rsidRPr="009A63AA">
        <w:rPr>
          <w:sz w:val="22"/>
          <w:szCs w:val="22"/>
        </w:rPr>
        <w:t>A</w:t>
      </w:r>
      <w:r w:rsidR="00FC4E3C" w:rsidRPr="009A63AA">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4F0B47">
        <w:rPr>
          <w:sz w:val="22"/>
          <w:szCs w:val="22"/>
        </w:rPr>
        <w:t xml:space="preserve"> </w:t>
      </w:r>
      <w:r w:rsidR="008D16CB" w:rsidRPr="000F322E">
        <w:rPr>
          <w:sz w:val="22"/>
          <w:szCs w:val="22"/>
        </w:rPr>
        <w:t xml:space="preserve">– pripojenie k zariadeniu na diaľku sa bude vykonávať </w:t>
      </w:r>
      <w:r w:rsidR="008D16CB" w:rsidRPr="008D16CB">
        <w:rPr>
          <w:b/>
          <w:sz w:val="22"/>
          <w:szCs w:val="22"/>
        </w:rPr>
        <w:t>do 4 hod</w:t>
      </w:r>
      <w:r w:rsidR="008D16CB" w:rsidRPr="000F322E">
        <w:rPr>
          <w:sz w:val="22"/>
          <w:szCs w:val="22"/>
        </w:rPr>
        <w:t xml:space="preserve">. od písomného nahlásenia poruchy poskytovateľovi emailom, prípadne od nahlásenia telefonicky prostredníctvom HelpDesku. Poskytovateľ je povinný poskytovať službu na diaľku v pracovných dňoch v čase </w:t>
      </w:r>
      <w:r w:rsidR="00656129">
        <w:rPr>
          <w:b/>
          <w:sz w:val="22"/>
          <w:szCs w:val="22"/>
        </w:rPr>
        <w:t>od 8.00 hod. do 16.3</w:t>
      </w:r>
      <w:r w:rsidR="008D16CB" w:rsidRPr="008D16CB">
        <w:rPr>
          <w:b/>
          <w:sz w:val="22"/>
          <w:szCs w:val="22"/>
        </w:rPr>
        <w:t>0 hod</w:t>
      </w:r>
      <w:r w:rsidR="008D16CB">
        <w:rPr>
          <w:b/>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656129">
        <w:rPr>
          <w:b/>
          <w:sz w:val="22"/>
          <w:szCs w:val="22"/>
        </w:rPr>
        <w:t xml:space="preserve"> </w:t>
      </w:r>
      <w:r w:rsidR="00656129" w:rsidRPr="00F23767">
        <w:rPr>
          <w:color w:val="000000"/>
          <w:sz w:val="22"/>
          <w:szCs w:val="22"/>
        </w:rPr>
        <w:t xml:space="preserve">od písomného nahlásenia poruchy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00FC4E3C" w:rsidRPr="0030390A">
        <w:rPr>
          <w:b/>
          <w:sz w:val="22"/>
          <w:szCs w:val="22"/>
        </w:rPr>
        <w:t>.</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lastRenderedPageBreak/>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656129" w:rsidRPr="00F23767">
        <w:rPr>
          <w:color w:val="000000"/>
          <w:sz w:val="22"/>
          <w:szCs w:val="22"/>
        </w:rPr>
        <w:t xml:space="preserve">od písomného nahlásenia poruchy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Pr="00656129">
        <w:rPr>
          <w:b/>
          <w:sz w:val="22"/>
          <w:szCs w:val="22"/>
        </w:rPr>
        <w:t>.</w:t>
      </w:r>
      <w:r w:rsidRPr="0030390A">
        <w:rPr>
          <w:sz w:val="22"/>
          <w:szCs w:val="22"/>
        </w:rPr>
        <w:t xml:space="preserve">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4F0B47"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w:t>
      </w:r>
      <w:r w:rsidR="00656129" w:rsidRPr="00F23767">
        <w:rPr>
          <w:color w:val="000000"/>
          <w:sz w:val="22"/>
          <w:szCs w:val="22"/>
        </w:rPr>
        <w:t xml:space="preserve">od nástupu servisného technika na opravu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p>
    <w:p w:rsidR="004F0B47" w:rsidRPr="004F0B47" w:rsidRDefault="004F0B47" w:rsidP="004F0B47">
      <w:pPr>
        <w:pStyle w:val="Zkladntext"/>
        <w:numPr>
          <w:ilvl w:val="0"/>
          <w:numId w:val="15"/>
        </w:numPr>
        <w:spacing w:before="120"/>
        <w:ind w:left="1276" w:hanging="425"/>
        <w:jc w:val="both"/>
        <w:rPr>
          <w:sz w:val="22"/>
          <w:szCs w:val="22"/>
        </w:rPr>
      </w:pPr>
      <w:r>
        <w:rPr>
          <w:sz w:val="22"/>
          <w:szCs w:val="22"/>
        </w:rPr>
        <w:t>s použitím</w:t>
      </w:r>
      <w:r w:rsidRPr="0030390A">
        <w:rPr>
          <w:sz w:val="22"/>
          <w:szCs w:val="22"/>
        </w:rPr>
        <w:t xml:space="preserve"> náhradných dielov </w:t>
      </w:r>
      <w:r w:rsidRPr="0030390A">
        <w:rPr>
          <w:b/>
          <w:sz w:val="22"/>
          <w:szCs w:val="22"/>
        </w:rPr>
        <w:t xml:space="preserve">do </w:t>
      </w:r>
      <w:r>
        <w:rPr>
          <w:b/>
          <w:sz w:val="22"/>
          <w:szCs w:val="22"/>
        </w:rPr>
        <w:t>troch pracovných dní</w:t>
      </w:r>
      <w:r w:rsidRPr="0030390A">
        <w:rPr>
          <w:sz w:val="22"/>
          <w:szCs w:val="22"/>
        </w:rPr>
        <w:t xml:space="preserve"> </w:t>
      </w:r>
      <w:r w:rsidRPr="00F23767">
        <w:rPr>
          <w:color w:val="000000"/>
          <w:sz w:val="22"/>
          <w:szCs w:val="22"/>
        </w:rPr>
        <w:t xml:space="preserve">od nástupu servisného technika na opravu </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 xml:space="preserve">V prípade potreby výmeny náhradných dielov sa poskytovateľ zaväzuje použiť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repasované náhradné diely. </w:t>
      </w:r>
    </w:p>
    <w:p w:rsidR="00D11550" w:rsidRPr="0030390A" w:rsidRDefault="002D577B" w:rsidP="006E4A8F">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w:t>
      </w:r>
      <w:r w:rsidR="0063461E">
        <w:rPr>
          <w:sz w:val="22"/>
          <w:szCs w:val="22"/>
        </w:rPr>
        <w:t>, prípadne čestné vyhlásenie</w:t>
      </w:r>
      <w:r w:rsidR="000A52E0" w:rsidRPr="0030390A">
        <w:rPr>
          <w:sz w:val="22"/>
          <w:szCs w:val="22"/>
        </w:rPr>
        <w:t>, najneskôr však do 15 dní odo dňa likvidácie.</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sidR="006B5025">
        <w:rPr>
          <w:sz w:val="22"/>
          <w:szCs w:val="22"/>
        </w:rPr>
        <w:t>, v pracovných dňoch čas od 16.3</w:t>
      </w:r>
      <w:r w:rsidRPr="009A63AA">
        <w:rPr>
          <w:sz w:val="22"/>
          <w:szCs w:val="22"/>
        </w:rPr>
        <w:t>0 hod do 08.00 hod. V prípadoch uvedených v predchádzajúcej vete sa plynutie odozvy prerušuje a pokračuje nasledujúci pracovný deň od 08.00 hod.</w:t>
      </w:r>
      <w:r w:rsidR="0061778B" w:rsidRPr="009A63AA">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Poskytovateľ sa zaväzuje aktualizovať software zariadenia predpísaný výrobcom zariadenia – update,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lastRenderedPageBreak/>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w:t>
      </w:r>
      <w:r w:rsidRPr="0030390A">
        <w:rPr>
          <w:sz w:val="22"/>
          <w:szCs w:val="22"/>
        </w:rPr>
        <w:t xml:space="preserve">eur bez DPH (slovom: </w:t>
      </w:r>
      <w:r w:rsidR="001A506B" w:rsidRPr="001A506B">
        <w:rPr>
          <w:sz w:val="22"/>
          <w:szCs w:val="22"/>
          <w:highlight w:val="yellow"/>
        </w:rPr>
        <w:t>.........................</w:t>
      </w:r>
      <w:r w:rsidRPr="0030390A">
        <w:rPr>
          <w:sz w:val="22"/>
          <w:szCs w:val="22"/>
        </w:rPr>
        <w:t xml:space="preserve"> eur)</w:t>
      </w:r>
    </w:p>
    <w:p w:rsidR="00027AF5" w:rsidRPr="0030390A" w:rsidRDefault="00027AF5" w:rsidP="00D11550">
      <w:pPr>
        <w:ind w:left="426"/>
        <w:jc w:val="both"/>
        <w:rPr>
          <w:sz w:val="22"/>
          <w:szCs w:val="22"/>
        </w:rPr>
      </w:pPr>
      <w:r w:rsidRPr="0030390A">
        <w:rPr>
          <w:sz w:val="22"/>
          <w:szCs w:val="22"/>
        </w:rPr>
        <w:t xml:space="preserve">DPH </w:t>
      </w:r>
      <w:r w:rsidR="004F0B47">
        <w:rPr>
          <w:sz w:val="22"/>
        </w:rPr>
        <w:t xml:space="preserve">vo výške podľa platnej legislatívy sadzba </w:t>
      </w:r>
      <w:r w:rsidR="004F0B47" w:rsidRPr="00322836">
        <w:rPr>
          <w:sz w:val="22"/>
          <w:highlight w:val="yellow"/>
        </w:rPr>
        <w:t>........</w:t>
      </w:r>
      <w:r w:rsidR="004F0B47">
        <w:rPr>
          <w:sz w:val="22"/>
        </w:rPr>
        <w:t xml:space="preserve"> </w:t>
      </w:r>
      <w:r w:rsidR="004F0B47" w:rsidRPr="00FB1BBF">
        <w:rPr>
          <w:sz w:val="22"/>
        </w:rPr>
        <w:t>%.</w:t>
      </w:r>
      <w:r w:rsidR="004F0B47" w:rsidRPr="00FB1BBF">
        <w:rPr>
          <w:sz w:val="22"/>
          <w:highlight w:val="yellow"/>
        </w:rPr>
        <w:t>........</w:t>
      </w:r>
      <w:r w:rsidR="004F0B47" w:rsidRPr="00FB1BBF">
        <w:rPr>
          <w:sz w:val="22"/>
        </w:rPr>
        <w:t xml:space="preserve"> eur (slovom: </w:t>
      </w:r>
      <w:r w:rsidR="004F0B47" w:rsidRPr="00FB1BBF">
        <w:rPr>
          <w:sz w:val="22"/>
          <w:highlight w:val="yellow"/>
        </w:rPr>
        <w:t>........</w:t>
      </w:r>
      <w:r w:rsidR="004F0B47" w:rsidRPr="00FB1BBF">
        <w:rPr>
          <w:sz w:val="22"/>
        </w:rPr>
        <w:t xml:space="preserve">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eur </w:t>
      </w:r>
      <w:r w:rsidRPr="0030390A">
        <w:rPr>
          <w:sz w:val="22"/>
          <w:szCs w:val="22"/>
        </w:rPr>
        <w:t xml:space="preserve">s DPH (slovom: </w:t>
      </w:r>
      <w:r w:rsidR="001A506B" w:rsidRPr="001A506B">
        <w:rPr>
          <w:sz w:val="22"/>
          <w:szCs w:val="22"/>
          <w:highlight w:val="yellow"/>
        </w:rPr>
        <w:t>.........................</w:t>
      </w:r>
      <w:r w:rsidRPr="0030390A">
        <w:rPr>
          <w:sz w:val="22"/>
          <w:szCs w:val="22"/>
        </w:rPr>
        <w:t xml:space="preserve">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4F0B47" w:rsidRDefault="004F0B47" w:rsidP="004F0B47">
      <w:pPr>
        <w:pStyle w:val="Odsekzoznamu"/>
        <w:numPr>
          <w:ilvl w:val="1"/>
          <w:numId w:val="36"/>
        </w:numPr>
        <w:spacing w:after="120"/>
        <w:ind w:left="426" w:hanging="426"/>
        <w:jc w:val="both"/>
        <w:rPr>
          <w:sz w:val="22"/>
          <w:szCs w:val="22"/>
        </w:rPr>
      </w:pPr>
      <w:r w:rsidRPr="00322836">
        <w:rPr>
          <w:sz w:val="22"/>
          <w:szCs w:val="22"/>
        </w:rPr>
        <w:t>Zmluvné strany</w:t>
      </w:r>
      <w:r>
        <w:rPr>
          <w:sz w:val="22"/>
          <w:szCs w:val="22"/>
        </w:rPr>
        <w:t xml:space="preserve"> (ak v zmluve nie je uvedené inak)</w:t>
      </w:r>
      <w:r w:rsidRPr="00322836">
        <w:rPr>
          <w:sz w:val="22"/>
          <w:szCs w:val="22"/>
        </w:rPr>
        <w:t xml:space="preserve"> sú oprávnené požadovať zmeny dohodnutej </w:t>
      </w:r>
      <w:r>
        <w:rPr>
          <w:sz w:val="22"/>
          <w:szCs w:val="22"/>
        </w:rPr>
        <w:t>zmluvnej</w:t>
      </w:r>
      <w:r w:rsidRPr="00322836">
        <w:rPr>
          <w:sz w:val="22"/>
          <w:szCs w:val="22"/>
        </w:rPr>
        <w:t xml:space="preserve"> ceny, ktoré vyplývajú zo zmien daňových predpisov </w:t>
      </w:r>
      <w:r w:rsidRPr="00322836">
        <w:rPr>
          <w:i/>
          <w:sz w:val="22"/>
          <w:szCs w:val="22"/>
        </w:rPr>
        <w:t>(zmena výšky zákonnej sadzby DPH)</w:t>
      </w:r>
      <w:r w:rsidRPr="00322836">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w:t>
      </w:r>
    </w:p>
    <w:p w:rsidR="004F0B47" w:rsidRPr="00FB1BBF" w:rsidRDefault="004F0B47" w:rsidP="004F0B47">
      <w:pPr>
        <w:pStyle w:val="Odsekzoznamu"/>
        <w:spacing w:after="120"/>
        <w:ind w:left="426"/>
        <w:jc w:val="both"/>
        <w:rPr>
          <w:sz w:val="22"/>
          <w:szCs w:val="22"/>
        </w:rPr>
      </w:pPr>
    </w:p>
    <w:p w:rsidR="005B523B" w:rsidRPr="004F0B47" w:rsidRDefault="00027AF5" w:rsidP="004F0B47">
      <w:pPr>
        <w:pStyle w:val="Odsekzoznamu"/>
        <w:numPr>
          <w:ilvl w:val="1"/>
          <w:numId w:val="36"/>
        </w:numPr>
        <w:ind w:left="426" w:hanging="426"/>
        <w:jc w:val="both"/>
        <w:rPr>
          <w:sz w:val="22"/>
          <w:szCs w:val="22"/>
        </w:rPr>
      </w:pPr>
      <w:r w:rsidRPr="004F0B47">
        <w:rPr>
          <w:sz w:val="22"/>
          <w:szCs w:val="22"/>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CD5B3A" w:rsidRPr="0030390A" w:rsidRDefault="00CD5B3A" w:rsidP="00CD5B3A">
      <w:pPr>
        <w:ind w:left="426"/>
        <w:jc w:val="both"/>
        <w:rPr>
          <w:sz w:val="22"/>
          <w:szCs w:val="22"/>
        </w:rPr>
      </w:pPr>
    </w:p>
    <w:p w:rsidR="00E86B8B" w:rsidRPr="00CD5B3A" w:rsidRDefault="00E86B8B" w:rsidP="00E86B8B">
      <w:pPr>
        <w:pStyle w:val="Bezriadkovania1"/>
        <w:jc w:val="both"/>
        <w:rPr>
          <w:sz w:val="22"/>
          <w:szCs w:val="22"/>
        </w:rPr>
      </w:pPr>
      <w:r w:rsidRPr="00CD5B3A">
        <w:rPr>
          <w:sz w:val="22"/>
          <w:szCs w:val="22"/>
          <w:lang w:eastAsia="sk-SK"/>
        </w:rPr>
        <w:t xml:space="preserve">6.8  </w:t>
      </w:r>
      <w:r w:rsidRPr="00CD5B3A">
        <w:rPr>
          <w:sz w:val="22"/>
          <w:szCs w:val="22"/>
        </w:rPr>
        <w:t xml:space="preserve">Poskytovateľ je oprávnený požadovať len také zmeny dohodnutej ceny, ktoré vyplývajú: </w:t>
      </w:r>
    </w:p>
    <w:p w:rsidR="00E86B8B" w:rsidRPr="00CD5B3A" w:rsidRDefault="00E86B8B" w:rsidP="00E86B8B">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E86B8B" w:rsidRPr="00CD5B3A" w:rsidRDefault="00E86B8B" w:rsidP="00E86B8B">
      <w:pPr>
        <w:pStyle w:val="Bezriadkovania1"/>
        <w:ind w:left="426"/>
        <w:jc w:val="both"/>
        <w:rPr>
          <w:sz w:val="22"/>
          <w:szCs w:val="22"/>
        </w:rPr>
      </w:pPr>
      <w:r w:rsidRPr="00CD5B3A">
        <w:rPr>
          <w:sz w:val="22"/>
          <w:szCs w:val="22"/>
        </w:rPr>
        <w:lastRenderedPageBreak/>
        <w:t>- zo zmien colných predpisov,</w:t>
      </w:r>
    </w:p>
    <w:p w:rsidR="00E86B8B" w:rsidRPr="00CD5B3A" w:rsidRDefault="00E86B8B" w:rsidP="00E86B8B">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E86B8B" w:rsidRPr="00CD5B3A" w:rsidRDefault="00E86B8B" w:rsidP="00E86B8B">
      <w:pPr>
        <w:pStyle w:val="Bezriadkovania1"/>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p>
    <w:p w:rsidR="00E86B8B" w:rsidRPr="00CD5B3A" w:rsidRDefault="00E86B8B" w:rsidP="00E86B8B">
      <w:pPr>
        <w:pStyle w:val="Bezriadkovania1"/>
        <w:jc w:val="both"/>
        <w:rPr>
          <w:sz w:val="22"/>
          <w:szCs w:val="22"/>
        </w:rPr>
      </w:pPr>
    </w:p>
    <w:p w:rsidR="00E86B8B" w:rsidRPr="00CD5B3A" w:rsidRDefault="00E86B8B" w:rsidP="00E86B8B">
      <w:pPr>
        <w:pStyle w:val="Bezriadkovania1"/>
        <w:ind w:left="426"/>
        <w:jc w:val="both"/>
        <w:rPr>
          <w:sz w:val="22"/>
          <w:szCs w:val="22"/>
        </w:rPr>
      </w:pPr>
      <w:r w:rsidRPr="00CD5B3A">
        <w:rPr>
          <w:sz w:val="22"/>
          <w:szCs w:val="22"/>
        </w:rPr>
        <w:t xml:space="preserve">O zmene výšky dohodnutej ceny </w:t>
      </w:r>
      <w:r w:rsidR="005B08A5">
        <w:rPr>
          <w:sz w:val="22"/>
          <w:szCs w:val="22"/>
        </w:rPr>
        <w:t>poskytovateľ</w:t>
      </w:r>
      <w:r w:rsidRPr="00CD5B3A">
        <w:rPr>
          <w:sz w:val="22"/>
          <w:szCs w:val="22"/>
        </w:rPr>
        <w:t xml:space="preserve"> informuje </w:t>
      </w:r>
      <w:r w:rsidR="005B08A5">
        <w:rPr>
          <w:sz w:val="22"/>
          <w:szCs w:val="22"/>
        </w:rPr>
        <w:t>objednávateľa</w:t>
      </w:r>
      <w:r w:rsidRPr="00CD5B3A">
        <w:rPr>
          <w:sz w:val="22"/>
          <w:szCs w:val="22"/>
        </w:rPr>
        <w:t>.</w:t>
      </w:r>
    </w:p>
    <w:p w:rsidR="00E86B8B" w:rsidRPr="00CD5B3A" w:rsidRDefault="00E86B8B" w:rsidP="00E86B8B">
      <w:pPr>
        <w:pStyle w:val="Bezriadkovania1"/>
        <w:rPr>
          <w:sz w:val="22"/>
          <w:szCs w:val="22"/>
          <w:u w:val="single"/>
        </w:rPr>
      </w:pPr>
    </w:p>
    <w:p w:rsidR="00E86B8B" w:rsidRPr="00CD5B3A" w:rsidRDefault="00E86B8B" w:rsidP="00E86B8B">
      <w:pPr>
        <w:pStyle w:val="Bezriadkovania1"/>
        <w:jc w:val="both"/>
        <w:rPr>
          <w:sz w:val="22"/>
          <w:szCs w:val="22"/>
        </w:rPr>
      </w:pPr>
      <w:r w:rsidRPr="00CD5B3A">
        <w:rPr>
          <w:sz w:val="22"/>
          <w:szCs w:val="22"/>
        </w:rPr>
        <w:t xml:space="preserve">6.9 </w:t>
      </w:r>
      <w:r w:rsidRPr="00CD5B3A">
        <w:rPr>
          <w:sz w:val="22"/>
          <w:szCs w:val="22"/>
          <w:u w:val="single"/>
        </w:rPr>
        <w:t>Inflačná doložka:</w:t>
      </w:r>
    </w:p>
    <w:p w:rsidR="00E86B8B" w:rsidRPr="00CD5B3A" w:rsidRDefault="00E86B8B" w:rsidP="00E86B8B">
      <w:pPr>
        <w:pStyle w:val="Bezriadkovania1"/>
        <w:ind w:left="851" w:hanging="851"/>
        <w:jc w:val="both"/>
        <w:rPr>
          <w:sz w:val="22"/>
          <w:szCs w:val="22"/>
        </w:rPr>
      </w:pPr>
      <w:r w:rsidRPr="00CD5B3A">
        <w:rPr>
          <w:sz w:val="22"/>
          <w:szCs w:val="22"/>
        </w:rPr>
        <w:t xml:space="preserve">      6.9.1  Po uplynutí 12 mesiacov od nadobudnutia účinnosti tejto zmluvy je poskytovateľ oprávnený navrhnúť zmenu dojednanej paušálnej mesačnej platby za predmet plnenia zmluvy v prípade ak budú splnené nasledujúce podmienky:</w:t>
      </w:r>
    </w:p>
    <w:p w:rsidR="00E86B8B" w:rsidRPr="00CD5B3A" w:rsidRDefault="00E86B8B" w:rsidP="00E86B8B">
      <w:pPr>
        <w:pStyle w:val="Bezriadkovania1"/>
        <w:ind w:left="1134" w:hanging="283"/>
        <w:jc w:val="both"/>
        <w:rPr>
          <w:sz w:val="22"/>
          <w:szCs w:val="22"/>
        </w:rPr>
      </w:pPr>
      <w:r w:rsidRPr="00CD5B3A">
        <w:rPr>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E86B8B" w:rsidRPr="00CD5B3A" w:rsidRDefault="00E86B8B" w:rsidP="00E86B8B">
      <w:pPr>
        <w:pStyle w:val="Bezriadkovania1"/>
        <w:ind w:left="1134" w:hanging="283"/>
        <w:jc w:val="both"/>
        <w:rPr>
          <w:sz w:val="22"/>
          <w:szCs w:val="22"/>
        </w:rPr>
      </w:pPr>
      <w:r w:rsidRPr="00CD5B3A">
        <w:rPr>
          <w:sz w:val="22"/>
          <w:szCs w:val="22"/>
        </w:rPr>
        <w:t>b)  navrhované navýšenie pôvodne dojednanej jednotkovej ceny pre jednotlivú položku nepresiahne 5%  a</w:t>
      </w:r>
    </w:p>
    <w:p w:rsidR="00E86B8B" w:rsidRPr="00CD5B3A" w:rsidRDefault="00E86B8B" w:rsidP="00E86B8B">
      <w:pPr>
        <w:pStyle w:val="Bezriadkovania1"/>
        <w:ind w:left="1134" w:hanging="283"/>
        <w:jc w:val="both"/>
        <w:rPr>
          <w:sz w:val="22"/>
          <w:szCs w:val="22"/>
        </w:rPr>
      </w:pPr>
      <w:r w:rsidRPr="00CD5B3A">
        <w:rPr>
          <w:sz w:val="22"/>
          <w:szCs w:val="22"/>
        </w:rPr>
        <w:t xml:space="preserve">c)  zmenou paušálnych platieb v súhrne nebude prekročený finančný limit podľa § 5 ZoVO, ktorým by sa menil charakter zákazky zadanej v procese verejného obstarávania a navýšená hodnota plnenia bude v súlade s § 18 ods. 5 ZoVO. </w:t>
      </w:r>
    </w:p>
    <w:p w:rsidR="00E86B8B" w:rsidRPr="00CD5B3A" w:rsidRDefault="00E86B8B" w:rsidP="00E86B8B">
      <w:pPr>
        <w:pStyle w:val="Bezriadkovania1"/>
        <w:ind w:left="426" w:hanging="426"/>
        <w:jc w:val="both"/>
        <w:rPr>
          <w:sz w:val="22"/>
          <w:szCs w:val="22"/>
        </w:rPr>
      </w:pPr>
      <w:r w:rsidRPr="00CD5B3A">
        <w:rPr>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E86B8B" w:rsidRPr="00CD5B3A" w:rsidRDefault="00E86B8B" w:rsidP="00E86B8B">
      <w:pPr>
        <w:pStyle w:val="Bezriadkovania1"/>
        <w:ind w:left="426" w:hanging="426"/>
        <w:jc w:val="both"/>
        <w:rPr>
          <w:sz w:val="22"/>
          <w:szCs w:val="22"/>
        </w:rPr>
      </w:pPr>
      <w:r w:rsidRPr="00CD5B3A">
        <w:rPr>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001A506B"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lastRenderedPageBreak/>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175F22" w:rsidRDefault="00175F22" w:rsidP="00175F22">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175F22">
      <w:pPr>
        <w:pStyle w:val="Zkladntext"/>
        <w:numPr>
          <w:ilvl w:val="1"/>
          <w:numId w:val="32"/>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175F22" w:rsidRDefault="00175F22" w:rsidP="00175F22">
      <w:pPr>
        <w:tabs>
          <w:tab w:val="left" w:pos="567"/>
        </w:tabs>
        <w:ind w:left="426" w:hanging="426"/>
        <w:jc w:val="both"/>
        <w:rPr>
          <w:sz w:val="22"/>
          <w:szCs w:val="22"/>
          <w:lang w:eastAsia="ar-SA"/>
        </w:rPr>
      </w:pPr>
      <w:r>
        <w:rPr>
          <w:sz w:val="22"/>
          <w:szCs w:val="22"/>
        </w:rPr>
        <w:t xml:space="preserve">8.3 </w:t>
      </w:r>
      <w:r w:rsidR="0001142A" w:rsidRPr="00175F22">
        <w:rPr>
          <w:sz w:val="22"/>
          <w:szCs w:val="22"/>
        </w:rPr>
        <w:t xml:space="preserve">Objednávateľ je oprávnený uplatniť si voči poskytovateľovi zmluvnú pokutu vo výške 3.000,- eur v prípade každého jednotlivého porušenia ustanovení článku </w:t>
      </w:r>
      <w:r w:rsidR="00FC4E3C" w:rsidRPr="00175F22">
        <w:rPr>
          <w:sz w:val="22"/>
          <w:szCs w:val="22"/>
        </w:rPr>
        <w:t>XII</w:t>
      </w:r>
      <w:r w:rsidR="0030390A" w:rsidRPr="00175F22">
        <w:rPr>
          <w:sz w:val="22"/>
          <w:szCs w:val="22"/>
        </w:rPr>
        <w:t>I</w:t>
      </w:r>
      <w:r w:rsidR="00FC4E3C" w:rsidRPr="00175F22">
        <w:rPr>
          <w:sz w:val="22"/>
          <w:szCs w:val="22"/>
        </w:rPr>
        <w:t>.</w:t>
      </w:r>
      <w:r w:rsidR="0001142A" w:rsidRPr="00175F22">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Záručná doba a zodpovednosť za vady</w:t>
      </w:r>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oskytovateľ zodpovedá za vady plnenia vykonané na základe tejto zmluvy v zmysle ustanovenia §</w:t>
      </w:r>
      <w:r w:rsidRPr="0030390A">
        <w:rPr>
          <w:sz w:val="22"/>
          <w:szCs w:val="22"/>
        </w:rPr>
        <w:t> </w:t>
      </w:r>
      <w:r w:rsidR="002D577B" w:rsidRPr="0030390A">
        <w:rPr>
          <w:sz w:val="22"/>
          <w:szCs w:val="22"/>
        </w:rPr>
        <w:t>560 a nasl.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lastRenderedPageBreak/>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vadou izolácie – pokiaľ nebola spôsobená vadnou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t xml:space="preserve">Poskytovateľ garantuje uptime zariadení: </w:t>
      </w:r>
      <w:r w:rsidR="005B08A5">
        <w:rPr>
          <w:sz w:val="22"/>
          <w:szCs w:val="22"/>
        </w:rPr>
        <w:t>minimálne  D= 98</w:t>
      </w:r>
      <w:r w:rsidRPr="0030390A">
        <w:rPr>
          <w:sz w:val="22"/>
          <w:szCs w:val="22"/>
        </w:rPr>
        <w:t xml:space="preserve">%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Zmluvné strany sa dohodli, že v prípade nedodržania minimálnej dostupnosti prevádzky zariadení uvedenej v tejto zmluve, má objednávateľ právo uplatniť nárok na náhradu škody a ušlého zisku v tomto rozsahu:</w:t>
      </w:r>
    </w:p>
    <w:p w:rsidR="00116E7B" w:rsidRPr="0030390A" w:rsidRDefault="00116E7B" w:rsidP="00116E7B">
      <w:pPr>
        <w:pStyle w:val="Bezriadkovania"/>
        <w:ind w:left="426"/>
        <w:jc w:val="both"/>
        <w:rPr>
          <w:sz w:val="22"/>
          <w:szCs w:val="22"/>
        </w:rPr>
      </w:pPr>
      <w:r w:rsidRPr="0030390A">
        <w:rPr>
          <w:sz w:val="22"/>
          <w:szCs w:val="22"/>
        </w:rPr>
        <w:t>Ak D je v dan</w:t>
      </w:r>
      <w:r w:rsidR="005B08A5">
        <w:rPr>
          <w:sz w:val="22"/>
          <w:szCs w:val="22"/>
        </w:rPr>
        <w:t>om kalendárnom roku menej ako 98</w:t>
      </w:r>
      <w:r w:rsidRPr="0030390A">
        <w:rPr>
          <w:sz w:val="22"/>
          <w:szCs w:val="22"/>
        </w:rPr>
        <w:t xml:space="preserve"> % vzniká objednávateľovi nárok na náhradu škody a ušlého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N je výška nároku na náhradu škody a náhradu ušlého zisku v eurách;</w:t>
      </w:r>
    </w:p>
    <w:p w:rsidR="00116E7B" w:rsidRPr="0030390A" w:rsidRDefault="005B08A5" w:rsidP="00116E7B">
      <w:pPr>
        <w:pStyle w:val="Bezriadkovania"/>
        <w:ind w:left="426"/>
        <w:jc w:val="both"/>
        <w:rPr>
          <w:sz w:val="22"/>
          <w:szCs w:val="22"/>
        </w:rPr>
      </w:pPr>
      <w:r>
        <w:rPr>
          <w:sz w:val="22"/>
          <w:szCs w:val="22"/>
        </w:rPr>
        <w:t>DD je 2</w:t>
      </w:r>
      <w:r w:rsidR="00116E7B" w:rsidRPr="0030390A">
        <w:rPr>
          <w:sz w:val="22"/>
          <w:szCs w:val="22"/>
        </w:rPr>
        <w:t xml:space="preserve"> % počtu dní, počas ktorých môže mať zariadenie výpadok v kalendárnom roku (t.j. rozdiel medzi 100% dostupnosťou zariadenia v roku a povoleným minimálnym parametrom dostup</w:t>
      </w:r>
      <w:r>
        <w:rPr>
          <w:sz w:val="22"/>
          <w:szCs w:val="22"/>
        </w:rPr>
        <w:t>nosti zariadení stanoveným na 98</w:t>
      </w:r>
      <w:r w:rsidR="00116E7B" w:rsidRPr="0030390A">
        <w:rPr>
          <w:sz w:val="22"/>
          <w:szCs w:val="22"/>
        </w:rPr>
        <w:t xml:space="preserve">%). Počet dní sa určí </w:t>
      </w:r>
      <w:r>
        <w:rPr>
          <w:sz w:val="22"/>
          <w:szCs w:val="22"/>
        </w:rPr>
        <w:t>vzorcom (2</w:t>
      </w:r>
      <w:r w:rsidR="00116E7B" w:rsidRPr="0030390A">
        <w:rPr>
          <w:sz w:val="22"/>
          <w:szCs w:val="22"/>
        </w:rPr>
        <w:t xml:space="preserve">%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9C1886" w:rsidRDefault="009C1886" w:rsidP="001A506B">
      <w:pPr>
        <w:pStyle w:val="Zkladntext"/>
        <w:tabs>
          <w:tab w:val="left" w:pos="142"/>
        </w:tabs>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Akékoľvek pohľadávky z tohto zmluvného vzťahu, ktoré bude evidovať poskytovateľ voči objednávateľovi, nie je možné postúpiť na tretiu osobu bez predchádzajúceho písomného súhlasu o</w:t>
      </w:r>
      <w:r w:rsidR="005B08A5">
        <w:rPr>
          <w:sz w:val="22"/>
          <w:szCs w:val="22"/>
        </w:rPr>
        <w:t>bjednávateľa v zmysle ust. § 524</w:t>
      </w:r>
      <w:r w:rsidRPr="0030390A">
        <w:rPr>
          <w:sz w:val="22"/>
          <w:szCs w:val="22"/>
        </w:rPr>
        <w:t xml:space="preserve"> </w:t>
      </w:r>
      <w:r w:rsidR="005B08A5">
        <w:rPr>
          <w:sz w:val="22"/>
          <w:szCs w:val="22"/>
        </w:rPr>
        <w:t>a </w:t>
      </w:r>
      <w:proofErr w:type="spellStart"/>
      <w:r w:rsidR="005B08A5">
        <w:rPr>
          <w:sz w:val="22"/>
          <w:szCs w:val="22"/>
        </w:rPr>
        <w:t>nasl</w:t>
      </w:r>
      <w:proofErr w:type="spellEnd"/>
      <w:r w:rsidR="005B08A5">
        <w:rPr>
          <w:sz w:val="22"/>
          <w:szCs w:val="22"/>
        </w:rPr>
        <w:t>.</w:t>
      </w:r>
      <w:r w:rsidRPr="0030390A">
        <w:rPr>
          <w:sz w:val="22"/>
          <w:szCs w:val="22"/>
        </w:rPr>
        <w:t xml:space="preserve">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Poskytovateľ neprijme vyhlásenie podľa ust. § 303 a nasl.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lastRenderedPageBreak/>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nerepasované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ZoVO</w:t>
      </w:r>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w:t>
      </w:r>
      <w:r w:rsidR="0063461E">
        <w:rPr>
          <w:sz w:val="22"/>
          <w:szCs w:val="22"/>
        </w:rPr>
        <w:t> zaväzuje sa</w:t>
      </w:r>
      <w:r w:rsidRPr="0030390A">
        <w:rPr>
          <w:sz w:val="22"/>
          <w:szCs w:val="22"/>
        </w:rPr>
        <w:t xml:space="preserve"> prijať primerané bezpečnostné opatrenia,</w:t>
      </w:r>
      <w:r w:rsidR="0063461E">
        <w:rPr>
          <w:sz w:val="22"/>
          <w:szCs w:val="22"/>
        </w:rPr>
        <w:t xml:space="preserve"> ktoré mu objednávateľ predpíše</w:t>
      </w:r>
      <w:r w:rsidRPr="0030390A">
        <w:rPr>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w:t>
      </w:r>
      <w:r w:rsidR="0063461E">
        <w:rPr>
          <w:sz w:val="22"/>
          <w:szCs w:val="22"/>
        </w:rPr>
        <w:t xml:space="preserve"> objednávateľa</w:t>
      </w:r>
      <w:r w:rsidRPr="0030390A">
        <w:rPr>
          <w:sz w:val="22"/>
          <w:szCs w:val="22"/>
        </w:rPr>
        <w:t>, ktorá mu bude predložená</w:t>
      </w:r>
      <w:r w:rsidRPr="0030390A">
        <w:rPr>
          <w:color w:val="000000"/>
          <w:sz w:val="22"/>
          <w:szCs w:val="22"/>
        </w:rPr>
        <w:t xml:space="preserve"> a zaväzuje sa ju dodržiavať v časti, v ktorej je služba poskytovateľa pripojená k sieti základnej služby alebo informačnému a</w:t>
      </w:r>
      <w:r w:rsidR="0063461E">
        <w:rPr>
          <w:color w:val="000000"/>
          <w:sz w:val="22"/>
          <w:szCs w:val="22"/>
        </w:rPr>
        <w:t>ktívu (doméne) základnej služby.</w:t>
      </w:r>
    </w:p>
    <w:p w:rsidR="0001142A" w:rsidRPr="002C3D37"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2C3D37">
        <w:rPr>
          <w:color w:val="000000"/>
          <w:sz w:val="22"/>
          <w:szCs w:val="22"/>
        </w:rPr>
        <w:t xml:space="preserve">Poskytovateľ </w:t>
      </w:r>
      <w:r w:rsidRPr="002C3D37">
        <w:rPr>
          <w:rFonts w:eastAsiaTheme="minorEastAsia"/>
          <w:sz w:val="22"/>
          <w:szCs w:val="22"/>
        </w:rPr>
        <w:t xml:space="preserve">berie na vedomie a </w:t>
      </w:r>
      <w:r w:rsidRPr="002C3D37">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2C3D37">
        <w:rPr>
          <w:rFonts w:eastAsiaTheme="minorEastAsia"/>
          <w:color w:val="000000" w:themeColor="text1"/>
          <w:sz w:val="22"/>
          <w:szCs w:val="22"/>
        </w:rPr>
        <w:t xml:space="preserve"> základnú službu </w:t>
      </w:r>
      <w:r w:rsidRPr="002C3D37">
        <w:rPr>
          <w:rFonts w:eastAsiaTheme="minorEastAsia"/>
          <w:color w:val="000000" w:themeColor="text1"/>
          <w:sz w:val="22"/>
          <w:szCs w:val="22"/>
        </w:rPr>
        <w:lastRenderedPageBreak/>
        <w:t xml:space="preserve">objednávateľa. Objednávateľ je povinný </w:t>
      </w:r>
      <w:r w:rsidR="002C3D37" w:rsidRPr="002C3D37">
        <w:rPr>
          <w:rFonts w:eastAsiaTheme="minorEastAsia"/>
          <w:color w:val="000000" w:themeColor="text1"/>
          <w:sz w:val="22"/>
          <w:szCs w:val="22"/>
        </w:rPr>
        <w:t>v prípade využívania vzdialeného prístupu Poskytovateľom</w:t>
      </w:r>
      <w:r w:rsidRPr="002C3D37">
        <w:rPr>
          <w:rFonts w:eastAsiaTheme="minorEastAsia"/>
          <w:color w:val="000000" w:themeColor="text1"/>
          <w:sz w:val="22"/>
          <w:szCs w:val="22"/>
        </w:rPr>
        <w:t xml:space="preserve"> písomne alebo e-mailom oboznámiť p</w:t>
      </w:r>
      <w:r w:rsidR="00760CFC" w:rsidRPr="002C3D37">
        <w:rPr>
          <w:rFonts w:eastAsiaTheme="minorEastAsia"/>
          <w:color w:val="000000" w:themeColor="text1"/>
          <w:sz w:val="22"/>
          <w:szCs w:val="22"/>
        </w:rPr>
        <w:t>oskytovateľa</w:t>
      </w:r>
      <w:r w:rsidRPr="002C3D37">
        <w:rPr>
          <w:rFonts w:eastAsiaTheme="minorEastAsia"/>
          <w:color w:val="000000" w:themeColor="text1"/>
          <w:sz w:val="22"/>
          <w:szCs w:val="22"/>
        </w:rPr>
        <w:t xml:space="preserve"> s aktualizovanou Politikou informačnej bezpečnosti a upozorniť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na zmeny v nej uvedené oproti predchádzajúcej verzii, pričom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následne vyhodnotí dopad zmien na aktuálne prijaté opatrenia a informuje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o postupe, ktorý je potrebné zrealizovať na strane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pre  potvrdenie akceptácie zmien Politiky informačnej bezpečnosti. Po obojstrannej dohode postupu vysporiadania dopadu uvedených zmien v Politike informačnej bezpečnosti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a jeho úspešnom zrealizovaní potvrdí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ich akceptáciu e-mailom na e-mailovú adresu </w:t>
      </w:r>
      <w:hyperlink r:id="rId9" w:history="1">
        <w:r w:rsidRPr="002C3D37">
          <w:rPr>
            <w:rStyle w:val="Hypertextovprepojenie"/>
            <w:rFonts w:eastAsiaTheme="minorEastAsia"/>
            <w:sz w:val="22"/>
            <w:szCs w:val="22"/>
          </w:rPr>
          <w:t>security@nspbb.sk</w:t>
        </w:r>
      </w:hyperlink>
      <w:r w:rsidRPr="002C3D37">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človekodeň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lastRenderedPageBreak/>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63461E">
        <w:rPr>
          <w:sz w:val="22"/>
          <w:szCs w:val="22"/>
        </w:rPr>
        <w:t>sa v súlade s § 9</w:t>
      </w:r>
      <w:r w:rsidRPr="0030390A">
        <w:rPr>
          <w:sz w:val="22"/>
          <w:szCs w:val="22"/>
        </w:rPr>
        <w:t xml:space="preserve">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AE76E7" w:rsidRDefault="0001142A" w:rsidP="006E4A8F">
      <w:pPr>
        <w:pStyle w:val="Odsekzoznamu"/>
        <w:numPr>
          <w:ilvl w:val="0"/>
          <w:numId w:val="28"/>
        </w:numPr>
        <w:autoSpaceDE w:val="0"/>
        <w:autoSpaceDN w:val="0"/>
        <w:adjustRightInd w:val="0"/>
        <w:spacing w:after="120"/>
        <w:ind w:left="426" w:hanging="426"/>
        <w:jc w:val="both"/>
        <w:rPr>
          <w:strike/>
          <w:color w:val="FF0000"/>
          <w:sz w:val="22"/>
          <w:szCs w:val="22"/>
        </w:rPr>
      </w:pPr>
      <w:r w:rsidRPr="00AE76E7">
        <w:rPr>
          <w:strike/>
          <w:color w:val="FF0000"/>
          <w:sz w:val="22"/>
          <w:szCs w:val="22"/>
        </w:rPr>
        <w:t>P</w:t>
      </w:r>
      <w:r w:rsidR="00760CFC" w:rsidRPr="00AE76E7">
        <w:rPr>
          <w:strike/>
          <w:color w:val="FF0000"/>
          <w:sz w:val="22"/>
          <w:szCs w:val="22"/>
        </w:rPr>
        <w:t>oskytovateľ</w:t>
      </w:r>
      <w:r w:rsidRPr="00AE76E7">
        <w:rPr>
          <w:strike/>
          <w:color w:val="FF0000"/>
          <w:sz w:val="22"/>
          <w:szCs w:val="22"/>
        </w:rPr>
        <w:t xml:space="preserve"> </w:t>
      </w:r>
      <w:r w:rsidR="0063461E" w:rsidRPr="00AE76E7">
        <w:rPr>
          <w:strike/>
          <w:color w:val="FF0000"/>
          <w:sz w:val="22"/>
          <w:szCs w:val="22"/>
        </w:rPr>
        <w:t>sa v súlade s § 9</w:t>
      </w:r>
      <w:r w:rsidRPr="00AE76E7">
        <w:rPr>
          <w:strike/>
          <w:color w:val="FF0000"/>
          <w:sz w:val="22"/>
          <w:szCs w:val="22"/>
        </w:rPr>
        <w:t xml:space="preserve"> ods. 2 písm. p) vyhlášky č. 362/2018 Z. z. zaväzuje po skončení tejto zmluvy</w:t>
      </w:r>
      <w:r w:rsidRPr="00AE76E7">
        <w:rPr>
          <w:strike/>
          <w:color w:val="FF0000"/>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AE76E7">
        <w:rPr>
          <w:strike/>
          <w:color w:val="FF0000"/>
          <w:sz w:val="22"/>
          <w:szCs w:val="22"/>
          <w:shd w:val="clear" w:color="auto" w:fill="FFFFFF"/>
        </w:rPr>
        <w:t>objednávateľa</w:t>
      </w:r>
      <w:r w:rsidRPr="00AE76E7">
        <w:rPr>
          <w:strike/>
          <w:color w:val="FF0000"/>
          <w:sz w:val="22"/>
          <w:szCs w:val="22"/>
          <w:shd w:val="clear" w:color="auto" w:fill="FFFFFF"/>
        </w:rPr>
        <w:t xml:space="preserve">; tento záväzok </w:t>
      </w:r>
      <w:r w:rsidRPr="00AE76E7">
        <w:rPr>
          <w:strike/>
          <w:color w:val="FF0000"/>
          <w:sz w:val="22"/>
          <w:szCs w:val="22"/>
        </w:rPr>
        <w:t>p</w:t>
      </w:r>
      <w:r w:rsidR="00760CFC" w:rsidRPr="00AE76E7">
        <w:rPr>
          <w:strike/>
          <w:color w:val="FF0000"/>
          <w:sz w:val="22"/>
          <w:szCs w:val="22"/>
        </w:rPr>
        <w:t>oskytovateľa</w:t>
      </w:r>
      <w:r w:rsidRPr="00AE76E7">
        <w:rPr>
          <w:strike/>
          <w:color w:val="FF0000"/>
          <w:sz w:val="22"/>
          <w:szCs w:val="22"/>
          <w:shd w:val="clear" w:color="auto" w:fill="FFFFFF"/>
        </w:rPr>
        <w:t xml:space="preserve"> ostáva v platnosti aj po ukončení zmluvného vzťahu po dobu dohodnutú zmluvnými stranami, ktorá nesmie byť kratšia ako päť rokov po ukončení zmluvného vzťahu.</w:t>
      </w:r>
      <w:r w:rsidR="00AE76E7" w:rsidRPr="00AE76E7">
        <w:rPr>
          <w:strike/>
          <w:color w:val="FF0000"/>
          <w:sz w:val="22"/>
          <w:szCs w:val="22"/>
          <w:shd w:val="clear" w:color="auto" w:fill="FFFFFF"/>
        </w:rPr>
        <w:t xml:space="preserve"> </w:t>
      </w:r>
    </w:p>
    <w:p w:rsidR="00AE76E7" w:rsidRPr="00AE76E7" w:rsidRDefault="00AE76E7" w:rsidP="00AE76E7">
      <w:pPr>
        <w:pStyle w:val="Odsekzoznamu"/>
        <w:numPr>
          <w:ilvl w:val="1"/>
          <w:numId w:val="37"/>
        </w:numPr>
        <w:spacing w:after="120"/>
        <w:jc w:val="both"/>
        <w:rPr>
          <w:sz w:val="22"/>
          <w:szCs w:val="22"/>
        </w:rPr>
      </w:pPr>
      <w:r w:rsidRPr="00AE76E7">
        <w:rPr>
          <w:color w:val="FF0000"/>
          <w:sz w:val="22"/>
          <w:szCs w:val="22"/>
        </w:rPr>
        <w:t xml:space="preserve">Poskytovateľ sa v súlade s § 9 ods. 2 </w:t>
      </w:r>
      <w:proofErr w:type="spellStart"/>
      <w:r w:rsidRPr="00AE76E7">
        <w:rPr>
          <w:color w:val="FF0000"/>
          <w:sz w:val="22"/>
          <w:szCs w:val="22"/>
        </w:rPr>
        <w:t>písm</w:t>
      </w:r>
      <w:proofErr w:type="spellEnd"/>
      <w:r w:rsidRPr="00AE76E7">
        <w:rPr>
          <w:color w:val="FF0000"/>
          <w:sz w:val="22"/>
          <w:szCs w:val="22"/>
        </w:rPr>
        <w:t xml:space="preserve"> p) vyhlášky č. 362/2018 Z. z. zaväzuje po skončení tejto zmluvy poskytnúť objednávateľovi potrebné licenčné práva na zabezpečenie kontinuity prevádzkovanej základnej služby, resp. na užívanie tovaru; tento záväzok poskytovateľa ostáva v platnosti aj po ukončení zmluvného vzťahu.</w:t>
      </w:r>
    </w:p>
    <w:p w:rsidR="00AE76E7" w:rsidRPr="0030390A" w:rsidRDefault="00AE76E7" w:rsidP="00AE76E7">
      <w:pPr>
        <w:pStyle w:val="Odsekzoznamu"/>
        <w:autoSpaceDE w:val="0"/>
        <w:autoSpaceDN w:val="0"/>
        <w:adjustRightInd w:val="0"/>
        <w:spacing w:after="120"/>
        <w:ind w:left="426"/>
        <w:jc w:val="both"/>
        <w:rPr>
          <w:color w:val="000000"/>
          <w:sz w:val="22"/>
          <w:szCs w:val="22"/>
        </w:rPr>
      </w:pP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1A506B" w:rsidRDefault="00FC4E3C" w:rsidP="006E4A8F">
      <w:pPr>
        <w:pStyle w:val="Zkladntext"/>
        <w:numPr>
          <w:ilvl w:val="0"/>
          <w:numId w:val="30"/>
        </w:numPr>
        <w:spacing w:before="120"/>
        <w:ind w:left="426" w:hanging="426"/>
        <w:jc w:val="both"/>
        <w:outlineLvl w:val="0"/>
        <w:rPr>
          <w:sz w:val="22"/>
          <w:szCs w:val="22"/>
        </w:rPr>
      </w:pPr>
      <w:r w:rsidRPr="001A506B">
        <w:rPr>
          <w:sz w:val="22"/>
          <w:szCs w:val="22"/>
        </w:rPr>
        <w:t xml:space="preserve">Táto zmluva nadobúda platnosť dňom jej podpisu oboma zmluvnými stranami a účinnosť </w:t>
      </w:r>
      <w:r w:rsidR="0094133A" w:rsidRPr="001A506B">
        <w:rPr>
          <w:sz w:val="22"/>
          <w:szCs w:val="22"/>
        </w:rPr>
        <w:t>dňom</w:t>
      </w:r>
      <w:r w:rsidR="0042192E" w:rsidRPr="001A506B">
        <w:rPr>
          <w:sz w:val="22"/>
          <w:szCs w:val="22"/>
        </w:rPr>
        <w:t xml:space="preserve"> nasledujúcim po dni </w:t>
      </w:r>
      <w:r w:rsidRPr="001A506B">
        <w:rPr>
          <w:sz w:val="22"/>
          <w:szCs w:val="22"/>
        </w:rPr>
        <w:t>jej zverejnen</w:t>
      </w:r>
      <w:r w:rsidR="00635BB5" w:rsidRPr="001A506B">
        <w:rPr>
          <w:sz w:val="22"/>
          <w:szCs w:val="22"/>
        </w:rPr>
        <w:t>ia</w:t>
      </w:r>
      <w:r w:rsidRPr="001A506B">
        <w:rPr>
          <w:sz w:val="22"/>
          <w:szCs w:val="22"/>
        </w:rPr>
        <w:t xml:space="preserve"> v Centrálnom registri zmlúv SR</w:t>
      </w:r>
      <w:r w:rsidR="005B08A5">
        <w:rPr>
          <w:sz w:val="22"/>
          <w:szCs w:val="22"/>
        </w:rPr>
        <w:t xml:space="preserve"> nie však skôr ako </w:t>
      </w:r>
      <w:r w:rsidR="006B4777">
        <w:rPr>
          <w:sz w:val="22"/>
          <w:szCs w:val="22"/>
        </w:rPr>
        <w:t>07.05.2025</w:t>
      </w:r>
      <w:r w:rsidRPr="001A506B">
        <w:rPr>
          <w:sz w:val="22"/>
          <w:szCs w:val="22"/>
        </w:rPr>
        <w:t>.</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w:t>
      </w:r>
      <w:r w:rsidRPr="0030390A">
        <w:rPr>
          <w:sz w:val="22"/>
          <w:szCs w:val="22"/>
        </w:rPr>
        <w:lastRenderedPageBreak/>
        <w:t>rozhodnutie súdu príslušnému v zmysle zákona č. 160/2015 Z.z.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ZoVO, ktorý bude podpísaný oboma zmluvnými stranami. Tieto dodatky sú neoddeliteľnou súčasťou tejto zmluvy.</w:t>
      </w:r>
      <w:r w:rsidR="00FC4E3C" w:rsidRPr="0030390A">
        <w:rPr>
          <w:caps/>
          <w:sz w:val="22"/>
          <w:szCs w:val="22"/>
        </w:rPr>
        <w:t>Z</w:t>
      </w:r>
      <w:r w:rsidR="00FC4E3C" w:rsidRPr="0030390A">
        <w:rPr>
          <w:sz w:val="22"/>
          <w:szCs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6B4777" w:rsidRPr="0030390A" w:rsidRDefault="006B4777" w:rsidP="006B4777">
      <w:pPr>
        <w:pStyle w:val="Bezriadkovania"/>
        <w:rPr>
          <w:b/>
          <w:sz w:val="22"/>
          <w:szCs w:val="22"/>
        </w:rPr>
      </w:pPr>
      <w:r>
        <w:rPr>
          <w:sz w:val="22"/>
          <w:szCs w:val="22"/>
        </w:rPr>
        <w:t xml:space="preserve">        </w:t>
      </w:r>
      <w:r w:rsidRPr="0030390A">
        <w:rPr>
          <w:sz w:val="22"/>
          <w:szCs w:val="22"/>
        </w:rPr>
        <w:t>Príloha č.1 – Vyhlásenie uchádzača o subdodávkach</w:t>
      </w:r>
    </w:p>
    <w:p w:rsidR="006B4777" w:rsidRPr="006B4777" w:rsidRDefault="006B4777" w:rsidP="006B4777">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w:t>
      </w:r>
      <w:r w:rsidR="00FD2E43">
        <w:rPr>
          <w:sz w:val="22"/>
          <w:szCs w:val="22"/>
        </w:rPr>
        <w:t> </w:t>
      </w:r>
      <w:r w:rsidR="001A506B">
        <w:rPr>
          <w:sz w:val="22"/>
          <w:szCs w:val="22"/>
        </w:rPr>
        <w:t>............................</w:t>
      </w:r>
      <w:r w:rsidR="00FD2E43">
        <w:rPr>
          <w:sz w:val="22"/>
          <w:szCs w:val="22"/>
        </w:rPr>
        <w:t>,</w:t>
      </w:r>
      <w:r w:rsidRPr="0030390A">
        <w:rPr>
          <w:sz w:val="22"/>
          <w:szCs w:val="22"/>
        </w:rPr>
        <w:t xml:space="preserve"> dňa </w:t>
      </w:r>
      <w:r w:rsidR="001A506B">
        <w:rPr>
          <w:sz w:val="22"/>
          <w:szCs w:val="22"/>
        </w:rPr>
        <w:t>........................</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w:t>
      </w:r>
      <w:r w:rsidR="00FD2E43">
        <w:rPr>
          <w:sz w:val="22"/>
          <w:szCs w:val="22"/>
        </w:rPr>
        <w:t xml:space="preserve">     </w:t>
      </w:r>
      <w:r w:rsidRPr="0030390A">
        <w:rPr>
          <w:sz w:val="22"/>
          <w:szCs w:val="22"/>
        </w:rPr>
        <w:t>...........................</w:t>
      </w:r>
      <w:r w:rsidR="00FD2E43">
        <w:rPr>
          <w:sz w:val="22"/>
          <w:szCs w:val="22"/>
        </w:rPr>
        <w:t>.......</w:t>
      </w:r>
      <w:r w:rsidRPr="0030390A">
        <w:rPr>
          <w:sz w:val="22"/>
          <w:szCs w:val="22"/>
        </w:rPr>
        <w:t xml:space="preserve">..............................                   </w:t>
      </w:r>
      <w:r w:rsidR="00FD2E43">
        <w:rPr>
          <w:sz w:val="22"/>
          <w:szCs w:val="22"/>
        </w:rPr>
        <w:t>............</w:t>
      </w:r>
      <w:r w:rsidRPr="0030390A">
        <w:rPr>
          <w:sz w:val="22"/>
          <w:szCs w:val="22"/>
        </w:rPr>
        <w:t>..........................................</w:t>
      </w:r>
    </w:p>
    <w:tbl>
      <w:tblPr>
        <w:tblpPr w:leftFromText="141" w:rightFromText="141" w:vertAnchor="text" w:tblpY="1"/>
        <w:tblOverlap w:val="never"/>
        <w:tblW w:w="0" w:type="auto"/>
        <w:tblLook w:val="01E0"/>
      </w:tblPr>
      <w:tblGrid>
        <w:gridCol w:w="936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w:t>
            </w:r>
            <w:r w:rsidR="00FD2E43">
              <w:rPr>
                <w:b/>
                <w:sz w:val="22"/>
                <w:szCs w:val="22"/>
              </w:rPr>
              <w:t xml:space="preserve">   </w:t>
            </w:r>
            <w:r w:rsidRPr="0030390A">
              <w:rPr>
                <w:b/>
                <w:sz w:val="22"/>
                <w:szCs w:val="22"/>
              </w:rPr>
              <w:t xml:space="preserve">Ing. Miriam Lapuníková, MBA     </w:t>
            </w:r>
            <w:r w:rsidRPr="0030390A">
              <w:rPr>
                <w:sz w:val="22"/>
                <w:szCs w:val="22"/>
              </w:rPr>
              <w:t xml:space="preserve">                          </w:t>
            </w:r>
            <w:r w:rsidR="00FD2E43">
              <w:t xml:space="preserve">       </w:t>
            </w:r>
          </w:p>
          <w:p w:rsidR="00F75D3F" w:rsidRDefault="00F75D3F" w:rsidP="00F75D3F">
            <w:pPr>
              <w:ind w:left="426"/>
              <w:rPr>
                <w:sz w:val="22"/>
                <w:szCs w:val="22"/>
              </w:rPr>
            </w:pPr>
            <w:r w:rsidRPr="0030390A">
              <w:rPr>
                <w:sz w:val="22"/>
                <w:szCs w:val="22"/>
              </w:rPr>
              <w:t xml:space="preserve">              riaditeľka                                                        </w:t>
            </w:r>
            <w:r w:rsidR="00FD2E43">
              <w:t xml:space="preserve"> </w:t>
            </w:r>
          </w:p>
          <w:p w:rsidR="00FD2E43" w:rsidRDefault="00FD2E43" w:rsidP="00F75D3F">
            <w:pPr>
              <w:ind w:left="426"/>
              <w:rPr>
                <w:b/>
                <w:sz w:val="22"/>
                <w:szCs w:val="22"/>
              </w:rPr>
            </w:pPr>
          </w:p>
          <w:p w:rsidR="00FD2E43" w:rsidRDefault="00FD2E43" w:rsidP="00F75D3F">
            <w:pPr>
              <w:ind w:left="426"/>
              <w:rPr>
                <w:b/>
                <w:sz w:val="22"/>
                <w:szCs w:val="22"/>
              </w:rPr>
            </w:pPr>
          </w:p>
          <w:p w:rsidR="00FD2E43" w:rsidRPr="0030390A" w:rsidRDefault="00FD2E43" w:rsidP="00F75D3F">
            <w:pPr>
              <w:ind w:left="426"/>
              <w:rPr>
                <w:b/>
                <w:sz w:val="22"/>
                <w:szCs w:val="22"/>
              </w:rPr>
            </w:pPr>
          </w:p>
          <w:p w:rsidR="00F75D3F" w:rsidRDefault="00F75D3F" w:rsidP="00F75D3F">
            <w:pPr>
              <w:tabs>
                <w:tab w:val="left" w:pos="6675"/>
              </w:tabs>
              <w:ind w:left="426"/>
              <w:rPr>
                <w:sz w:val="22"/>
                <w:szCs w:val="22"/>
              </w:rPr>
            </w:pPr>
            <w:r w:rsidRPr="0030390A">
              <w:rPr>
                <w:sz w:val="22"/>
                <w:szCs w:val="22"/>
              </w:rPr>
              <w:t xml:space="preserve">     </w:t>
            </w: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Pr="0030390A" w:rsidRDefault="001A506B" w:rsidP="00F75D3F">
            <w:pPr>
              <w:tabs>
                <w:tab w:val="left" w:pos="6675"/>
              </w:tabs>
              <w:ind w:left="426"/>
              <w:rPr>
                <w:sz w:val="22"/>
                <w:szCs w:val="22"/>
              </w:rPr>
            </w:pP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1A506B" w:rsidRDefault="002D577B" w:rsidP="00BA0A31">
            <w:pPr>
              <w:tabs>
                <w:tab w:val="left" w:pos="6675"/>
              </w:tabs>
              <w:rPr>
                <w:sz w:val="22"/>
                <w:szCs w:val="22"/>
              </w:rPr>
            </w:pPr>
            <w:r w:rsidRPr="00DB2B1D">
              <w:rPr>
                <w:sz w:val="22"/>
                <w:szCs w:val="22"/>
              </w:rPr>
              <w:lastRenderedPageBreak/>
              <w:t xml:space="preserve">  </w:t>
            </w:r>
          </w:p>
          <w:p w:rsidR="00F75D3F" w:rsidRDefault="00F75D3F" w:rsidP="00BA0A31">
            <w:pPr>
              <w:tabs>
                <w:tab w:val="left" w:pos="6675"/>
              </w:tabs>
              <w:rPr>
                <w:b/>
                <w:szCs w:val="24"/>
              </w:rPr>
            </w:pPr>
            <w:r>
              <w:t xml:space="preserve">Príloha č. </w:t>
            </w:r>
            <w:r w:rsidR="006B4777">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CC757B" w:rsidRPr="004420C6" w:rsidRDefault="00CC757B" w:rsidP="00CC757B">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CC757B" w:rsidRPr="004420C6" w:rsidRDefault="000D168C" w:rsidP="00CC757B">
            <w:pPr>
              <w:pStyle w:val="Zarkazkladnhotextu"/>
              <w:spacing w:line="276" w:lineRule="auto"/>
              <w:ind w:left="540"/>
              <w:jc w:val="left"/>
              <w:rPr>
                <w:i/>
                <w:szCs w:val="24"/>
              </w:rPr>
            </w:pPr>
            <w:r w:rsidRPr="004420C6">
              <w:rPr>
                <w:b/>
                <w:bCs/>
                <w:szCs w:val="24"/>
              </w:rPr>
              <w:sym w:font="Symbol" w:char="F08E"/>
            </w:r>
            <w:r w:rsidR="00CC757B">
              <w:rPr>
                <w:b/>
                <w:bCs/>
                <w:szCs w:val="24"/>
              </w:rPr>
              <w:t xml:space="preserve">           </w:t>
            </w:r>
            <w:r w:rsidR="00991E9B">
              <w:rPr>
                <w:b/>
                <w:bCs/>
                <w:szCs w:val="24"/>
              </w:rPr>
              <w:t xml:space="preserve"> </w:t>
            </w:r>
            <w:r w:rsidR="00CC757B" w:rsidRPr="004420C6">
              <w:rPr>
                <w:b/>
                <w:bCs/>
                <w:szCs w:val="24"/>
              </w:rPr>
              <w:t xml:space="preserve">využije* </w:t>
            </w:r>
            <w:r w:rsidR="00CC757B" w:rsidRPr="004420C6">
              <w:rPr>
                <w:bCs/>
                <w:szCs w:val="24"/>
              </w:rPr>
              <w:t>nasledujúcich subdodávateľov</w:t>
            </w:r>
            <w:r w:rsidR="00CC757B" w:rsidRPr="004420C6">
              <w:rPr>
                <w:b/>
                <w:bCs/>
                <w:szCs w:val="24"/>
              </w:rPr>
              <w:t>:</w:t>
            </w:r>
          </w:p>
          <w:p w:rsidR="00F75D3F" w:rsidRPr="004420C6" w:rsidRDefault="00F75D3F" w:rsidP="00F75D3F">
            <w:pPr>
              <w:pStyle w:val="Zarkazkladnhotextu"/>
              <w:ind w:left="709"/>
              <w:rPr>
                <w:i/>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701"/>
              <w:gridCol w:w="1843"/>
              <w:gridCol w:w="1443"/>
              <w:gridCol w:w="1418"/>
              <w:gridCol w:w="1983"/>
            </w:tblGrid>
            <w:tr w:rsidR="00F75D3F" w:rsidRPr="006730FF" w:rsidTr="006D3B5F">
              <w:trPr>
                <w:trHeight w:val="1104"/>
              </w:trPr>
              <w:tc>
                <w:tcPr>
                  <w:tcW w:w="680" w:type="dxa"/>
                  <w:shd w:val="clear" w:color="auto" w:fill="C6D9F1"/>
                  <w:hideMark/>
                </w:tcPr>
                <w:p w:rsidR="00F75D3F" w:rsidRPr="006730FF" w:rsidRDefault="00F75D3F" w:rsidP="00AE76E7">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shd w:val="clear" w:color="auto" w:fill="C6D9F1"/>
                  <w:hideMark/>
                </w:tcPr>
                <w:p w:rsidR="00F75D3F" w:rsidRPr="006730FF" w:rsidRDefault="00F75D3F" w:rsidP="00AE76E7">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AE76E7">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shd w:val="clear" w:color="auto" w:fill="C6D9F1"/>
                  <w:hideMark/>
                </w:tcPr>
                <w:p w:rsidR="00F75D3F" w:rsidRPr="006730FF" w:rsidRDefault="00F75D3F" w:rsidP="00AE76E7">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AE76E7">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443" w:type="dxa"/>
                  <w:shd w:val="clear" w:color="auto" w:fill="C6D9F1"/>
                  <w:hideMark/>
                </w:tcPr>
                <w:p w:rsidR="00F75D3F" w:rsidRPr="006730FF" w:rsidRDefault="00F75D3F" w:rsidP="00AE76E7">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shd w:val="clear" w:color="auto" w:fill="C6D9F1"/>
                </w:tcPr>
                <w:p w:rsidR="00F75D3F" w:rsidRPr="006730FF" w:rsidRDefault="00F75D3F" w:rsidP="00AE76E7">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1983" w:type="dxa"/>
                  <w:shd w:val="clear" w:color="auto" w:fill="C6D9F1"/>
                </w:tcPr>
                <w:p w:rsidR="00F75D3F" w:rsidRPr="006730FF" w:rsidRDefault="00F75D3F" w:rsidP="00AE76E7">
                  <w:pPr>
                    <w:pStyle w:val="Zarkazkladnhotextu"/>
                    <w:framePr w:hSpace="141" w:wrap="around" w:vAnchor="text" w:hAnchor="text" w:y="1"/>
                    <w:spacing w:after="0" w:line="257" w:lineRule="auto"/>
                    <w:ind w:left="0" w:right="254"/>
                    <w:suppressOverlap/>
                    <w:jc w:val="center"/>
                    <w:rPr>
                      <w:sz w:val="20"/>
                      <w:szCs w:val="20"/>
                    </w:rPr>
                  </w:pPr>
                  <w:r w:rsidRPr="006730FF">
                    <w:rPr>
                      <w:sz w:val="20"/>
                      <w:szCs w:val="20"/>
                    </w:rPr>
                    <w:t>Podiel plnenia zmluvy v € bez DPH</w:t>
                  </w:r>
                </w:p>
              </w:tc>
            </w:tr>
            <w:tr w:rsidR="00F75D3F" w:rsidRPr="006730FF" w:rsidTr="006D3B5F">
              <w:trPr>
                <w:trHeight w:val="454"/>
              </w:trPr>
              <w:tc>
                <w:tcPr>
                  <w:tcW w:w="680" w:type="dxa"/>
                </w:tcPr>
                <w:p w:rsidR="00F75D3F" w:rsidRPr="006730FF" w:rsidRDefault="00F75D3F" w:rsidP="00AE76E7">
                  <w:pPr>
                    <w:pStyle w:val="Zarkazkladnhotextu"/>
                    <w:framePr w:hSpace="141" w:wrap="around" w:vAnchor="text" w:hAnchor="text" w:y="1"/>
                    <w:ind w:left="0"/>
                    <w:suppressOverlap/>
                    <w:rPr>
                      <w:sz w:val="20"/>
                      <w:szCs w:val="20"/>
                    </w:rPr>
                  </w:pPr>
                </w:p>
              </w:tc>
              <w:tc>
                <w:tcPr>
                  <w:tcW w:w="1701" w:type="dxa"/>
                </w:tcPr>
                <w:p w:rsidR="00F75D3F" w:rsidRPr="006730FF" w:rsidRDefault="00F75D3F" w:rsidP="00AE76E7">
                  <w:pPr>
                    <w:pStyle w:val="Zarkazkladnhotextu"/>
                    <w:framePr w:hSpace="141" w:wrap="around" w:vAnchor="text" w:hAnchor="text" w:y="1"/>
                    <w:ind w:left="0"/>
                    <w:suppressOverlap/>
                    <w:rPr>
                      <w:sz w:val="20"/>
                      <w:szCs w:val="20"/>
                    </w:rPr>
                  </w:pPr>
                </w:p>
              </w:tc>
              <w:tc>
                <w:tcPr>
                  <w:tcW w:w="1843" w:type="dxa"/>
                </w:tcPr>
                <w:p w:rsidR="00F75D3F" w:rsidRPr="006730FF" w:rsidRDefault="00F75D3F" w:rsidP="00AE76E7">
                  <w:pPr>
                    <w:pStyle w:val="Zarkazkladnhotextu"/>
                    <w:framePr w:hSpace="141" w:wrap="around" w:vAnchor="text" w:hAnchor="text" w:y="1"/>
                    <w:ind w:left="0" w:right="-106"/>
                    <w:suppressOverlap/>
                    <w:jc w:val="left"/>
                    <w:rPr>
                      <w:sz w:val="20"/>
                      <w:szCs w:val="20"/>
                    </w:rPr>
                  </w:pPr>
                </w:p>
              </w:tc>
              <w:tc>
                <w:tcPr>
                  <w:tcW w:w="14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18" w:type="dxa"/>
                </w:tcPr>
                <w:p w:rsidR="00F75D3F" w:rsidRPr="00C507A3" w:rsidRDefault="00F75D3F" w:rsidP="00AE76E7">
                  <w:pPr>
                    <w:pStyle w:val="Zarkazkladnhotextu"/>
                    <w:framePr w:hSpace="141" w:wrap="around" w:vAnchor="text" w:hAnchor="text" w:y="1"/>
                    <w:spacing w:line="360" w:lineRule="auto"/>
                    <w:ind w:left="0"/>
                    <w:suppressOverlap/>
                    <w:rPr>
                      <w:sz w:val="20"/>
                      <w:szCs w:val="20"/>
                      <w:lang w:val="en-US"/>
                    </w:rPr>
                  </w:pPr>
                </w:p>
              </w:tc>
              <w:tc>
                <w:tcPr>
                  <w:tcW w:w="1983" w:type="dxa"/>
                </w:tcPr>
                <w:p w:rsidR="00C507A3" w:rsidRPr="006730FF" w:rsidRDefault="00C507A3" w:rsidP="00AE76E7">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AE76E7">
                  <w:pPr>
                    <w:pStyle w:val="Zarkazkladnhotextu"/>
                    <w:framePr w:hSpace="141" w:wrap="around" w:vAnchor="text" w:hAnchor="text" w:y="1"/>
                    <w:ind w:left="0"/>
                    <w:suppressOverlap/>
                    <w:rPr>
                      <w:sz w:val="20"/>
                      <w:szCs w:val="20"/>
                    </w:rPr>
                  </w:pPr>
                </w:p>
              </w:tc>
              <w:tc>
                <w:tcPr>
                  <w:tcW w:w="1701" w:type="dxa"/>
                </w:tcPr>
                <w:p w:rsidR="00F75D3F" w:rsidRPr="006730FF" w:rsidRDefault="00F75D3F" w:rsidP="00AE76E7">
                  <w:pPr>
                    <w:pStyle w:val="Zarkazkladnhotextu"/>
                    <w:framePr w:hSpace="141" w:wrap="around" w:vAnchor="text" w:hAnchor="text" w:y="1"/>
                    <w:ind w:left="0"/>
                    <w:suppressOverlap/>
                    <w:rPr>
                      <w:sz w:val="20"/>
                      <w:szCs w:val="20"/>
                    </w:rPr>
                  </w:pPr>
                </w:p>
              </w:tc>
              <w:tc>
                <w:tcPr>
                  <w:tcW w:w="18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18" w:type="dxa"/>
                </w:tcPr>
                <w:p w:rsidR="00F75D3F" w:rsidRPr="006730FF" w:rsidRDefault="00F75D3F" w:rsidP="00AE76E7">
                  <w:pPr>
                    <w:pStyle w:val="Zarkazkladnhotextu"/>
                    <w:framePr w:hSpace="141" w:wrap="around" w:vAnchor="text" w:hAnchor="text" w:y="1"/>
                    <w:ind w:left="0"/>
                    <w:suppressOverlap/>
                    <w:rPr>
                      <w:sz w:val="20"/>
                      <w:szCs w:val="20"/>
                    </w:rPr>
                  </w:pPr>
                </w:p>
              </w:tc>
              <w:tc>
                <w:tcPr>
                  <w:tcW w:w="1983" w:type="dxa"/>
                </w:tcPr>
                <w:p w:rsidR="00F75D3F" w:rsidRPr="006730FF" w:rsidRDefault="00F75D3F" w:rsidP="00AE76E7">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AE76E7">
                  <w:pPr>
                    <w:pStyle w:val="Zarkazkladnhotextu"/>
                    <w:framePr w:hSpace="141" w:wrap="around" w:vAnchor="text" w:hAnchor="text" w:y="1"/>
                    <w:ind w:left="0"/>
                    <w:suppressOverlap/>
                    <w:rPr>
                      <w:sz w:val="20"/>
                      <w:szCs w:val="20"/>
                    </w:rPr>
                  </w:pPr>
                </w:p>
              </w:tc>
              <w:tc>
                <w:tcPr>
                  <w:tcW w:w="1701" w:type="dxa"/>
                </w:tcPr>
                <w:p w:rsidR="00F75D3F" w:rsidRPr="006730FF" w:rsidRDefault="00F75D3F" w:rsidP="00AE76E7">
                  <w:pPr>
                    <w:pStyle w:val="Zarkazkladnhotextu"/>
                    <w:framePr w:hSpace="141" w:wrap="around" w:vAnchor="text" w:hAnchor="text" w:y="1"/>
                    <w:ind w:left="0"/>
                    <w:suppressOverlap/>
                    <w:rPr>
                      <w:sz w:val="20"/>
                      <w:szCs w:val="20"/>
                    </w:rPr>
                  </w:pPr>
                </w:p>
              </w:tc>
              <w:tc>
                <w:tcPr>
                  <w:tcW w:w="18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18" w:type="dxa"/>
                </w:tcPr>
                <w:p w:rsidR="00F75D3F" w:rsidRPr="006730FF" w:rsidRDefault="00F75D3F" w:rsidP="00AE76E7">
                  <w:pPr>
                    <w:pStyle w:val="Zarkazkladnhotextu"/>
                    <w:framePr w:hSpace="141" w:wrap="around" w:vAnchor="text" w:hAnchor="text" w:y="1"/>
                    <w:ind w:left="0"/>
                    <w:suppressOverlap/>
                    <w:rPr>
                      <w:sz w:val="20"/>
                      <w:szCs w:val="20"/>
                    </w:rPr>
                  </w:pPr>
                </w:p>
              </w:tc>
              <w:tc>
                <w:tcPr>
                  <w:tcW w:w="1983" w:type="dxa"/>
                </w:tcPr>
                <w:p w:rsidR="00F75D3F" w:rsidRPr="006730FF" w:rsidRDefault="00F75D3F" w:rsidP="00AE76E7">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AE76E7">
                  <w:pPr>
                    <w:pStyle w:val="Zarkazkladnhotextu"/>
                    <w:framePr w:hSpace="141" w:wrap="around" w:vAnchor="text" w:hAnchor="text" w:y="1"/>
                    <w:ind w:left="0"/>
                    <w:suppressOverlap/>
                    <w:rPr>
                      <w:sz w:val="20"/>
                      <w:szCs w:val="20"/>
                    </w:rPr>
                  </w:pPr>
                </w:p>
              </w:tc>
              <w:tc>
                <w:tcPr>
                  <w:tcW w:w="1701" w:type="dxa"/>
                </w:tcPr>
                <w:p w:rsidR="00F75D3F" w:rsidRPr="006730FF" w:rsidRDefault="00F75D3F" w:rsidP="00AE76E7">
                  <w:pPr>
                    <w:pStyle w:val="Zarkazkladnhotextu"/>
                    <w:framePr w:hSpace="141" w:wrap="around" w:vAnchor="text" w:hAnchor="text" w:y="1"/>
                    <w:ind w:left="0"/>
                    <w:suppressOverlap/>
                    <w:rPr>
                      <w:sz w:val="20"/>
                      <w:szCs w:val="20"/>
                    </w:rPr>
                  </w:pPr>
                </w:p>
              </w:tc>
              <w:tc>
                <w:tcPr>
                  <w:tcW w:w="18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43" w:type="dxa"/>
                </w:tcPr>
                <w:p w:rsidR="00F75D3F" w:rsidRPr="006730FF" w:rsidRDefault="00F75D3F" w:rsidP="00AE76E7">
                  <w:pPr>
                    <w:pStyle w:val="Zarkazkladnhotextu"/>
                    <w:framePr w:hSpace="141" w:wrap="around" w:vAnchor="text" w:hAnchor="text" w:y="1"/>
                    <w:ind w:left="0"/>
                    <w:suppressOverlap/>
                    <w:rPr>
                      <w:sz w:val="20"/>
                      <w:szCs w:val="20"/>
                    </w:rPr>
                  </w:pPr>
                </w:p>
              </w:tc>
              <w:tc>
                <w:tcPr>
                  <w:tcW w:w="1418" w:type="dxa"/>
                </w:tcPr>
                <w:p w:rsidR="00F75D3F" w:rsidRPr="006730FF" w:rsidRDefault="00F75D3F" w:rsidP="00AE76E7">
                  <w:pPr>
                    <w:pStyle w:val="Zarkazkladnhotextu"/>
                    <w:framePr w:hSpace="141" w:wrap="around" w:vAnchor="text" w:hAnchor="text" w:y="1"/>
                    <w:ind w:left="0"/>
                    <w:suppressOverlap/>
                    <w:rPr>
                      <w:sz w:val="20"/>
                      <w:szCs w:val="20"/>
                    </w:rPr>
                  </w:pPr>
                </w:p>
              </w:tc>
              <w:tc>
                <w:tcPr>
                  <w:tcW w:w="1983" w:type="dxa"/>
                </w:tcPr>
                <w:p w:rsidR="00F75D3F" w:rsidRPr="006730FF" w:rsidRDefault="00F75D3F" w:rsidP="00AE76E7">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 xml:space="preserve">V </w:t>
            </w:r>
            <w:r w:rsidR="001A506B">
              <w:rPr>
                <w:bCs/>
                <w:iCs/>
                <w:noProof/>
                <w:color w:val="000000"/>
                <w:sz w:val="22"/>
                <w:lang w:eastAsia="cs-CZ"/>
              </w:rPr>
              <w:t xml:space="preserve"> ..........................</w:t>
            </w:r>
            <w:r w:rsidRPr="00DD37A0">
              <w:rPr>
                <w:bCs/>
                <w:iCs/>
                <w:noProof/>
                <w:color w:val="000000"/>
                <w:sz w:val="22"/>
                <w:lang w:eastAsia="cs-CZ"/>
              </w:rPr>
              <w:t xml:space="preserve"> dňa </w:t>
            </w:r>
            <w:r w:rsidR="001A506B">
              <w:rPr>
                <w:bCs/>
                <w:iCs/>
                <w:noProof/>
                <w:color w:val="000000"/>
                <w:sz w:val="22"/>
                <w:lang w:eastAsia="cs-CZ"/>
              </w:rPr>
              <w:t>..............................</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r w:rsidR="002601E2">
              <w:rPr>
                <w:bCs/>
                <w:iCs/>
                <w:noProof/>
                <w:color w:val="000000"/>
                <w:sz w:val="22"/>
                <w:lang w:eastAsia="cs-CZ"/>
              </w:rPr>
              <w:t>......</w:t>
            </w:r>
            <w:r w:rsidRPr="00DD37A0">
              <w:rPr>
                <w:bCs/>
                <w:iCs/>
                <w:noProof/>
                <w:color w:val="000000"/>
                <w:sz w:val="22"/>
                <w:lang w:eastAsia="cs-CZ"/>
              </w:rPr>
              <w:t>.................................................................</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Pr="00DD37A0" w:rsidRDefault="002601E2" w:rsidP="00F75D3F">
            <w:pPr>
              <w:tabs>
                <w:tab w:val="left" w:pos="851"/>
              </w:tabs>
              <w:autoSpaceDE w:val="0"/>
              <w:autoSpaceDN w:val="0"/>
              <w:ind w:left="357"/>
              <w:jc w:val="right"/>
              <w:rPr>
                <w:bCs/>
                <w:iCs/>
                <w:noProof/>
                <w:color w:val="000000"/>
                <w:sz w:val="22"/>
                <w:lang w:eastAsia="cs-CZ"/>
              </w:rPr>
            </w:pP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lastRenderedPageBreak/>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629" w:rsidRDefault="006F1629" w:rsidP="00C12C72">
      <w:r>
        <w:separator/>
      </w:r>
    </w:p>
  </w:endnote>
  <w:endnote w:type="continuationSeparator" w:id="0">
    <w:p w:rsidR="006F1629" w:rsidRDefault="006F1629"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7" w:rsidRDefault="00BB7E43">
    <w:pPr>
      <w:pStyle w:val="Pta"/>
      <w:framePr w:wrap="around" w:vAnchor="text" w:hAnchor="margin" w:xAlign="center" w:y="1"/>
      <w:rPr>
        <w:rStyle w:val="slostrany"/>
      </w:rPr>
    </w:pPr>
    <w:r>
      <w:rPr>
        <w:rStyle w:val="slostrany"/>
      </w:rPr>
      <w:fldChar w:fldCharType="begin"/>
    </w:r>
    <w:r w:rsidR="004F0B47">
      <w:rPr>
        <w:rStyle w:val="slostrany"/>
      </w:rPr>
      <w:instrText xml:space="preserve">PAGE  </w:instrText>
    </w:r>
    <w:r>
      <w:rPr>
        <w:rStyle w:val="slostrany"/>
      </w:rPr>
      <w:fldChar w:fldCharType="separate"/>
    </w:r>
    <w:r w:rsidR="004F0B47">
      <w:rPr>
        <w:rStyle w:val="slostrany"/>
        <w:noProof/>
      </w:rPr>
      <w:t>1</w:t>
    </w:r>
    <w:r>
      <w:rPr>
        <w:rStyle w:val="slostrany"/>
      </w:rPr>
      <w:fldChar w:fldCharType="end"/>
    </w:r>
  </w:p>
  <w:p w:rsidR="004F0B47" w:rsidRDefault="004F0B47">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7" w:rsidRDefault="004F0B47">
    <w:pPr>
      <w:pStyle w:val="Pta"/>
      <w:framePr w:wrap="around" w:vAnchor="text" w:hAnchor="margin" w:xAlign="center" w:y="1"/>
      <w:rPr>
        <w:rStyle w:val="slostrany"/>
      </w:rPr>
    </w:pPr>
    <w:r>
      <w:tab/>
    </w:r>
  </w:p>
  <w:p w:rsidR="004F0B47" w:rsidRDefault="00BB7E43">
    <w:pPr>
      <w:pStyle w:val="Pta"/>
      <w:ind w:right="360"/>
      <w:jc w:val="right"/>
    </w:pPr>
    <w:r>
      <w:rPr>
        <w:rStyle w:val="slostrany"/>
      </w:rPr>
      <w:fldChar w:fldCharType="begin"/>
    </w:r>
    <w:r w:rsidR="004F0B47">
      <w:rPr>
        <w:rStyle w:val="slostrany"/>
      </w:rPr>
      <w:instrText xml:space="preserve"> PAGE </w:instrText>
    </w:r>
    <w:r>
      <w:rPr>
        <w:rStyle w:val="slostrany"/>
      </w:rPr>
      <w:fldChar w:fldCharType="separate"/>
    </w:r>
    <w:r w:rsidR="00AE76E7">
      <w:rPr>
        <w:rStyle w:val="slostrany"/>
        <w:noProof/>
      </w:rPr>
      <w:t>12</w:t>
    </w:r>
    <w:r>
      <w:rPr>
        <w:rStyle w:val="slostrany"/>
      </w:rPr>
      <w:fldChar w:fldCharType="end"/>
    </w:r>
    <w:r w:rsidR="004F0B47">
      <w:rPr>
        <w:rStyle w:val="slostrany"/>
      </w:rPr>
      <w:t>/</w:t>
    </w:r>
    <w:r>
      <w:rPr>
        <w:rStyle w:val="slostrany"/>
      </w:rPr>
      <w:fldChar w:fldCharType="begin"/>
    </w:r>
    <w:r w:rsidR="004F0B47">
      <w:rPr>
        <w:rStyle w:val="slostrany"/>
      </w:rPr>
      <w:instrText xml:space="preserve"> NUMPAGES </w:instrText>
    </w:r>
    <w:r>
      <w:rPr>
        <w:rStyle w:val="slostrany"/>
      </w:rPr>
      <w:fldChar w:fldCharType="separate"/>
    </w:r>
    <w:r w:rsidR="00AE76E7">
      <w:rPr>
        <w:rStyle w:val="slostrany"/>
        <w:noProof/>
      </w:rPr>
      <w:t>15</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7" w:rsidRDefault="00BB7E43">
    <w:pPr>
      <w:pStyle w:val="Pta"/>
      <w:jc w:val="right"/>
    </w:pPr>
    <w:r>
      <w:rPr>
        <w:rStyle w:val="slostrany"/>
      </w:rPr>
      <w:fldChar w:fldCharType="begin"/>
    </w:r>
    <w:r w:rsidR="004F0B47">
      <w:rPr>
        <w:rStyle w:val="slostrany"/>
      </w:rPr>
      <w:instrText xml:space="preserve"> PAGE </w:instrText>
    </w:r>
    <w:r>
      <w:rPr>
        <w:rStyle w:val="slostrany"/>
      </w:rPr>
      <w:fldChar w:fldCharType="separate"/>
    </w:r>
    <w:r w:rsidR="004F0B47">
      <w:rPr>
        <w:rStyle w:val="slostrany"/>
        <w:noProof/>
      </w:rPr>
      <w:t>1</w:t>
    </w:r>
    <w:r>
      <w:rPr>
        <w:rStyle w:val="slostrany"/>
      </w:rPr>
      <w:fldChar w:fldCharType="end"/>
    </w:r>
    <w:r w:rsidR="004F0B47">
      <w:rPr>
        <w:rStyle w:val="slostrany"/>
      </w:rPr>
      <w:t>/</w:t>
    </w:r>
    <w:r>
      <w:rPr>
        <w:rStyle w:val="slostrany"/>
      </w:rPr>
      <w:fldChar w:fldCharType="begin"/>
    </w:r>
    <w:r w:rsidR="004F0B47">
      <w:rPr>
        <w:rStyle w:val="slostrany"/>
      </w:rPr>
      <w:instrText xml:space="preserve"> NUMPAGES </w:instrText>
    </w:r>
    <w:r>
      <w:rPr>
        <w:rStyle w:val="slostrany"/>
      </w:rPr>
      <w:fldChar w:fldCharType="separate"/>
    </w:r>
    <w:r w:rsidR="004F0B47">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629" w:rsidRDefault="006F1629" w:rsidP="00C12C72">
      <w:r>
        <w:separator/>
      </w:r>
    </w:p>
  </w:footnote>
  <w:footnote w:type="continuationSeparator" w:id="0">
    <w:p w:rsidR="006F1629" w:rsidRDefault="006F1629"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4">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1715279B"/>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0">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5">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6">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9">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0">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1">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18A47FE"/>
    <w:multiLevelType w:val="multilevel"/>
    <w:tmpl w:val="36F82278"/>
    <w:lvl w:ilvl="0">
      <w:start w:val="13"/>
      <w:numFmt w:val="decimal"/>
      <w:lvlText w:val="%1"/>
      <w:lvlJc w:val="left"/>
      <w:pPr>
        <w:ind w:left="465" w:hanging="465"/>
      </w:pPr>
      <w:rPr>
        <w:rFonts w:hint="default"/>
        <w:color w:val="FF0000"/>
      </w:rPr>
    </w:lvl>
    <w:lvl w:ilvl="1">
      <w:start w:val="19"/>
      <w:numFmt w:val="decimal"/>
      <w:lvlText w:val="%1.%2"/>
      <w:lvlJc w:val="left"/>
      <w:pPr>
        <w:ind w:left="465" w:hanging="465"/>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31">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2">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3"/>
  </w:num>
  <w:num w:numId="2">
    <w:abstractNumId w:val="20"/>
  </w:num>
  <w:num w:numId="3">
    <w:abstractNumId w:val="26"/>
  </w:num>
  <w:num w:numId="4">
    <w:abstractNumId w:val="10"/>
  </w:num>
  <w:num w:numId="5">
    <w:abstractNumId w:val="13"/>
  </w:num>
  <w:num w:numId="6">
    <w:abstractNumId w:val="18"/>
  </w:num>
  <w:num w:numId="7">
    <w:abstractNumId w:val="35"/>
  </w:num>
  <w:num w:numId="8">
    <w:abstractNumId w:val="12"/>
  </w:num>
  <w:num w:numId="9">
    <w:abstractNumId w:val="34"/>
  </w:num>
  <w:num w:numId="10">
    <w:abstractNumId w:val="0"/>
  </w:num>
  <w:num w:numId="11">
    <w:abstractNumId w:val="29"/>
  </w:num>
  <w:num w:numId="12">
    <w:abstractNumId w:val="15"/>
  </w:num>
  <w:num w:numId="13">
    <w:abstractNumId w:val="36"/>
  </w:num>
  <w:num w:numId="14">
    <w:abstractNumId w:val="24"/>
  </w:num>
  <w:num w:numId="15">
    <w:abstractNumId w:val="14"/>
  </w:num>
  <w:num w:numId="16">
    <w:abstractNumId w:val="3"/>
  </w:num>
  <w:num w:numId="17">
    <w:abstractNumId w:val="7"/>
  </w:num>
  <w:num w:numId="18">
    <w:abstractNumId w:val="9"/>
  </w:num>
  <w:num w:numId="19">
    <w:abstractNumId w:val="19"/>
  </w:num>
  <w:num w:numId="20">
    <w:abstractNumId w:val="31"/>
  </w:num>
  <w:num w:numId="21">
    <w:abstractNumId w:val="16"/>
  </w:num>
  <w:num w:numId="22">
    <w:abstractNumId w:val="17"/>
  </w:num>
  <w:num w:numId="23">
    <w:abstractNumId w:val="22"/>
  </w:num>
  <w:num w:numId="24">
    <w:abstractNumId w:val="21"/>
  </w:num>
  <w:num w:numId="25">
    <w:abstractNumId w:val="8"/>
  </w:num>
  <w:num w:numId="26">
    <w:abstractNumId w:val="33"/>
  </w:num>
  <w:num w:numId="27">
    <w:abstractNumId w:val="1"/>
  </w:num>
  <w:num w:numId="28">
    <w:abstractNumId w:val="27"/>
  </w:num>
  <w:num w:numId="29">
    <w:abstractNumId w:val="6"/>
  </w:num>
  <w:num w:numId="30">
    <w:abstractNumId w:val="25"/>
  </w:num>
  <w:num w:numId="31">
    <w:abstractNumId w:val="5"/>
  </w:num>
  <w:num w:numId="32">
    <w:abstractNumId w:val="11"/>
  </w:num>
  <w:num w:numId="33">
    <w:abstractNumId w:val="30"/>
  </w:num>
  <w:num w:numId="34">
    <w:abstractNumId w:val="2"/>
  </w:num>
  <w:num w:numId="35">
    <w:abstractNumId w:val="32"/>
  </w:num>
  <w:num w:numId="36">
    <w:abstractNumId w:val="4"/>
  </w:num>
  <w:num w:numId="37">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046A"/>
    <w:rsid w:val="000D168C"/>
    <w:rsid w:val="000D71F1"/>
    <w:rsid w:val="000D7594"/>
    <w:rsid w:val="000E169E"/>
    <w:rsid w:val="000E4EAE"/>
    <w:rsid w:val="000E59BF"/>
    <w:rsid w:val="000F127A"/>
    <w:rsid w:val="00104728"/>
    <w:rsid w:val="00106BB0"/>
    <w:rsid w:val="00116E7B"/>
    <w:rsid w:val="00127426"/>
    <w:rsid w:val="00136B24"/>
    <w:rsid w:val="0014359D"/>
    <w:rsid w:val="00144E49"/>
    <w:rsid w:val="001666B4"/>
    <w:rsid w:val="00175F22"/>
    <w:rsid w:val="00196F24"/>
    <w:rsid w:val="00197B61"/>
    <w:rsid w:val="001A506B"/>
    <w:rsid w:val="001B0829"/>
    <w:rsid w:val="001B60CA"/>
    <w:rsid w:val="001C5058"/>
    <w:rsid w:val="001C5F1B"/>
    <w:rsid w:val="001C6113"/>
    <w:rsid w:val="001E27B5"/>
    <w:rsid w:val="001E44D6"/>
    <w:rsid w:val="00215E2D"/>
    <w:rsid w:val="002207E2"/>
    <w:rsid w:val="002427B8"/>
    <w:rsid w:val="00252314"/>
    <w:rsid w:val="00253014"/>
    <w:rsid w:val="00253C3F"/>
    <w:rsid w:val="002601E2"/>
    <w:rsid w:val="0027094D"/>
    <w:rsid w:val="002802CC"/>
    <w:rsid w:val="002819E7"/>
    <w:rsid w:val="002851FD"/>
    <w:rsid w:val="00296095"/>
    <w:rsid w:val="002B79A9"/>
    <w:rsid w:val="002C3D37"/>
    <w:rsid w:val="002D577B"/>
    <w:rsid w:val="002D78E2"/>
    <w:rsid w:val="002F0508"/>
    <w:rsid w:val="0030390A"/>
    <w:rsid w:val="00307427"/>
    <w:rsid w:val="00312E10"/>
    <w:rsid w:val="0031432B"/>
    <w:rsid w:val="00323AD0"/>
    <w:rsid w:val="00333637"/>
    <w:rsid w:val="0033797F"/>
    <w:rsid w:val="00342255"/>
    <w:rsid w:val="003427F6"/>
    <w:rsid w:val="003437FC"/>
    <w:rsid w:val="00355CF2"/>
    <w:rsid w:val="003616C9"/>
    <w:rsid w:val="00375325"/>
    <w:rsid w:val="0039484E"/>
    <w:rsid w:val="003B1ABC"/>
    <w:rsid w:val="003C5AB4"/>
    <w:rsid w:val="003C6F89"/>
    <w:rsid w:val="003E5F44"/>
    <w:rsid w:val="003E7080"/>
    <w:rsid w:val="003F5F85"/>
    <w:rsid w:val="00405CFA"/>
    <w:rsid w:val="00412149"/>
    <w:rsid w:val="004137B9"/>
    <w:rsid w:val="004147B8"/>
    <w:rsid w:val="0042192E"/>
    <w:rsid w:val="00421BC5"/>
    <w:rsid w:val="00424231"/>
    <w:rsid w:val="0042731E"/>
    <w:rsid w:val="00432C75"/>
    <w:rsid w:val="0045336B"/>
    <w:rsid w:val="004555D6"/>
    <w:rsid w:val="0045698E"/>
    <w:rsid w:val="004631EE"/>
    <w:rsid w:val="00471929"/>
    <w:rsid w:val="00471CEF"/>
    <w:rsid w:val="004A20CB"/>
    <w:rsid w:val="004C1BE3"/>
    <w:rsid w:val="004C3F22"/>
    <w:rsid w:val="004C5C9A"/>
    <w:rsid w:val="004F0B47"/>
    <w:rsid w:val="004F57D6"/>
    <w:rsid w:val="00505159"/>
    <w:rsid w:val="005214F7"/>
    <w:rsid w:val="005303FB"/>
    <w:rsid w:val="00544D4C"/>
    <w:rsid w:val="00564865"/>
    <w:rsid w:val="00567074"/>
    <w:rsid w:val="00574E08"/>
    <w:rsid w:val="00581851"/>
    <w:rsid w:val="00592FC4"/>
    <w:rsid w:val="0059676B"/>
    <w:rsid w:val="005A167D"/>
    <w:rsid w:val="005B08A5"/>
    <w:rsid w:val="005B2944"/>
    <w:rsid w:val="005B523B"/>
    <w:rsid w:val="005B6B23"/>
    <w:rsid w:val="005C10E0"/>
    <w:rsid w:val="005C1672"/>
    <w:rsid w:val="005C2E83"/>
    <w:rsid w:val="005D3CCC"/>
    <w:rsid w:val="005E238A"/>
    <w:rsid w:val="005F077A"/>
    <w:rsid w:val="005F0D85"/>
    <w:rsid w:val="00600F8B"/>
    <w:rsid w:val="00607F84"/>
    <w:rsid w:val="0061778B"/>
    <w:rsid w:val="0062052A"/>
    <w:rsid w:val="00627718"/>
    <w:rsid w:val="0063461E"/>
    <w:rsid w:val="00635BB5"/>
    <w:rsid w:val="00655D96"/>
    <w:rsid w:val="00656129"/>
    <w:rsid w:val="00661EA0"/>
    <w:rsid w:val="00687D89"/>
    <w:rsid w:val="006B4777"/>
    <w:rsid w:val="006B5025"/>
    <w:rsid w:val="006D1531"/>
    <w:rsid w:val="006D3B5F"/>
    <w:rsid w:val="006E0B9C"/>
    <w:rsid w:val="006E4A8F"/>
    <w:rsid w:val="006F1629"/>
    <w:rsid w:val="006F3BFB"/>
    <w:rsid w:val="006F6228"/>
    <w:rsid w:val="007126F6"/>
    <w:rsid w:val="00713C9B"/>
    <w:rsid w:val="007175BD"/>
    <w:rsid w:val="00727B18"/>
    <w:rsid w:val="007432E2"/>
    <w:rsid w:val="00743551"/>
    <w:rsid w:val="00751836"/>
    <w:rsid w:val="00757FB0"/>
    <w:rsid w:val="00760CFC"/>
    <w:rsid w:val="00765887"/>
    <w:rsid w:val="00767856"/>
    <w:rsid w:val="00776F23"/>
    <w:rsid w:val="00786707"/>
    <w:rsid w:val="00795FC0"/>
    <w:rsid w:val="007A0241"/>
    <w:rsid w:val="007B116E"/>
    <w:rsid w:val="007C7333"/>
    <w:rsid w:val="007D0937"/>
    <w:rsid w:val="007D4C98"/>
    <w:rsid w:val="007D4CD3"/>
    <w:rsid w:val="007E7610"/>
    <w:rsid w:val="00880A4A"/>
    <w:rsid w:val="00886C27"/>
    <w:rsid w:val="00890117"/>
    <w:rsid w:val="008C221E"/>
    <w:rsid w:val="008D16CB"/>
    <w:rsid w:val="008E0A08"/>
    <w:rsid w:val="008F2887"/>
    <w:rsid w:val="008F5F58"/>
    <w:rsid w:val="009002E4"/>
    <w:rsid w:val="00916C93"/>
    <w:rsid w:val="00926BF9"/>
    <w:rsid w:val="00930387"/>
    <w:rsid w:val="00936AEF"/>
    <w:rsid w:val="0094133A"/>
    <w:rsid w:val="009428DD"/>
    <w:rsid w:val="00945EED"/>
    <w:rsid w:val="009474E8"/>
    <w:rsid w:val="00953FCF"/>
    <w:rsid w:val="0098661F"/>
    <w:rsid w:val="00987EAD"/>
    <w:rsid w:val="00991E9B"/>
    <w:rsid w:val="00996AA7"/>
    <w:rsid w:val="009A55CD"/>
    <w:rsid w:val="009A63AA"/>
    <w:rsid w:val="009C1886"/>
    <w:rsid w:val="009C3981"/>
    <w:rsid w:val="009F718C"/>
    <w:rsid w:val="00A17EDA"/>
    <w:rsid w:val="00A22A29"/>
    <w:rsid w:val="00A31AD2"/>
    <w:rsid w:val="00A3340F"/>
    <w:rsid w:val="00A33B04"/>
    <w:rsid w:val="00A37A6C"/>
    <w:rsid w:val="00A55BA4"/>
    <w:rsid w:val="00A63DD9"/>
    <w:rsid w:val="00A7653E"/>
    <w:rsid w:val="00A97D5A"/>
    <w:rsid w:val="00AC25B8"/>
    <w:rsid w:val="00AE22F6"/>
    <w:rsid w:val="00AE28EE"/>
    <w:rsid w:val="00AE76E7"/>
    <w:rsid w:val="00AF4B02"/>
    <w:rsid w:val="00B007D4"/>
    <w:rsid w:val="00B10467"/>
    <w:rsid w:val="00B17B16"/>
    <w:rsid w:val="00B249AE"/>
    <w:rsid w:val="00B268C0"/>
    <w:rsid w:val="00B4129C"/>
    <w:rsid w:val="00B66D9B"/>
    <w:rsid w:val="00B75BDF"/>
    <w:rsid w:val="00B7655C"/>
    <w:rsid w:val="00B945E5"/>
    <w:rsid w:val="00BA0A31"/>
    <w:rsid w:val="00BA7EF4"/>
    <w:rsid w:val="00BB7E43"/>
    <w:rsid w:val="00BC46D9"/>
    <w:rsid w:val="00BD0CD1"/>
    <w:rsid w:val="00BD1788"/>
    <w:rsid w:val="00BD28DA"/>
    <w:rsid w:val="00BE14A9"/>
    <w:rsid w:val="00C12C72"/>
    <w:rsid w:val="00C16FEC"/>
    <w:rsid w:val="00C26063"/>
    <w:rsid w:val="00C34311"/>
    <w:rsid w:val="00C35ED8"/>
    <w:rsid w:val="00C36B8B"/>
    <w:rsid w:val="00C416AE"/>
    <w:rsid w:val="00C507A3"/>
    <w:rsid w:val="00C56D6C"/>
    <w:rsid w:val="00C62C5D"/>
    <w:rsid w:val="00C86236"/>
    <w:rsid w:val="00CA204D"/>
    <w:rsid w:val="00CA400E"/>
    <w:rsid w:val="00CC1E6E"/>
    <w:rsid w:val="00CC68BF"/>
    <w:rsid w:val="00CC757B"/>
    <w:rsid w:val="00CD0B13"/>
    <w:rsid w:val="00CD0F55"/>
    <w:rsid w:val="00CD23EF"/>
    <w:rsid w:val="00CD5B3A"/>
    <w:rsid w:val="00CE2602"/>
    <w:rsid w:val="00D11550"/>
    <w:rsid w:val="00D17349"/>
    <w:rsid w:val="00D4675C"/>
    <w:rsid w:val="00D515E6"/>
    <w:rsid w:val="00D61D95"/>
    <w:rsid w:val="00D75D97"/>
    <w:rsid w:val="00D80B46"/>
    <w:rsid w:val="00D86F2A"/>
    <w:rsid w:val="00D90282"/>
    <w:rsid w:val="00D93DDE"/>
    <w:rsid w:val="00D94016"/>
    <w:rsid w:val="00DB2B1D"/>
    <w:rsid w:val="00DB5710"/>
    <w:rsid w:val="00DD1561"/>
    <w:rsid w:val="00DD3CDB"/>
    <w:rsid w:val="00DE0CE1"/>
    <w:rsid w:val="00DE11C8"/>
    <w:rsid w:val="00DE4DC1"/>
    <w:rsid w:val="00DF0C98"/>
    <w:rsid w:val="00E05574"/>
    <w:rsid w:val="00E2525A"/>
    <w:rsid w:val="00E26204"/>
    <w:rsid w:val="00E36D1B"/>
    <w:rsid w:val="00E45A40"/>
    <w:rsid w:val="00E6515B"/>
    <w:rsid w:val="00E86B8B"/>
    <w:rsid w:val="00E90E9A"/>
    <w:rsid w:val="00E94F08"/>
    <w:rsid w:val="00EC4056"/>
    <w:rsid w:val="00ED07B2"/>
    <w:rsid w:val="00EE00BD"/>
    <w:rsid w:val="00F03F34"/>
    <w:rsid w:val="00F113C5"/>
    <w:rsid w:val="00F13D85"/>
    <w:rsid w:val="00F17B64"/>
    <w:rsid w:val="00F24D71"/>
    <w:rsid w:val="00F36CC2"/>
    <w:rsid w:val="00F719EB"/>
    <w:rsid w:val="00F726B8"/>
    <w:rsid w:val="00F745E2"/>
    <w:rsid w:val="00F75D3F"/>
    <w:rsid w:val="00F75F18"/>
    <w:rsid w:val="00F94F93"/>
    <w:rsid w:val="00FB0668"/>
    <w:rsid w:val="00FC4E3C"/>
    <w:rsid w:val="00FC73A5"/>
    <w:rsid w:val="00FD2E43"/>
    <w:rsid w:val="00FF2D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E86B8B"/>
    <w:pPr>
      <w:suppressAutoHyphens/>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Predvolenpsmoodseku"/>
    <w:uiPriority w:val="99"/>
    <w:semiHidden/>
    <w:unhideWhenUsed/>
    <w:rsid w:val="00F75F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96078-DF55-46EA-BCB6-65A02FC8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7010</Words>
  <Characters>39960</Characters>
  <Application>Microsoft Office Word</Application>
  <DocSecurity>0</DocSecurity>
  <Lines>333</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mbosela</cp:lastModifiedBy>
  <cp:revision>14</cp:revision>
  <dcterms:created xsi:type="dcterms:W3CDTF">2024-01-25T14:02:00Z</dcterms:created>
  <dcterms:modified xsi:type="dcterms:W3CDTF">2025-01-28T07:32:00Z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2024-01-05T07:02:24Z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7f12ff14-0fa6-4287-b877-be29feee49ee</vt:lpwstr>
  </property>
  <property fmtid="{D5CDD505-2E9C-101B-9397-08002B2CF9AE}" pid="8" name="MSIP_Label_ff6dbec8-95a8-4638-9f5f-bd076536645c_ContentBits">
    <vt:lpwstr>0</vt:lpwstr>
  </property>
</Properties>
</file>