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86" w:rsidRDefault="00157686" w:rsidP="00157686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="Calibri" w:hAnsi="Calibri" w:cs="Arial"/>
          <w:b/>
          <w:snapToGrid w:val="0"/>
          <w:sz w:val="20"/>
          <w:szCs w:val="20"/>
        </w:rPr>
      </w:pPr>
      <w:bookmarkStart w:id="0" w:name="_GoBack"/>
      <w:bookmarkEnd w:id="0"/>
      <w:r>
        <w:rPr>
          <w:rFonts w:ascii="Calibri" w:hAnsi="Calibri" w:cs="Arial"/>
          <w:b/>
          <w:snapToGrid w:val="0"/>
          <w:sz w:val="20"/>
          <w:szCs w:val="20"/>
        </w:rPr>
        <w:t xml:space="preserve">Załącznik nr </w:t>
      </w:r>
      <w:r w:rsidR="00AC59EC">
        <w:rPr>
          <w:rFonts w:ascii="Calibri" w:hAnsi="Calibri" w:cs="Arial"/>
          <w:b/>
          <w:snapToGrid w:val="0"/>
          <w:sz w:val="20"/>
          <w:szCs w:val="20"/>
        </w:rPr>
        <w:t>2</w:t>
      </w:r>
      <w:r>
        <w:rPr>
          <w:rFonts w:ascii="Calibri" w:hAnsi="Calibri" w:cs="Arial"/>
          <w:b/>
          <w:snapToGrid w:val="0"/>
          <w:sz w:val="20"/>
          <w:szCs w:val="20"/>
        </w:rPr>
        <w:t xml:space="preserve"> do SWZ (MT.481</w:t>
      </w:r>
      <w:r w:rsidRPr="00F66BD9">
        <w:rPr>
          <w:rFonts w:ascii="Calibri" w:hAnsi="Calibri" w:cs="Arial"/>
          <w:b/>
          <w:snapToGrid w:val="0"/>
          <w:color w:val="000000" w:themeColor="text1"/>
          <w:sz w:val="20"/>
          <w:szCs w:val="20"/>
        </w:rPr>
        <w:t>.</w:t>
      </w:r>
      <w:r w:rsidR="007D2197">
        <w:rPr>
          <w:rFonts w:ascii="Calibri" w:hAnsi="Calibri" w:cs="Arial"/>
          <w:b/>
          <w:snapToGrid w:val="0"/>
          <w:color w:val="000000" w:themeColor="text1"/>
          <w:sz w:val="20"/>
          <w:szCs w:val="20"/>
        </w:rPr>
        <w:t>1</w:t>
      </w:r>
      <w:r w:rsidRPr="00F66BD9">
        <w:rPr>
          <w:rFonts w:ascii="Calibri" w:hAnsi="Calibri" w:cs="Arial"/>
          <w:b/>
          <w:snapToGrid w:val="0"/>
          <w:color w:val="000000" w:themeColor="text1"/>
          <w:sz w:val="20"/>
          <w:szCs w:val="20"/>
        </w:rPr>
        <w:t>.</w:t>
      </w:r>
      <w:r w:rsidRPr="00EC3A0D">
        <w:rPr>
          <w:rFonts w:ascii="Calibri" w:hAnsi="Calibri" w:cs="Arial"/>
          <w:b/>
          <w:snapToGrid w:val="0"/>
          <w:sz w:val="20"/>
          <w:szCs w:val="20"/>
        </w:rPr>
        <w:t>202</w:t>
      </w:r>
      <w:r w:rsidR="007D2197">
        <w:rPr>
          <w:rFonts w:ascii="Calibri" w:hAnsi="Calibri" w:cs="Arial"/>
          <w:b/>
          <w:snapToGrid w:val="0"/>
          <w:sz w:val="20"/>
          <w:szCs w:val="20"/>
        </w:rPr>
        <w:t>5</w:t>
      </w:r>
      <w:r w:rsidRPr="00EC3A0D">
        <w:rPr>
          <w:rFonts w:ascii="Calibri" w:hAnsi="Calibri" w:cs="Arial"/>
          <w:b/>
          <w:snapToGrid w:val="0"/>
          <w:sz w:val="20"/>
          <w:szCs w:val="20"/>
        </w:rPr>
        <w:t>)</w:t>
      </w:r>
    </w:p>
    <w:p w:rsidR="00157686" w:rsidRPr="00EC3A0D" w:rsidRDefault="00157686" w:rsidP="00157686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="Calibri" w:hAnsi="Calibri" w:cs="Arial"/>
          <w:b/>
          <w:snapToGrid w:val="0"/>
          <w:sz w:val="20"/>
          <w:szCs w:val="20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7686" w:rsidRPr="00157686" w:rsidTr="00DA6DFF">
        <w:tc>
          <w:tcPr>
            <w:tcW w:w="9072" w:type="dxa"/>
            <w:shd w:val="clear" w:color="auto" w:fill="auto"/>
          </w:tcPr>
          <w:p w:rsidR="00157686" w:rsidRPr="00157686" w:rsidRDefault="00157686" w:rsidP="00157686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312" w:hanging="312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157686">
              <w:rPr>
                <w:rFonts w:ascii="Calibri" w:eastAsia="Times New Roman" w:hAnsi="Calibri" w:cs="Times New Roman"/>
                <w:b/>
                <w:lang w:eastAsia="pl-PL"/>
              </w:rPr>
              <w:t>OPIS PRZEDMIOTU ZAMÓWIENIA</w:t>
            </w:r>
          </w:p>
        </w:tc>
      </w:tr>
    </w:tbl>
    <w:p w:rsidR="007D2197" w:rsidRPr="007D2197" w:rsidRDefault="007D2197" w:rsidP="007D2197">
      <w:pPr>
        <w:tabs>
          <w:tab w:val="left" w:pos="426"/>
        </w:tabs>
        <w:spacing w:after="0" w:line="360" w:lineRule="auto"/>
        <w:ind w:left="426"/>
        <w:rPr>
          <w:rFonts w:ascii="Calibri" w:eastAsia="Times New Roman" w:hAnsi="Calibri" w:cs="Calibri"/>
          <w:b/>
          <w:lang w:eastAsia="pl-PL"/>
        </w:rPr>
      </w:pPr>
    </w:p>
    <w:p w:rsidR="00157686" w:rsidRPr="007D2197" w:rsidRDefault="00157686" w:rsidP="00157686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rPr>
          <w:rFonts w:ascii="Calibri" w:eastAsia="Times New Roman" w:hAnsi="Calibri" w:cs="Calibri"/>
          <w:b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Przedmiotem zamówienia są roboty budowlane polegające na:</w:t>
      </w:r>
    </w:p>
    <w:p w:rsidR="00157686" w:rsidRPr="007D2197" w:rsidRDefault="005B3A43" w:rsidP="00157686">
      <w:pPr>
        <w:spacing w:after="0" w:line="360" w:lineRule="auto"/>
        <w:ind w:left="720"/>
        <w:rPr>
          <w:rFonts w:ascii="Calibri" w:eastAsia="Times New Roman" w:hAnsi="Calibri" w:cs="Calibri"/>
          <w:b/>
          <w:lang w:eastAsia="pl-PL"/>
        </w:rPr>
      </w:pPr>
      <w:r w:rsidRPr="007D2197">
        <w:rPr>
          <w:rFonts w:ascii="Calibri" w:eastAsia="Times New Roman" w:hAnsi="Calibri" w:cs="Calibri"/>
          <w:b/>
          <w:lang w:eastAsia="pl-PL"/>
        </w:rPr>
        <w:t xml:space="preserve">Świadczeniu </w:t>
      </w:r>
      <w:r w:rsidR="00157686" w:rsidRPr="007D2197">
        <w:rPr>
          <w:rFonts w:ascii="Calibri" w:eastAsia="Times New Roman" w:hAnsi="Calibri" w:cs="Calibri"/>
          <w:b/>
          <w:lang w:eastAsia="pl-PL"/>
        </w:rPr>
        <w:t xml:space="preserve"> usług w zakresie całodobowej ochrony fizycznej osób i mienia na terenie obiektu przy ul. Armii Krajowej 2 w Oleśnicy. </w:t>
      </w:r>
    </w:p>
    <w:p w:rsidR="00157686" w:rsidRPr="007D2197" w:rsidRDefault="00157686" w:rsidP="00157686">
      <w:pPr>
        <w:spacing w:after="0" w:line="360" w:lineRule="auto"/>
        <w:ind w:left="360"/>
        <w:rPr>
          <w:rFonts w:ascii="Calibri" w:eastAsia="Times New Roman" w:hAnsi="Calibri" w:cs="Calibri"/>
          <w:b/>
          <w:lang w:eastAsia="pl-PL"/>
        </w:rPr>
      </w:pPr>
    </w:p>
    <w:p w:rsidR="00157686" w:rsidRPr="007D2197" w:rsidRDefault="00157686" w:rsidP="00157686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Oznaczenie przedmiotu zamówienia według kodów CPV:</w:t>
      </w:r>
    </w:p>
    <w:p w:rsidR="00157686" w:rsidRPr="007D2197" w:rsidRDefault="00157686" w:rsidP="00157686">
      <w:p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Usługi ochroniarskie - 79710000-4</w:t>
      </w:r>
    </w:p>
    <w:p w:rsidR="00157686" w:rsidRPr="007D2197" w:rsidRDefault="00157686" w:rsidP="00157686">
      <w:pPr>
        <w:tabs>
          <w:tab w:val="left" w:pos="284"/>
        </w:tabs>
        <w:spacing w:after="0" w:line="360" w:lineRule="auto"/>
        <w:ind w:left="426"/>
        <w:jc w:val="both"/>
        <w:rPr>
          <w:rFonts w:ascii="Calibri" w:eastAsia="Times New Roman" w:hAnsi="Calibri" w:cs="Calibri"/>
          <w:lang w:eastAsia="pl-PL"/>
        </w:rPr>
      </w:pPr>
    </w:p>
    <w:p w:rsidR="00157686" w:rsidRPr="007D2197" w:rsidRDefault="00157686" w:rsidP="00157686">
      <w:pPr>
        <w:numPr>
          <w:ilvl w:val="0"/>
          <w:numId w:val="2"/>
        </w:numPr>
        <w:spacing w:after="0" w:line="360" w:lineRule="auto"/>
        <w:ind w:left="567" w:right="23"/>
        <w:jc w:val="both"/>
        <w:rPr>
          <w:rFonts w:ascii="Calibri" w:eastAsia="Calibri" w:hAnsi="Calibri" w:cs="Calibri"/>
        </w:rPr>
      </w:pPr>
      <w:r w:rsidRPr="007D2197">
        <w:rPr>
          <w:rFonts w:ascii="Calibri" w:eastAsia="Calibri" w:hAnsi="Calibri" w:cs="Calibri"/>
        </w:rPr>
        <w:t xml:space="preserve">OPIS PRZEDMIOTU ZAMÓWIENIA: </w:t>
      </w:r>
    </w:p>
    <w:p w:rsidR="00157686" w:rsidRPr="007D2197" w:rsidRDefault="00157686" w:rsidP="00157686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Świadczenie przez Wykonawcę usług w zakresie całodobowej ochrony fizycznej osób i mienia  na terenie obiektu przy ul. Armii Krajowej 2 w Oleśnicy od 28.02.202</w:t>
      </w:r>
      <w:r w:rsidR="007D2197">
        <w:rPr>
          <w:rFonts w:ascii="Calibri" w:eastAsia="Times New Roman" w:hAnsi="Calibri" w:cs="Calibri"/>
          <w:lang w:eastAsia="pl-PL"/>
        </w:rPr>
        <w:t>5</w:t>
      </w:r>
      <w:r w:rsidRPr="007D2197">
        <w:rPr>
          <w:rFonts w:ascii="Calibri" w:eastAsia="Times New Roman" w:hAnsi="Calibri" w:cs="Calibri"/>
          <w:lang w:eastAsia="pl-PL"/>
        </w:rPr>
        <w:t xml:space="preserve"> r. od godziny 15.00 do 28.02.202</w:t>
      </w:r>
      <w:r w:rsidR="007D2197">
        <w:rPr>
          <w:rFonts w:ascii="Calibri" w:eastAsia="Times New Roman" w:hAnsi="Calibri" w:cs="Calibri"/>
          <w:lang w:eastAsia="pl-PL"/>
        </w:rPr>
        <w:t>6</w:t>
      </w:r>
      <w:r w:rsidRPr="007D2197">
        <w:rPr>
          <w:rFonts w:ascii="Calibri" w:eastAsia="Times New Roman" w:hAnsi="Calibri" w:cs="Calibri"/>
          <w:lang w:eastAsia="pl-PL"/>
        </w:rPr>
        <w:t xml:space="preserve"> r. do godziny 15.00;</w:t>
      </w:r>
    </w:p>
    <w:p w:rsidR="00157686" w:rsidRPr="007D2197" w:rsidRDefault="00157686" w:rsidP="00157686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 xml:space="preserve"> Przedmiot umowy obejmuje usługi w zakresie: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obsługi systemu przeciwpożarowego;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ochrony terenu obiektu;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obsługi systemu telewizji przemysłowej;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obsługi i monitoringu systemu sygnalizacji włamania i napadu;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kontrole pomieszczeń;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lokalizacji miejsca pożaru na podstawie sygnalizacji czujek SAP ( w czasie do 120s);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natychmiastowe potwierdzenie sygnału pożaru po zlokalizowaniu miejsca występowania                     poprzez wciśnięcie przycisku ROP;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Skasowanie sygnału SAP ( w czasie do 480s) w przypadku stwierdzenia, że pożar nie wystąpił w pomieszczeniu sygnalizowanym przez czujkę;</w:t>
      </w:r>
    </w:p>
    <w:p w:rsidR="00157686" w:rsidRPr="007D2197" w:rsidRDefault="00157686" w:rsidP="00157686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 xml:space="preserve">każdorazowe informowanie Zarządcy obiektu o zadziałaniu systemu , SAP, awarii urządzeń technicznych oraz innych zdarzeniach w obiekcie. </w:t>
      </w:r>
    </w:p>
    <w:p w:rsidR="00157686" w:rsidRPr="007D2197" w:rsidRDefault="00157686" w:rsidP="007D219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142"/>
        <w:contextualSpacing/>
        <w:jc w:val="center"/>
        <w:rPr>
          <w:rFonts w:ascii="Calibri" w:eastAsia="Times New Roman" w:hAnsi="Calibri" w:cs="Calibri"/>
          <w:b/>
          <w:color w:val="000000"/>
          <w:lang w:eastAsia="pl-PL"/>
        </w:rPr>
      </w:pPr>
      <w:r w:rsidRPr="007D2197">
        <w:rPr>
          <w:rFonts w:ascii="Calibri" w:eastAsia="Times New Roman" w:hAnsi="Calibri" w:cs="Calibri"/>
          <w:b/>
          <w:color w:val="000000"/>
          <w:lang w:eastAsia="pl-PL"/>
        </w:rPr>
        <w:t>Informacje o systemie -  urządzeniach i instalacjach znajdujących się w obiekcie</w:t>
      </w:r>
    </w:p>
    <w:p w:rsidR="00157686" w:rsidRPr="007D2197" w:rsidRDefault="00157686" w:rsidP="0015768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System Sygnalizacji Alarmu Pożarowego składający się z centrali BOSH FSP 500 znajdującej się w piwnicy pom. -1.21 Szaf dystrybucyjnych instalacji teletechnicznej wraz z panelem wyniesionym znajdującym się w pom. 1.26a Biuro kondygnacji 1 pietra. Do centrali podłączonych jest 286 szt. czujek dwufunkcyjnych oraz 24 szt. ROP-ów. Panel wyniesiony oraz centrala SAP umożliwiają sygnalizacje alarmu jego lokalizację oraz kontrolę alarmu. System SAP jest podłączony z systemem monitorowania alarmów pożarowych.</w:t>
      </w:r>
    </w:p>
    <w:p w:rsidR="00157686" w:rsidRPr="007D2197" w:rsidRDefault="00157686" w:rsidP="00157686">
      <w:pPr>
        <w:numPr>
          <w:ilvl w:val="0"/>
          <w:numId w:val="5"/>
        </w:numPr>
        <w:spacing w:after="0" w:line="360" w:lineRule="auto"/>
        <w:ind w:left="993"/>
        <w:contextualSpacing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lastRenderedPageBreak/>
        <w:t xml:space="preserve">System ten jest także połączony z systemem oddymiania klatek schodowych z przyciskami sterowania w klatkach oraz system opuszczania rolet przeciwpożarowych. </w:t>
      </w:r>
    </w:p>
    <w:p w:rsidR="00157686" w:rsidRPr="007D2197" w:rsidRDefault="00157686" w:rsidP="00157686">
      <w:pPr>
        <w:numPr>
          <w:ilvl w:val="0"/>
          <w:numId w:val="5"/>
        </w:numPr>
        <w:spacing w:after="0" w:line="360" w:lineRule="auto"/>
        <w:ind w:left="993" w:hanging="284"/>
        <w:contextualSpacing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>System zarządzania  oświetleniem awaryjnym którego centrala zlokalizowana jest w piwnicy pom. -1.21 Szaf dystrybucyjnych instalacji teletechnicznej. System wskazuje, które oświetlenia awaryjne nie funkcjonuje prawidłowo.</w:t>
      </w:r>
    </w:p>
    <w:p w:rsidR="00157686" w:rsidRPr="007D2197" w:rsidRDefault="00157686" w:rsidP="00157686">
      <w:pPr>
        <w:numPr>
          <w:ilvl w:val="0"/>
          <w:numId w:val="5"/>
        </w:numPr>
        <w:spacing w:after="0" w:line="360" w:lineRule="auto"/>
        <w:ind w:left="993" w:hanging="284"/>
        <w:contextualSpacing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 xml:space="preserve">Systemy wind osobowych oraz do transportu posiłków i brudnych naczyń. System kontrolowany za pomocą przycisków na panelach w windzie oraz na kondygnacjach i poprzez klucze radiowe umożliwiające dostęp po godzinie 18:00 do pom. piwnicy. </w:t>
      </w:r>
    </w:p>
    <w:p w:rsidR="00157686" w:rsidRPr="007D2197" w:rsidRDefault="00157686" w:rsidP="00157686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Calibri" w:eastAsia="Times New Roman" w:hAnsi="Calibri" w:cs="Calibri"/>
          <w:lang w:eastAsia="pl-PL"/>
        </w:rPr>
      </w:pPr>
      <w:r w:rsidRPr="007D2197">
        <w:rPr>
          <w:rFonts w:ascii="Calibri" w:eastAsia="Times New Roman" w:hAnsi="Calibri" w:cs="Calibri"/>
          <w:lang w:eastAsia="pl-PL"/>
        </w:rPr>
        <w:t xml:space="preserve">System sygnalizacji włamania i napadu składający się z centrali systemu znajdującej się </w:t>
      </w:r>
      <w:r w:rsidRPr="007D2197">
        <w:rPr>
          <w:rFonts w:ascii="Calibri" w:eastAsia="Times New Roman" w:hAnsi="Calibri" w:cs="Calibri"/>
          <w:lang w:eastAsia="pl-PL"/>
        </w:rPr>
        <w:br/>
        <w:t xml:space="preserve">w piwnicy pom. -1.21 Szaf dystrybucyjnych instalacji teletechnicznej oraz czujek na podczerwień, klawiatur LCD, sygnalizatorów </w:t>
      </w:r>
      <w:proofErr w:type="spellStart"/>
      <w:r w:rsidRPr="007D2197">
        <w:rPr>
          <w:rFonts w:ascii="Calibri" w:eastAsia="Times New Roman" w:hAnsi="Calibri" w:cs="Calibri"/>
          <w:lang w:eastAsia="pl-PL"/>
        </w:rPr>
        <w:t>optyczno</w:t>
      </w:r>
      <w:proofErr w:type="spellEnd"/>
      <w:r w:rsidRPr="007D2197">
        <w:rPr>
          <w:rFonts w:ascii="Calibri" w:eastAsia="Times New Roman" w:hAnsi="Calibri" w:cs="Calibri"/>
          <w:lang w:eastAsia="pl-PL"/>
        </w:rPr>
        <w:t xml:space="preserve"> – dźwiękowych.</w:t>
      </w:r>
    </w:p>
    <w:p w:rsidR="00540797" w:rsidRPr="007D2197" w:rsidRDefault="00540797" w:rsidP="00540797">
      <w:pPr>
        <w:spacing w:after="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2029A9" w:rsidRPr="007D2197" w:rsidRDefault="002029A9" w:rsidP="00157686">
      <w:pPr>
        <w:spacing w:line="360" w:lineRule="auto"/>
        <w:rPr>
          <w:rFonts w:ascii="Calibri" w:hAnsi="Calibri" w:cs="Calibri"/>
        </w:rPr>
      </w:pPr>
    </w:p>
    <w:sectPr w:rsidR="002029A9" w:rsidRPr="007D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AE4"/>
    <w:multiLevelType w:val="hybridMultilevel"/>
    <w:tmpl w:val="5D2E14E8"/>
    <w:lvl w:ilvl="0" w:tplc="876252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0E03DB"/>
    <w:multiLevelType w:val="hybridMultilevel"/>
    <w:tmpl w:val="E3C0FB2E"/>
    <w:lvl w:ilvl="0" w:tplc="E01C3DC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B995497"/>
    <w:multiLevelType w:val="hybridMultilevel"/>
    <w:tmpl w:val="6D446B3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061ED"/>
    <w:multiLevelType w:val="hybridMultilevel"/>
    <w:tmpl w:val="FD149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15D46"/>
    <w:multiLevelType w:val="hybridMultilevel"/>
    <w:tmpl w:val="FBE4E656"/>
    <w:lvl w:ilvl="0" w:tplc="2774E786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104FB"/>
    <w:multiLevelType w:val="hybridMultilevel"/>
    <w:tmpl w:val="A232EB26"/>
    <w:lvl w:ilvl="0" w:tplc="10560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10FD7"/>
    <w:multiLevelType w:val="hybridMultilevel"/>
    <w:tmpl w:val="34B09E00"/>
    <w:lvl w:ilvl="0" w:tplc="4CDE340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C6F25"/>
    <w:multiLevelType w:val="hybridMultilevel"/>
    <w:tmpl w:val="699C1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B9"/>
    <w:rsid w:val="00157686"/>
    <w:rsid w:val="002029A9"/>
    <w:rsid w:val="004F3B0D"/>
    <w:rsid w:val="00540797"/>
    <w:rsid w:val="00567793"/>
    <w:rsid w:val="005B3A43"/>
    <w:rsid w:val="007D2197"/>
    <w:rsid w:val="00AC59EC"/>
    <w:rsid w:val="00D05208"/>
    <w:rsid w:val="00F6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157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40797"/>
    <w:pPr>
      <w:widowControl w:val="0"/>
      <w:autoSpaceDE w:val="0"/>
      <w:autoSpaceDN w:val="0"/>
      <w:spacing w:after="0" w:line="240" w:lineRule="auto"/>
      <w:ind w:left="931" w:hanging="35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54079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157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40797"/>
    <w:pPr>
      <w:widowControl w:val="0"/>
      <w:autoSpaceDE w:val="0"/>
      <w:autoSpaceDN w:val="0"/>
      <w:spacing w:after="0" w:line="240" w:lineRule="auto"/>
      <w:ind w:left="931" w:hanging="35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54079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Piotrowska</dc:creator>
  <cp:lastModifiedBy>Katarzyna Piotrowska</cp:lastModifiedBy>
  <cp:revision>9</cp:revision>
  <cp:lastPrinted>2025-01-07T10:12:00Z</cp:lastPrinted>
  <dcterms:created xsi:type="dcterms:W3CDTF">2022-02-09T20:46:00Z</dcterms:created>
  <dcterms:modified xsi:type="dcterms:W3CDTF">2025-01-07T10:12:00Z</dcterms:modified>
</cp:coreProperties>
</file>