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5DC6EE7A" w:rsidR="000C1940" w:rsidRPr="00587C37" w:rsidRDefault="008571B1" w:rsidP="00587C37">
      <w:pPr>
        <w:spacing w:line="240" w:lineRule="auto"/>
        <w:jc w:val="center"/>
        <w:rPr>
          <w:rFonts w:asciiTheme="minorHAnsi" w:hAnsiTheme="minorHAnsi" w:cstheme="minorHAnsi"/>
          <w:b/>
          <w:bCs/>
          <w:sz w:val="24"/>
          <w:szCs w:val="24"/>
        </w:rPr>
      </w:pPr>
      <w:r w:rsidRPr="00587C37">
        <w:rPr>
          <w:b/>
          <w:sz w:val="24"/>
          <w:szCs w:val="24"/>
        </w:rPr>
        <w:t>„</w:t>
      </w:r>
      <w:r w:rsidR="00587C37" w:rsidRPr="00587C37">
        <w:rPr>
          <w:rFonts w:asciiTheme="minorHAnsi" w:hAnsiTheme="minorHAnsi" w:cstheme="minorHAnsi"/>
          <w:b/>
          <w:bCs/>
          <w:sz w:val="24"/>
          <w:szCs w:val="24"/>
        </w:rPr>
        <w:t xml:space="preserve">Výkon servisnej činnosti (údržby a technických prehliadok) a opráv stavebnej a technologickej časti tunelov Branisko a </w:t>
      </w:r>
      <w:proofErr w:type="spellStart"/>
      <w:r w:rsidR="00587C37" w:rsidRPr="00587C37">
        <w:rPr>
          <w:rFonts w:asciiTheme="minorHAnsi" w:hAnsiTheme="minorHAnsi" w:cstheme="minorHAnsi"/>
          <w:b/>
          <w:bCs/>
          <w:sz w:val="24"/>
          <w:szCs w:val="24"/>
        </w:rPr>
        <w:t>Šibenik</w:t>
      </w:r>
      <w:proofErr w:type="spellEnd"/>
      <w:r w:rsidR="00587C37" w:rsidRPr="00587C37">
        <w:rPr>
          <w:rFonts w:asciiTheme="minorHAnsi" w:hAnsiTheme="minorHAnsi" w:cstheme="minorHAnsi"/>
          <w:b/>
          <w:bCs/>
          <w:sz w:val="24"/>
          <w:szCs w:val="24"/>
        </w:rPr>
        <w:t xml:space="preserve"> a technologického vybavenia diaľnice v úsekoch D1 Jánovce – Jablonov, II. – Studenec – Beharovce – Fričovce – Svinia</w:t>
      </w:r>
      <w:r w:rsidRPr="00587C37">
        <w:rPr>
          <w:b/>
          <w:sz w:val="24"/>
          <w:szCs w:val="24"/>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3A709069" w:rsidR="007354E4" w:rsidRPr="00B84503" w:rsidRDefault="0048759A" w:rsidP="00D90CC7">
      <w:pPr>
        <w:spacing w:after="0" w:line="240" w:lineRule="auto"/>
        <w:jc w:val="center"/>
        <w:rPr>
          <w:rFonts w:asciiTheme="minorHAnsi" w:hAnsiTheme="minorHAnsi" w:cstheme="minorHAnsi"/>
        </w:rPr>
      </w:pPr>
      <w:r>
        <w:rPr>
          <w:rFonts w:asciiTheme="minorHAnsi" w:hAnsiTheme="minorHAnsi" w:cstheme="minorHAnsi"/>
        </w:rPr>
        <w:t>0</w:t>
      </w:r>
      <w:r w:rsidR="00B26244">
        <w:rPr>
          <w:rFonts w:asciiTheme="minorHAnsi" w:hAnsiTheme="minorHAnsi" w:cstheme="minorHAnsi"/>
        </w:rPr>
        <w:t>2</w:t>
      </w:r>
      <w:r w:rsidR="00C96008" w:rsidRPr="00B84503">
        <w:rPr>
          <w:rFonts w:asciiTheme="minorHAnsi" w:hAnsiTheme="minorHAnsi" w:cstheme="minorHAnsi"/>
        </w:rPr>
        <w:t>/20</w:t>
      </w:r>
      <w:r w:rsidR="00FD598E" w:rsidRPr="00B84503">
        <w:rPr>
          <w:rFonts w:asciiTheme="minorHAnsi" w:hAnsiTheme="minorHAnsi" w:cstheme="minorHAnsi"/>
        </w:rPr>
        <w:t>2</w:t>
      </w:r>
      <w:r>
        <w:rPr>
          <w:rFonts w:asciiTheme="minorHAnsi" w:hAnsiTheme="minorHAnsi" w:cstheme="minorHAnsi"/>
        </w:rPr>
        <w:t>5</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w:t>
      </w:r>
      <w:bookmarkStart w:id="0" w:name="_GoBack"/>
      <w:bookmarkEnd w:id="0"/>
      <w:r w:rsidRPr="00484147">
        <w:rPr>
          <w:rFonts w:cs="Calibri"/>
          <w:b/>
          <w:bCs/>
          <w:caps/>
          <w:sz w:val="24"/>
          <w:szCs w:val="24"/>
        </w:rPr>
        <w:t>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5D562D37" w14:textId="77777777" w:rsidR="002930B2" w:rsidRDefault="002930B2" w:rsidP="002930B2">
      <w:pPr>
        <w:pStyle w:val="Obsah1"/>
        <w:tabs>
          <w:tab w:val="right" w:pos="9060"/>
        </w:tabs>
        <w:rPr>
          <w:rFonts w:asciiTheme="minorHAnsi" w:eastAsiaTheme="minorEastAsia" w:hAnsiTheme="minorHAnsi" w:cstheme="minorBidi"/>
          <w:b w:val="0"/>
          <w:bCs w:val="0"/>
          <w:caps w:val="0"/>
          <w:noProof/>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184022957" w:history="1">
        <w:r w:rsidRPr="00072533">
          <w:rPr>
            <w:rStyle w:val="Hypertextovprepojenie"/>
            <w:rFonts w:ascii="Calibri" w:hAnsi="Calibri" w:cs="Calibri"/>
            <w:noProof/>
          </w:rPr>
          <w:t xml:space="preserve">A.1 POKYNY PRE </w:t>
        </w:r>
        <w:r>
          <w:rPr>
            <w:rStyle w:val="Hypertextovprepojenie"/>
            <w:rFonts w:ascii="Calibri" w:hAnsi="Calibri" w:cs="Calibri"/>
            <w:noProof/>
          </w:rPr>
          <w:t>Záujemcov/</w:t>
        </w:r>
        <w:r w:rsidRPr="00072533">
          <w:rPr>
            <w:rStyle w:val="Hypertextovprepojenie"/>
            <w:rFonts w:ascii="Calibri" w:hAnsi="Calibri" w:cs="Calibri"/>
            <w:noProof/>
          </w:rPr>
          <w:t>UCHÁDZAČOV</w:t>
        </w:r>
      </w:hyperlink>
    </w:p>
    <w:p w14:paraId="4E118D24"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58" w:history="1">
        <w:r w:rsidR="002930B2" w:rsidRPr="00072533">
          <w:rPr>
            <w:rStyle w:val="Hypertextovprepojenie"/>
            <w:rFonts w:cs="Calibri"/>
            <w:noProof/>
          </w:rPr>
          <w:t>Časť I.</w:t>
        </w:r>
      </w:hyperlink>
    </w:p>
    <w:p w14:paraId="12608914"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59" w:history="1">
        <w:r w:rsidR="002930B2" w:rsidRPr="00072533">
          <w:rPr>
            <w:rStyle w:val="Hypertextovprepojenie"/>
            <w:rFonts w:cs="Calibri"/>
            <w:noProof/>
          </w:rPr>
          <w:t>Všeobecné informácie</w:t>
        </w:r>
      </w:hyperlink>
    </w:p>
    <w:p w14:paraId="1C77866E" w14:textId="77777777" w:rsidR="002930B2" w:rsidRDefault="0048759A" w:rsidP="002930B2">
      <w:pPr>
        <w:pStyle w:val="Obsah3"/>
        <w:rPr>
          <w:rFonts w:eastAsiaTheme="minorEastAsia" w:cstheme="minorBidi"/>
          <w:noProof/>
          <w:lang w:eastAsia="sk-SK"/>
        </w:rPr>
      </w:pPr>
      <w:hyperlink w:anchor="_Toc184022960" w:history="1">
        <w:r w:rsidR="002930B2" w:rsidRPr="00072533">
          <w:rPr>
            <w:rStyle w:val="Hypertextovprepojenie"/>
            <w:rFonts w:ascii="Calibri" w:hAnsi="Calibri"/>
            <w:noProof/>
          </w:rPr>
          <w:t>1</w:t>
        </w:r>
        <w:r w:rsidR="002930B2">
          <w:rPr>
            <w:rFonts w:eastAsiaTheme="minorEastAsia" w:cstheme="minorBidi"/>
            <w:noProof/>
            <w:lang w:eastAsia="sk-SK"/>
          </w:rPr>
          <w:tab/>
        </w:r>
        <w:r w:rsidR="002930B2" w:rsidRPr="00072533">
          <w:rPr>
            <w:rStyle w:val="Hypertextovprepojenie"/>
            <w:rFonts w:ascii="Calibri" w:hAnsi="Calibri" w:cs="Calibri"/>
            <w:noProof/>
          </w:rPr>
          <w:t>Identifikácia verejného obstarávateľa</w:t>
        </w:r>
      </w:hyperlink>
    </w:p>
    <w:p w14:paraId="306CEC59" w14:textId="77777777" w:rsidR="002930B2" w:rsidRDefault="0048759A" w:rsidP="002930B2">
      <w:pPr>
        <w:pStyle w:val="Obsah3"/>
        <w:rPr>
          <w:rFonts w:eastAsiaTheme="minorEastAsia" w:cstheme="minorBidi"/>
          <w:noProof/>
          <w:lang w:eastAsia="sk-SK"/>
        </w:rPr>
      </w:pPr>
      <w:hyperlink w:anchor="_Toc184022961" w:history="1">
        <w:r w:rsidR="002930B2" w:rsidRPr="00072533">
          <w:rPr>
            <w:rStyle w:val="Hypertextovprepojenie"/>
            <w:rFonts w:ascii="Calibri" w:hAnsi="Calibri"/>
            <w:noProof/>
          </w:rPr>
          <w:t>2</w:t>
        </w:r>
        <w:r w:rsidR="002930B2">
          <w:rPr>
            <w:rFonts w:eastAsiaTheme="minorEastAsia" w:cstheme="minorBidi"/>
            <w:noProof/>
            <w:lang w:eastAsia="sk-SK"/>
          </w:rPr>
          <w:tab/>
        </w:r>
        <w:r w:rsidR="002930B2" w:rsidRPr="00072533">
          <w:rPr>
            <w:rStyle w:val="Hypertextovprepojenie"/>
            <w:rFonts w:ascii="Calibri" w:hAnsi="Calibri" w:cs="Calibri"/>
            <w:noProof/>
          </w:rPr>
          <w:t>Predmet zákazky</w:t>
        </w:r>
      </w:hyperlink>
    </w:p>
    <w:p w14:paraId="5DB3E99F" w14:textId="77777777" w:rsidR="002930B2" w:rsidRDefault="0048759A" w:rsidP="002930B2">
      <w:pPr>
        <w:pStyle w:val="Obsah3"/>
        <w:rPr>
          <w:rFonts w:eastAsiaTheme="minorEastAsia" w:cstheme="minorBidi"/>
          <w:noProof/>
          <w:lang w:eastAsia="sk-SK"/>
        </w:rPr>
      </w:pPr>
      <w:hyperlink w:anchor="_Toc184022962" w:history="1">
        <w:r w:rsidR="002930B2" w:rsidRPr="00072533">
          <w:rPr>
            <w:rStyle w:val="Hypertextovprepojenie"/>
            <w:noProof/>
          </w:rPr>
          <w:t>3</w:t>
        </w:r>
        <w:r w:rsidR="002930B2">
          <w:rPr>
            <w:rFonts w:eastAsiaTheme="minorEastAsia" w:cstheme="minorBidi"/>
            <w:noProof/>
            <w:lang w:eastAsia="sk-SK"/>
          </w:rPr>
          <w:tab/>
        </w:r>
        <w:r w:rsidR="002930B2" w:rsidRPr="00072533">
          <w:rPr>
            <w:rStyle w:val="Hypertextovprepojenie"/>
            <w:rFonts w:cstheme="minorHAnsi"/>
            <w:noProof/>
          </w:rPr>
          <w:t>Rozdelenie predmetu zákazky</w:t>
        </w:r>
      </w:hyperlink>
    </w:p>
    <w:p w14:paraId="5A166A0D" w14:textId="77777777" w:rsidR="002930B2" w:rsidRDefault="0048759A" w:rsidP="002930B2">
      <w:pPr>
        <w:pStyle w:val="Obsah3"/>
        <w:rPr>
          <w:rFonts w:eastAsiaTheme="minorEastAsia" w:cstheme="minorBidi"/>
          <w:noProof/>
          <w:lang w:eastAsia="sk-SK"/>
        </w:rPr>
      </w:pPr>
      <w:hyperlink w:anchor="_Toc184022963" w:history="1">
        <w:r w:rsidR="002930B2" w:rsidRPr="00072533">
          <w:rPr>
            <w:rStyle w:val="Hypertextovprepojenie"/>
            <w:noProof/>
          </w:rPr>
          <w:t>4</w:t>
        </w:r>
        <w:r w:rsidR="002930B2">
          <w:rPr>
            <w:rFonts w:eastAsiaTheme="minorEastAsia" w:cstheme="minorBidi"/>
            <w:noProof/>
            <w:lang w:eastAsia="sk-SK"/>
          </w:rPr>
          <w:tab/>
        </w:r>
        <w:r w:rsidR="002930B2" w:rsidRPr="00072533">
          <w:rPr>
            <w:rStyle w:val="Hypertextovprepojenie"/>
            <w:rFonts w:cstheme="minorHAnsi"/>
            <w:noProof/>
          </w:rPr>
          <w:t>Variantné riešenie</w:t>
        </w:r>
      </w:hyperlink>
    </w:p>
    <w:p w14:paraId="28EF6724" w14:textId="77777777" w:rsidR="002930B2" w:rsidRDefault="0048759A" w:rsidP="002930B2">
      <w:pPr>
        <w:pStyle w:val="Obsah3"/>
        <w:rPr>
          <w:rFonts w:eastAsiaTheme="minorEastAsia" w:cstheme="minorBidi"/>
          <w:noProof/>
          <w:lang w:eastAsia="sk-SK"/>
        </w:rPr>
      </w:pPr>
      <w:hyperlink w:anchor="_Toc184022964" w:history="1">
        <w:r w:rsidR="002930B2" w:rsidRPr="00072533">
          <w:rPr>
            <w:rStyle w:val="Hypertextovprepojenie"/>
            <w:noProof/>
          </w:rPr>
          <w:t>5</w:t>
        </w:r>
        <w:r w:rsidR="002930B2">
          <w:rPr>
            <w:rFonts w:eastAsiaTheme="minorEastAsia" w:cstheme="minorBidi"/>
            <w:noProof/>
            <w:lang w:eastAsia="sk-SK"/>
          </w:rPr>
          <w:tab/>
        </w:r>
        <w:r w:rsidR="002930B2" w:rsidRPr="00072533">
          <w:rPr>
            <w:rStyle w:val="Hypertextovprepojenie"/>
            <w:rFonts w:cstheme="minorHAnsi"/>
            <w:noProof/>
          </w:rPr>
          <w:t>Miesto a termín plnenia predmetu zákazky</w:t>
        </w:r>
      </w:hyperlink>
    </w:p>
    <w:p w14:paraId="03549192" w14:textId="77777777" w:rsidR="002930B2" w:rsidRDefault="0048759A" w:rsidP="002930B2">
      <w:pPr>
        <w:pStyle w:val="Obsah3"/>
        <w:rPr>
          <w:rFonts w:eastAsiaTheme="minorEastAsia" w:cstheme="minorBidi"/>
          <w:noProof/>
          <w:lang w:eastAsia="sk-SK"/>
        </w:rPr>
      </w:pPr>
      <w:hyperlink w:anchor="_Toc184022965" w:history="1">
        <w:r w:rsidR="002930B2" w:rsidRPr="00072533">
          <w:rPr>
            <w:rStyle w:val="Hypertextovprepojenie"/>
            <w:noProof/>
          </w:rPr>
          <w:t>6</w:t>
        </w:r>
        <w:r w:rsidR="002930B2">
          <w:rPr>
            <w:rFonts w:eastAsiaTheme="minorEastAsia" w:cstheme="minorBidi"/>
            <w:noProof/>
            <w:lang w:eastAsia="sk-SK"/>
          </w:rPr>
          <w:tab/>
        </w:r>
        <w:r w:rsidR="002930B2" w:rsidRPr="00072533">
          <w:rPr>
            <w:rStyle w:val="Hypertextovprepojenie"/>
            <w:rFonts w:cstheme="minorHAnsi"/>
            <w:noProof/>
          </w:rPr>
          <w:t>Zdroj finančných prostriedkov</w:t>
        </w:r>
      </w:hyperlink>
    </w:p>
    <w:p w14:paraId="5E613813" w14:textId="77777777" w:rsidR="002930B2" w:rsidRDefault="0048759A" w:rsidP="002930B2">
      <w:pPr>
        <w:pStyle w:val="Obsah3"/>
        <w:rPr>
          <w:rFonts w:eastAsiaTheme="minorEastAsia" w:cstheme="minorBidi"/>
          <w:noProof/>
          <w:lang w:eastAsia="sk-SK"/>
        </w:rPr>
      </w:pPr>
      <w:hyperlink w:anchor="_Toc184022966" w:history="1">
        <w:r w:rsidR="002930B2" w:rsidRPr="00072533">
          <w:rPr>
            <w:rStyle w:val="Hypertextovprepojenie"/>
            <w:noProof/>
          </w:rPr>
          <w:t>7</w:t>
        </w:r>
        <w:r w:rsidR="002930B2">
          <w:rPr>
            <w:rFonts w:eastAsiaTheme="minorEastAsia" w:cstheme="minorBidi"/>
            <w:noProof/>
            <w:lang w:eastAsia="sk-SK"/>
          </w:rPr>
          <w:tab/>
        </w:r>
        <w:r w:rsidR="002930B2" w:rsidRPr="00072533">
          <w:rPr>
            <w:rStyle w:val="Hypertextovprepojenie"/>
            <w:rFonts w:cstheme="minorHAnsi"/>
            <w:noProof/>
          </w:rPr>
          <w:t>Typ zmluvy</w:t>
        </w:r>
      </w:hyperlink>
    </w:p>
    <w:p w14:paraId="52B106EC" w14:textId="77777777" w:rsidR="002930B2" w:rsidRDefault="0048759A" w:rsidP="002930B2">
      <w:pPr>
        <w:pStyle w:val="Obsah3"/>
        <w:rPr>
          <w:rFonts w:eastAsiaTheme="minorEastAsia" w:cstheme="minorBidi"/>
          <w:noProof/>
          <w:lang w:eastAsia="sk-SK"/>
        </w:rPr>
      </w:pPr>
      <w:hyperlink w:anchor="_Toc184022967" w:history="1">
        <w:r w:rsidR="002930B2" w:rsidRPr="00072533">
          <w:rPr>
            <w:rStyle w:val="Hypertextovprepojenie"/>
            <w:noProof/>
          </w:rPr>
          <w:t>8</w:t>
        </w:r>
        <w:r w:rsidR="002930B2">
          <w:rPr>
            <w:rFonts w:eastAsiaTheme="minorEastAsia" w:cstheme="minorBidi"/>
            <w:noProof/>
            <w:lang w:eastAsia="sk-SK"/>
          </w:rPr>
          <w:tab/>
        </w:r>
        <w:r w:rsidR="002930B2" w:rsidRPr="00072533">
          <w:rPr>
            <w:rStyle w:val="Hypertextovprepojenie"/>
            <w:rFonts w:cstheme="minorHAnsi"/>
            <w:noProof/>
          </w:rPr>
          <w:t>Lehota viazanosti ponuky</w:t>
        </w:r>
      </w:hyperlink>
    </w:p>
    <w:p w14:paraId="6C636A4B"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68" w:history="1">
        <w:r w:rsidR="002930B2" w:rsidRPr="00072533">
          <w:rPr>
            <w:rStyle w:val="Hypertextovprepojenie"/>
            <w:rFonts w:cstheme="minorHAnsi"/>
            <w:noProof/>
          </w:rPr>
          <w:t>Časť II.</w:t>
        </w:r>
      </w:hyperlink>
    </w:p>
    <w:p w14:paraId="3CF1A1ED"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69" w:history="1">
        <w:r w:rsidR="002930B2" w:rsidRPr="00072533">
          <w:rPr>
            <w:rStyle w:val="Hypertextovprepojenie"/>
            <w:rFonts w:cstheme="minorHAnsi"/>
            <w:noProof/>
          </w:rPr>
          <w:t>Komunikácia a vysvetľovanie</w:t>
        </w:r>
      </w:hyperlink>
    </w:p>
    <w:p w14:paraId="1CDDE37B" w14:textId="77777777" w:rsidR="002930B2" w:rsidRDefault="0048759A" w:rsidP="002930B2">
      <w:pPr>
        <w:pStyle w:val="Obsah3"/>
        <w:rPr>
          <w:rFonts w:eastAsiaTheme="minorEastAsia" w:cstheme="minorBidi"/>
          <w:noProof/>
          <w:lang w:eastAsia="sk-SK"/>
        </w:rPr>
      </w:pPr>
      <w:hyperlink w:anchor="_Toc184022970" w:history="1">
        <w:r w:rsidR="002930B2" w:rsidRPr="00072533">
          <w:rPr>
            <w:rStyle w:val="Hypertextovprepojenie"/>
            <w:noProof/>
          </w:rPr>
          <w:t>9</w:t>
        </w:r>
        <w:r w:rsidR="002930B2">
          <w:rPr>
            <w:rFonts w:eastAsiaTheme="minorEastAsia" w:cstheme="minorBidi"/>
            <w:noProof/>
            <w:lang w:eastAsia="sk-SK"/>
          </w:rPr>
          <w:tab/>
        </w:r>
        <w:r w:rsidR="002930B2" w:rsidRPr="00072533">
          <w:rPr>
            <w:rStyle w:val="Hypertextovprepojenie"/>
            <w:rFonts w:cstheme="minorHAnsi"/>
            <w:noProof/>
          </w:rPr>
          <w:t>Komunikácia medzi verejným obstarávateľom a záujemcami/uchádzačmi</w:t>
        </w:r>
      </w:hyperlink>
    </w:p>
    <w:p w14:paraId="076CAC1F" w14:textId="77777777" w:rsidR="002930B2" w:rsidRDefault="0048759A" w:rsidP="002930B2">
      <w:pPr>
        <w:pStyle w:val="Obsah3"/>
        <w:rPr>
          <w:rFonts w:eastAsiaTheme="minorEastAsia" w:cstheme="minorBidi"/>
          <w:noProof/>
          <w:lang w:eastAsia="sk-SK"/>
        </w:rPr>
      </w:pPr>
      <w:hyperlink w:anchor="_Toc184022971" w:history="1">
        <w:r w:rsidR="002930B2" w:rsidRPr="00072533">
          <w:rPr>
            <w:rStyle w:val="Hypertextovprepojenie"/>
            <w:noProof/>
          </w:rPr>
          <w:t>10</w:t>
        </w:r>
        <w:r w:rsidR="002930B2">
          <w:rPr>
            <w:rFonts w:eastAsiaTheme="minorEastAsia" w:cstheme="minorBidi"/>
            <w:noProof/>
            <w:lang w:eastAsia="sk-SK"/>
          </w:rPr>
          <w:tab/>
        </w:r>
        <w:r w:rsidR="002930B2" w:rsidRPr="00072533">
          <w:rPr>
            <w:rStyle w:val="Hypertextovprepojenie"/>
            <w:rFonts w:cstheme="minorHAnsi"/>
            <w:noProof/>
          </w:rPr>
          <w:t>Vysvetlenie informácií</w:t>
        </w:r>
      </w:hyperlink>
    </w:p>
    <w:p w14:paraId="6F13CAD8" w14:textId="77777777" w:rsidR="002930B2" w:rsidRDefault="0048759A" w:rsidP="002930B2">
      <w:pPr>
        <w:pStyle w:val="Obsah3"/>
        <w:rPr>
          <w:rFonts w:eastAsiaTheme="minorEastAsia" w:cstheme="minorBidi"/>
          <w:noProof/>
          <w:lang w:eastAsia="sk-SK"/>
        </w:rPr>
      </w:pPr>
      <w:hyperlink w:anchor="_Toc184022972" w:history="1">
        <w:r w:rsidR="002930B2" w:rsidRPr="00072533">
          <w:rPr>
            <w:rStyle w:val="Hypertextovprepojenie"/>
            <w:noProof/>
          </w:rPr>
          <w:t>11</w:t>
        </w:r>
        <w:r w:rsidR="002930B2">
          <w:rPr>
            <w:rFonts w:eastAsiaTheme="minorEastAsia" w:cstheme="minorBidi"/>
            <w:noProof/>
            <w:lang w:eastAsia="sk-SK"/>
          </w:rPr>
          <w:tab/>
        </w:r>
        <w:r w:rsidR="002930B2" w:rsidRPr="00072533">
          <w:rPr>
            <w:rStyle w:val="Hypertextovprepojenie"/>
            <w:rFonts w:cstheme="minorHAnsi"/>
            <w:noProof/>
          </w:rPr>
          <w:t>Obhliadka miesta plnenia predmetu zákazky</w:t>
        </w:r>
      </w:hyperlink>
    </w:p>
    <w:p w14:paraId="6559B967"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73" w:history="1">
        <w:r w:rsidR="002930B2" w:rsidRPr="00072533">
          <w:rPr>
            <w:rStyle w:val="Hypertextovprepojenie"/>
            <w:rFonts w:cstheme="minorHAnsi"/>
            <w:noProof/>
          </w:rPr>
          <w:t>Časť III.</w:t>
        </w:r>
      </w:hyperlink>
    </w:p>
    <w:p w14:paraId="3E2A84DA"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74" w:history="1">
        <w:r w:rsidR="002930B2" w:rsidRPr="00072533">
          <w:rPr>
            <w:rStyle w:val="Hypertextovprepojenie"/>
            <w:rFonts w:cstheme="minorHAnsi"/>
            <w:noProof/>
          </w:rPr>
          <w:t>Príprava ponuky</w:t>
        </w:r>
      </w:hyperlink>
    </w:p>
    <w:p w14:paraId="00377046" w14:textId="77777777" w:rsidR="002930B2" w:rsidRDefault="0048759A" w:rsidP="002930B2">
      <w:pPr>
        <w:pStyle w:val="Obsah3"/>
        <w:rPr>
          <w:rFonts w:eastAsiaTheme="minorEastAsia" w:cstheme="minorBidi"/>
          <w:noProof/>
          <w:lang w:eastAsia="sk-SK"/>
        </w:rPr>
      </w:pPr>
      <w:hyperlink w:anchor="_Toc184022975" w:history="1">
        <w:r w:rsidR="002930B2" w:rsidRPr="00072533">
          <w:rPr>
            <w:rStyle w:val="Hypertextovprepojenie"/>
            <w:noProof/>
          </w:rPr>
          <w:t>12</w:t>
        </w:r>
        <w:r w:rsidR="002930B2">
          <w:rPr>
            <w:rFonts w:eastAsiaTheme="minorEastAsia" w:cstheme="minorBidi"/>
            <w:noProof/>
            <w:lang w:eastAsia="sk-SK"/>
          </w:rPr>
          <w:tab/>
        </w:r>
        <w:r w:rsidR="002930B2" w:rsidRPr="00072533">
          <w:rPr>
            <w:rStyle w:val="Hypertextovprepojenie"/>
            <w:rFonts w:cstheme="minorHAnsi"/>
            <w:noProof/>
          </w:rPr>
          <w:t>Forma a spôsob predkladania ponuky</w:t>
        </w:r>
      </w:hyperlink>
    </w:p>
    <w:p w14:paraId="69DACF12" w14:textId="77777777" w:rsidR="002930B2" w:rsidRDefault="0048759A" w:rsidP="002930B2">
      <w:pPr>
        <w:pStyle w:val="Obsah3"/>
        <w:rPr>
          <w:rFonts w:eastAsiaTheme="minorEastAsia" w:cstheme="minorBidi"/>
          <w:noProof/>
          <w:lang w:eastAsia="sk-SK"/>
        </w:rPr>
      </w:pPr>
      <w:hyperlink w:anchor="_Toc184022976" w:history="1">
        <w:r w:rsidR="002930B2" w:rsidRPr="00072533">
          <w:rPr>
            <w:rStyle w:val="Hypertextovprepojenie"/>
            <w:noProof/>
          </w:rPr>
          <w:t>13</w:t>
        </w:r>
        <w:r w:rsidR="002930B2">
          <w:rPr>
            <w:rFonts w:eastAsiaTheme="minorEastAsia" w:cstheme="minorBidi"/>
            <w:noProof/>
            <w:lang w:eastAsia="sk-SK"/>
          </w:rPr>
          <w:tab/>
        </w:r>
        <w:r w:rsidR="002930B2" w:rsidRPr="00072533">
          <w:rPr>
            <w:rStyle w:val="Hypertextovprepojenie"/>
            <w:rFonts w:cstheme="minorHAnsi"/>
            <w:noProof/>
          </w:rPr>
          <w:t>Jazyk ponuky</w:t>
        </w:r>
      </w:hyperlink>
    </w:p>
    <w:p w14:paraId="0A46D4BD" w14:textId="77777777" w:rsidR="002930B2" w:rsidRDefault="0048759A" w:rsidP="002930B2">
      <w:pPr>
        <w:pStyle w:val="Obsah3"/>
        <w:rPr>
          <w:rFonts w:eastAsiaTheme="minorEastAsia" w:cstheme="minorBidi"/>
          <w:noProof/>
          <w:lang w:eastAsia="sk-SK"/>
        </w:rPr>
      </w:pPr>
      <w:hyperlink w:anchor="_Toc184022977" w:history="1">
        <w:r w:rsidR="002930B2" w:rsidRPr="00072533">
          <w:rPr>
            <w:rStyle w:val="Hypertextovprepojenie"/>
            <w:noProof/>
          </w:rPr>
          <w:t>14</w:t>
        </w:r>
        <w:r w:rsidR="002930B2">
          <w:rPr>
            <w:rFonts w:eastAsiaTheme="minorEastAsia" w:cstheme="minorBidi"/>
            <w:noProof/>
            <w:lang w:eastAsia="sk-SK"/>
          </w:rPr>
          <w:tab/>
        </w:r>
        <w:r w:rsidR="002930B2" w:rsidRPr="00072533">
          <w:rPr>
            <w:rStyle w:val="Hypertextovprepojenie"/>
            <w:rFonts w:cstheme="minorHAnsi"/>
            <w:noProof/>
          </w:rPr>
          <w:t>Mena a ceny uvádzané v ponuke</w:t>
        </w:r>
      </w:hyperlink>
    </w:p>
    <w:p w14:paraId="5A5C0770" w14:textId="77777777" w:rsidR="002930B2" w:rsidRDefault="0048759A" w:rsidP="002930B2">
      <w:pPr>
        <w:pStyle w:val="Obsah3"/>
        <w:rPr>
          <w:rFonts w:eastAsiaTheme="minorEastAsia" w:cstheme="minorBidi"/>
          <w:noProof/>
          <w:lang w:eastAsia="sk-SK"/>
        </w:rPr>
      </w:pPr>
      <w:hyperlink w:anchor="_Toc184022978" w:history="1">
        <w:r w:rsidR="002930B2" w:rsidRPr="00072533">
          <w:rPr>
            <w:rStyle w:val="Hypertextovprepojenie"/>
            <w:noProof/>
          </w:rPr>
          <w:t>15</w:t>
        </w:r>
        <w:r w:rsidR="002930B2">
          <w:rPr>
            <w:rFonts w:eastAsiaTheme="minorEastAsia" w:cstheme="minorBidi"/>
            <w:noProof/>
            <w:lang w:eastAsia="sk-SK"/>
          </w:rPr>
          <w:tab/>
        </w:r>
        <w:r w:rsidR="002930B2" w:rsidRPr="00072533">
          <w:rPr>
            <w:rStyle w:val="Hypertextovprepojenie"/>
            <w:rFonts w:cstheme="minorHAnsi"/>
            <w:noProof/>
          </w:rPr>
          <w:t>Zábezpeka</w:t>
        </w:r>
      </w:hyperlink>
    </w:p>
    <w:p w14:paraId="1796370C" w14:textId="77777777" w:rsidR="002930B2" w:rsidRDefault="0048759A" w:rsidP="002930B2">
      <w:pPr>
        <w:pStyle w:val="Obsah3"/>
        <w:rPr>
          <w:rFonts w:eastAsiaTheme="minorEastAsia" w:cstheme="minorBidi"/>
          <w:noProof/>
          <w:lang w:eastAsia="sk-SK"/>
        </w:rPr>
      </w:pPr>
      <w:hyperlink w:anchor="_Toc184022979" w:history="1">
        <w:r w:rsidR="002930B2" w:rsidRPr="00072533">
          <w:rPr>
            <w:rStyle w:val="Hypertextovprepojenie"/>
            <w:rFonts w:ascii="Calibri" w:hAnsi="Calibri"/>
            <w:noProof/>
          </w:rPr>
          <w:t>16</w:t>
        </w:r>
        <w:r w:rsidR="002930B2">
          <w:rPr>
            <w:rFonts w:eastAsiaTheme="minorEastAsia" w:cstheme="minorBidi"/>
            <w:noProof/>
            <w:lang w:eastAsia="sk-SK"/>
          </w:rPr>
          <w:tab/>
        </w:r>
        <w:r w:rsidR="002930B2" w:rsidRPr="00072533">
          <w:rPr>
            <w:rStyle w:val="Hypertextovprepojenie"/>
            <w:rFonts w:ascii="Calibri" w:hAnsi="Calibri" w:cs="Calibri"/>
            <w:noProof/>
          </w:rPr>
          <w:t>Obsah ponuky</w:t>
        </w:r>
      </w:hyperlink>
    </w:p>
    <w:p w14:paraId="78CA754A" w14:textId="77777777" w:rsidR="002930B2" w:rsidRDefault="0048759A" w:rsidP="002930B2">
      <w:pPr>
        <w:pStyle w:val="Obsah3"/>
        <w:rPr>
          <w:rFonts w:eastAsiaTheme="minorEastAsia" w:cstheme="minorBidi"/>
          <w:noProof/>
          <w:lang w:eastAsia="sk-SK"/>
        </w:rPr>
      </w:pPr>
      <w:hyperlink w:anchor="_Toc184022980" w:history="1">
        <w:r w:rsidR="002930B2" w:rsidRPr="00072533">
          <w:rPr>
            <w:rStyle w:val="Hypertextovprepojenie"/>
            <w:rFonts w:ascii="Calibri" w:hAnsi="Calibri"/>
            <w:noProof/>
          </w:rPr>
          <w:t>17</w:t>
        </w:r>
        <w:r w:rsidR="002930B2">
          <w:rPr>
            <w:rFonts w:eastAsiaTheme="minorEastAsia" w:cstheme="minorBidi"/>
            <w:noProof/>
            <w:lang w:eastAsia="sk-SK"/>
          </w:rPr>
          <w:tab/>
        </w:r>
        <w:r w:rsidR="002930B2" w:rsidRPr="00072533">
          <w:rPr>
            <w:rStyle w:val="Hypertextovprepojenie"/>
            <w:rFonts w:ascii="Calibri" w:hAnsi="Calibri" w:cs="Calibri"/>
            <w:noProof/>
          </w:rPr>
          <w:t>Náklady na prípravu ponuky</w:t>
        </w:r>
      </w:hyperlink>
    </w:p>
    <w:p w14:paraId="0A027EFD"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1" w:history="1">
        <w:r w:rsidR="002930B2" w:rsidRPr="00072533">
          <w:rPr>
            <w:rStyle w:val="Hypertextovprepojenie"/>
            <w:rFonts w:cs="Calibri"/>
            <w:noProof/>
          </w:rPr>
          <w:t>Časť IV.</w:t>
        </w:r>
      </w:hyperlink>
    </w:p>
    <w:p w14:paraId="1CCE60FE"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2" w:history="1">
        <w:r w:rsidR="002930B2" w:rsidRPr="00072533">
          <w:rPr>
            <w:rStyle w:val="Hypertextovprepojenie"/>
            <w:rFonts w:cs="Calibri"/>
            <w:noProof/>
          </w:rPr>
          <w:t>Predkladanie ponuky</w:t>
        </w:r>
      </w:hyperlink>
    </w:p>
    <w:p w14:paraId="346BA2C7" w14:textId="77777777" w:rsidR="002930B2" w:rsidRDefault="0048759A" w:rsidP="002930B2">
      <w:pPr>
        <w:pStyle w:val="Obsah3"/>
        <w:rPr>
          <w:rFonts w:eastAsiaTheme="minorEastAsia" w:cstheme="minorBidi"/>
          <w:noProof/>
          <w:lang w:eastAsia="sk-SK"/>
        </w:rPr>
      </w:pPr>
      <w:hyperlink w:anchor="_Toc184022983" w:history="1">
        <w:r w:rsidR="002930B2" w:rsidRPr="00072533">
          <w:rPr>
            <w:rStyle w:val="Hypertextovprepojenie"/>
            <w:rFonts w:ascii="Calibri" w:hAnsi="Calibri"/>
            <w:noProof/>
          </w:rPr>
          <w:t>18</w:t>
        </w:r>
        <w:r w:rsidR="002930B2">
          <w:rPr>
            <w:rFonts w:eastAsiaTheme="minorEastAsia" w:cstheme="minorBidi"/>
            <w:noProof/>
            <w:lang w:eastAsia="sk-SK"/>
          </w:rPr>
          <w:tab/>
        </w:r>
        <w:r w:rsidR="002930B2" w:rsidRPr="00072533">
          <w:rPr>
            <w:rStyle w:val="Hypertextovprepojenie"/>
            <w:rFonts w:ascii="Calibri" w:hAnsi="Calibri" w:cs="Calibri"/>
            <w:noProof/>
          </w:rPr>
          <w:t>Predloženie ponuky</w:t>
        </w:r>
      </w:hyperlink>
    </w:p>
    <w:p w14:paraId="2050701B" w14:textId="77777777" w:rsidR="002930B2" w:rsidRDefault="0048759A" w:rsidP="002930B2">
      <w:pPr>
        <w:pStyle w:val="Obsah3"/>
        <w:rPr>
          <w:rFonts w:eastAsiaTheme="minorEastAsia" w:cstheme="minorBidi"/>
          <w:noProof/>
          <w:lang w:eastAsia="sk-SK"/>
        </w:rPr>
      </w:pPr>
      <w:hyperlink w:anchor="_Toc184022984" w:history="1">
        <w:r w:rsidR="002930B2" w:rsidRPr="00072533">
          <w:rPr>
            <w:rStyle w:val="Hypertextovprepojenie"/>
            <w:rFonts w:ascii="Calibri" w:hAnsi="Calibri"/>
            <w:noProof/>
          </w:rPr>
          <w:t>19</w:t>
        </w:r>
        <w:r w:rsidR="002930B2">
          <w:rPr>
            <w:rFonts w:eastAsiaTheme="minorEastAsia" w:cstheme="minorBidi"/>
            <w:noProof/>
            <w:lang w:eastAsia="sk-SK"/>
          </w:rPr>
          <w:tab/>
        </w:r>
        <w:r w:rsidR="002930B2" w:rsidRPr="00072533">
          <w:rPr>
            <w:rStyle w:val="Hypertextovprepojenie"/>
            <w:rFonts w:ascii="Calibri" w:hAnsi="Calibri" w:cs="Calibri"/>
            <w:noProof/>
          </w:rPr>
          <w:t>Registrácia a autentifikácia uchádzača</w:t>
        </w:r>
      </w:hyperlink>
    </w:p>
    <w:p w14:paraId="48E97E0C" w14:textId="77777777" w:rsidR="002930B2" w:rsidRDefault="0048759A" w:rsidP="002930B2">
      <w:pPr>
        <w:pStyle w:val="Obsah3"/>
        <w:rPr>
          <w:rFonts w:eastAsiaTheme="minorEastAsia" w:cstheme="minorBidi"/>
          <w:noProof/>
          <w:lang w:eastAsia="sk-SK"/>
        </w:rPr>
      </w:pPr>
      <w:hyperlink w:anchor="_Toc184022985" w:history="1">
        <w:r w:rsidR="002930B2" w:rsidRPr="00072533">
          <w:rPr>
            <w:rStyle w:val="Hypertextovprepojenie"/>
            <w:rFonts w:ascii="Calibri" w:hAnsi="Calibri"/>
            <w:noProof/>
          </w:rPr>
          <w:t>20</w:t>
        </w:r>
        <w:r w:rsidR="002930B2">
          <w:rPr>
            <w:rFonts w:eastAsiaTheme="minorEastAsia" w:cstheme="minorBidi"/>
            <w:noProof/>
            <w:lang w:eastAsia="sk-SK"/>
          </w:rPr>
          <w:tab/>
        </w:r>
        <w:r w:rsidR="002930B2" w:rsidRPr="00072533">
          <w:rPr>
            <w:rStyle w:val="Hypertextovprepojenie"/>
            <w:rFonts w:ascii="Calibri" w:hAnsi="Calibri" w:cs="Calibri"/>
            <w:noProof/>
          </w:rPr>
          <w:t>Lehota na predkladanie ponuky</w:t>
        </w:r>
      </w:hyperlink>
    </w:p>
    <w:p w14:paraId="40955BB7" w14:textId="77777777" w:rsidR="002930B2" w:rsidRDefault="0048759A" w:rsidP="002930B2">
      <w:pPr>
        <w:pStyle w:val="Obsah3"/>
        <w:rPr>
          <w:rFonts w:eastAsiaTheme="minorEastAsia" w:cstheme="minorBidi"/>
          <w:noProof/>
          <w:lang w:eastAsia="sk-SK"/>
        </w:rPr>
      </w:pPr>
      <w:hyperlink w:anchor="_Toc184022986" w:history="1">
        <w:r w:rsidR="002930B2" w:rsidRPr="00072533">
          <w:rPr>
            <w:rStyle w:val="Hypertextovprepojenie"/>
            <w:rFonts w:ascii="Calibri" w:hAnsi="Calibri"/>
            <w:noProof/>
          </w:rPr>
          <w:t>21</w:t>
        </w:r>
        <w:r w:rsidR="002930B2">
          <w:rPr>
            <w:rFonts w:eastAsiaTheme="minorEastAsia" w:cstheme="minorBidi"/>
            <w:noProof/>
            <w:lang w:eastAsia="sk-SK"/>
          </w:rPr>
          <w:tab/>
        </w:r>
        <w:r w:rsidR="002930B2" w:rsidRPr="00072533">
          <w:rPr>
            <w:rStyle w:val="Hypertextovprepojenie"/>
            <w:rFonts w:ascii="Calibri" w:hAnsi="Calibri" w:cs="Calibri"/>
            <w:noProof/>
          </w:rPr>
          <w:t>Doplnenie, zmena a odvolanie ponuky</w:t>
        </w:r>
      </w:hyperlink>
    </w:p>
    <w:p w14:paraId="3CEC4EA7"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7" w:history="1">
        <w:r w:rsidR="002930B2" w:rsidRPr="00072533">
          <w:rPr>
            <w:rStyle w:val="Hypertextovprepojenie"/>
            <w:rFonts w:cs="Calibri"/>
            <w:noProof/>
          </w:rPr>
          <w:t>Časť V.</w:t>
        </w:r>
      </w:hyperlink>
    </w:p>
    <w:p w14:paraId="509227F8"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8" w:history="1">
        <w:r w:rsidR="002930B2" w:rsidRPr="00072533">
          <w:rPr>
            <w:rStyle w:val="Hypertextovprepojenie"/>
            <w:rFonts w:cs="Calibri"/>
            <w:noProof/>
          </w:rPr>
          <w:t>Otváranie a vyhodnotenie ponúk</w:t>
        </w:r>
      </w:hyperlink>
    </w:p>
    <w:p w14:paraId="121443FE" w14:textId="77777777" w:rsidR="002930B2" w:rsidRDefault="0048759A" w:rsidP="002930B2">
      <w:pPr>
        <w:pStyle w:val="Obsah3"/>
        <w:rPr>
          <w:rFonts w:eastAsiaTheme="minorEastAsia" w:cstheme="minorBidi"/>
          <w:noProof/>
          <w:lang w:eastAsia="sk-SK"/>
        </w:rPr>
      </w:pPr>
      <w:hyperlink w:anchor="_Toc184022989" w:history="1">
        <w:r w:rsidR="002930B2" w:rsidRPr="00072533">
          <w:rPr>
            <w:rStyle w:val="Hypertextovprepojenie"/>
            <w:rFonts w:ascii="Calibri" w:hAnsi="Calibri"/>
            <w:noProof/>
          </w:rPr>
          <w:t>22</w:t>
        </w:r>
        <w:r w:rsidR="002930B2">
          <w:rPr>
            <w:rFonts w:eastAsiaTheme="minorEastAsia" w:cstheme="minorBidi"/>
            <w:noProof/>
            <w:lang w:eastAsia="sk-SK"/>
          </w:rPr>
          <w:tab/>
        </w:r>
        <w:r w:rsidR="002930B2" w:rsidRPr="00072533">
          <w:rPr>
            <w:rStyle w:val="Hypertextovprepojenie"/>
            <w:rFonts w:ascii="Calibri" w:hAnsi="Calibri" w:cs="Calibri"/>
            <w:noProof/>
          </w:rPr>
          <w:t>Otváranie ponúk (on-line sprístupnenie)</w:t>
        </w:r>
      </w:hyperlink>
    </w:p>
    <w:p w14:paraId="2E811428" w14:textId="77777777" w:rsidR="002930B2" w:rsidRDefault="0048759A" w:rsidP="002930B2">
      <w:pPr>
        <w:pStyle w:val="Obsah3"/>
        <w:rPr>
          <w:rFonts w:eastAsiaTheme="minorEastAsia" w:cstheme="minorBidi"/>
          <w:noProof/>
          <w:lang w:eastAsia="sk-SK"/>
        </w:rPr>
      </w:pPr>
      <w:hyperlink w:anchor="_Toc184022990" w:history="1">
        <w:r w:rsidR="002930B2" w:rsidRPr="00072533">
          <w:rPr>
            <w:rStyle w:val="Hypertextovprepojenie"/>
            <w:rFonts w:ascii="Calibri" w:hAnsi="Calibri"/>
            <w:noProof/>
          </w:rPr>
          <w:t>23</w:t>
        </w:r>
        <w:r w:rsidR="002930B2">
          <w:rPr>
            <w:rFonts w:eastAsiaTheme="minorEastAsia" w:cstheme="minorBidi"/>
            <w:noProof/>
            <w:lang w:eastAsia="sk-SK"/>
          </w:rPr>
          <w:tab/>
        </w:r>
        <w:r w:rsidR="002930B2" w:rsidRPr="00072533">
          <w:rPr>
            <w:rStyle w:val="Hypertextovprepojenie"/>
            <w:rFonts w:ascii="Calibri" w:hAnsi="Calibri" w:cs="Calibri"/>
            <w:noProof/>
          </w:rPr>
          <w:t>Preskúmanie ponúk</w:t>
        </w:r>
      </w:hyperlink>
    </w:p>
    <w:p w14:paraId="28EF14CE" w14:textId="77777777" w:rsidR="002930B2" w:rsidRDefault="0048759A" w:rsidP="002930B2">
      <w:pPr>
        <w:pStyle w:val="Obsah3"/>
        <w:rPr>
          <w:rFonts w:eastAsiaTheme="minorEastAsia" w:cstheme="minorBidi"/>
          <w:noProof/>
          <w:lang w:eastAsia="sk-SK"/>
        </w:rPr>
      </w:pPr>
      <w:hyperlink w:anchor="_Toc184022991" w:history="1">
        <w:r w:rsidR="002930B2" w:rsidRPr="00072533">
          <w:rPr>
            <w:rStyle w:val="Hypertextovprepojenie"/>
            <w:rFonts w:ascii="Calibri" w:hAnsi="Calibri"/>
            <w:noProof/>
          </w:rPr>
          <w:t>24</w:t>
        </w:r>
        <w:r w:rsidR="002930B2">
          <w:rPr>
            <w:rFonts w:eastAsiaTheme="minorEastAsia" w:cstheme="minorBidi"/>
            <w:noProof/>
            <w:lang w:eastAsia="sk-SK"/>
          </w:rPr>
          <w:tab/>
        </w:r>
        <w:r w:rsidR="002930B2" w:rsidRPr="00072533">
          <w:rPr>
            <w:rStyle w:val="Hypertextovprepojenie"/>
            <w:rFonts w:ascii="Calibri" w:hAnsi="Calibri" w:cs="Calibri"/>
            <w:noProof/>
          </w:rPr>
          <w:t>Dôvernosť procesu verejného obstarávania</w:t>
        </w:r>
      </w:hyperlink>
    </w:p>
    <w:p w14:paraId="76FDE73E" w14:textId="77777777" w:rsidR="002930B2" w:rsidRDefault="0048759A" w:rsidP="002930B2">
      <w:pPr>
        <w:pStyle w:val="Obsah3"/>
        <w:rPr>
          <w:rFonts w:eastAsiaTheme="minorEastAsia" w:cstheme="minorBidi"/>
          <w:noProof/>
          <w:lang w:eastAsia="sk-SK"/>
        </w:rPr>
      </w:pPr>
      <w:hyperlink w:anchor="_Toc184022992" w:history="1">
        <w:r w:rsidR="002930B2" w:rsidRPr="00072533">
          <w:rPr>
            <w:rStyle w:val="Hypertextovprepojenie"/>
            <w:rFonts w:ascii="Calibri" w:hAnsi="Calibri"/>
            <w:noProof/>
          </w:rPr>
          <w:t>25</w:t>
        </w:r>
        <w:r w:rsidR="002930B2">
          <w:rPr>
            <w:rFonts w:eastAsiaTheme="minorEastAsia" w:cstheme="minorBidi"/>
            <w:noProof/>
            <w:lang w:eastAsia="sk-SK"/>
          </w:rPr>
          <w:tab/>
        </w:r>
        <w:r w:rsidR="002930B2" w:rsidRPr="00072533">
          <w:rPr>
            <w:rStyle w:val="Hypertextovprepojenie"/>
            <w:rFonts w:ascii="Calibri" w:hAnsi="Calibri" w:cs="Calibri"/>
            <w:noProof/>
          </w:rPr>
          <w:t>Vyhodnocovanie ponúk</w:t>
        </w:r>
      </w:hyperlink>
    </w:p>
    <w:p w14:paraId="059D2F83" w14:textId="77777777" w:rsidR="002930B2" w:rsidRDefault="0048759A" w:rsidP="002930B2">
      <w:pPr>
        <w:pStyle w:val="Obsah3"/>
        <w:rPr>
          <w:rFonts w:eastAsiaTheme="minorEastAsia" w:cstheme="minorBidi"/>
          <w:noProof/>
          <w:lang w:eastAsia="sk-SK"/>
        </w:rPr>
      </w:pPr>
      <w:hyperlink w:anchor="_Toc184022993" w:history="1">
        <w:r w:rsidR="002930B2" w:rsidRPr="00072533">
          <w:rPr>
            <w:rStyle w:val="Hypertextovprepojenie"/>
            <w:rFonts w:ascii="Calibri" w:hAnsi="Calibri"/>
            <w:noProof/>
          </w:rPr>
          <w:t>26</w:t>
        </w:r>
        <w:r w:rsidR="002930B2">
          <w:rPr>
            <w:rFonts w:eastAsiaTheme="minorEastAsia" w:cstheme="minorBidi"/>
            <w:noProof/>
            <w:lang w:eastAsia="sk-SK"/>
          </w:rPr>
          <w:tab/>
        </w:r>
        <w:r w:rsidR="002930B2" w:rsidRPr="00072533">
          <w:rPr>
            <w:rStyle w:val="Hypertextovprepojenie"/>
            <w:rFonts w:ascii="Calibri" w:hAnsi="Calibri" w:cs="Calibri"/>
            <w:noProof/>
          </w:rPr>
          <w:t>Vyhodnotenie splnenia podmienok účasti uchádzačov</w:t>
        </w:r>
      </w:hyperlink>
    </w:p>
    <w:p w14:paraId="7A345CF9" w14:textId="77777777" w:rsidR="002930B2" w:rsidRDefault="0048759A" w:rsidP="002930B2">
      <w:pPr>
        <w:pStyle w:val="Obsah3"/>
        <w:rPr>
          <w:rFonts w:eastAsiaTheme="minorEastAsia" w:cstheme="minorBidi"/>
          <w:noProof/>
          <w:lang w:eastAsia="sk-SK"/>
        </w:rPr>
      </w:pPr>
      <w:hyperlink w:anchor="_Toc184022994" w:history="1">
        <w:r w:rsidR="002930B2" w:rsidRPr="00072533">
          <w:rPr>
            <w:rStyle w:val="Hypertextovprepojenie"/>
            <w:rFonts w:ascii="Calibri" w:hAnsi="Calibri"/>
            <w:noProof/>
          </w:rPr>
          <w:t>27</w:t>
        </w:r>
        <w:r w:rsidR="002930B2">
          <w:rPr>
            <w:rFonts w:eastAsiaTheme="minorEastAsia" w:cstheme="minorBidi"/>
            <w:noProof/>
            <w:lang w:eastAsia="sk-SK"/>
          </w:rPr>
          <w:tab/>
        </w:r>
        <w:r w:rsidR="002930B2" w:rsidRPr="00072533">
          <w:rPr>
            <w:rStyle w:val="Hypertextovprepojenie"/>
            <w:rFonts w:ascii="Calibri" w:hAnsi="Calibri" w:cs="Calibri"/>
            <w:noProof/>
          </w:rPr>
          <w:t>Využitie subdodávateľov</w:t>
        </w:r>
      </w:hyperlink>
    </w:p>
    <w:p w14:paraId="45DFB8FD" w14:textId="77777777" w:rsidR="002930B2" w:rsidRDefault="0048759A" w:rsidP="002930B2">
      <w:pPr>
        <w:pStyle w:val="Obsah3"/>
        <w:rPr>
          <w:rFonts w:eastAsiaTheme="minorEastAsia" w:cstheme="minorBidi"/>
          <w:noProof/>
          <w:lang w:eastAsia="sk-SK"/>
        </w:rPr>
      </w:pPr>
      <w:hyperlink w:anchor="_Toc184022995" w:history="1">
        <w:r w:rsidR="002930B2" w:rsidRPr="00072533">
          <w:rPr>
            <w:rStyle w:val="Hypertextovprepojenie"/>
            <w:rFonts w:ascii="Calibri" w:hAnsi="Calibri"/>
            <w:noProof/>
          </w:rPr>
          <w:t>28</w:t>
        </w:r>
        <w:r w:rsidR="002930B2">
          <w:rPr>
            <w:rFonts w:eastAsiaTheme="minorEastAsia" w:cstheme="minorBidi"/>
            <w:noProof/>
            <w:lang w:eastAsia="sk-SK"/>
          </w:rPr>
          <w:tab/>
        </w:r>
        <w:r w:rsidR="002930B2" w:rsidRPr="00072533">
          <w:rPr>
            <w:rStyle w:val="Hypertextovprepojenie"/>
            <w:rFonts w:ascii="Calibri" w:hAnsi="Calibri" w:cs="Calibri"/>
            <w:noProof/>
          </w:rPr>
          <w:t>Oprava chýb</w:t>
        </w:r>
      </w:hyperlink>
    </w:p>
    <w:p w14:paraId="32C8978E"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96" w:history="1">
        <w:r w:rsidR="002930B2" w:rsidRPr="00072533">
          <w:rPr>
            <w:rStyle w:val="Hypertextovprepojenie"/>
            <w:rFonts w:cs="Calibri"/>
            <w:noProof/>
          </w:rPr>
          <w:t>Časť VI.</w:t>
        </w:r>
      </w:hyperlink>
    </w:p>
    <w:p w14:paraId="546AEDAA" w14:textId="77777777" w:rsidR="002930B2" w:rsidRDefault="0048759A"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97" w:history="1">
        <w:r w:rsidR="002930B2" w:rsidRPr="00072533">
          <w:rPr>
            <w:rStyle w:val="Hypertextovprepojenie"/>
            <w:rFonts w:cs="Calibri"/>
            <w:noProof/>
          </w:rPr>
          <w:t>Prijatie ponuky</w:t>
        </w:r>
      </w:hyperlink>
    </w:p>
    <w:p w14:paraId="252C6CC0" w14:textId="77777777" w:rsidR="002930B2" w:rsidRDefault="0048759A" w:rsidP="002930B2">
      <w:pPr>
        <w:pStyle w:val="Obsah3"/>
        <w:rPr>
          <w:rFonts w:eastAsiaTheme="minorEastAsia" w:cstheme="minorBidi"/>
          <w:noProof/>
          <w:lang w:eastAsia="sk-SK"/>
        </w:rPr>
      </w:pPr>
      <w:hyperlink w:anchor="_Toc184022998" w:history="1">
        <w:r w:rsidR="002930B2" w:rsidRPr="00072533">
          <w:rPr>
            <w:rStyle w:val="Hypertextovprepojenie"/>
            <w:rFonts w:ascii="Calibri" w:hAnsi="Calibri"/>
            <w:noProof/>
          </w:rPr>
          <w:t>29</w:t>
        </w:r>
        <w:r w:rsidR="002930B2">
          <w:rPr>
            <w:rFonts w:eastAsiaTheme="minorEastAsia" w:cstheme="minorBidi"/>
            <w:noProof/>
            <w:lang w:eastAsia="sk-SK"/>
          </w:rPr>
          <w:tab/>
        </w:r>
        <w:r w:rsidR="002930B2" w:rsidRPr="00072533">
          <w:rPr>
            <w:rStyle w:val="Hypertextovprepojenie"/>
            <w:rFonts w:ascii="Calibri" w:hAnsi="Calibri" w:cs="Calibri"/>
            <w:noProof/>
          </w:rPr>
          <w:t>Informácie o výsledku vyhodnotenia ponúk</w:t>
        </w:r>
      </w:hyperlink>
    </w:p>
    <w:p w14:paraId="3454BAFF" w14:textId="77777777" w:rsidR="002930B2" w:rsidRDefault="0048759A" w:rsidP="002930B2">
      <w:pPr>
        <w:pStyle w:val="Obsah3"/>
        <w:rPr>
          <w:rFonts w:eastAsiaTheme="minorEastAsia" w:cstheme="minorBidi"/>
          <w:noProof/>
          <w:lang w:eastAsia="sk-SK"/>
        </w:rPr>
      </w:pPr>
      <w:hyperlink w:anchor="_Toc184022999" w:history="1">
        <w:r w:rsidR="002930B2" w:rsidRPr="00072533">
          <w:rPr>
            <w:rStyle w:val="Hypertextovprepojenie"/>
            <w:rFonts w:ascii="Calibri" w:hAnsi="Calibri"/>
            <w:noProof/>
          </w:rPr>
          <w:t>30</w:t>
        </w:r>
        <w:r w:rsidR="002930B2">
          <w:rPr>
            <w:rFonts w:eastAsiaTheme="minorEastAsia" w:cstheme="minorBidi"/>
            <w:noProof/>
            <w:lang w:eastAsia="sk-SK"/>
          </w:rPr>
          <w:tab/>
        </w:r>
        <w:r w:rsidR="002930B2" w:rsidRPr="00072533">
          <w:rPr>
            <w:rStyle w:val="Hypertextovprepojenie"/>
            <w:rFonts w:ascii="Calibri" w:hAnsi="Calibri" w:cs="Calibri"/>
            <w:noProof/>
          </w:rPr>
          <w:t>Uzavretie Dohody</w:t>
        </w:r>
      </w:hyperlink>
    </w:p>
    <w:p w14:paraId="319699C9" w14:textId="77777777" w:rsidR="002930B2" w:rsidRDefault="0048759A" w:rsidP="002930B2">
      <w:pPr>
        <w:pStyle w:val="Obsah3"/>
        <w:rPr>
          <w:rFonts w:eastAsiaTheme="minorEastAsia" w:cstheme="minorBidi"/>
          <w:noProof/>
          <w:lang w:eastAsia="sk-SK"/>
        </w:rPr>
      </w:pPr>
      <w:hyperlink w:anchor="_Toc184023000" w:history="1">
        <w:r w:rsidR="002930B2" w:rsidRPr="00072533">
          <w:rPr>
            <w:rStyle w:val="Hypertextovprepojenie"/>
            <w:rFonts w:ascii="Calibri" w:hAnsi="Calibri"/>
            <w:noProof/>
          </w:rPr>
          <w:t>31</w:t>
        </w:r>
        <w:r w:rsidR="002930B2">
          <w:rPr>
            <w:rFonts w:eastAsiaTheme="minorEastAsia" w:cstheme="minorBidi"/>
            <w:noProof/>
            <w:lang w:eastAsia="sk-SK"/>
          </w:rPr>
          <w:tab/>
        </w:r>
        <w:r w:rsidR="002930B2" w:rsidRPr="00072533">
          <w:rPr>
            <w:rStyle w:val="Hypertextovprepojenie"/>
            <w:rFonts w:ascii="Calibri" w:hAnsi="Calibri" w:cs="Calibri"/>
            <w:noProof/>
          </w:rPr>
          <w:t>Zrušenie verejného obstarávania</w:t>
        </w:r>
      </w:hyperlink>
    </w:p>
    <w:p w14:paraId="799682FE" w14:textId="77777777" w:rsidR="002930B2" w:rsidRDefault="0048759A"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1" w:history="1">
        <w:r w:rsidR="002930B2" w:rsidRPr="00072533">
          <w:rPr>
            <w:rStyle w:val="Hypertextovprepojenie"/>
            <w:rFonts w:ascii="Calibri" w:hAnsi="Calibri" w:cs="Calibri"/>
            <w:noProof/>
          </w:rPr>
          <w:t>A.2 KritériÁ na hodnotenie ponúk a PRAVIDLÁ ich uplatnenia</w:t>
        </w:r>
      </w:hyperlink>
    </w:p>
    <w:p w14:paraId="1E2C3559" w14:textId="77777777" w:rsidR="002930B2" w:rsidRDefault="002930B2" w:rsidP="002930B2">
      <w:pPr>
        <w:pStyle w:val="Obsah1"/>
        <w:tabs>
          <w:tab w:val="right" w:pos="9060"/>
        </w:tabs>
      </w:pPr>
      <w:r w:rsidRPr="00D90CC7">
        <w:t>A.3 PODMIENKY ÚČASTI</w:t>
      </w:r>
    </w:p>
    <w:p w14:paraId="2107608A" w14:textId="63A4B76C" w:rsidR="002930B2" w:rsidRDefault="0048759A"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3" w:history="1">
        <w:r w:rsidR="002930B2" w:rsidRPr="00072533">
          <w:rPr>
            <w:rStyle w:val="Hypertextovprepojenie"/>
            <w:rFonts w:cstheme="minorHAnsi"/>
            <w:noProof/>
          </w:rPr>
          <w:t>B.1 Opis PREDMETU ZÁKAZKY</w:t>
        </w:r>
      </w:hyperlink>
    </w:p>
    <w:p w14:paraId="330F535E" w14:textId="77777777" w:rsidR="002930B2" w:rsidRDefault="0048759A"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5" w:history="1">
        <w:r w:rsidR="002930B2" w:rsidRPr="00072533">
          <w:rPr>
            <w:rStyle w:val="Hypertextovprepojenie"/>
            <w:rFonts w:cstheme="minorHAnsi"/>
            <w:noProof/>
          </w:rPr>
          <w:t>B.2  SPÔSOB URČENIA CENY</w:t>
        </w:r>
      </w:hyperlink>
    </w:p>
    <w:p w14:paraId="6DFE10B1" w14:textId="77777777" w:rsidR="002930B2" w:rsidRDefault="002930B2" w:rsidP="002930B2">
      <w:pPr>
        <w:pStyle w:val="Obsah1"/>
        <w:tabs>
          <w:tab w:val="right" w:pos="9060"/>
        </w:tabs>
      </w:pPr>
      <w:r w:rsidRPr="004A1FC7">
        <w:t>B.3 OBCHODNÉ PODMIENKY PLNENIA PREDMETU ZÁKAZKY</w:t>
      </w:r>
    </w:p>
    <w:p w14:paraId="46D34472" w14:textId="77777777" w:rsidR="002930B2" w:rsidRDefault="002930B2" w:rsidP="002930B2">
      <w:pPr>
        <w:spacing w:after="0" w:line="240" w:lineRule="auto"/>
        <w:jc w:val="both"/>
      </w:pPr>
    </w:p>
    <w:p w14:paraId="31F5A3DB" w14:textId="77777777" w:rsidR="002930B2" w:rsidRPr="0037546B" w:rsidRDefault="002930B2" w:rsidP="002930B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379BC540" w14:textId="77777777" w:rsidR="002930B2" w:rsidRPr="000D2A77" w:rsidRDefault="002930B2" w:rsidP="002930B2">
      <w:pPr>
        <w:pStyle w:val="Hlavika"/>
        <w:tabs>
          <w:tab w:val="left" w:pos="708"/>
        </w:tabs>
        <w:jc w:val="both"/>
        <w:rPr>
          <w:rFonts w:asciiTheme="minorHAnsi" w:hAnsiTheme="minorHAnsi" w:cstheme="minorHAnsi"/>
          <w:bCs/>
        </w:rPr>
      </w:pPr>
    </w:p>
    <w:p w14:paraId="6DEB0708"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6C79B57D" w14:textId="77777777" w:rsidR="002930B2" w:rsidRPr="000D2A77" w:rsidRDefault="002930B2" w:rsidP="002930B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143478B8" w14:textId="77777777" w:rsidR="002930B2" w:rsidRDefault="002930B2" w:rsidP="002930B2">
      <w:pPr>
        <w:pStyle w:val="Hlavika"/>
        <w:tabs>
          <w:tab w:val="clear" w:pos="4536"/>
          <w:tab w:val="clear" w:pos="9072"/>
          <w:tab w:val="left" w:pos="708"/>
        </w:tabs>
        <w:jc w:val="both"/>
        <w:rPr>
          <w:rFonts w:asciiTheme="minorHAnsi" w:hAnsiTheme="minorHAnsi" w:cstheme="minorHAnsi"/>
          <w:bCs/>
        </w:rPr>
      </w:pPr>
    </w:p>
    <w:p w14:paraId="3C07EB82"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(zároveň ako príloha č. 12 Rámcovej dohody)</w:t>
      </w:r>
    </w:p>
    <w:p w14:paraId="16E2AAB4" w14:textId="77777777" w:rsidR="002930B2" w:rsidRDefault="002930B2" w:rsidP="002930B2">
      <w:pPr>
        <w:pStyle w:val="Hlavika"/>
        <w:tabs>
          <w:tab w:val="clear" w:pos="4536"/>
          <w:tab w:val="clear" w:pos="9072"/>
          <w:tab w:val="left" w:pos="708"/>
        </w:tabs>
        <w:jc w:val="both"/>
        <w:rPr>
          <w:rFonts w:asciiTheme="minorHAnsi" w:hAnsiTheme="minorHAnsi" w:cstheme="minorHAnsi"/>
          <w:bCs/>
        </w:rPr>
      </w:pPr>
    </w:p>
    <w:p w14:paraId="10BB7204" w14:textId="77777777" w:rsidR="002930B2" w:rsidRPr="006E7885"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0211C6E5"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C50B0E">
        <w:rPr>
          <w:rFonts w:asciiTheme="minorHAnsi" w:hAnsiTheme="minorHAnsi" w:cstheme="minorHAnsi"/>
          <w:bCs/>
        </w:rPr>
        <w:t>Príloha č. 2 k časti A.3 - Čestné vyhlásenie k preukázaniu § 32 ods. 1 písm. a) v spojení s ods. 7 ZVO</w:t>
      </w:r>
    </w:p>
    <w:p w14:paraId="7F07DE95"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 xml:space="preserve">Príloha č. 3 k časti A.3 - Zoznam Kľúčových expertov (zároveň ako príloha č. </w:t>
      </w:r>
      <w:r>
        <w:rPr>
          <w:rFonts w:asciiTheme="minorHAnsi" w:hAnsiTheme="minorHAnsi" w:cstheme="minorHAnsi"/>
          <w:bCs/>
        </w:rPr>
        <w:t>19</w:t>
      </w:r>
      <w:r w:rsidRPr="00395479">
        <w:rPr>
          <w:rFonts w:asciiTheme="minorHAnsi" w:hAnsiTheme="minorHAnsi" w:cstheme="minorHAnsi"/>
          <w:bCs/>
        </w:rPr>
        <w:t xml:space="preserve"> Rámcovej dohody)</w:t>
      </w:r>
    </w:p>
    <w:p w14:paraId="6BF2FE74"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64189084"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1D6CF2D8" w14:textId="77777777" w:rsidR="002930B2" w:rsidRDefault="002930B2" w:rsidP="002930B2">
      <w:pPr>
        <w:pStyle w:val="Hlavika"/>
        <w:tabs>
          <w:tab w:val="clear" w:pos="4536"/>
          <w:tab w:val="clear" w:pos="9072"/>
          <w:tab w:val="left" w:pos="708"/>
        </w:tabs>
        <w:ind w:left="2127" w:hanging="2127"/>
        <w:jc w:val="both"/>
        <w:rPr>
          <w:rFonts w:asciiTheme="minorHAnsi" w:hAnsiTheme="minorHAnsi" w:cstheme="minorHAnsi"/>
          <w:bCs/>
        </w:rPr>
      </w:pPr>
      <w:r w:rsidRPr="00450D26">
        <w:rPr>
          <w:rFonts w:asciiTheme="minorHAnsi" w:hAnsiTheme="minorHAnsi" w:cstheme="minorHAnsi"/>
          <w:bCs/>
        </w:rPr>
        <w:t>Príloha č. 1 k časti B.1 - Zoznam osôb zodpovedných za poskytnutie služby (zároveň ako príloha č. 2</w:t>
      </w:r>
      <w:r>
        <w:rPr>
          <w:rFonts w:asciiTheme="minorHAnsi" w:hAnsiTheme="minorHAnsi" w:cstheme="minorHAnsi"/>
          <w:bCs/>
        </w:rPr>
        <w:t>0</w:t>
      </w:r>
      <w:r w:rsidRPr="00450D26">
        <w:rPr>
          <w:rFonts w:asciiTheme="minorHAnsi" w:hAnsiTheme="minorHAnsi" w:cstheme="minorHAnsi"/>
          <w:bCs/>
        </w:rPr>
        <w:t xml:space="preserve"> Rámcovej dohody)</w:t>
      </w:r>
    </w:p>
    <w:p w14:paraId="77AD089B" w14:textId="77777777" w:rsidR="002930B2" w:rsidRDefault="002930B2" w:rsidP="002930B2">
      <w:pPr>
        <w:pStyle w:val="Hlavika"/>
        <w:tabs>
          <w:tab w:val="clear" w:pos="4536"/>
          <w:tab w:val="clear" w:pos="9072"/>
          <w:tab w:val="left" w:pos="708"/>
        </w:tabs>
        <w:ind w:left="2127" w:hanging="2127"/>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14 Rámcovej dohody)</w:t>
      </w:r>
    </w:p>
    <w:p w14:paraId="44300EBB" w14:textId="77777777" w:rsidR="002930B2" w:rsidRPr="00822AA1" w:rsidRDefault="002930B2" w:rsidP="002930B2">
      <w:pPr>
        <w:pStyle w:val="Hlavika"/>
        <w:tabs>
          <w:tab w:val="clear" w:pos="4536"/>
          <w:tab w:val="clear" w:pos="9072"/>
          <w:tab w:val="left" w:pos="708"/>
        </w:tabs>
        <w:ind w:left="2127" w:hanging="2127"/>
        <w:jc w:val="both"/>
        <w:rPr>
          <w:rFonts w:asciiTheme="minorHAnsi" w:hAnsiTheme="minorHAnsi" w:cstheme="minorHAnsi"/>
          <w:bCs/>
          <w:color w:val="000000" w:themeColor="text1"/>
        </w:rPr>
      </w:pPr>
    </w:p>
    <w:p w14:paraId="02B1EF7C"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1 </w:t>
      </w:r>
      <w:bookmarkStart w:id="1" w:name="_Hlk174967338"/>
      <w:r w:rsidRPr="00822AA1">
        <w:rPr>
          <w:rFonts w:asciiTheme="minorHAnsi" w:hAnsiTheme="minorHAnsi" w:cs="Arial"/>
          <w:color w:val="000000" w:themeColor="text1"/>
        </w:rPr>
        <w:t xml:space="preserve">k časti B.2 </w:t>
      </w:r>
      <w:bookmarkEnd w:id="1"/>
      <w:r w:rsidRPr="00822AA1">
        <w:rPr>
          <w:rFonts w:asciiTheme="minorHAnsi" w:hAnsiTheme="minorHAnsi" w:cs="Arial"/>
          <w:color w:val="000000" w:themeColor="text1"/>
        </w:rPr>
        <w:t xml:space="preserve">– Cena za servis a údržbu technologickej časti tunela </w:t>
      </w:r>
      <w:r>
        <w:rPr>
          <w:rFonts w:asciiTheme="minorHAnsi" w:hAnsiTheme="minorHAnsi" w:cs="Arial"/>
          <w:color w:val="000000" w:themeColor="text1"/>
        </w:rPr>
        <w:t xml:space="preserve">Branisko </w:t>
      </w:r>
      <w:r w:rsidRPr="00F66A86">
        <w:rPr>
          <w:rFonts w:asciiTheme="minorHAnsi" w:hAnsiTheme="minorHAnsi" w:cstheme="minorHAnsi"/>
          <w:bCs/>
        </w:rPr>
        <w:t>(Tabuľka č.</w:t>
      </w:r>
      <w:r>
        <w:rPr>
          <w:rFonts w:asciiTheme="minorHAnsi" w:hAnsiTheme="minorHAnsi" w:cstheme="minorHAnsi"/>
          <w:bCs/>
        </w:rPr>
        <w:t xml:space="preserve"> </w:t>
      </w:r>
      <w:r w:rsidRPr="00F66A86">
        <w:rPr>
          <w:rFonts w:asciiTheme="minorHAnsi" w:hAnsiTheme="minorHAnsi" w:cstheme="minorHAnsi"/>
          <w:bCs/>
        </w:rPr>
        <w:t>1</w:t>
      </w:r>
      <w:r>
        <w:rPr>
          <w:rFonts w:asciiTheme="minorHAnsi" w:hAnsiTheme="minorHAnsi" w:cstheme="minorHAnsi"/>
          <w:bCs/>
        </w:rPr>
        <w:t>.1</w:t>
      </w:r>
      <w:r w:rsidRPr="00F66A86">
        <w:rPr>
          <w:rFonts w:asciiTheme="minorHAnsi" w:hAnsiTheme="minorHAnsi" w:cstheme="minorHAnsi"/>
          <w:bCs/>
        </w:rPr>
        <w:t xml:space="preserve"> – </w:t>
      </w:r>
      <w:r>
        <w:rPr>
          <w:rFonts w:asciiTheme="minorHAnsi" w:hAnsiTheme="minorHAnsi" w:cstheme="minorHAnsi"/>
          <w:bCs/>
        </w:rPr>
        <w:t>1.10 (</w:t>
      </w:r>
      <w:r w:rsidRPr="00822AA1">
        <w:rPr>
          <w:rFonts w:asciiTheme="minorHAnsi" w:hAnsiTheme="minorHAnsi" w:cs="Arial"/>
          <w:color w:val="000000" w:themeColor="text1"/>
        </w:rPr>
        <w:t>zároveň aj ako Príloha č. 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F3D0976"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2 k časti B.2  – </w:t>
      </w:r>
      <w:r w:rsidRPr="00C6714D">
        <w:rPr>
          <w:rFonts w:asciiTheme="minorHAnsi" w:hAnsiTheme="minorHAnsi" w:cs="Arial"/>
          <w:color w:val="000000" w:themeColor="text1"/>
        </w:rPr>
        <w:t>Sumár k Prílohe č. 1 (Tabuľka č. 1)</w:t>
      </w:r>
    </w:p>
    <w:p w14:paraId="63A0F485"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lastRenderedPageBreak/>
        <w:t>Príloha č. 3</w:t>
      </w:r>
      <w:r w:rsidRPr="00822AA1">
        <w:rPr>
          <w:color w:val="000000" w:themeColor="text1"/>
        </w:rPr>
        <w:t xml:space="preserve"> </w:t>
      </w:r>
      <w:r w:rsidRPr="00822AA1">
        <w:rPr>
          <w:rFonts w:asciiTheme="minorHAnsi" w:hAnsiTheme="minorHAnsi" w:cs="Arial"/>
          <w:color w:val="000000" w:themeColor="text1"/>
        </w:rPr>
        <w:t xml:space="preserve">k časti B.2  – </w:t>
      </w:r>
      <w:r w:rsidRPr="00DB4993">
        <w:rPr>
          <w:rFonts w:asciiTheme="minorHAnsi" w:hAnsiTheme="minorHAnsi" w:cs="Arial"/>
          <w:color w:val="000000" w:themeColor="text1"/>
        </w:rPr>
        <w:t>Cena za náhradné diely tunela Branisko (Tabuľka č. 2.1 – 2.11)</w:t>
      </w:r>
    </w:p>
    <w:p w14:paraId="30D17E70"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 xml:space="preserve">(zároveň aj ako Príloha č. </w:t>
      </w:r>
      <w:r>
        <w:rPr>
          <w:rFonts w:asciiTheme="minorHAnsi" w:hAnsiTheme="minorHAnsi" w:cs="Arial"/>
          <w:color w:val="000000" w:themeColor="text1"/>
        </w:rPr>
        <w:t>2</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6FEC6CA5"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4 k časti B.2  – </w:t>
      </w:r>
      <w:r w:rsidRPr="00DB4993">
        <w:rPr>
          <w:rFonts w:asciiTheme="minorHAnsi" w:hAnsiTheme="minorHAnsi" w:cs="Arial"/>
          <w:color w:val="000000" w:themeColor="text1"/>
        </w:rPr>
        <w:t>Sumár k Prílohe č. 2 (Tabuľka č. 2)</w:t>
      </w:r>
    </w:p>
    <w:p w14:paraId="5C10ED9A"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5 k časti B.2 – </w:t>
      </w:r>
      <w:r w:rsidRPr="00F66A86">
        <w:rPr>
          <w:rFonts w:asciiTheme="minorHAnsi" w:hAnsiTheme="minorHAnsi" w:cstheme="minorHAnsi"/>
          <w:color w:val="000000"/>
        </w:rPr>
        <w:t>Cena za servis a údržbu technologického vybavenia diaľnice v úsekoch D</w:t>
      </w:r>
      <w:r>
        <w:rPr>
          <w:rFonts w:asciiTheme="minorHAnsi" w:hAnsiTheme="minorHAnsi" w:cstheme="minorHAnsi"/>
          <w:color w:val="000000"/>
        </w:rPr>
        <w:t>1</w:t>
      </w:r>
      <w:r w:rsidRPr="00F66A86">
        <w:rPr>
          <w:rFonts w:asciiTheme="minorHAnsi" w:hAnsiTheme="minorHAnsi" w:cstheme="minorHAnsi"/>
          <w:color w:val="000000"/>
        </w:rPr>
        <w:t xml:space="preserve"> </w:t>
      </w:r>
      <w:r>
        <w:rPr>
          <w:rFonts w:asciiTheme="minorHAnsi" w:hAnsiTheme="minorHAnsi" w:cstheme="minorHAnsi"/>
          <w:color w:val="000000"/>
        </w:rPr>
        <w:t xml:space="preserve"> </w:t>
      </w:r>
      <w:r w:rsidRPr="00F66A86">
        <w:rPr>
          <w:rFonts w:asciiTheme="minorHAnsi" w:hAnsiTheme="minorHAnsi" w:cstheme="minorHAnsi"/>
          <w:color w:val="000000"/>
        </w:rPr>
        <w:t>Jánovce – Jablonov, II. – Studenec – Beharovce – Fričovce – Svinia (Tabuľka č. 3</w:t>
      </w:r>
      <w:r>
        <w:rPr>
          <w:rFonts w:asciiTheme="minorHAnsi" w:hAnsiTheme="minorHAnsi" w:cstheme="minorHAnsi"/>
          <w:color w:val="000000"/>
        </w:rPr>
        <w:t>.1</w:t>
      </w:r>
      <w:r w:rsidRPr="00F66A86">
        <w:rPr>
          <w:rFonts w:asciiTheme="minorHAnsi" w:hAnsiTheme="minorHAnsi" w:cstheme="minorHAnsi"/>
          <w:color w:val="000000"/>
        </w:rPr>
        <w:t xml:space="preserve"> – 3.8)</w:t>
      </w:r>
      <w:r>
        <w:rPr>
          <w:rFonts w:asciiTheme="minorHAnsi" w:hAnsiTheme="minorHAnsi" w:cstheme="minorHAnsi"/>
          <w:color w:val="000000"/>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3</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07809EF"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6 k časti B.2 – </w:t>
      </w:r>
      <w:r w:rsidRPr="00DB4993">
        <w:rPr>
          <w:rFonts w:asciiTheme="minorHAnsi" w:hAnsiTheme="minorHAnsi" w:cs="Arial"/>
          <w:color w:val="000000" w:themeColor="text1"/>
        </w:rPr>
        <w:t>Sumár k Prílohe č. 3 (Tabuľka č. 3)</w:t>
      </w:r>
    </w:p>
    <w:p w14:paraId="6821D942"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7 k časti B.2  – </w:t>
      </w:r>
      <w:r w:rsidRPr="00F66A86">
        <w:rPr>
          <w:rFonts w:asciiTheme="minorHAnsi" w:hAnsiTheme="minorHAnsi" w:cstheme="minorHAnsi"/>
          <w:color w:val="000000"/>
        </w:rPr>
        <w:t xml:space="preserve">Cena za náhradné diely technologického vybavenia diaľnice v úsekoch D1 Jánovce – Jablonov, II. – Studenec – Beharovce – Fričovce – Svinia (Tabuľka č. </w:t>
      </w:r>
      <w:r>
        <w:rPr>
          <w:rFonts w:asciiTheme="minorHAnsi" w:hAnsiTheme="minorHAnsi" w:cstheme="minorHAnsi"/>
          <w:color w:val="000000"/>
        </w:rPr>
        <w:t>4.1</w:t>
      </w:r>
      <w:r w:rsidRPr="00F66A86">
        <w:rPr>
          <w:rFonts w:asciiTheme="minorHAnsi" w:hAnsiTheme="minorHAnsi" w:cstheme="minorHAnsi"/>
          <w:color w:val="000000"/>
        </w:rPr>
        <w:t>)</w:t>
      </w:r>
      <w:r>
        <w:rPr>
          <w:rFonts w:asciiTheme="minorHAnsi" w:hAnsiTheme="minorHAnsi" w:cs="Arial"/>
          <w:color w:val="000000" w:themeColor="text1"/>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4</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598A518"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8 k časti B.2 – </w:t>
      </w:r>
      <w:r>
        <w:rPr>
          <w:rFonts w:asciiTheme="minorHAnsi" w:hAnsiTheme="minorHAnsi" w:cstheme="minorHAnsi"/>
          <w:color w:val="000000"/>
        </w:rPr>
        <w:t>Sumár k Prílohe č. 4 (Tabuľka č. 4)</w:t>
      </w:r>
    </w:p>
    <w:p w14:paraId="7C028E0A"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9 k časti B.2 – </w:t>
      </w:r>
      <w:r w:rsidRPr="00F66A86">
        <w:rPr>
          <w:rFonts w:asciiTheme="minorHAnsi" w:hAnsiTheme="minorHAnsi" w:cstheme="minorHAnsi"/>
          <w:bCs/>
        </w:rPr>
        <w:t xml:space="preserve">Cena za servis a údržbu technologickej časti tunela </w:t>
      </w:r>
      <w:proofErr w:type="spellStart"/>
      <w:r w:rsidRPr="00F66A86">
        <w:rPr>
          <w:rFonts w:asciiTheme="minorHAnsi" w:hAnsiTheme="minorHAnsi" w:cstheme="minorHAnsi"/>
          <w:bCs/>
        </w:rPr>
        <w:t>Šibenik</w:t>
      </w:r>
      <w:proofErr w:type="spellEnd"/>
      <w:r w:rsidRPr="00F66A86">
        <w:rPr>
          <w:rFonts w:asciiTheme="minorHAnsi" w:hAnsiTheme="minorHAnsi" w:cstheme="minorHAnsi"/>
          <w:bCs/>
        </w:rPr>
        <w:t xml:space="preserve"> (Tabuľka č. 5</w:t>
      </w:r>
      <w:r>
        <w:rPr>
          <w:rFonts w:asciiTheme="minorHAnsi" w:hAnsiTheme="minorHAnsi" w:cstheme="minorHAnsi"/>
          <w:bCs/>
        </w:rPr>
        <w:t>.1</w:t>
      </w:r>
      <w:r w:rsidRPr="00F66A86">
        <w:rPr>
          <w:rFonts w:asciiTheme="minorHAnsi" w:hAnsiTheme="minorHAnsi" w:cstheme="minorHAnsi"/>
          <w:bCs/>
        </w:rPr>
        <w:t xml:space="preserve"> – 5.28)</w:t>
      </w:r>
      <w:r>
        <w:rPr>
          <w:rFonts w:asciiTheme="minorHAnsi" w:hAnsiTheme="minorHAnsi" w:cstheme="minorHAnsi"/>
          <w:bCs/>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5</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09100D72"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10 k časti B.2 – </w:t>
      </w:r>
      <w:r>
        <w:rPr>
          <w:rFonts w:asciiTheme="minorHAnsi" w:hAnsiTheme="minorHAnsi" w:cstheme="minorHAnsi"/>
          <w:bCs/>
        </w:rPr>
        <w:t>Sumár k Prílohe č. 5 (Tabuľka č. 5)</w:t>
      </w:r>
    </w:p>
    <w:p w14:paraId="47E092F9"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11 k časti B.2  – </w:t>
      </w:r>
      <w:r w:rsidRPr="00576317">
        <w:rPr>
          <w:rFonts w:asciiTheme="minorHAnsi" w:hAnsiTheme="minorHAnsi" w:cs="Arial"/>
          <w:color w:val="000000" w:themeColor="text1"/>
        </w:rPr>
        <w:t xml:space="preserve">Cena za náhradné diely tunela </w:t>
      </w:r>
      <w:proofErr w:type="spellStart"/>
      <w:r w:rsidRPr="00576317">
        <w:rPr>
          <w:rFonts w:asciiTheme="minorHAnsi" w:hAnsiTheme="minorHAnsi" w:cs="Arial"/>
          <w:color w:val="000000" w:themeColor="text1"/>
        </w:rPr>
        <w:t>Šibenik</w:t>
      </w:r>
      <w:proofErr w:type="spellEnd"/>
      <w:r w:rsidRPr="00576317">
        <w:rPr>
          <w:rFonts w:asciiTheme="minorHAnsi" w:hAnsiTheme="minorHAnsi" w:cs="Arial"/>
          <w:color w:val="000000" w:themeColor="text1"/>
        </w:rPr>
        <w:t xml:space="preserve"> (Tabuľka č. 6.1 – 6.24)</w:t>
      </w:r>
    </w:p>
    <w:p w14:paraId="0D733C04" w14:textId="77777777" w:rsidR="002930B2"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r>
      <w:r>
        <w:rPr>
          <w:rFonts w:asciiTheme="minorHAnsi" w:hAnsiTheme="minorHAnsi" w:cs="Arial"/>
          <w:color w:val="000000" w:themeColor="text1"/>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6</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8D22BF7" w14:textId="77777777" w:rsidR="002930B2" w:rsidRPr="00576317" w:rsidRDefault="002930B2" w:rsidP="002930B2">
      <w:pPr>
        <w:spacing w:after="0" w:line="240" w:lineRule="auto"/>
        <w:rPr>
          <w:rFonts w:asciiTheme="minorHAnsi" w:hAnsiTheme="minorHAnsi" w:cs="Arial"/>
          <w:color w:val="000000" w:themeColor="text1"/>
        </w:rPr>
      </w:pPr>
      <w:r w:rsidRPr="00576317">
        <w:rPr>
          <w:rFonts w:asciiTheme="minorHAnsi" w:hAnsiTheme="minorHAnsi" w:cs="Arial"/>
          <w:color w:val="000000" w:themeColor="text1"/>
        </w:rPr>
        <w:t>Príloha č. 12</w:t>
      </w:r>
      <w:r w:rsidRPr="00576317">
        <w:t xml:space="preserve"> </w:t>
      </w:r>
      <w:r w:rsidRPr="00576317">
        <w:rPr>
          <w:rFonts w:asciiTheme="minorHAnsi" w:hAnsiTheme="minorHAnsi" w:cs="Arial"/>
          <w:color w:val="000000" w:themeColor="text1"/>
        </w:rPr>
        <w:t>k časti B.2   – Sumár k Prílohe č. 6 (Tabuľka č. 6)</w:t>
      </w:r>
    </w:p>
    <w:p w14:paraId="51ED5349" w14:textId="77777777" w:rsidR="002930B2" w:rsidRPr="00576317" w:rsidRDefault="002930B2" w:rsidP="002930B2">
      <w:pPr>
        <w:spacing w:after="0" w:line="240" w:lineRule="auto"/>
        <w:ind w:left="2410" w:hanging="2410"/>
        <w:rPr>
          <w:rFonts w:asciiTheme="minorHAnsi" w:hAnsiTheme="minorHAnsi" w:cs="Arial"/>
          <w:color w:val="000000" w:themeColor="text1"/>
        </w:rPr>
      </w:pPr>
      <w:r w:rsidRPr="00576317">
        <w:rPr>
          <w:rFonts w:asciiTheme="minorHAnsi" w:hAnsiTheme="minorHAnsi" w:cs="Arial"/>
          <w:color w:val="000000" w:themeColor="text1"/>
        </w:rPr>
        <w:t>Príloha č. 13</w:t>
      </w:r>
      <w:r w:rsidRPr="00576317">
        <w:t xml:space="preserve"> </w:t>
      </w:r>
      <w:r w:rsidRPr="00576317">
        <w:rPr>
          <w:rFonts w:asciiTheme="minorHAnsi" w:hAnsiTheme="minorHAnsi" w:cs="Arial"/>
          <w:color w:val="000000" w:themeColor="text1"/>
        </w:rPr>
        <w:t>k časti B.2   – Cena za opravy (Tabuľka č. 7)</w:t>
      </w:r>
      <w:r w:rsidRPr="00443A32">
        <w:t xml:space="preserve"> </w:t>
      </w:r>
      <w:r w:rsidRPr="00443A32">
        <w:rPr>
          <w:rFonts w:asciiTheme="minorHAnsi" w:hAnsiTheme="minorHAnsi" w:cs="Arial"/>
          <w:color w:val="000000" w:themeColor="text1"/>
        </w:rPr>
        <w:t xml:space="preserve">(zároveň aj ako Príloha č. </w:t>
      </w:r>
      <w:r>
        <w:rPr>
          <w:rFonts w:asciiTheme="minorHAnsi" w:hAnsiTheme="minorHAnsi" w:cs="Arial"/>
          <w:color w:val="000000" w:themeColor="text1"/>
        </w:rPr>
        <w:t>7</w:t>
      </w:r>
      <w:r w:rsidRPr="00443A32">
        <w:rPr>
          <w:rFonts w:asciiTheme="minorHAnsi" w:hAnsiTheme="minorHAnsi" w:cs="Arial"/>
          <w:color w:val="000000" w:themeColor="text1"/>
        </w:rPr>
        <w:t xml:space="preserve"> Rámcovej dohody)</w:t>
      </w:r>
    </w:p>
    <w:p w14:paraId="18A0E5F9" w14:textId="77777777" w:rsidR="002930B2" w:rsidRPr="00576317" w:rsidRDefault="002930B2" w:rsidP="002930B2">
      <w:pPr>
        <w:spacing w:after="0" w:line="240" w:lineRule="auto"/>
        <w:ind w:left="2268" w:hanging="2268"/>
        <w:rPr>
          <w:rFonts w:asciiTheme="minorHAnsi" w:hAnsiTheme="minorHAnsi" w:cs="Arial"/>
          <w:color w:val="000000" w:themeColor="text1"/>
        </w:rPr>
      </w:pPr>
      <w:r w:rsidRPr="00576317">
        <w:rPr>
          <w:rFonts w:asciiTheme="minorHAnsi" w:hAnsiTheme="minorHAnsi" w:cs="Arial"/>
          <w:color w:val="000000" w:themeColor="text1"/>
        </w:rPr>
        <w:t>Príloha č. 14</w:t>
      </w:r>
      <w:r w:rsidRPr="00576317">
        <w:t xml:space="preserve"> </w:t>
      </w:r>
      <w:r w:rsidRPr="00576317">
        <w:rPr>
          <w:rFonts w:asciiTheme="minorHAnsi" w:hAnsiTheme="minorHAnsi" w:cs="Arial"/>
          <w:color w:val="000000" w:themeColor="text1"/>
        </w:rPr>
        <w:t>k časti B.2   – Cena za plnenie povinností Zmluvy KB (Tabuľka č. 8)</w:t>
      </w:r>
      <w:r w:rsidRPr="00443A32">
        <w:t xml:space="preserve"> </w:t>
      </w:r>
      <w:r w:rsidRPr="00443A32">
        <w:rPr>
          <w:rFonts w:asciiTheme="minorHAnsi" w:hAnsiTheme="minorHAnsi" w:cs="Arial"/>
          <w:color w:val="000000" w:themeColor="text1"/>
        </w:rPr>
        <w:t xml:space="preserve">(zároveň aj ako Príloha </w:t>
      </w:r>
      <w:r>
        <w:rPr>
          <w:rFonts w:asciiTheme="minorHAnsi" w:hAnsiTheme="minorHAnsi" w:cs="Arial"/>
          <w:color w:val="000000" w:themeColor="text1"/>
        </w:rPr>
        <w:t xml:space="preserve">  </w:t>
      </w:r>
      <w:r w:rsidRPr="00443A32">
        <w:rPr>
          <w:rFonts w:asciiTheme="minorHAnsi" w:hAnsiTheme="minorHAnsi" w:cs="Arial"/>
          <w:color w:val="000000" w:themeColor="text1"/>
        </w:rPr>
        <w:t xml:space="preserve">č. </w:t>
      </w:r>
      <w:r>
        <w:rPr>
          <w:rFonts w:asciiTheme="minorHAnsi" w:hAnsiTheme="minorHAnsi" w:cs="Arial"/>
          <w:color w:val="000000" w:themeColor="text1"/>
        </w:rPr>
        <w:t>8</w:t>
      </w:r>
      <w:r w:rsidRPr="00443A32">
        <w:rPr>
          <w:rFonts w:asciiTheme="minorHAnsi" w:hAnsiTheme="minorHAnsi" w:cs="Arial"/>
          <w:color w:val="000000" w:themeColor="text1"/>
        </w:rPr>
        <w:t xml:space="preserve"> Rámcovej dohody)</w:t>
      </w:r>
    </w:p>
    <w:p w14:paraId="6FA33BC0" w14:textId="77777777" w:rsidR="002930B2" w:rsidRPr="00822AA1" w:rsidRDefault="002930B2" w:rsidP="002930B2">
      <w:pPr>
        <w:spacing w:after="0" w:line="240" w:lineRule="auto"/>
        <w:ind w:left="2268" w:hanging="2268"/>
        <w:rPr>
          <w:rFonts w:asciiTheme="minorHAnsi" w:hAnsiTheme="minorHAnsi" w:cs="Arial"/>
          <w:color w:val="000000" w:themeColor="text1"/>
        </w:rPr>
      </w:pPr>
      <w:r w:rsidRPr="00576317">
        <w:rPr>
          <w:rFonts w:asciiTheme="minorHAnsi" w:hAnsiTheme="minorHAnsi" w:cs="Arial"/>
          <w:color w:val="000000" w:themeColor="text1"/>
        </w:rPr>
        <w:t>Príloha č. 15</w:t>
      </w:r>
      <w:r w:rsidRPr="00576317">
        <w:t xml:space="preserve"> </w:t>
      </w:r>
      <w:r w:rsidRPr="00576317">
        <w:rPr>
          <w:rFonts w:asciiTheme="minorHAnsi" w:hAnsiTheme="minorHAnsi" w:cs="Arial"/>
          <w:color w:val="000000" w:themeColor="text1"/>
        </w:rPr>
        <w:t xml:space="preserve">k časti B.2   – Cena za mesačné a ročné správy o zhodnotení technologického vybavenia </w:t>
      </w:r>
      <w:r>
        <w:rPr>
          <w:rFonts w:asciiTheme="minorHAnsi" w:hAnsiTheme="minorHAnsi" w:cs="Arial"/>
          <w:color w:val="000000" w:themeColor="text1"/>
        </w:rPr>
        <w:t xml:space="preserve"> </w:t>
      </w:r>
      <w:r w:rsidRPr="00576317">
        <w:rPr>
          <w:rFonts w:asciiTheme="minorHAnsi" w:hAnsiTheme="minorHAnsi" w:cs="Arial"/>
          <w:color w:val="000000" w:themeColor="text1"/>
        </w:rPr>
        <w:t>a správy o stave kybernetickej bezpečnosti (Tabuľka č. 9)</w:t>
      </w:r>
      <w:r w:rsidRPr="00443A32">
        <w:t xml:space="preserve"> </w:t>
      </w:r>
      <w:r w:rsidRPr="00443A32">
        <w:rPr>
          <w:rFonts w:asciiTheme="minorHAnsi" w:hAnsiTheme="minorHAnsi" w:cs="Arial"/>
          <w:color w:val="000000" w:themeColor="text1"/>
        </w:rPr>
        <w:t xml:space="preserve">(zároveň aj ako Príloha č. </w:t>
      </w:r>
      <w:r>
        <w:rPr>
          <w:rFonts w:asciiTheme="minorHAnsi" w:hAnsiTheme="minorHAnsi" w:cs="Arial"/>
          <w:color w:val="000000" w:themeColor="text1"/>
        </w:rPr>
        <w:t>9</w:t>
      </w:r>
      <w:r w:rsidRPr="00443A32">
        <w:rPr>
          <w:rFonts w:asciiTheme="minorHAnsi" w:hAnsiTheme="minorHAnsi" w:cs="Arial"/>
          <w:color w:val="000000" w:themeColor="text1"/>
        </w:rPr>
        <w:t xml:space="preserve"> Rámcovej dohody)</w:t>
      </w:r>
    </w:p>
    <w:p w14:paraId="64381ABA" w14:textId="77777777" w:rsidR="002930B2"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1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lang w:eastAsia="sk-SK"/>
        </w:rPr>
        <w:t>Zmluva o zabezpečení plnenia bezpečnostných opatrení a notifikačných povinností</w:t>
      </w:r>
      <w:r>
        <w:rPr>
          <w:rFonts w:asciiTheme="minorHAnsi" w:hAnsiTheme="minorHAnsi" w:cs="Arial"/>
          <w:color w:val="000000" w:themeColor="text1"/>
        </w:rPr>
        <w:t xml:space="preserve"> (zároveň príloha č. 10</w:t>
      </w:r>
      <w:r w:rsidRPr="00197436">
        <w:rPr>
          <w:rFonts w:asciiTheme="minorHAnsi" w:hAnsiTheme="minorHAnsi" w:cs="Arial"/>
          <w:color w:val="000000" w:themeColor="text1"/>
        </w:rPr>
        <w:t xml:space="preserve"> k Rámcovej dohode)</w:t>
      </w:r>
    </w:p>
    <w:p w14:paraId="576633A6"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2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Vzor tlačiva „Protokol o vade alebo poruche“</w:t>
      </w:r>
      <w:r w:rsidRPr="00197436">
        <w:rPr>
          <w:rFonts w:asciiTheme="minorHAnsi" w:hAnsiTheme="minorHAnsi" w:cs="Arial"/>
          <w:color w:val="000000" w:themeColor="text1"/>
        </w:rPr>
        <w:t xml:space="preserve"> (zároveň</w:t>
      </w:r>
      <w:r>
        <w:rPr>
          <w:rFonts w:asciiTheme="minorHAnsi" w:hAnsiTheme="minorHAnsi" w:cs="Arial"/>
          <w:color w:val="000000" w:themeColor="text1"/>
        </w:rPr>
        <w:t xml:space="preserve"> Príloha č. 11</w:t>
      </w:r>
      <w:r w:rsidRPr="00197436">
        <w:rPr>
          <w:rFonts w:asciiTheme="minorHAnsi" w:hAnsiTheme="minorHAnsi" w:cs="Arial"/>
          <w:color w:val="000000" w:themeColor="text1"/>
        </w:rPr>
        <w:t xml:space="preserve"> k Rámcovej dohode)</w:t>
      </w:r>
    </w:p>
    <w:p w14:paraId="06D85E98" w14:textId="437363C2" w:rsidR="002930B2" w:rsidRPr="00197436" w:rsidRDefault="002930B2" w:rsidP="002930B2">
      <w:pPr>
        <w:pStyle w:val="Hlavika"/>
        <w:tabs>
          <w:tab w:val="left" w:pos="708"/>
        </w:tabs>
        <w:ind w:left="2268" w:hanging="2268"/>
        <w:rPr>
          <w:rFonts w:asciiTheme="minorHAnsi" w:hAnsiTheme="minorHAnsi" w:cs="Arial"/>
          <w:color w:val="000000" w:themeColor="text1"/>
        </w:rPr>
      </w:pPr>
      <w:r>
        <w:rPr>
          <w:rFonts w:asciiTheme="minorHAnsi" w:hAnsiTheme="minorHAnsi" w:cs="Arial"/>
          <w:color w:val="000000" w:themeColor="text1"/>
        </w:rPr>
        <w:t>Príloha č. 3 k časti B.3</w:t>
      </w:r>
      <w:r w:rsidRPr="00197436">
        <w:rPr>
          <w:rFonts w:asciiTheme="minorHAnsi" w:hAnsiTheme="minorHAnsi" w:cs="Arial"/>
          <w:color w:val="000000" w:themeColor="text1"/>
        </w:rPr>
        <w:t xml:space="preserve"> -</w:t>
      </w:r>
      <w:r w:rsidR="00153D2A">
        <w:rPr>
          <w:rFonts w:asciiTheme="minorHAnsi" w:hAnsiTheme="minorHAnsi" w:cs="Arial"/>
          <w:color w:val="000000" w:themeColor="text1"/>
        </w:rPr>
        <w:tab/>
      </w:r>
      <w:r w:rsidRPr="00F8001E">
        <w:rPr>
          <w:rFonts w:asciiTheme="minorHAnsi" w:hAnsiTheme="minorHAnsi" w:cstheme="minorHAnsi"/>
          <w:bCs/>
        </w:rPr>
        <w:t>Minimálne požiadavky na vytvorenie cenovej ponuky na opravu technologického zariadenia</w:t>
      </w:r>
      <w:r w:rsidR="00153D2A">
        <w:rPr>
          <w:rFonts w:asciiTheme="minorHAnsi" w:hAnsiTheme="minorHAnsi" w:cs="Arial"/>
          <w:color w:val="000000" w:themeColor="text1"/>
        </w:rPr>
        <w:t xml:space="preserve"> </w:t>
      </w:r>
      <w:r>
        <w:rPr>
          <w:rFonts w:asciiTheme="minorHAnsi" w:hAnsiTheme="minorHAnsi" w:cs="Arial"/>
          <w:color w:val="000000" w:themeColor="text1"/>
        </w:rPr>
        <w:t>(zároveň príloha č. 12</w:t>
      </w:r>
      <w:r w:rsidRPr="00197436">
        <w:rPr>
          <w:rFonts w:asciiTheme="minorHAnsi" w:hAnsiTheme="minorHAnsi" w:cs="Arial"/>
          <w:color w:val="000000" w:themeColor="text1"/>
        </w:rPr>
        <w:t xml:space="preserve"> k Rámcovej dohode)</w:t>
      </w:r>
    </w:p>
    <w:p w14:paraId="35B1A74A"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4 k časti B.3</w:t>
      </w:r>
      <w:r w:rsidRPr="00197436">
        <w:rPr>
          <w:rFonts w:asciiTheme="minorHAnsi" w:hAnsiTheme="minorHAnsi" w:cs="Arial"/>
          <w:color w:val="000000" w:themeColor="text1"/>
        </w:rPr>
        <w:t xml:space="preserve"> -   </w:t>
      </w:r>
      <w:r w:rsidRPr="00F8001E">
        <w:rPr>
          <w:rFonts w:asciiTheme="minorHAnsi" w:hAnsiTheme="minorHAnsi" w:cstheme="minorHAnsi"/>
          <w:bCs/>
        </w:rPr>
        <w:t>Minimálne požiadavky na obsah servisného denníka</w:t>
      </w:r>
      <w:r>
        <w:rPr>
          <w:rFonts w:asciiTheme="minorHAnsi" w:hAnsiTheme="minorHAnsi" w:cs="Arial"/>
          <w:color w:val="000000" w:themeColor="text1"/>
        </w:rPr>
        <w:t xml:space="preserve"> (zároveň príloha č. 13</w:t>
      </w:r>
      <w:r w:rsidRPr="00197436">
        <w:rPr>
          <w:rFonts w:asciiTheme="minorHAnsi" w:hAnsiTheme="minorHAnsi" w:cs="Arial"/>
          <w:color w:val="000000" w:themeColor="text1"/>
        </w:rPr>
        <w:t xml:space="preserve"> k Rámcovej dohode)</w:t>
      </w:r>
    </w:p>
    <w:p w14:paraId="7B6B92F4"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5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bCs/>
        </w:rPr>
        <w:t>Opis predmetu zákazky</w:t>
      </w:r>
      <w:r>
        <w:rPr>
          <w:rFonts w:asciiTheme="minorHAnsi" w:hAnsiTheme="minorHAnsi" w:cs="Arial"/>
          <w:color w:val="000000" w:themeColor="text1"/>
        </w:rPr>
        <w:t xml:space="preserve"> (zároveň príloha č. 15</w:t>
      </w:r>
      <w:r w:rsidRPr="00197436">
        <w:rPr>
          <w:rFonts w:asciiTheme="minorHAnsi" w:hAnsiTheme="minorHAnsi" w:cs="Arial"/>
          <w:color w:val="000000" w:themeColor="text1"/>
        </w:rPr>
        <w:t xml:space="preserve"> k Rámcovej dohode)</w:t>
      </w:r>
    </w:p>
    <w:p w14:paraId="68F18902"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6 k časti B.3</w:t>
      </w:r>
      <w:r w:rsidRPr="00197436">
        <w:rPr>
          <w:rFonts w:asciiTheme="minorHAnsi" w:hAnsiTheme="minorHAnsi" w:cs="Arial"/>
          <w:color w:val="000000" w:themeColor="text1"/>
        </w:rPr>
        <w:t xml:space="preserve"> - </w:t>
      </w:r>
      <w:r>
        <w:rPr>
          <w:rFonts w:asciiTheme="minorHAnsi" w:hAnsiTheme="minorHAnsi" w:cs="Arial"/>
          <w:color w:val="000000" w:themeColor="text1"/>
        </w:rPr>
        <w:t xml:space="preserve">    </w:t>
      </w:r>
      <w:r w:rsidRPr="00F8001E">
        <w:rPr>
          <w:rFonts w:asciiTheme="minorHAnsi" w:hAnsiTheme="minorHAnsi" w:cstheme="minorHAnsi"/>
          <w:bCs/>
        </w:rPr>
        <w:t>Dohoda o mlčanlivosti</w:t>
      </w:r>
      <w:r>
        <w:rPr>
          <w:rFonts w:asciiTheme="minorHAnsi" w:hAnsiTheme="minorHAnsi" w:cs="Arial"/>
          <w:color w:val="000000" w:themeColor="text1"/>
        </w:rPr>
        <w:t xml:space="preserve"> (zároveň príloha č. 16</w:t>
      </w:r>
      <w:r w:rsidRPr="00197436">
        <w:rPr>
          <w:rFonts w:asciiTheme="minorHAnsi" w:hAnsiTheme="minorHAnsi" w:cs="Arial"/>
          <w:color w:val="000000" w:themeColor="text1"/>
        </w:rPr>
        <w:t xml:space="preserve"> k Rámcovej dohode)</w:t>
      </w:r>
    </w:p>
    <w:p w14:paraId="152200FF"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7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476D">
        <w:rPr>
          <w:rFonts w:asciiTheme="minorHAnsi" w:hAnsiTheme="minorHAnsi" w:cstheme="minorHAnsi"/>
          <w:lang w:eastAsia="sk-SK"/>
        </w:rPr>
        <w:t>Zoznam a kontaktné údaje osôb konajúcich za objednávateľa vo veciach technických a Technický dozor objednávateľa</w:t>
      </w:r>
      <w:r w:rsidRPr="00197436">
        <w:rPr>
          <w:rFonts w:asciiTheme="minorHAnsi" w:hAnsiTheme="minorHAnsi" w:cs="Arial"/>
          <w:color w:val="000000" w:themeColor="text1"/>
        </w:rPr>
        <w:t xml:space="preserve"> </w:t>
      </w:r>
      <w:r>
        <w:rPr>
          <w:rFonts w:asciiTheme="minorHAnsi" w:hAnsiTheme="minorHAnsi" w:cs="Arial"/>
          <w:color w:val="000000" w:themeColor="text1"/>
        </w:rPr>
        <w:t>(zároveň príloha č. 17</w:t>
      </w:r>
      <w:r w:rsidRPr="00197436">
        <w:rPr>
          <w:rFonts w:asciiTheme="minorHAnsi" w:hAnsiTheme="minorHAnsi" w:cs="Arial"/>
          <w:color w:val="000000" w:themeColor="text1"/>
        </w:rPr>
        <w:t xml:space="preserve"> k Rámcovej dohode)</w:t>
      </w:r>
    </w:p>
    <w:p w14:paraId="548D065C" w14:textId="77777777" w:rsidR="002930B2" w:rsidRPr="00601824" w:rsidRDefault="002930B2" w:rsidP="002930B2">
      <w:pPr>
        <w:pStyle w:val="Hlavika"/>
        <w:tabs>
          <w:tab w:val="clear" w:pos="4536"/>
          <w:tab w:val="clear" w:pos="9072"/>
          <w:tab w:val="left" w:pos="708"/>
        </w:tabs>
        <w:ind w:left="2268" w:hanging="2268"/>
        <w:jc w:val="both"/>
        <w:rPr>
          <w:rFonts w:asciiTheme="minorHAnsi" w:hAnsiTheme="minorHAnsi" w:cstheme="minorHAnsi"/>
          <w:bCs/>
        </w:rPr>
      </w:pPr>
    </w:p>
    <w:p w14:paraId="70B8BAE4"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CCBCCEA" w:rsidR="000649F2" w:rsidRDefault="000649F2" w:rsidP="000649F2">
      <w:pPr>
        <w:spacing w:after="160" w:line="259" w:lineRule="auto"/>
        <w:rPr>
          <w:rFonts w:asciiTheme="minorHAnsi" w:hAnsiTheme="minorHAnsi" w:cstheme="minorHAnsi"/>
          <w:bCs/>
        </w:rPr>
      </w:pPr>
    </w:p>
    <w:p w14:paraId="327CD8E1" w14:textId="0988F622" w:rsidR="000649F2" w:rsidRPr="00B74113" w:rsidRDefault="000649F2" w:rsidP="000649F2">
      <w:pPr>
        <w:pStyle w:val="Nadpis1"/>
        <w:rPr>
          <w:rFonts w:ascii="Calibri" w:hAnsi="Calibri" w:cs="Calibri"/>
        </w:rPr>
      </w:pPr>
      <w:bookmarkStart w:id="2" w:name="_Toc184022957"/>
      <w:r w:rsidRPr="00B74113">
        <w:rPr>
          <w:rFonts w:ascii="Calibri" w:hAnsi="Calibri" w:cs="Calibri"/>
        </w:rPr>
        <w:lastRenderedPageBreak/>
        <w:t xml:space="preserve">A.1 POKYNY PRE </w:t>
      </w:r>
      <w:r w:rsidR="00297AF2">
        <w:rPr>
          <w:rFonts w:ascii="Calibri" w:hAnsi="Calibri" w:cs="Calibri"/>
        </w:rPr>
        <w:t>záujemcov/</w:t>
      </w:r>
      <w:r w:rsidRPr="00B74113">
        <w:rPr>
          <w:rFonts w:ascii="Calibri" w:hAnsi="Calibri" w:cs="Calibri"/>
        </w:rPr>
        <w:t>UCHÁDZAČOV</w:t>
      </w:r>
      <w:bookmarkEnd w:id="2"/>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3" w:name="_Toc184022958"/>
      <w:r w:rsidRPr="00B74113">
        <w:rPr>
          <w:rFonts w:ascii="Calibri" w:hAnsi="Calibri" w:cs="Calibri"/>
        </w:rPr>
        <w:t>Časť I.</w:t>
      </w:r>
      <w:bookmarkEnd w:id="3"/>
    </w:p>
    <w:p w14:paraId="1B5637CD" w14:textId="77777777" w:rsidR="000649F2" w:rsidRPr="00B74113" w:rsidRDefault="000649F2" w:rsidP="000649F2">
      <w:pPr>
        <w:pStyle w:val="Nadpis2"/>
        <w:rPr>
          <w:rFonts w:ascii="Calibri" w:hAnsi="Calibri" w:cs="Calibri"/>
        </w:rPr>
      </w:pPr>
      <w:bookmarkStart w:id="4" w:name="_Toc184022959"/>
      <w:r w:rsidRPr="00B74113">
        <w:rPr>
          <w:rFonts w:ascii="Calibri" w:hAnsi="Calibri" w:cs="Calibri"/>
        </w:rPr>
        <w:t>Všeobecné informácie</w:t>
      </w:r>
      <w:bookmarkEnd w:id="4"/>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5" w:name="_Toc184022960"/>
      <w:r w:rsidRPr="00B74113">
        <w:rPr>
          <w:rFonts w:ascii="Calibri" w:hAnsi="Calibri" w:cs="Calibri"/>
          <w:sz w:val="22"/>
          <w:szCs w:val="22"/>
        </w:rPr>
        <w:t>Identifikácia verejného obstarávateľa</w:t>
      </w:r>
      <w:bookmarkEnd w:id="5"/>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72D0CE79"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xml:space="preserve">, </w:t>
      </w:r>
      <w:r w:rsidR="00297AF2">
        <w:rPr>
          <w:rFonts w:cs="Calibri"/>
        </w:rPr>
        <w:t>podpredseda</w:t>
      </w:r>
      <w:r w:rsidRPr="007F71EE">
        <w:rPr>
          <w:rFonts w:cs="Calibri"/>
        </w:rPr>
        <w:t xml:space="preserve">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6" w:name="_Toc184022961"/>
      <w:r w:rsidRPr="00B74113">
        <w:rPr>
          <w:rFonts w:ascii="Calibri" w:hAnsi="Calibri" w:cs="Calibri"/>
          <w:sz w:val="22"/>
          <w:szCs w:val="22"/>
        </w:rPr>
        <w:t>Predmet zákazky</w:t>
      </w:r>
      <w:bookmarkEnd w:id="6"/>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16476FB1"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w:t>
      </w:r>
      <w:bookmarkStart w:id="7" w:name="_Hlk183696348"/>
      <w:r w:rsidR="00587C37" w:rsidRPr="00587C37">
        <w:rPr>
          <w:rFonts w:ascii="Calibri" w:hAnsi="Calibri" w:cs="Calibri"/>
          <w:b/>
          <w:szCs w:val="20"/>
        </w:rPr>
        <w:t xml:space="preserve">Výkon servisnej činnosti (údržby a technických prehliadok) a opráv stavebnej a technologickej časti tunelov Branisko a </w:t>
      </w:r>
      <w:proofErr w:type="spellStart"/>
      <w:r w:rsidR="00587C37" w:rsidRPr="00587C37">
        <w:rPr>
          <w:rFonts w:ascii="Calibri" w:hAnsi="Calibri" w:cs="Calibri"/>
          <w:b/>
          <w:szCs w:val="20"/>
        </w:rPr>
        <w:t>Šibenik</w:t>
      </w:r>
      <w:proofErr w:type="spellEnd"/>
      <w:r w:rsidR="00587C37" w:rsidRPr="00587C37">
        <w:rPr>
          <w:rFonts w:ascii="Calibri" w:hAnsi="Calibri" w:cs="Calibri"/>
          <w:b/>
          <w:szCs w:val="20"/>
        </w:rPr>
        <w:t xml:space="preserve"> a technologického vybavenia diaľnice v úsekoch D1 Jánovce – Jablonov, II. – Studenec – Beharovce – Fričovce – Svinia</w:t>
      </w:r>
      <w:bookmarkEnd w:id="7"/>
      <w:r w:rsidRPr="006D4AD7">
        <w:rPr>
          <w:rFonts w:ascii="Calibri" w:hAnsi="Calibri" w:cs="Calibri"/>
          <w:b/>
          <w:szCs w:val="20"/>
        </w:rPr>
        <w:t>“</w:t>
      </w:r>
      <w:r w:rsidR="00587C37">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582201CD" w14:textId="29E299E2" w:rsidR="000649F2" w:rsidRPr="007E03DB" w:rsidRDefault="000649F2" w:rsidP="000649F2">
      <w:pPr>
        <w:pStyle w:val="Odsekzoznamu"/>
        <w:ind w:left="567" w:hanging="210"/>
        <w:jc w:val="both"/>
        <w:rPr>
          <w:rFonts w:asciiTheme="minorHAnsi" w:hAnsiTheme="minorHAnsi" w:cstheme="minorHAnsi"/>
          <w:sz w:val="8"/>
          <w:szCs w:val="20"/>
        </w:rPr>
      </w:pPr>
      <w:r>
        <w:rPr>
          <w:rFonts w:ascii="Calibri" w:hAnsi="Calibri" w:cs="Calibri"/>
          <w:szCs w:val="20"/>
        </w:rPr>
        <w:t xml:space="preserve">    </w:t>
      </w:r>
      <w:r w:rsidRPr="0072653C">
        <w:rPr>
          <w:rFonts w:ascii="Calibri" w:hAnsi="Calibri" w:cs="Calibri"/>
          <w:szCs w:val="20"/>
        </w:rPr>
        <w:t>Predmetom zákazky je poskytnutie služby, a to vykonávanie servisnej činnosti</w:t>
      </w:r>
      <w:r w:rsidR="00740293">
        <w:rPr>
          <w:rFonts w:ascii="Calibri" w:hAnsi="Calibri" w:cs="Calibri"/>
          <w:szCs w:val="20"/>
        </w:rPr>
        <w:t xml:space="preserve"> (</w:t>
      </w:r>
      <w:r w:rsidR="003B4597">
        <w:rPr>
          <w:rFonts w:ascii="Calibri" w:hAnsi="Calibri" w:cs="Calibri"/>
          <w:szCs w:val="20"/>
        </w:rPr>
        <w:t>údržby a technických prehliadok</w:t>
      </w:r>
      <w:r w:rsidR="003B4597">
        <w:rPr>
          <w:rFonts w:ascii="Calibri" w:hAnsi="Calibri" w:cs="Calibri"/>
          <w:szCs w:val="20"/>
          <w:lang w:val="en-US"/>
        </w:rPr>
        <w:t>)</w:t>
      </w:r>
      <w:r w:rsidRPr="0072653C">
        <w:rPr>
          <w:rFonts w:ascii="Calibri" w:hAnsi="Calibri" w:cs="Calibri"/>
          <w:szCs w:val="20"/>
        </w:rPr>
        <w:t xml:space="preserve"> a</w:t>
      </w:r>
      <w:r w:rsidR="003B4597">
        <w:rPr>
          <w:rFonts w:ascii="Calibri" w:hAnsi="Calibri" w:cs="Calibri"/>
          <w:szCs w:val="20"/>
        </w:rPr>
        <w:t> </w:t>
      </w:r>
      <w:r w:rsidRPr="0072653C">
        <w:rPr>
          <w:rFonts w:ascii="Calibri" w:hAnsi="Calibri" w:cs="Calibri"/>
          <w:szCs w:val="20"/>
        </w:rPr>
        <w:t>opráv</w:t>
      </w:r>
      <w:r w:rsidR="003B4597">
        <w:rPr>
          <w:rFonts w:ascii="Calibri" w:hAnsi="Calibri" w:cs="Calibri"/>
          <w:szCs w:val="20"/>
        </w:rPr>
        <w:t xml:space="preserve"> stavebnej a </w:t>
      </w:r>
      <w:r w:rsidRPr="0072653C">
        <w:rPr>
          <w:rFonts w:ascii="Calibri" w:hAnsi="Calibri" w:cs="Calibri"/>
          <w:szCs w:val="20"/>
        </w:rPr>
        <w:t>technologick</w:t>
      </w:r>
      <w:r w:rsidR="003B4597">
        <w:rPr>
          <w:rFonts w:ascii="Calibri" w:hAnsi="Calibri" w:cs="Calibri"/>
          <w:szCs w:val="20"/>
        </w:rPr>
        <w:t>ej časti tunelov</w:t>
      </w:r>
      <w:r w:rsidR="00D70844">
        <w:rPr>
          <w:rFonts w:ascii="Calibri" w:hAnsi="Calibri" w:cs="Calibri"/>
          <w:szCs w:val="20"/>
        </w:rPr>
        <w:t xml:space="preserve"> </w:t>
      </w:r>
      <w:r w:rsidR="00794643">
        <w:rPr>
          <w:rFonts w:ascii="Calibri" w:hAnsi="Calibri" w:cs="Calibri"/>
          <w:szCs w:val="20"/>
        </w:rPr>
        <w:t>Branisko</w:t>
      </w:r>
      <w:r w:rsidR="00D70844">
        <w:rPr>
          <w:rFonts w:ascii="Calibri" w:hAnsi="Calibri" w:cs="Calibri"/>
          <w:szCs w:val="20"/>
        </w:rPr>
        <w:t xml:space="preserve"> a </w:t>
      </w:r>
      <w:proofErr w:type="spellStart"/>
      <w:r w:rsidR="00D70844">
        <w:rPr>
          <w:rFonts w:ascii="Calibri" w:hAnsi="Calibri" w:cs="Calibri"/>
          <w:szCs w:val="20"/>
        </w:rPr>
        <w:t>Šibenik</w:t>
      </w:r>
      <w:proofErr w:type="spellEnd"/>
      <w:r w:rsidR="00D70844">
        <w:rPr>
          <w:rFonts w:ascii="Calibri" w:hAnsi="Calibri" w:cs="Calibri"/>
          <w:szCs w:val="20"/>
        </w:rPr>
        <w:t>,</w:t>
      </w:r>
      <w:r w:rsidRPr="0072653C">
        <w:rPr>
          <w:rFonts w:ascii="Calibri" w:hAnsi="Calibri" w:cs="Calibri"/>
          <w:szCs w:val="20"/>
        </w:rPr>
        <w:t xml:space="preserve"> </w:t>
      </w:r>
      <w:r w:rsidR="00D70844">
        <w:rPr>
          <w:rFonts w:ascii="Calibri" w:hAnsi="Calibri" w:cs="Calibri"/>
          <w:szCs w:val="20"/>
        </w:rPr>
        <w:t xml:space="preserve">technologického </w:t>
      </w:r>
      <w:r w:rsidRPr="0072653C">
        <w:rPr>
          <w:rFonts w:ascii="Calibri" w:hAnsi="Calibri" w:cs="Calibri"/>
          <w:szCs w:val="20"/>
        </w:rPr>
        <w:t>vybavenia diaľnic</w:t>
      </w:r>
      <w:r w:rsidR="00D70844">
        <w:rPr>
          <w:rFonts w:ascii="Calibri" w:hAnsi="Calibri" w:cs="Calibri"/>
          <w:szCs w:val="20"/>
        </w:rPr>
        <w:t>e</w:t>
      </w:r>
      <w:r w:rsidRPr="0072653C">
        <w:rPr>
          <w:rFonts w:ascii="Calibri" w:hAnsi="Calibri" w:cs="Calibri"/>
          <w:szCs w:val="20"/>
        </w:rPr>
        <w:t xml:space="preserve"> v úsekoch D1 </w:t>
      </w:r>
      <w:r w:rsidR="00D70844">
        <w:rPr>
          <w:rFonts w:ascii="Calibri" w:hAnsi="Calibri" w:cs="Calibri"/>
          <w:szCs w:val="20"/>
        </w:rPr>
        <w:t>Jánovce</w:t>
      </w:r>
      <w:r w:rsidRPr="0072653C">
        <w:rPr>
          <w:rFonts w:ascii="Calibri" w:hAnsi="Calibri" w:cs="Calibri"/>
          <w:szCs w:val="20"/>
        </w:rPr>
        <w:t xml:space="preserve"> - Jablonov, I</w:t>
      </w:r>
      <w:r w:rsidR="00D70844">
        <w:rPr>
          <w:rFonts w:ascii="Calibri" w:hAnsi="Calibri" w:cs="Calibri"/>
          <w:szCs w:val="20"/>
        </w:rPr>
        <w:t>I</w:t>
      </w:r>
      <w:r w:rsidRPr="0072653C">
        <w:rPr>
          <w:rFonts w:ascii="Calibri" w:hAnsi="Calibri" w:cs="Calibri"/>
          <w:szCs w:val="20"/>
        </w:rPr>
        <w:t>.</w:t>
      </w:r>
      <w:r w:rsidR="00D70844">
        <w:rPr>
          <w:rFonts w:ascii="Calibri" w:hAnsi="Calibri" w:cs="Calibri"/>
          <w:szCs w:val="20"/>
        </w:rPr>
        <w:t xml:space="preserve"> –</w:t>
      </w:r>
      <w:r w:rsidRPr="0072653C">
        <w:rPr>
          <w:rFonts w:ascii="Calibri" w:hAnsi="Calibri" w:cs="Calibri"/>
          <w:szCs w:val="20"/>
        </w:rPr>
        <w:t xml:space="preserve"> </w:t>
      </w:r>
      <w:r w:rsidR="00D70844">
        <w:rPr>
          <w:rFonts w:ascii="Calibri" w:hAnsi="Calibri" w:cs="Calibri"/>
          <w:szCs w:val="20"/>
        </w:rPr>
        <w:t>Studenec – Beharovce – Fričovce – Svinia, vrátane technológií operátorského pracoviska Beharovce</w:t>
      </w:r>
      <w:r w:rsidRPr="0072653C">
        <w:rPr>
          <w:rFonts w:ascii="Calibri" w:hAnsi="Calibri" w:cs="Calibri"/>
          <w:szCs w:val="20"/>
        </w:rPr>
        <w:t xml:space="preserve"> </w:t>
      </w:r>
      <w:r w:rsidR="00D70844">
        <w:rPr>
          <w:rFonts w:ascii="Calibri" w:hAnsi="Calibri" w:cs="Calibri"/>
          <w:szCs w:val="20"/>
        </w:rPr>
        <w:t>v správe</w:t>
      </w:r>
      <w:r w:rsidRPr="0072653C">
        <w:rPr>
          <w:rFonts w:ascii="Calibri" w:hAnsi="Calibri" w:cs="Calibri"/>
          <w:szCs w:val="20"/>
        </w:rPr>
        <w:t xml:space="preserve"> SSÚD </w:t>
      </w:r>
      <w:r w:rsidR="00D70844">
        <w:rPr>
          <w:rFonts w:ascii="Calibri" w:hAnsi="Calibri" w:cs="Calibri"/>
          <w:szCs w:val="20"/>
        </w:rPr>
        <w:t>10</w:t>
      </w:r>
      <w:r w:rsidRPr="0072653C">
        <w:rPr>
          <w:rFonts w:ascii="Calibri" w:hAnsi="Calibri" w:cs="Calibri"/>
          <w:szCs w:val="20"/>
        </w:rPr>
        <w:t xml:space="preserve"> </w:t>
      </w:r>
      <w:r w:rsidR="00D70844">
        <w:rPr>
          <w:rFonts w:ascii="Calibri" w:hAnsi="Calibri" w:cs="Calibri"/>
          <w:szCs w:val="20"/>
        </w:rPr>
        <w:t>Beharovce</w:t>
      </w:r>
      <w:r w:rsidRPr="0072653C">
        <w:rPr>
          <w:rFonts w:ascii="Calibri" w:hAnsi="Calibri" w:cs="Calibri"/>
          <w:szCs w:val="20"/>
        </w:rPr>
        <w:t>. Súčasťou predmetu zákazky je aj plnenie bezpečnostných opatrení a notifikačných povinností.</w:t>
      </w:r>
    </w:p>
    <w:p w14:paraId="2BABEB1E" w14:textId="77777777" w:rsidR="000649F2" w:rsidRPr="00043666" w:rsidRDefault="000649F2" w:rsidP="000649F2">
      <w:pPr>
        <w:pStyle w:val="Zarkazkladnhotextu2"/>
        <w:numPr>
          <w:ilvl w:val="1"/>
          <w:numId w:val="2"/>
        </w:numPr>
        <w:spacing w:after="60" w:line="36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77777777" w:rsidR="000649F2" w:rsidRPr="008C2CB6"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lastRenderedPageBreak/>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0CCA58D0" w14:textId="77777777" w:rsidR="000649F2" w:rsidRPr="007A0016" w:rsidRDefault="000649F2" w:rsidP="000649F2">
      <w:pPr>
        <w:pStyle w:val="Default"/>
        <w:ind w:left="360" w:firstLine="207"/>
        <w:jc w:val="both"/>
        <w:rPr>
          <w:rFonts w:ascii="Calibri" w:hAnsi="Calibri" w:cs="Calibri"/>
          <w:color w:val="auto"/>
          <w:sz w:val="22"/>
          <w:szCs w:val="22"/>
        </w:rPr>
      </w:pPr>
      <w:r w:rsidRPr="007A0016">
        <w:rPr>
          <w:rFonts w:ascii="Calibri" w:hAnsi="Calibri" w:cs="Calibri"/>
          <w:color w:val="auto"/>
          <w:sz w:val="22"/>
          <w:szCs w:val="22"/>
        </w:rPr>
        <w:t>50232200-2 Údržba dopravných návestí</w:t>
      </w:r>
    </w:p>
    <w:p w14:paraId="49BDDCE2"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50312300-8 Údržba a opravy zariadení dátových sietí</w:t>
      </w:r>
    </w:p>
    <w:p w14:paraId="13CFA238"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Pr="007A0016">
        <w:rPr>
          <w:rFonts w:asciiTheme="minorHAnsi" w:hAnsiTheme="minorHAnsi" w:cstheme="minorHAnsi"/>
          <w:color w:val="auto"/>
          <w:sz w:val="22"/>
          <w:szCs w:val="22"/>
        </w:rPr>
        <w:t>0312600-1 Údržba a opravy zariadení informačných technológií</w:t>
      </w:r>
    </w:p>
    <w:p w14:paraId="1F8F0933"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50330000-7 Údržba telekomunikačných zariadení</w:t>
      </w:r>
    </w:p>
    <w:p w14:paraId="4D60AE9C"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50333000-8 Údržba rádiokomunikačných zariadení</w:t>
      </w:r>
    </w:p>
    <w:p w14:paraId="111782A6"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50334400-9 Údržba komunikačných sústav</w:t>
      </w:r>
    </w:p>
    <w:p w14:paraId="4DFBC3F7"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50343000-1 Opravy a údržba </w:t>
      </w:r>
      <w:proofErr w:type="spellStart"/>
      <w:r>
        <w:rPr>
          <w:rFonts w:asciiTheme="minorHAnsi" w:hAnsiTheme="minorHAnsi" w:cstheme="minorHAnsi"/>
          <w:color w:val="auto"/>
          <w:sz w:val="22"/>
          <w:szCs w:val="22"/>
        </w:rPr>
        <w:t>videozariadení</w:t>
      </w:r>
      <w:proofErr w:type="spellEnd"/>
    </w:p>
    <w:p w14:paraId="4E99B445"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50344000-8 Opravy a údržba optických zariadení</w:t>
      </w:r>
    </w:p>
    <w:p w14:paraId="79A5973A"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50413200-5 Opravy a údržba protipožiarnych zariadení</w:t>
      </w:r>
    </w:p>
    <w:p w14:paraId="60A775F1" w14:textId="77777777" w:rsidR="000649F2" w:rsidRPr="00A64987" w:rsidRDefault="000649F2" w:rsidP="000649F2">
      <w:pPr>
        <w:spacing w:after="0" w:line="240" w:lineRule="auto"/>
        <w:ind w:left="360" w:firstLine="207"/>
        <w:jc w:val="both"/>
        <w:rPr>
          <w:rFonts w:cs="Calibri"/>
        </w:rPr>
      </w:pPr>
      <w:r w:rsidRPr="00A64987">
        <w:rPr>
          <w:rFonts w:cs="Calibri"/>
        </w:rPr>
        <w:t>50532000-3 Opravy a údržba elektrických strojov, prístrojov a súvisiaceho vybavenia</w:t>
      </w:r>
    </w:p>
    <w:p w14:paraId="136491B8" w14:textId="77777777" w:rsidR="000649F2" w:rsidRDefault="000649F2" w:rsidP="000649F2">
      <w:pPr>
        <w:pStyle w:val="Default"/>
        <w:ind w:left="360" w:firstLine="207"/>
        <w:jc w:val="both"/>
        <w:rPr>
          <w:rFonts w:eastAsia="Calibri"/>
        </w:rPr>
      </w:pPr>
    </w:p>
    <w:p w14:paraId="1436FA4A" w14:textId="77777777" w:rsidR="000649F2" w:rsidRPr="00483D02" w:rsidRDefault="000649F2" w:rsidP="000649F2">
      <w:pPr>
        <w:pStyle w:val="Zarkazkladnhotextu2"/>
        <w:spacing w:after="60" w:line="240" w:lineRule="auto"/>
        <w:ind w:left="0"/>
        <w:jc w:val="both"/>
        <w:rPr>
          <w:rFonts w:asciiTheme="minorHAnsi" w:eastAsia="Calibri" w:hAnsiTheme="minorHAnsi" w:cstheme="minorHAnsi"/>
          <w:lang w:eastAsia="sk-SK"/>
        </w:rPr>
      </w:pPr>
    </w:p>
    <w:p w14:paraId="7D0B70CC" w14:textId="77777777" w:rsidR="00297AF2" w:rsidRDefault="000649F2" w:rsidP="00387E9D">
      <w:pPr>
        <w:pStyle w:val="Zarkazkladnhotextu2"/>
        <w:numPr>
          <w:ilvl w:val="1"/>
          <w:numId w:val="2"/>
        </w:numPr>
        <w:spacing w:after="0" w:line="240" w:lineRule="auto"/>
        <w:ind w:left="567" w:hanging="567"/>
        <w:jc w:val="both"/>
        <w:rPr>
          <w:rFonts w:asciiTheme="minorHAnsi" w:hAnsiTheme="minorHAnsi" w:cstheme="minorHAnsi"/>
          <w:b/>
        </w:rPr>
      </w:pPr>
      <w:r w:rsidRPr="00297AF2">
        <w:rPr>
          <w:rFonts w:asciiTheme="minorHAnsi" w:hAnsiTheme="minorHAnsi" w:cstheme="minorHAnsi"/>
        </w:rPr>
        <w:t xml:space="preserve">Celková predpokladaná hodnota zákazky:  </w:t>
      </w:r>
      <w:r w:rsidR="00120DA3" w:rsidRPr="00297AF2">
        <w:rPr>
          <w:rFonts w:asciiTheme="minorHAnsi" w:hAnsiTheme="minorHAnsi" w:cstheme="minorHAnsi"/>
          <w:b/>
        </w:rPr>
        <w:t>15 014 658</w:t>
      </w:r>
      <w:r w:rsidRPr="00297AF2">
        <w:rPr>
          <w:rFonts w:asciiTheme="minorHAnsi" w:hAnsiTheme="minorHAnsi" w:cstheme="minorHAnsi"/>
          <w:b/>
        </w:rPr>
        <w:t>,</w:t>
      </w:r>
      <w:r w:rsidR="00120DA3" w:rsidRPr="00297AF2">
        <w:rPr>
          <w:rFonts w:asciiTheme="minorHAnsi" w:hAnsiTheme="minorHAnsi" w:cstheme="minorHAnsi"/>
          <w:b/>
        </w:rPr>
        <w:t>08</w:t>
      </w:r>
      <w:r w:rsidRPr="00297AF2">
        <w:rPr>
          <w:rFonts w:asciiTheme="minorHAnsi" w:hAnsiTheme="minorHAnsi" w:cstheme="minorHAnsi"/>
          <w:b/>
        </w:rPr>
        <w:t xml:space="preserve"> </w:t>
      </w:r>
      <w:r w:rsidR="00297AF2">
        <w:rPr>
          <w:rFonts w:asciiTheme="minorHAnsi" w:hAnsiTheme="minorHAnsi" w:cstheme="minorHAnsi"/>
          <w:b/>
          <w:color w:val="000000"/>
        </w:rPr>
        <w:t>EUR</w:t>
      </w:r>
      <w:r w:rsidR="00297AF2" w:rsidRPr="008645B9">
        <w:rPr>
          <w:rFonts w:asciiTheme="minorHAnsi" w:hAnsiTheme="minorHAnsi" w:cstheme="minorHAnsi"/>
          <w:b/>
          <w:color w:val="000000"/>
        </w:rPr>
        <w:t xml:space="preserve"> </w:t>
      </w:r>
      <w:r w:rsidR="00297AF2">
        <w:rPr>
          <w:rFonts w:asciiTheme="minorHAnsi" w:hAnsiTheme="minorHAnsi" w:cstheme="minorHAnsi"/>
          <w:b/>
          <w:lang w:val="en-US"/>
        </w:rPr>
        <w:t>bez DPH</w:t>
      </w:r>
      <w:r w:rsidR="00297AF2" w:rsidRPr="00297AF2">
        <w:rPr>
          <w:rFonts w:asciiTheme="minorHAnsi" w:hAnsiTheme="minorHAnsi" w:cstheme="minorHAnsi"/>
          <w:b/>
        </w:rPr>
        <w:t xml:space="preserve"> </w:t>
      </w:r>
    </w:p>
    <w:p w14:paraId="7A5F9A16" w14:textId="2F19BB4F" w:rsidR="000649F2" w:rsidRPr="00297AF2" w:rsidRDefault="000649F2" w:rsidP="00297AF2">
      <w:pPr>
        <w:pStyle w:val="Zarkazkladnhotextu2"/>
        <w:spacing w:after="0" w:line="240" w:lineRule="auto"/>
        <w:ind w:left="567"/>
        <w:jc w:val="both"/>
        <w:rPr>
          <w:rFonts w:asciiTheme="minorHAnsi" w:hAnsiTheme="minorHAnsi" w:cstheme="minorHAnsi"/>
          <w:b/>
        </w:rPr>
      </w:pPr>
      <w:r w:rsidRPr="00297AF2">
        <w:rPr>
          <w:rFonts w:asciiTheme="minorHAnsi" w:hAnsiTheme="minorHAnsi" w:cstheme="minorHAnsi"/>
          <w:b/>
        </w:rPr>
        <w:t xml:space="preserve">(slovom: </w:t>
      </w:r>
      <w:r w:rsidR="00120DA3" w:rsidRPr="00297AF2">
        <w:rPr>
          <w:rFonts w:asciiTheme="minorHAnsi" w:hAnsiTheme="minorHAnsi" w:cstheme="minorHAnsi"/>
          <w:b/>
        </w:rPr>
        <w:t>pätnásť</w:t>
      </w:r>
      <w:r w:rsidRPr="00297AF2">
        <w:rPr>
          <w:rFonts w:asciiTheme="minorHAnsi" w:hAnsiTheme="minorHAnsi" w:cstheme="minorHAnsi"/>
          <w:b/>
        </w:rPr>
        <w:t xml:space="preserve"> miliónov </w:t>
      </w:r>
      <w:r w:rsidR="00120DA3" w:rsidRPr="00297AF2">
        <w:rPr>
          <w:rFonts w:asciiTheme="minorHAnsi" w:hAnsiTheme="minorHAnsi" w:cstheme="minorHAnsi"/>
          <w:b/>
        </w:rPr>
        <w:t>štrnásťtisícšesťstopäťdesiatosem</w:t>
      </w:r>
      <w:r w:rsidR="00CA32B7" w:rsidRPr="00297AF2">
        <w:rPr>
          <w:rFonts w:asciiTheme="minorHAnsi" w:hAnsiTheme="minorHAnsi" w:cstheme="minorHAnsi"/>
          <w:b/>
        </w:rPr>
        <w:t xml:space="preserve"> </w:t>
      </w:r>
      <w:r w:rsidRPr="00297AF2">
        <w:rPr>
          <w:rFonts w:asciiTheme="minorHAnsi" w:hAnsiTheme="minorHAnsi" w:cstheme="minorHAnsi"/>
          <w:b/>
        </w:rPr>
        <w:t xml:space="preserve">eur a </w:t>
      </w:r>
      <w:r w:rsidR="00120DA3" w:rsidRPr="00297AF2">
        <w:rPr>
          <w:rFonts w:asciiTheme="minorHAnsi" w:hAnsiTheme="minorHAnsi" w:cstheme="minorHAnsi"/>
          <w:b/>
        </w:rPr>
        <w:t>8</w:t>
      </w:r>
      <w:r w:rsidRPr="00297AF2">
        <w:rPr>
          <w:rFonts w:asciiTheme="minorHAnsi" w:hAnsiTheme="minorHAnsi" w:cstheme="minorHAnsi"/>
          <w:b/>
        </w:rPr>
        <w:t xml:space="preserve"> centov</w:t>
      </w:r>
      <w:r w:rsidR="00297AF2" w:rsidRPr="00297AF2">
        <w:rPr>
          <w:rFonts w:asciiTheme="minorHAnsi" w:hAnsiTheme="minorHAnsi" w:cstheme="minorHAnsi"/>
          <w:b/>
          <w:color w:val="000000"/>
        </w:rPr>
        <w:t xml:space="preserve"> </w:t>
      </w:r>
      <w:r w:rsidR="00297AF2" w:rsidRPr="008645B9">
        <w:rPr>
          <w:rFonts w:asciiTheme="minorHAnsi" w:hAnsiTheme="minorHAnsi" w:cstheme="minorHAnsi"/>
          <w:b/>
          <w:color w:val="000000"/>
        </w:rPr>
        <w:t>bez dane z pridanej hodnoty</w:t>
      </w:r>
      <w:r w:rsidR="00297AF2" w:rsidRPr="00B44267">
        <w:rPr>
          <w:rFonts w:asciiTheme="minorHAnsi" w:hAnsiTheme="minorHAnsi" w:cstheme="minorHAnsi"/>
          <w:b/>
          <w:lang w:val="en-US"/>
        </w:rPr>
        <w:t>)</w:t>
      </w:r>
      <w:r w:rsidR="00297AF2">
        <w:rPr>
          <w:rFonts w:asciiTheme="minorHAnsi" w:hAnsiTheme="minorHAnsi" w:cstheme="minorHAnsi"/>
          <w:b/>
          <w:lang w:val="en-US"/>
        </w:rPr>
        <w:t xml:space="preserve"> </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8" w:name="_Toc184022962"/>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8"/>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67CC2D6E" w14:textId="4C0BBBE8" w:rsidR="000649F2" w:rsidRPr="00D66088" w:rsidRDefault="000649F2" w:rsidP="000649F2">
      <w:pPr>
        <w:spacing w:after="120" w:line="240" w:lineRule="auto"/>
        <w:ind w:left="567"/>
        <w:jc w:val="both"/>
        <w:rPr>
          <w:rFonts w:cs="Calibri"/>
        </w:rPr>
      </w:pPr>
      <w:r w:rsidRPr="00D66088">
        <w:rPr>
          <w:rFonts w:cs="Calibri"/>
        </w:rPr>
        <w:t xml:space="preserve">Na diaľnici D1 v úseku </w:t>
      </w:r>
      <w:r w:rsidR="00680FCD">
        <w:rPr>
          <w:rFonts w:cs="Calibri"/>
        </w:rPr>
        <w:t>križovatky</w:t>
      </w:r>
      <w:r w:rsidR="00D05910">
        <w:rPr>
          <w:rFonts w:cs="Calibri"/>
        </w:rPr>
        <w:t xml:space="preserve"> Beharovce a križovatky Široké </w:t>
      </w:r>
      <w:r w:rsidRPr="00D66088">
        <w:rPr>
          <w:rFonts w:cs="Calibri"/>
        </w:rPr>
        <w:t xml:space="preserve"> sa nachádza tunel </w:t>
      </w:r>
      <w:r w:rsidR="00D05910">
        <w:rPr>
          <w:rFonts w:cs="Calibri"/>
        </w:rPr>
        <w:t>Branisko</w:t>
      </w:r>
      <w:r w:rsidRPr="00D66088">
        <w:rPr>
          <w:rFonts w:cs="Calibri"/>
        </w:rPr>
        <w:t xml:space="preserve">, </w:t>
      </w:r>
      <w:r w:rsidR="00D05910">
        <w:rPr>
          <w:rFonts w:cs="Calibri"/>
        </w:rPr>
        <w:t xml:space="preserve">na diaľnici D1 v úseku križovatky Levoča a križovatky Spišské Podhradie sa nachádza tunel </w:t>
      </w:r>
      <w:proofErr w:type="spellStart"/>
      <w:r w:rsidR="00D05910">
        <w:rPr>
          <w:rFonts w:cs="Calibri"/>
        </w:rPr>
        <w:t>Šibenik</w:t>
      </w:r>
      <w:proofErr w:type="spellEnd"/>
      <w:r w:rsidR="00D05910">
        <w:rPr>
          <w:rFonts w:cs="Calibri"/>
        </w:rPr>
        <w:t xml:space="preserve"> a niekoľko objektov technológií ISD, ktoré sa nachádzajú na diaľnici D1 Jánovce – Jablonov, II. – Studenec – Beharovce – Fričovce - Svinia</w:t>
      </w:r>
      <w:r w:rsidRPr="00D66088">
        <w:rPr>
          <w:rFonts w:cs="Calibri"/>
        </w:rPr>
        <w:t>, ktoré sú navzájom prepojené a predstavujú jeden funkčný celok. Kvôli uvedenému je nutné, aby servisné činnosti na všetkých technológiách vykonával jeden dodávateľ s požadovanými schopnosťami a v požadovanej kvalite.</w:t>
      </w:r>
    </w:p>
    <w:p w14:paraId="1EF7C8BA" w14:textId="77777777" w:rsidR="000649F2" w:rsidRPr="00446990" w:rsidRDefault="000649F2" w:rsidP="000649F2">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9" w:name="_Toc184022963"/>
      <w:r w:rsidRPr="00083C62">
        <w:rPr>
          <w:rFonts w:asciiTheme="minorHAnsi" w:hAnsiTheme="minorHAnsi" w:cstheme="minorHAnsi"/>
          <w:sz w:val="22"/>
          <w:szCs w:val="22"/>
        </w:rPr>
        <w:t>Variantné riešenie</w:t>
      </w:r>
      <w:bookmarkEnd w:id="9"/>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10" w:name="_Toc184022964"/>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10"/>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7EB00F16" w14:textId="412A4911"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D1 </w:t>
      </w:r>
      <w:r w:rsidR="00D05910">
        <w:rPr>
          <w:rFonts w:ascii="Calibri" w:hAnsi="Calibri" w:cs="Calibri"/>
          <w:lang w:eastAsia="sk-SK"/>
        </w:rPr>
        <w:t xml:space="preserve">Jánovce – Svinia, tunel Branisko, tunel </w:t>
      </w:r>
      <w:proofErr w:type="spellStart"/>
      <w:r w:rsidR="00D05910">
        <w:rPr>
          <w:rFonts w:ascii="Calibri" w:hAnsi="Calibri" w:cs="Calibri"/>
          <w:lang w:eastAsia="sk-SK"/>
        </w:rPr>
        <w:t>Šibenik</w:t>
      </w:r>
      <w:proofErr w:type="spellEnd"/>
      <w:r w:rsidR="00D05910">
        <w:rPr>
          <w:rFonts w:ascii="Calibri" w:hAnsi="Calibri" w:cs="Calibri"/>
          <w:lang w:eastAsia="sk-SK"/>
        </w:rPr>
        <w:t xml:space="preserve"> a SSÚD 10 Beharovce</w:t>
      </w:r>
    </w:p>
    <w:p w14:paraId="433FC56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00854842"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1431A9CD"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04BDC30" w14:textId="42B686B1"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Stredisko správy a údržby diaľnic </w:t>
      </w:r>
      <w:r w:rsidR="00D05910">
        <w:rPr>
          <w:rFonts w:ascii="Calibri" w:hAnsi="Calibri" w:cs="Calibri"/>
          <w:lang w:eastAsia="sk-SK"/>
        </w:rPr>
        <w:t>10 Beharovce</w:t>
      </w:r>
      <w:r w:rsidRPr="004E2453">
        <w:rPr>
          <w:rFonts w:ascii="Calibri" w:hAnsi="Calibri" w:cs="Calibri"/>
          <w:lang w:eastAsia="sk-SK"/>
        </w:rPr>
        <w:t xml:space="preserve"> </w:t>
      </w:r>
    </w:p>
    <w:p w14:paraId="094B040E" w14:textId="3984BC02" w:rsidR="000649F2" w:rsidRPr="004E2453" w:rsidRDefault="00D05910" w:rsidP="000649F2">
      <w:pPr>
        <w:pStyle w:val="Odsekzoznamu"/>
        <w:shd w:val="clear" w:color="auto" w:fill="FFFFFF" w:themeFill="background1"/>
        <w:ind w:left="360" w:firstLine="207"/>
        <w:jc w:val="both"/>
        <w:rPr>
          <w:rFonts w:ascii="Calibri" w:hAnsi="Calibri" w:cs="Calibri"/>
          <w:lang w:eastAsia="sk-SK"/>
        </w:rPr>
      </w:pPr>
      <w:r>
        <w:rPr>
          <w:rFonts w:ascii="Calibri" w:hAnsi="Calibri" w:cs="Calibri"/>
          <w:lang w:eastAsia="sk-SK"/>
        </w:rPr>
        <w:t>053 05 Beharovce</w:t>
      </w:r>
    </w:p>
    <w:p w14:paraId="1DE74A61"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6F26B658" w14:textId="77777777" w:rsidR="000649F2" w:rsidRDefault="000649F2" w:rsidP="000649F2">
      <w:pPr>
        <w:pStyle w:val="Odsekzoznamu"/>
        <w:shd w:val="clear" w:color="auto" w:fill="FFFFFF" w:themeFill="background1"/>
        <w:ind w:left="360" w:firstLine="207"/>
        <w:jc w:val="both"/>
        <w:rPr>
          <w:rFonts w:ascii="Calibri" w:hAnsi="Calibri" w:cs="Calibri"/>
          <w:szCs w:val="20"/>
        </w:rPr>
      </w:pPr>
    </w:p>
    <w:p w14:paraId="3B2E4DDF" w14:textId="77777777" w:rsidR="000649F2" w:rsidRPr="00A730CE" w:rsidRDefault="000649F2" w:rsidP="000649F2">
      <w:pPr>
        <w:shd w:val="clear" w:color="auto" w:fill="FFFFFF" w:themeFill="background1"/>
        <w:ind w:left="567" w:hanging="567"/>
        <w:jc w:val="both"/>
        <w:rPr>
          <w:szCs w:val="20"/>
        </w:rPr>
      </w:pPr>
      <w:r>
        <w:rPr>
          <w:szCs w:val="20"/>
        </w:rPr>
        <w:lastRenderedPageBreak/>
        <w:t>5.2</w:t>
      </w:r>
      <w:r>
        <w:rPr>
          <w:szCs w:val="20"/>
        </w:rPr>
        <w:tab/>
      </w:r>
      <w:r w:rsidRPr="00A730CE">
        <w:rPr>
          <w:szCs w:val="20"/>
        </w:rPr>
        <w:t>Termín poskytnutia služby:</w:t>
      </w:r>
    </w:p>
    <w:p w14:paraId="7A6E403F" w14:textId="28DEA28A" w:rsidR="000649F2" w:rsidRPr="0085476B" w:rsidRDefault="000649F2" w:rsidP="000649F2">
      <w:pPr>
        <w:shd w:val="clear" w:color="auto" w:fill="FFFFFF" w:themeFill="background1"/>
        <w:spacing w:line="240" w:lineRule="auto"/>
        <w:ind w:left="567"/>
        <w:jc w:val="both"/>
        <w:rPr>
          <w:szCs w:val="20"/>
        </w:rPr>
      </w:pPr>
      <w:r w:rsidRPr="0085476B">
        <w:rPr>
          <w:szCs w:val="20"/>
        </w:rPr>
        <w:t xml:space="preserve">Predpokladané obdobie od </w:t>
      </w:r>
      <w:r w:rsidR="00C24874">
        <w:rPr>
          <w:szCs w:val="20"/>
        </w:rPr>
        <w:t>09</w:t>
      </w:r>
      <w:r w:rsidRPr="0085476B">
        <w:rPr>
          <w:szCs w:val="20"/>
        </w:rPr>
        <w:t>.0</w:t>
      </w:r>
      <w:r w:rsidR="00C24874">
        <w:rPr>
          <w:szCs w:val="20"/>
        </w:rPr>
        <w:t>3</w:t>
      </w:r>
      <w:r w:rsidRPr="0085476B">
        <w:rPr>
          <w:szCs w:val="20"/>
        </w:rPr>
        <w:t xml:space="preserve">.2025 do </w:t>
      </w:r>
      <w:r w:rsidR="00C24874">
        <w:rPr>
          <w:szCs w:val="20"/>
        </w:rPr>
        <w:t>08</w:t>
      </w:r>
      <w:r w:rsidRPr="0085476B">
        <w:rPr>
          <w:szCs w:val="20"/>
        </w:rPr>
        <w:t>.</w:t>
      </w:r>
      <w:r w:rsidR="00C24874">
        <w:rPr>
          <w:szCs w:val="20"/>
        </w:rPr>
        <w:t>03</w:t>
      </w:r>
      <w:r w:rsidRPr="0085476B">
        <w:rPr>
          <w:szCs w:val="20"/>
        </w:rPr>
        <w:t>.2028, resp. 4 roky od nadobudnutia účinnosti rámcovej dohody.</w:t>
      </w:r>
    </w:p>
    <w:p w14:paraId="0A804BB1" w14:textId="6BD969D5" w:rsidR="000649F2" w:rsidRDefault="000649F2" w:rsidP="00CB45F1">
      <w:pPr>
        <w:shd w:val="clear" w:color="auto" w:fill="FFFFFF" w:themeFill="background1"/>
        <w:spacing w:line="240" w:lineRule="auto"/>
        <w:ind w:left="567"/>
        <w:jc w:val="both"/>
        <w:rPr>
          <w:szCs w:val="20"/>
        </w:rPr>
      </w:pPr>
      <w:r w:rsidRPr="00A730CE">
        <w:rPr>
          <w:szCs w:val="20"/>
        </w:rPr>
        <w:t>Servisná činnosť</w:t>
      </w:r>
      <w:r w:rsidR="00CB45F1">
        <w:rPr>
          <w:szCs w:val="20"/>
        </w:rPr>
        <w:t>, zoznam náhradných dielov, opravy, plnenie povinností Zmluvy KB a vypracovanie hodnotiacich správ</w:t>
      </w:r>
      <w:r w:rsidRPr="00A730CE">
        <w:rPr>
          <w:szCs w:val="20"/>
        </w:rPr>
        <w:t xml:space="preserve"> podľa harmonogramu činností uvedeného v tabuľke Prílohy č. 1, </w:t>
      </w:r>
      <w:r w:rsidR="00CB45F1">
        <w:rPr>
          <w:szCs w:val="20"/>
        </w:rPr>
        <w:t xml:space="preserve">2, </w:t>
      </w:r>
      <w:r w:rsidRPr="00A730CE">
        <w:rPr>
          <w:szCs w:val="20"/>
        </w:rPr>
        <w:t>3</w:t>
      </w:r>
      <w:r>
        <w:rPr>
          <w:szCs w:val="20"/>
        </w:rPr>
        <w:t>,</w:t>
      </w:r>
      <w:r w:rsidR="00CB45F1">
        <w:rPr>
          <w:szCs w:val="20"/>
        </w:rPr>
        <w:t xml:space="preserve"> 4, </w:t>
      </w:r>
      <w:r>
        <w:rPr>
          <w:szCs w:val="20"/>
        </w:rPr>
        <w:t>5,</w:t>
      </w:r>
      <w:r w:rsidR="00CB45F1">
        <w:rPr>
          <w:szCs w:val="20"/>
        </w:rPr>
        <w:t xml:space="preserve"> 6, </w:t>
      </w:r>
      <w:r>
        <w:rPr>
          <w:szCs w:val="20"/>
        </w:rPr>
        <w:t xml:space="preserve"> 7,</w:t>
      </w:r>
      <w:r w:rsidR="00CB45F1">
        <w:rPr>
          <w:szCs w:val="20"/>
        </w:rPr>
        <w:t xml:space="preserve"> 8 a </w:t>
      </w:r>
      <w:r>
        <w:rPr>
          <w:szCs w:val="20"/>
        </w:rPr>
        <w:t>9 časti B.2 Spôsob určenia ceny</w:t>
      </w:r>
      <w:r w:rsidRPr="00A730CE">
        <w:rPr>
          <w:szCs w:val="20"/>
        </w:rPr>
        <w:t xml:space="preserve">. </w:t>
      </w:r>
    </w:p>
    <w:p w14:paraId="0EBDF5E9" w14:textId="77777777" w:rsidR="00CB45F1" w:rsidRPr="00C97D84" w:rsidRDefault="00CB45F1" w:rsidP="00CB45F1">
      <w:pPr>
        <w:shd w:val="clear" w:color="auto" w:fill="FFFFFF" w:themeFill="background1"/>
        <w:spacing w:line="240" w:lineRule="auto"/>
        <w:ind w:left="567"/>
        <w:jc w:val="both"/>
        <w:rPr>
          <w:rFonts w:asciiTheme="minorHAnsi" w:hAnsiTheme="minorHAnsi" w:cstheme="minorHAnsi"/>
          <w:vanish/>
        </w:rPr>
      </w:pP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11" w:name="_Toc184022965"/>
      <w:r w:rsidRPr="00D14FEC">
        <w:rPr>
          <w:rFonts w:asciiTheme="minorHAnsi" w:hAnsiTheme="minorHAnsi" w:cstheme="minorHAnsi"/>
          <w:sz w:val="22"/>
          <w:szCs w:val="22"/>
        </w:rPr>
        <w:t>Zdroj finančných prostriedkov</w:t>
      </w:r>
      <w:bookmarkEnd w:id="11"/>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120DFDC6"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Pr>
          <w:rFonts w:asciiTheme="minorHAnsi" w:hAnsiTheme="minorHAnsi" w:cstheme="minorHAnsi"/>
        </w:rPr>
        <w:t>.</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12" w:name="_Toc184022966"/>
      <w:r w:rsidRPr="006321B2">
        <w:rPr>
          <w:rFonts w:asciiTheme="minorHAnsi" w:hAnsiTheme="minorHAnsi" w:cstheme="minorHAnsi"/>
          <w:sz w:val="22"/>
          <w:szCs w:val="22"/>
        </w:rPr>
        <w:t>Typ zmluvy</w:t>
      </w:r>
      <w:bookmarkEnd w:id="12"/>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779F5AF3" w14:textId="77777777" w:rsidR="00153D2A" w:rsidRPr="00C81977" w:rsidRDefault="00153D2A" w:rsidP="00153D2A">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w:t>
      </w:r>
      <w:r w:rsidRPr="00343655">
        <w:rPr>
          <w:rFonts w:asciiTheme="minorHAnsi" w:hAnsiTheme="minorHAnsi" w:cstheme="minorHAnsi"/>
        </w:rPr>
        <w:t>(ďalej len „Obchodný zákonník“)</w:t>
      </w:r>
      <w:r>
        <w:rPr>
          <w:rFonts w:asciiTheme="minorHAnsi" w:hAnsiTheme="minorHAnsi" w:cstheme="minorHAnsi"/>
        </w:rPr>
        <w:t xml:space="preserve"> v znení neskorších predpisov s primeraným použitím § 536 Obchodného zákonníka (ďalej len „Dohoda“)</w:t>
      </w:r>
      <w:r w:rsidRPr="00C81977">
        <w:rPr>
          <w:rFonts w:asciiTheme="minorHAnsi" w:hAnsiTheme="minorHAnsi" w:cstheme="minorHAnsi"/>
        </w:rPr>
        <w:t>.</w:t>
      </w:r>
    </w:p>
    <w:p w14:paraId="3771028E" w14:textId="77777777" w:rsidR="00153D2A" w:rsidRDefault="00153D2A" w:rsidP="00153D2A">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tvorí časť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w:t>
      </w:r>
      <w:r>
        <w:rPr>
          <w:rFonts w:asciiTheme="minorHAnsi" w:hAnsiTheme="minorHAnsi" w:cstheme="minorHAnsi"/>
        </w:rPr>
        <w:t>á</w:t>
      </w:r>
      <w:r w:rsidRPr="006321B2">
        <w:rPr>
          <w:rFonts w:asciiTheme="minorHAnsi" w:hAnsiTheme="minorHAnsi" w:cstheme="minorHAnsi"/>
        </w:rPr>
        <w:t xml:space="preserve"> </w:t>
      </w:r>
      <w:r>
        <w:rPr>
          <w:rFonts w:asciiTheme="minorHAnsi" w:hAnsiTheme="minorHAnsi" w:cstheme="minorHAnsi"/>
        </w:rPr>
        <w:t>je</w:t>
      </w:r>
      <w:r w:rsidRPr="006321B2">
        <w:rPr>
          <w:rFonts w:asciiTheme="minorHAnsi" w:hAnsiTheme="minorHAnsi" w:cstheme="minorHAnsi"/>
        </w:rPr>
        <w:t xml:space="preserve"> neoddeliteľnou súčasťou týchto SP.</w:t>
      </w:r>
    </w:p>
    <w:p w14:paraId="79EE0E6E" w14:textId="77777777" w:rsidR="000649F2" w:rsidRPr="00912F4D" w:rsidRDefault="000649F2" w:rsidP="000649F2">
      <w:pPr>
        <w:autoSpaceDE w:val="0"/>
        <w:autoSpaceDN w:val="0"/>
        <w:spacing w:after="6" w:line="240" w:lineRule="auto"/>
        <w:ind w:left="567"/>
        <w:jc w:val="both"/>
        <w:rPr>
          <w:rFonts w:asciiTheme="minorHAnsi" w:hAnsiTheme="minorHAnsi" w:cstheme="minorHAnsi"/>
        </w:rPr>
      </w:pPr>
    </w:p>
    <w:p w14:paraId="3CAC8820" w14:textId="77777777" w:rsidR="000649F2" w:rsidRDefault="000649F2" w:rsidP="000649F2">
      <w:pPr>
        <w:pStyle w:val="Nadpis3"/>
        <w:spacing w:after="60"/>
        <w:ind w:left="567" w:hanging="567"/>
        <w:rPr>
          <w:rFonts w:asciiTheme="minorHAnsi" w:hAnsiTheme="minorHAnsi" w:cstheme="minorHAnsi"/>
          <w:sz w:val="22"/>
          <w:szCs w:val="22"/>
        </w:rPr>
      </w:pPr>
      <w:bookmarkStart w:id="13" w:name="_Toc184022967"/>
      <w:r w:rsidRPr="00B74113">
        <w:rPr>
          <w:rFonts w:asciiTheme="minorHAnsi" w:hAnsiTheme="minorHAnsi" w:cstheme="minorHAnsi"/>
          <w:sz w:val="22"/>
          <w:szCs w:val="22"/>
        </w:rPr>
        <w:t>Lehota viazanosti ponuky</w:t>
      </w:r>
      <w:bookmarkEnd w:id="13"/>
    </w:p>
    <w:p w14:paraId="41EEF856" w14:textId="77777777" w:rsidR="000649F2" w:rsidRPr="00D80620" w:rsidRDefault="000649F2" w:rsidP="000649F2">
      <w:pPr>
        <w:spacing w:after="0" w:line="240" w:lineRule="auto"/>
        <w:rPr>
          <w:lang w:eastAsia="sk-SK"/>
        </w:rPr>
      </w:pPr>
    </w:p>
    <w:p w14:paraId="07B9C460"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7CAF5523"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6D621DBE" w14:textId="77777777" w:rsidR="000649F2" w:rsidRPr="00B9517D" w:rsidRDefault="000649F2" w:rsidP="000649F2">
      <w:pPr>
        <w:pStyle w:val="Odsekzoznamu"/>
        <w:numPr>
          <w:ilvl w:val="0"/>
          <w:numId w:val="2"/>
        </w:numPr>
        <w:spacing w:after="60"/>
        <w:jc w:val="both"/>
        <w:rPr>
          <w:rFonts w:asciiTheme="minorHAnsi" w:hAnsiTheme="minorHAnsi" w:cstheme="minorHAnsi"/>
          <w:vanish/>
        </w:rPr>
      </w:pPr>
    </w:p>
    <w:p w14:paraId="44DFB848" w14:textId="77777777" w:rsidR="000D0D2E" w:rsidRPr="00B74113" w:rsidRDefault="000D0D2E" w:rsidP="000D0D2E">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w:t>
      </w:r>
      <w:r w:rsidRPr="004C1341">
        <w:rPr>
          <w:rFonts w:asciiTheme="minorHAnsi" w:hAnsiTheme="minorHAnsi" w:cstheme="minorHAnsi"/>
        </w:rPr>
        <w:t>ktorá je uvedená v Oznámení o vyhlásení verejného obstarávania (ďalej len „Oznámenie“).</w:t>
      </w:r>
      <w:r>
        <w:rPr>
          <w:rFonts w:asciiTheme="minorHAnsi" w:hAnsiTheme="minorHAnsi" w:cstheme="minorHAnsi"/>
        </w:rPr>
        <w:t xml:space="preserve"> </w:t>
      </w:r>
    </w:p>
    <w:p w14:paraId="55AD68F6" w14:textId="77777777" w:rsidR="000D0D2E" w:rsidRPr="00AE5030" w:rsidRDefault="000D0D2E" w:rsidP="000D0D2E">
      <w:pPr>
        <w:pStyle w:val="Zarkazkladnhotextu2"/>
        <w:numPr>
          <w:ilvl w:val="1"/>
          <w:numId w:val="2"/>
        </w:numPr>
        <w:spacing w:after="60" w:line="240" w:lineRule="auto"/>
        <w:ind w:left="567" w:hanging="567"/>
        <w:jc w:val="both"/>
        <w:rPr>
          <w:rFonts w:cs="Calibri"/>
          <w:sz w:val="24"/>
        </w:rPr>
      </w:pPr>
      <w:r w:rsidRPr="00AE5030">
        <w:rPr>
          <w:rFonts w:cs="Calibri"/>
          <w:szCs w:val="20"/>
        </w:rPr>
        <w:t>V prípade, ak bude podaná námietka podľa § 170 Zákona a začaté konanie o </w:t>
      </w:r>
      <w:r w:rsidRPr="004C1341">
        <w:rPr>
          <w:rFonts w:cs="Calibri"/>
          <w:szCs w:val="20"/>
        </w:rPr>
        <w:t xml:space="preserve">preskúmanie úkonov kontrolovaného na základe </w:t>
      </w:r>
      <w:r w:rsidRPr="00AE5030">
        <w:rPr>
          <w:rFonts w:cs="Calibri"/>
          <w:szCs w:val="20"/>
        </w:rPr>
        <w:t>námiet</w:t>
      </w:r>
      <w:r>
        <w:rPr>
          <w:rFonts w:cs="Calibri"/>
          <w:szCs w:val="20"/>
        </w:rPr>
        <w:t>o</w:t>
      </w:r>
      <w:r w:rsidRPr="00AE5030">
        <w:rPr>
          <w:rFonts w:cs="Calibri"/>
          <w:szCs w:val="20"/>
        </w:rPr>
        <w:t>k podľa § 171 Zákona alebo ak bude začat</w:t>
      </w:r>
      <w:r>
        <w:rPr>
          <w:rFonts w:cs="Calibri"/>
          <w:szCs w:val="20"/>
        </w:rPr>
        <w:t>é</w:t>
      </w:r>
      <w:r w:rsidRPr="00AE5030">
        <w:rPr>
          <w:rFonts w:cs="Calibri"/>
          <w:szCs w:val="20"/>
        </w:rPr>
        <w:t xml:space="preserve"> </w:t>
      </w:r>
      <w:r w:rsidRPr="004C1341">
        <w:rPr>
          <w:rFonts w:cs="Calibri"/>
          <w:szCs w:val="20"/>
        </w:rPr>
        <w:t>konanie o preskúmanie úkonov kontrolovaného</w:t>
      </w:r>
      <w:r w:rsidRPr="00AE5030">
        <w:rPr>
          <w:rFonts w:cs="Calibri"/>
          <w:szCs w:val="20"/>
        </w:rPr>
        <w:t xml:space="preserve"> pred uzavretím </w:t>
      </w:r>
      <w:r>
        <w:rPr>
          <w:rFonts w:cs="Calibri"/>
          <w:szCs w:val="20"/>
        </w:rPr>
        <w:t>Dohody</w:t>
      </w:r>
      <w:r w:rsidRPr="00AE5030">
        <w:rPr>
          <w:rFonts w:cs="Calibri"/>
          <w:szCs w:val="20"/>
        </w:rPr>
        <w:t xml:space="preserve"> podľa §169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1A310F6" w14:textId="5F011152" w:rsidR="000649F2" w:rsidRPr="002E3C06" w:rsidRDefault="000D0D2E" w:rsidP="002E3C06">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w:t>
      </w:r>
      <w:r>
        <w:rPr>
          <w:rFonts w:asciiTheme="minorHAnsi" w:hAnsiTheme="minorHAnsi" w:cstheme="minorHAnsi"/>
        </w:rPr>
        <w:t>záujemcov/</w:t>
      </w:r>
      <w:r w:rsidRPr="00B74113">
        <w:rPr>
          <w:rFonts w:asciiTheme="minorHAnsi" w:hAnsiTheme="minorHAnsi" w:cstheme="minorHAnsi"/>
        </w:rPr>
        <w:t>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49F2">
      <w:pPr>
        <w:pStyle w:val="Zarkazkladnhotextu2"/>
        <w:spacing w:after="6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4" w:name="_Toc184022968"/>
      <w:r w:rsidRPr="00B74113">
        <w:rPr>
          <w:rFonts w:asciiTheme="minorHAnsi" w:hAnsiTheme="minorHAnsi" w:cstheme="minorHAnsi"/>
          <w:sz w:val="22"/>
          <w:szCs w:val="22"/>
        </w:rPr>
        <w:t>Časť II.</w:t>
      </w:r>
      <w:bookmarkEnd w:id="14"/>
    </w:p>
    <w:p w14:paraId="13848EC5" w14:textId="77777777" w:rsidR="000649F2" w:rsidRPr="00B74113" w:rsidRDefault="000649F2" w:rsidP="000649F2">
      <w:pPr>
        <w:pStyle w:val="Nadpis2"/>
        <w:spacing w:after="60"/>
        <w:rPr>
          <w:rFonts w:asciiTheme="minorHAnsi" w:hAnsiTheme="minorHAnsi" w:cstheme="minorHAnsi"/>
          <w:sz w:val="22"/>
          <w:szCs w:val="22"/>
        </w:rPr>
      </w:pPr>
      <w:bookmarkStart w:id="15" w:name="_Toc184022969"/>
      <w:r w:rsidRPr="000435AB">
        <w:rPr>
          <w:rFonts w:asciiTheme="minorHAnsi" w:hAnsiTheme="minorHAnsi" w:cstheme="minorHAnsi"/>
          <w:sz w:val="22"/>
          <w:szCs w:val="22"/>
        </w:rPr>
        <w:t>Komunikácia a vysvetľovanie</w:t>
      </w:r>
      <w:bookmarkEnd w:id="15"/>
    </w:p>
    <w:p w14:paraId="5F65E705" w14:textId="77777777" w:rsidR="000649F2" w:rsidRPr="00B74113" w:rsidRDefault="000649F2" w:rsidP="000649F2">
      <w:pPr>
        <w:spacing w:after="6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6" w:name="_Toc184022970"/>
      <w:r w:rsidRPr="008A5388">
        <w:rPr>
          <w:rFonts w:asciiTheme="minorHAnsi" w:hAnsiTheme="minorHAnsi" w:cstheme="minorHAnsi"/>
          <w:sz w:val="22"/>
          <w:szCs w:val="22"/>
        </w:rPr>
        <w:t>Komunikácia medzi verejným obstarávateľom a záujemcami/uchádzačmi</w:t>
      </w:r>
      <w:bookmarkEnd w:id="16"/>
      <w:r w:rsidRPr="008A5388">
        <w:rPr>
          <w:rFonts w:asciiTheme="minorHAnsi" w:hAnsiTheme="minorHAnsi" w:cstheme="minorHAnsi"/>
          <w:sz w:val="22"/>
          <w:szCs w:val="22"/>
        </w:rPr>
        <w:t xml:space="preserve"> </w:t>
      </w:r>
    </w:p>
    <w:p w14:paraId="6ED89885" w14:textId="77777777" w:rsidR="000649F2" w:rsidRPr="001D2927" w:rsidRDefault="000649F2" w:rsidP="000649F2">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6E4348E3"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Oznámení</w:t>
      </w:r>
      <w:r w:rsidRPr="00FA6849">
        <w:rPr>
          <w:rFonts w:asciiTheme="minorHAnsi" w:hAnsiTheme="minorHAnsi" w:cstheme="minorHAnsi"/>
        </w:rPr>
        <w:t>,</w:t>
      </w:r>
      <w:r w:rsidR="002E3C06" w:rsidRPr="002E3C06">
        <w:t xml:space="preserve"> </w:t>
      </w:r>
      <w:r w:rsidR="002E3C06" w:rsidRPr="002E3C06">
        <w:rPr>
          <w:rFonts w:asciiTheme="minorHAnsi" w:hAnsiTheme="minorHAnsi" w:cstheme="minorHAnsi"/>
        </w:rPr>
        <w:t>prípadné doplnenie SP</w:t>
      </w:r>
      <w:r w:rsidR="002E3C06">
        <w:rPr>
          <w:rFonts w:asciiTheme="minorHAnsi" w:hAnsiTheme="minorHAnsi" w:cstheme="minorHAnsi"/>
        </w:rPr>
        <w:t>,</w:t>
      </w:r>
      <w:r w:rsidRPr="00FA6849">
        <w:rPr>
          <w:rFonts w:asciiTheme="minorHAnsi" w:hAnsiTheme="minorHAnsi" w:cstheme="minorHAnsi"/>
        </w:rPr>
        <w:t xml:space="preserve">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lastRenderedPageBreak/>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054A0034"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w:t>
      </w:r>
      <w:r w:rsidR="00307A65">
        <w:rPr>
          <w:rFonts w:asciiTheme="minorHAnsi" w:hAnsiTheme="minorHAnsi" w:cstheme="minorHAnsi"/>
        </w:rPr>
        <w:t>ákona</w:t>
      </w:r>
      <w:r>
        <w:rPr>
          <w:rFonts w:asciiTheme="minorHAnsi" w:hAnsiTheme="minorHAnsi" w:cstheme="minorHAnsi"/>
        </w:rPr>
        <w:t xml:space="preserve">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7" w:name="_Toc184022971"/>
      <w:r w:rsidRPr="000C08B4">
        <w:rPr>
          <w:rFonts w:asciiTheme="minorHAnsi" w:hAnsiTheme="minorHAnsi" w:cstheme="minorHAnsi"/>
          <w:sz w:val="22"/>
          <w:szCs w:val="22"/>
        </w:rPr>
        <w:t>Vysvetlenie informácií</w:t>
      </w:r>
      <w:bookmarkEnd w:id="17"/>
      <w:r w:rsidRPr="000C08B4">
        <w:rPr>
          <w:rFonts w:asciiTheme="minorHAnsi" w:hAnsiTheme="minorHAnsi" w:cstheme="minorHAnsi"/>
          <w:sz w:val="22"/>
          <w:szCs w:val="22"/>
        </w:rPr>
        <w:t xml:space="preserve"> </w:t>
      </w:r>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438C8809"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w:t>
      </w:r>
      <w:r w:rsidR="00307A65">
        <w:rPr>
          <w:rFonts w:asciiTheme="minorHAnsi" w:hAnsiTheme="minorHAnsi" w:cstheme="minorHAnsi"/>
        </w:rPr>
        <w:t>záujemcov/</w:t>
      </w:r>
      <w:r w:rsidRPr="008A5388">
        <w:rPr>
          <w:rFonts w:asciiTheme="minorHAnsi" w:hAnsiTheme="minorHAnsi" w:cstheme="minorHAnsi"/>
        </w:rPr>
        <w:t xml:space="preserve">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r>
        <w:rPr>
          <w:rFonts w:asciiTheme="minorHAnsi" w:hAnsiTheme="minorHAnsi" w:cstheme="minorHAnsi"/>
        </w:rPr>
        <w:t>.</w:t>
      </w:r>
      <w:r w:rsidRPr="008A5388">
        <w:rPr>
          <w:rFonts w:asciiTheme="minorHAnsi" w:hAnsiTheme="minorHAnsi" w:cstheme="minorHAnsi"/>
        </w:rPr>
        <w:t xml:space="preserve"> </w:t>
      </w:r>
    </w:p>
    <w:p w14:paraId="6751CA08"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predĺži lehotu na predkladanie ponúk o celú jej pôvodnú dĺžku,</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Pr>
          <w:rFonts w:asciiTheme="minorHAnsi" w:hAnsiTheme="minorHAnsi" w:cstheme="minorHAnsi"/>
        </w:rPr>
        <w:t xml:space="preserve">ka </w:t>
      </w:r>
      <w:r>
        <w:rPr>
          <w:rFonts w:asciiTheme="minorHAnsi" w:hAnsiTheme="minorHAnsi" w:cstheme="minorHAnsi"/>
        </w:rPr>
        <w:lastRenderedPageBreak/>
        <w:t xml:space="preserve">prípravy ponuky nepodstatný, verejný </w:t>
      </w:r>
      <w:r w:rsidRPr="008A5388">
        <w:rPr>
          <w:rFonts w:asciiTheme="minorHAnsi" w:hAnsiTheme="minorHAnsi" w:cstheme="minorHAnsi"/>
        </w:rPr>
        <w:t>obstarávateľ nie je povinný predĺžiť lehotu na predkladanie ponúk.</w:t>
      </w:r>
    </w:p>
    <w:p w14:paraId="405099ED" w14:textId="77777777" w:rsidR="000649F2" w:rsidRPr="008A5388" w:rsidRDefault="000649F2" w:rsidP="000649F2">
      <w:pPr>
        <w:autoSpaceDE w:val="0"/>
        <w:autoSpaceDN w:val="0"/>
        <w:spacing w:after="0" w:line="240" w:lineRule="auto"/>
        <w:ind w:left="567"/>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18" w:name="_Toc184022972"/>
      <w:r w:rsidRPr="006B6D1A">
        <w:rPr>
          <w:rFonts w:asciiTheme="minorHAnsi" w:hAnsiTheme="minorHAnsi" w:cstheme="minorHAnsi"/>
          <w:sz w:val="22"/>
          <w:szCs w:val="22"/>
        </w:rPr>
        <w:t>Obhliadka miesta plnenia predmetu zákazky</w:t>
      </w:r>
      <w:bookmarkEnd w:id="18"/>
    </w:p>
    <w:p w14:paraId="4DEAF418" w14:textId="7522E510" w:rsidR="000649F2" w:rsidRPr="0085476B" w:rsidRDefault="000649F2" w:rsidP="000649F2">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Dohody na predmetnú zákazku. </w:t>
      </w:r>
      <w:bookmarkStart w:id="19" w:name="_Hlk514229550"/>
      <w:r w:rsidRPr="00450D26">
        <w:rPr>
          <w:rFonts w:cs="Calibri"/>
          <w:color w:val="000000"/>
          <w:lang w:eastAsia="cs-CZ"/>
        </w:rPr>
        <w:t>Miesto predmetu zákazky je uvedené v</w:t>
      </w:r>
      <w:r w:rsidR="001C7D90">
        <w:rPr>
          <w:rFonts w:cs="Calibri"/>
          <w:color w:val="000000"/>
          <w:lang w:eastAsia="cs-CZ"/>
        </w:rPr>
        <w:t> bode 5.1 časť A.1</w:t>
      </w:r>
      <w:r w:rsidRPr="00450D26">
        <w:rPr>
          <w:rFonts w:cs="Calibri"/>
          <w:color w:val="000000"/>
          <w:lang w:eastAsia="cs-CZ"/>
        </w:rPr>
        <w:t xml:space="preserve"> Pokyny pre </w:t>
      </w:r>
      <w:r w:rsidR="001C7D90">
        <w:rPr>
          <w:rFonts w:cs="Calibri"/>
          <w:color w:val="000000"/>
          <w:lang w:eastAsia="cs-CZ"/>
        </w:rPr>
        <w:t>záujemcov/</w:t>
      </w:r>
      <w:r w:rsidRPr="00450D26">
        <w:rPr>
          <w:rFonts w:cs="Calibri"/>
          <w:color w:val="000000"/>
          <w:lang w:eastAsia="cs-CZ"/>
        </w:rPr>
        <w:t xml:space="preserve">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19"/>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r w:rsidR="00755E4F">
        <w:rPr>
          <w:rFonts w:cs="Calibri"/>
          <w:b/>
          <w:bCs/>
          <w:lang w:eastAsia="cs-CZ"/>
        </w:rPr>
        <w:t>21</w:t>
      </w:r>
      <w:r w:rsidRPr="0085476B">
        <w:rPr>
          <w:rFonts w:cs="Calibri"/>
          <w:b/>
          <w:bCs/>
          <w:lang w:eastAsia="cs-CZ"/>
        </w:rPr>
        <w:t xml:space="preserve">. </w:t>
      </w:r>
      <w:r w:rsidR="00755E4F">
        <w:rPr>
          <w:rFonts w:cs="Calibri"/>
          <w:b/>
          <w:bCs/>
          <w:lang w:eastAsia="cs-CZ"/>
        </w:rPr>
        <w:t>02</w:t>
      </w:r>
      <w:r w:rsidRPr="0085476B">
        <w:rPr>
          <w:rFonts w:cs="Calibri"/>
          <w:b/>
          <w:bCs/>
          <w:lang w:eastAsia="cs-CZ"/>
        </w:rPr>
        <w:t xml:space="preserve">. </w:t>
      </w:r>
      <w:r w:rsidR="00755E4F">
        <w:rPr>
          <w:rFonts w:cs="Calibri"/>
          <w:b/>
          <w:bCs/>
          <w:lang w:eastAsia="cs-CZ"/>
        </w:rPr>
        <w:t>2025</w:t>
      </w:r>
      <w:r w:rsidRPr="0085476B">
        <w:rPr>
          <w:rFonts w:cs="Calibri"/>
          <w:b/>
          <w:bCs/>
          <w:lang w:eastAsia="cs-CZ"/>
        </w:rPr>
        <w:t xml:space="preserve"> do </w:t>
      </w:r>
      <w:r w:rsidR="00755E4F">
        <w:rPr>
          <w:rFonts w:cs="Calibri"/>
          <w:b/>
          <w:bCs/>
          <w:lang w:eastAsia="cs-CZ"/>
        </w:rPr>
        <w:t>15</w:t>
      </w:r>
      <w:r w:rsidRPr="0085476B">
        <w:rPr>
          <w:rFonts w:cs="Calibri"/>
          <w:b/>
          <w:bCs/>
          <w:lang w:eastAsia="cs-CZ"/>
        </w:rPr>
        <w:t>:</w:t>
      </w:r>
      <w:r w:rsidR="00755E4F">
        <w:rPr>
          <w:rFonts w:cs="Calibri"/>
          <w:b/>
          <w:bCs/>
          <w:lang w:eastAsia="cs-CZ"/>
        </w:rPr>
        <w:t>00</w:t>
      </w:r>
      <w:r w:rsidRPr="0085476B">
        <w:rPr>
          <w:rFonts w:cs="Calibri"/>
          <w:b/>
          <w:bCs/>
          <w:lang w:eastAsia="cs-CZ"/>
        </w:rPr>
        <w:t xml:space="preserve"> 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49A32D7C" w14:textId="77777777" w:rsidR="000649F2" w:rsidRPr="00450D26" w:rsidRDefault="000649F2" w:rsidP="000649F2">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1414D60D" w14:textId="7B91C63A" w:rsidR="000649F2" w:rsidRPr="00327BD9" w:rsidRDefault="000649F2" w:rsidP="000649F2">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 xml:space="preserve">A.1 Pokyny pre </w:t>
      </w:r>
      <w:r w:rsidR="001C7D90">
        <w:rPr>
          <w:rFonts w:asciiTheme="minorHAnsi" w:hAnsiTheme="minorHAnsi" w:cstheme="minorHAnsi"/>
        </w:rPr>
        <w:t>záujemcov/</w:t>
      </w:r>
      <w:r w:rsidRPr="008A5388">
        <w:rPr>
          <w:rFonts w:asciiTheme="minorHAnsi" w:hAnsiTheme="minorHAnsi" w:cstheme="minorHAnsi"/>
        </w:rPr>
        <w:t>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bookmarkStart w:id="20" w:name="_Toc184022973"/>
      <w:r w:rsidRPr="00BF002A">
        <w:rPr>
          <w:rFonts w:asciiTheme="minorHAnsi" w:hAnsiTheme="minorHAnsi" w:cstheme="minorHAnsi"/>
          <w:sz w:val="22"/>
          <w:szCs w:val="22"/>
        </w:rPr>
        <w:t>Časť III.</w:t>
      </w:r>
      <w:bookmarkEnd w:id="20"/>
    </w:p>
    <w:p w14:paraId="4A2EB182" w14:textId="77777777" w:rsidR="000649F2" w:rsidRPr="00BF002A" w:rsidRDefault="000649F2" w:rsidP="000649F2">
      <w:pPr>
        <w:pStyle w:val="Nadpis2"/>
        <w:rPr>
          <w:rFonts w:asciiTheme="minorHAnsi" w:hAnsiTheme="minorHAnsi" w:cstheme="minorHAnsi"/>
          <w:bCs/>
          <w:sz w:val="22"/>
          <w:szCs w:val="22"/>
        </w:rPr>
      </w:pPr>
      <w:bookmarkStart w:id="21" w:name="_Toc184022974"/>
      <w:r w:rsidRPr="00BF002A">
        <w:rPr>
          <w:rFonts w:asciiTheme="minorHAnsi" w:hAnsiTheme="minorHAnsi" w:cstheme="minorHAnsi"/>
          <w:bCs/>
          <w:sz w:val="22"/>
          <w:szCs w:val="22"/>
        </w:rPr>
        <w:t>Príprava ponuky</w:t>
      </w:r>
      <w:bookmarkEnd w:id="21"/>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22" w:name="_Toc184022975"/>
      <w:r w:rsidRPr="00483D02">
        <w:rPr>
          <w:rFonts w:asciiTheme="minorHAnsi" w:hAnsiTheme="minorHAnsi" w:cstheme="minorHAnsi"/>
          <w:sz w:val="22"/>
        </w:rPr>
        <w:t>Forma a spôsob predkladania ponuky</w:t>
      </w:r>
      <w:bookmarkEnd w:id="22"/>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Po úspešnom nahraní ponuky do systému JOSEPHINE je uchádzačovi odoslaný notifikačný informatívny e-mail (a to na emailovú adresu užívateľa uchádzača, ktorý ponuku nahral). </w:t>
      </w:r>
    </w:p>
    <w:p w14:paraId="30A3ADF5" w14:textId="6B0D2A8B"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xml:space="preserve">. zákona č. 305/2013 Z. z. o elektronickej podobe výkonu pôsobnosti orgánov verejnej moci a o zmene a doplnení niektorých zákonov </w:t>
      </w:r>
      <w:r>
        <w:rPr>
          <w:rFonts w:cs="Calibri"/>
        </w:rPr>
        <w:lastRenderedPageBreak/>
        <w:t>(zákon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záruky uchádzač postupuje podľa bodov 15.4.2 a 15.4.3 časti A.1 Pokyny pre </w:t>
      </w:r>
      <w:r w:rsidR="001C7D90">
        <w:rPr>
          <w:rFonts w:cs="Calibri"/>
        </w:rPr>
        <w:t>záujemcov/</w:t>
      </w:r>
      <w:r>
        <w:rPr>
          <w:rFonts w:cs="Calibri"/>
        </w:rPr>
        <w:t>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23" w:name="_Toc184022976"/>
      <w:r w:rsidRPr="00B74113">
        <w:rPr>
          <w:rFonts w:asciiTheme="minorHAnsi" w:hAnsiTheme="minorHAnsi" w:cstheme="minorHAnsi"/>
          <w:sz w:val="22"/>
          <w:szCs w:val="22"/>
        </w:rPr>
        <w:t>Jazyk ponuky</w:t>
      </w:r>
      <w:bookmarkEnd w:id="23"/>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24" w:name="_Toc184022977"/>
      <w:r w:rsidRPr="00B74113">
        <w:rPr>
          <w:rFonts w:asciiTheme="minorHAnsi" w:hAnsiTheme="minorHAnsi" w:cstheme="minorHAnsi"/>
          <w:sz w:val="22"/>
          <w:szCs w:val="22"/>
        </w:rPr>
        <w:t>Mena a ceny uvádzané v ponuke</w:t>
      </w:r>
      <w:bookmarkEnd w:id="24"/>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23F9C55F"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r w:rsidR="00387E9D">
        <w:rPr>
          <w:rFonts w:asciiTheme="minorHAnsi" w:hAnsiTheme="minorHAnsi" w:cstheme="minorHAnsi"/>
        </w:rPr>
        <w:t>*</w:t>
      </w:r>
    </w:p>
    <w:p w14:paraId="4AE18353" w14:textId="7AE16191" w:rsidR="000649F2"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3368ECF1" w14:textId="2F8093C5" w:rsidR="00387E9D" w:rsidRPr="00B26244" w:rsidRDefault="00387E9D" w:rsidP="00EF1BAE">
      <w:pPr>
        <w:autoSpaceDE w:val="0"/>
        <w:autoSpaceDN w:val="0"/>
        <w:spacing w:after="0" w:line="240" w:lineRule="auto"/>
        <w:ind w:left="567"/>
        <w:jc w:val="both"/>
        <w:rPr>
          <w:rFonts w:asciiTheme="minorHAnsi" w:hAnsiTheme="minorHAnsi" w:cstheme="minorHAnsi"/>
        </w:rPr>
      </w:pPr>
      <w:r w:rsidRPr="00B26244">
        <w:rPr>
          <w:rFonts w:asciiTheme="minorHAnsi" w:hAnsiTheme="minorHAnsi" w:cstheme="minorHAnsi"/>
        </w:rPr>
        <w:t>*v súvislosti s pripravovanou zmenou sadzby DPH od 1.1.2025 verejný obstarávateľ vyžaduje, aby uchádzači na účely prípravy a predloženia ponuky uvádzali sadzbu DPH platnú k dátumu, ktorým je lehota na predkladanie ponúk.</w:t>
      </w:r>
    </w:p>
    <w:p w14:paraId="4877EE41" w14:textId="77777777" w:rsidR="000649F2" w:rsidRPr="00B74113" w:rsidRDefault="000649F2" w:rsidP="000649F2">
      <w:pPr>
        <w:spacing w:line="240" w:lineRule="auto"/>
        <w:ind w:left="567" w:hanging="567"/>
        <w:jc w:val="both"/>
        <w:rPr>
          <w:rFonts w:asciiTheme="minorHAnsi" w:hAnsiTheme="minorHAnsi" w:cstheme="minorHAnsi"/>
        </w:rPr>
      </w:pPr>
      <w:r w:rsidRPr="00B74113">
        <w:rPr>
          <w:rFonts w:asciiTheme="minorHAnsi" w:hAnsiTheme="minorHAnsi" w:cstheme="minorHAnsi"/>
        </w:rPr>
        <w:t>14.4.  Ak uchádzač nie je platiteľom DPH, uvedie navrhovanú zmluvnú cenu celkom. Skutočnosť či je, alebo nie je platiteľom DPH,</w:t>
      </w:r>
      <w:r>
        <w:rPr>
          <w:rFonts w:asciiTheme="minorHAnsi" w:hAnsiTheme="minorHAnsi" w:cstheme="minorHAnsi"/>
        </w:rPr>
        <w:t xml:space="preserve"> upozorní/uvedie v ponuke </w:t>
      </w:r>
      <w:r w:rsidRPr="00B74113">
        <w:rPr>
          <w:rFonts w:asciiTheme="minorHAnsi" w:hAnsiTheme="minorHAnsi" w:cstheme="minorHAnsi"/>
        </w:rPr>
        <w:t xml:space="preserve">v príslušnom </w:t>
      </w:r>
      <w:r w:rsidRPr="002943DA">
        <w:rPr>
          <w:rFonts w:asciiTheme="minorHAnsi" w:hAnsiTheme="minorHAnsi" w:cstheme="minorHAnsi"/>
        </w:rPr>
        <w:t xml:space="preserve">Návrhu na plnenie kritérií </w:t>
      </w:r>
      <w:r w:rsidRPr="006E54CF">
        <w:rPr>
          <w:rFonts w:asciiTheme="minorHAnsi" w:hAnsiTheme="minorHAnsi" w:cstheme="minorHAnsi"/>
        </w:rPr>
        <w:t>(Príloha č. 1</w:t>
      </w:r>
      <w:r>
        <w:rPr>
          <w:rFonts w:asciiTheme="minorHAnsi" w:hAnsiTheme="minorHAnsi" w:cstheme="minorHAnsi"/>
        </w:rPr>
        <w:t xml:space="preserve"> </w:t>
      </w:r>
      <w:r w:rsidRPr="006E54CF">
        <w:rPr>
          <w:rFonts w:asciiTheme="minorHAnsi" w:hAnsiTheme="minorHAnsi" w:cstheme="minorHAnsi"/>
        </w:rPr>
        <w:t>k časti A.2</w:t>
      </w:r>
      <w:r>
        <w:rPr>
          <w:rFonts w:asciiTheme="minorHAnsi" w:hAnsiTheme="minorHAnsi" w:cstheme="minorHAnsi"/>
        </w:rPr>
        <w:t xml:space="preserve"> Kritériá na hodnotenie ponúk a pravidlá ich uplatnenia</w:t>
      </w:r>
      <w:r w:rsidRPr="006E54CF">
        <w:rPr>
          <w:rFonts w:asciiTheme="minorHAnsi" w:hAnsiTheme="minorHAnsi" w:cstheme="minorHAnsi"/>
        </w:rPr>
        <w:t xml:space="preserve"> týchto SP).</w:t>
      </w: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25" w:name="_Toc184022978"/>
      <w:r w:rsidRPr="00A84368">
        <w:rPr>
          <w:rFonts w:asciiTheme="minorHAnsi" w:hAnsiTheme="minorHAnsi" w:cstheme="minorHAnsi"/>
          <w:sz w:val="22"/>
          <w:szCs w:val="22"/>
        </w:rPr>
        <w:t>Zábezpeka</w:t>
      </w:r>
      <w:bookmarkEnd w:id="25"/>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77777777"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t xml:space="preserve">15.2   </w:t>
      </w:r>
      <w:r>
        <w:rPr>
          <w:rFonts w:asciiTheme="minorHAnsi" w:hAnsiTheme="minorHAnsi" w:cstheme="minorHAnsi"/>
          <w:color w:val="000000" w:themeColor="text1"/>
        </w:rPr>
        <w:t xml:space="preserve">Zábezpeka je stanovená vo výške </w:t>
      </w:r>
      <w:r>
        <w:rPr>
          <w:rFonts w:asciiTheme="minorHAnsi" w:hAnsiTheme="minorHAnsi" w:cstheme="minorHAnsi"/>
          <w:b/>
        </w:rPr>
        <w:t>5</w:t>
      </w:r>
      <w:r w:rsidRPr="00450D26">
        <w:rPr>
          <w:rFonts w:asciiTheme="minorHAnsi" w:hAnsiTheme="minorHAnsi" w:cstheme="minorHAnsi"/>
          <w:b/>
        </w:rPr>
        <w:t xml:space="preserve">0 000,00 (slovom: </w:t>
      </w:r>
      <w:r>
        <w:rPr>
          <w:rFonts w:asciiTheme="minorHAnsi" w:hAnsiTheme="minorHAnsi" w:cstheme="minorHAnsi"/>
          <w:b/>
        </w:rPr>
        <w:t>päťdesiat</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6A4481A3"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t xml:space="preserve">Finančné prostriedky vo výške podľa bodu 15.2 časti A.1 Pokyny pre </w:t>
      </w:r>
      <w:r w:rsidR="00153D2A">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musia byť zložené na účet verejného obstarávateľa určený pre </w:t>
      </w:r>
      <w:bookmarkStart w:id="26"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7777777"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26"/>
    </w:p>
    <w:p w14:paraId="09038B39" w14:textId="691B32EA"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r>
      <w:r w:rsidR="00C24874">
        <w:rPr>
          <w:rFonts w:asciiTheme="minorHAnsi" w:hAnsiTheme="minorHAnsi" w:cstheme="minorHAnsi"/>
          <w:b/>
          <w:color w:val="000000" w:themeColor="text1"/>
        </w:rPr>
        <w:t>23</w:t>
      </w:r>
      <w:r w:rsidRPr="00D90CC7">
        <w:rPr>
          <w:rFonts w:asciiTheme="minorHAnsi" w:hAnsiTheme="minorHAnsi" w:cstheme="minorHAnsi"/>
          <w:b/>
          <w:color w:val="000000" w:themeColor="text1"/>
        </w:rPr>
        <w:t>2410301</w:t>
      </w:r>
    </w:p>
    <w:p w14:paraId="6800C473" w14:textId="690EC2D5"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t>Finančné prostriedky musia byť pripísané na účte vere</w:t>
      </w:r>
      <w:r>
        <w:rPr>
          <w:rFonts w:asciiTheme="minorHAnsi" w:hAnsiTheme="minorHAnsi" w:cstheme="minorHAnsi"/>
          <w:color w:val="000000" w:themeColor="text1"/>
        </w:rPr>
        <w:t>jného obstarávateľa najneskôr v lehote</w:t>
      </w:r>
      <w:r w:rsidRPr="00B55BDF">
        <w:rPr>
          <w:rFonts w:asciiTheme="minorHAnsi" w:hAnsiTheme="minorHAnsi" w:cstheme="minorHAnsi"/>
          <w:color w:val="000000" w:themeColor="text1"/>
        </w:rPr>
        <w:t xml:space="preserve"> na predkladanie ponúk podľa bodu 20.1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Doba platnosti zábezpeky formou zloženia finančných prostriedkov na účet verejného obstarávateľa trvá až do uplynutia lehoty viazanosti ponúk</w:t>
      </w:r>
      <w:r w:rsidRPr="008F575A">
        <w:rPr>
          <w:rFonts w:asciiTheme="minorHAnsi" w:hAnsiTheme="minorHAnsi" w:cstheme="minorHAnsi"/>
          <w:color w:val="000000" w:themeColor="text1"/>
        </w:rPr>
        <w:t xml:space="preserve"> </w:t>
      </w:r>
      <w:r>
        <w:rPr>
          <w:rFonts w:asciiTheme="minorHAnsi" w:hAnsiTheme="minorHAnsi" w:cstheme="minorHAnsi"/>
          <w:color w:val="000000" w:themeColor="text1"/>
        </w:rPr>
        <w:t>podľa bodu 8</w:t>
      </w:r>
      <w:r w:rsidRPr="00B55BDF">
        <w:rPr>
          <w:rFonts w:asciiTheme="minorHAnsi" w:hAnsiTheme="minorHAnsi" w:cstheme="minorHAnsi"/>
          <w:color w:val="000000" w:themeColor="text1"/>
        </w:rPr>
        <w:t xml:space="preserve">.1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w:t>
      </w:r>
    </w:p>
    <w:p w14:paraId="007D5935" w14:textId="07FE888E"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t>Ak finančné prostriedky nebudú zložené na účte verejného obstarávateľa podľa bodov 1</w:t>
      </w:r>
      <w:r>
        <w:rPr>
          <w:rFonts w:asciiTheme="minorHAnsi" w:hAnsiTheme="minorHAnsi" w:cstheme="minorHAnsi"/>
          <w:color w:val="000000" w:themeColor="text1"/>
        </w:rPr>
        <w:t xml:space="preserve">5.4.1.1 a </w:t>
      </w:r>
      <w:r w:rsidRPr="00B55BDF">
        <w:rPr>
          <w:rFonts w:asciiTheme="minorHAnsi" w:hAnsiTheme="minorHAnsi" w:cstheme="minorHAnsi"/>
          <w:color w:val="000000" w:themeColor="text1"/>
        </w:rPr>
        <w:t>15.4.1.2</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b</w:t>
      </w:r>
      <w:r>
        <w:rPr>
          <w:rFonts w:asciiTheme="minorHAnsi" w:hAnsiTheme="minorHAnsi" w:cstheme="minorHAnsi"/>
          <w:color w:val="000000" w:themeColor="text1"/>
        </w:rPr>
        <w:t>ude ponuka uchádzača z verejnej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63D3E92B"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53D7339A"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 xml:space="preserve">V prípade, že uchádzač použije možnosť poskytnutia bankovej záruky podľa bodu 15.3.2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38F75AC8"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00153D2A">
        <w:rPr>
          <w:rFonts w:asciiTheme="minorHAnsi" w:hAnsiTheme="minorHAnsi" w:cstheme="minorHAnsi"/>
          <w:b/>
          <w:color w:val="000000" w:themeColor="text1"/>
        </w:rPr>
        <w:t>–</w:t>
      </w:r>
      <w:r w:rsidRPr="00A84826">
        <w:rPr>
          <w:rFonts w:asciiTheme="minorHAnsi" w:hAnsiTheme="minorHAnsi" w:cstheme="minorHAnsi"/>
          <w:b/>
          <w:color w:val="000000" w:themeColor="text1"/>
        </w:rPr>
        <w:t xml:space="preserve"> </w:t>
      </w:r>
      <w:r w:rsidR="00153D2A">
        <w:rPr>
          <w:rFonts w:cs="Calibri"/>
          <w:b/>
          <w:szCs w:val="20"/>
        </w:rPr>
        <w:t>Servis a</w:t>
      </w:r>
      <w:r w:rsidR="00CB45F1" w:rsidRPr="00587C37">
        <w:rPr>
          <w:rFonts w:cs="Calibri"/>
          <w:b/>
          <w:szCs w:val="20"/>
        </w:rPr>
        <w:t xml:space="preserve"> opr</w:t>
      </w:r>
      <w:r w:rsidR="00153D2A">
        <w:rPr>
          <w:rFonts w:cs="Calibri"/>
          <w:b/>
          <w:szCs w:val="20"/>
        </w:rPr>
        <w:t>a</w:t>
      </w:r>
      <w:r w:rsidR="00CB45F1" w:rsidRPr="00587C37">
        <w:rPr>
          <w:rFonts w:cs="Calibri"/>
          <w:b/>
          <w:szCs w:val="20"/>
        </w:rPr>
        <w:t>v</w:t>
      </w:r>
      <w:r w:rsidR="00153D2A">
        <w:rPr>
          <w:rFonts w:cs="Calibri"/>
          <w:b/>
          <w:szCs w:val="20"/>
        </w:rPr>
        <w:t>y</w:t>
      </w:r>
      <w:r w:rsidR="00CB45F1" w:rsidRPr="00587C37">
        <w:rPr>
          <w:rFonts w:cs="Calibri"/>
          <w:b/>
          <w:szCs w:val="20"/>
        </w:rPr>
        <w:t xml:space="preserve"> </w:t>
      </w:r>
      <w:proofErr w:type="spellStart"/>
      <w:r w:rsidR="00CB45F1" w:rsidRPr="00587C37">
        <w:rPr>
          <w:rFonts w:cs="Calibri"/>
          <w:b/>
          <w:szCs w:val="20"/>
        </w:rPr>
        <w:t>stav</w:t>
      </w:r>
      <w:r w:rsidR="00153D2A">
        <w:rPr>
          <w:rFonts w:cs="Calibri"/>
          <w:b/>
          <w:szCs w:val="20"/>
        </w:rPr>
        <w:t>eb</w:t>
      </w:r>
      <w:proofErr w:type="spellEnd"/>
      <w:r w:rsidR="00153D2A">
        <w:rPr>
          <w:rFonts w:cs="Calibri"/>
          <w:b/>
          <w:szCs w:val="20"/>
        </w:rPr>
        <w:t>.</w:t>
      </w:r>
      <w:r w:rsidR="00CB45F1" w:rsidRPr="00587C37">
        <w:rPr>
          <w:rFonts w:cs="Calibri"/>
          <w:b/>
          <w:szCs w:val="20"/>
        </w:rPr>
        <w:t xml:space="preserve"> a</w:t>
      </w:r>
      <w:r w:rsidR="00153D2A">
        <w:rPr>
          <w:rFonts w:cs="Calibri"/>
          <w:b/>
          <w:szCs w:val="20"/>
        </w:rPr>
        <w:t> </w:t>
      </w:r>
      <w:proofErr w:type="spellStart"/>
      <w:r w:rsidR="00CB45F1" w:rsidRPr="00587C37">
        <w:rPr>
          <w:rFonts w:cs="Calibri"/>
          <w:b/>
          <w:szCs w:val="20"/>
        </w:rPr>
        <w:t>technol</w:t>
      </w:r>
      <w:proofErr w:type="spellEnd"/>
      <w:r w:rsidR="00153D2A">
        <w:rPr>
          <w:rFonts w:cs="Calibri"/>
          <w:b/>
          <w:szCs w:val="20"/>
        </w:rPr>
        <w:t>.</w:t>
      </w:r>
      <w:r w:rsidR="00CB45F1" w:rsidRPr="00587C37">
        <w:rPr>
          <w:rFonts w:cs="Calibri"/>
          <w:b/>
          <w:szCs w:val="20"/>
        </w:rPr>
        <w:t xml:space="preserve"> časti tunelov Branisko a </w:t>
      </w:r>
      <w:proofErr w:type="spellStart"/>
      <w:r w:rsidR="00CB45F1" w:rsidRPr="00587C37">
        <w:rPr>
          <w:rFonts w:cs="Calibri"/>
          <w:b/>
          <w:szCs w:val="20"/>
        </w:rPr>
        <w:t>Šibenik</w:t>
      </w:r>
      <w:proofErr w:type="spellEnd"/>
      <w:r w:rsidR="00CB45F1" w:rsidRPr="00587C37">
        <w:rPr>
          <w:rFonts w:cs="Calibri"/>
          <w:b/>
          <w:szCs w:val="20"/>
        </w:rPr>
        <w:t xml:space="preserve"> a</w:t>
      </w:r>
      <w:r w:rsidR="00153D2A">
        <w:rPr>
          <w:rFonts w:cs="Calibri"/>
          <w:b/>
          <w:szCs w:val="20"/>
        </w:rPr>
        <w:t> </w:t>
      </w:r>
      <w:proofErr w:type="spellStart"/>
      <w:r w:rsidR="00CB45F1" w:rsidRPr="00587C37">
        <w:rPr>
          <w:rFonts w:cs="Calibri"/>
          <w:b/>
          <w:szCs w:val="20"/>
        </w:rPr>
        <w:t>technol</w:t>
      </w:r>
      <w:proofErr w:type="spellEnd"/>
      <w:r w:rsidR="00153D2A">
        <w:rPr>
          <w:rFonts w:cs="Calibri"/>
          <w:b/>
          <w:szCs w:val="20"/>
        </w:rPr>
        <w:t>.</w:t>
      </w:r>
      <w:r w:rsidR="00CB45F1" w:rsidRPr="00587C37">
        <w:rPr>
          <w:rFonts w:cs="Calibri"/>
          <w:b/>
          <w:szCs w:val="20"/>
        </w:rPr>
        <w:t xml:space="preserve"> vybavenia D1 Jánovce – Jablonov, II. – Studenec – Beharovce – Fričovce – Svinia</w:t>
      </w:r>
      <w:r w:rsidRPr="00A84826">
        <w:rPr>
          <w:rFonts w:asciiTheme="minorHAnsi" w:hAnsiTheme="minorHAnsi" w:cstheme="minorHAnsi"/>
          <w:b/>
        </w:rPr>
        <w:t>“</w:t>
      </w:r>
    </w:p>
    <w:p w14:paraId="30DABA3F" w14:textId="10527F89"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15.4.2.2  </w:t>
      </w:r>
      <w:r w:rsidRPr="00B55BDF">
        <w:rPr>
          <w:rFonts w:asciiTheme="minorHAnsi" w:hAnsiTheme="minorHAnsi" w:cstheme="minorHAnsi"/>
          <w:color w:val="000000" w:themeColor="text1"/>
        </w:rPr>
        <w:tab/>
        <w:t>Ak záručná listina nebude súčasťou ponuky podľa bodu 15.4.2.1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xml:space="preserve">, bude </w:t>
      </w:r>
      <w:r>
        <w:rPr>
          <w:rFonts w:asciiTheme="minorHAnsi" w:hAnsiTheme="minorHAnsi" w:cstheme="minorHAnsi"/>
          <w:color w:val="000000" w:themeColor="text1"/>
        </w:rPr>
        <w:t xml:space="preserve">ponuka </w:t>
      </w:r>
      <w:r w:rsidRPr="00B55BDF">
        <w:rPr>
          <w:rFonts w:asciiTheme="minorHAnsi" w:hAnsiTheme="minorHAnsi" w:cstheme="minorHAnsi"/>
          <w:color w:val="000000" w:themeColor="text1"/>
        </w:rPr>
        <w:t>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5227DE00"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t>Poskytnutie poistenia záruky za uchádzača</w:t>
      </w:r>
    </w:p>
    <w:p w14:paraId="119CA5D3" w14:textId="75BE8FC5"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 xml:space="preserve">V prípade, že uchádzač použije možnosť poskytnutia poistenia záruky podľa bodu 15.3.3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4192569C" w14:textId="5F761CEB"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w:t>
      </w:r>
      <w:r w:rsidR="00C50B0E">
        <w:rPr>
          <w:rFonts w:asciiTheme="minorHAnsi" w:eastAsia="Calibri" w:hAnsiTheme="minorHAnsi" w:cstheme="minorHAnsi"/>
          <w:color w:val="000000" w:themeColor="text1"/>
          <w:lang w:eastAsia="sk-SK"/>
        </w:rPr>
        <w:t xml:space="preserve"> </w:t>
      </w:r>
      <w:r w:rsidR="00C50B0E" w:rsidRPr="00C50B0E">
        <w:rPr>
          <w:rFonts w:asciiTheme="minorHAnsi" w:eastAsia="Calibri" w:hAnsiTheme="minorHAnsi" w:cstheme="minorHAnsi"/>
          <w:color w:val="000000" w:themeColor="text1"/>
          <w:lang w:eastAsia="sk-SK"/>
        </w:rPr>
        <w:t>vystavený poisťovateľom</w:t>
      </w:r>
      <w:r w:rsidRPr="00B55BDF">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eastAsia="Calibri" w:hAnsiTheme="minorHAnsi" w:cstheme="minorHAnsi"/>
          <w:color w:val="000000" w:themeColor="text1"/>
        </w:rPr>
        <w:t>.</w:t>
      </w:r>
    </w:p>
    <w:p w14:paraId="2611790A"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075D2A5C" w14:textId="13919B83" w:rsidR="000649F2" w:rsidRPr="003F3699"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sidR="00153D2A">
        <w:rPr>
          <w:rFonts w:cs="Calibri"/>
          <w:b/>
          <w:szCs w:val="20"/>
        </w:rPr>
        <w:t>Servis a</w:t>
      </w:r>
      <w:r w:rsidR="00153D2A" w:rsidRPr="00587C37">
        <w:rPr>
          <w:rFonts w:cs="Calibri"/>
          <w:b/>
          <w:szCs w:val="20"/>
        </w:rPr>
        <w:t xml:space="preserve"> opr</w:t>
      </w:r>
      <w:r w:rsidR="00153D2A">
        <w:rPr>
          <w:rFonts w:cs="Calibri"/>
          <w:b/>
          <w:szCs w:val="20"/>
        </w:rPr>
        <w:t>a</w:t>
      </w:r>
      <w:r w:rsidR="00153D2A" w:rsidRPr="00587C37">
        <w:rPr>
          <w:rFonts w:cs="Calibri"/>
          <w:b/>
          <w:szCs w:val="20"/>
        </w:rPr>
        <w:t>v</w:t>
      </w:r>
      <w:r w:rsidR="00153D2A">
        <w:rPr>
          <w:rFonts w:cs="Calibri"/>
          <w:b/>
          <w:szCs w:val="20"/>
        </w:rPr>
        <w:t>y</w:t>
      </w:r>
      <w:r w:rsidR="00153D2A" w:rsidRPr="00587C37">
        <w:rPr>
          <w:rFonts w:cs="Calibri"/>
          <w:b/>
          <w:szCs w:val="20"/>
        </w:rPr>
        <w:t xml:space="preserve"> </w:t>
      </w:r>
      <w:proofErr w:type="spellStart"/>
      <w:r w:rsidR="00153D2A" w:rsidRPr="00587C37">
        <w:rPr>
          <w:rFonts w:cs="Calibri"/>
          <w:b/>
          <w:szCs w:val="20"/>
        </w:rPr>
        <w:t>stav</w:t>
      </w:r>
      <w:r w:rsidR="00153D2A">
        <w:rPr>
          <w:rFonts w:cs="Calibri"/>
          <w:b/>
          <w:szCs w:val="20"/>
        </w:rPr>
        <w:t>eb</w:t>
      </w:r>
      <w:proofErr w:type="spellEnd"/>
      <w:r w:rsidR="00153D2A">
        <w:rPr>
          <w:rFonts w:cs="Calibri"/>
          <w:b/>
          <w:szCs w:val="20"/>
        </w:rPr>
        <w:t>.</w:t>
      </w:r>
      <w:r w:rsidR="00153D2A" w:rsidRPr="00587C37">
        <w:rPr>
          <w:rFonts w:cs="Calibri"/>
          <w:b/>
          <w:szCs w:val="20"/>
        </w:rPr>
        <w:t xml:space="preserve"> a</w:t>
      </w:r>
      <w:r w:rsidR="00153D2A">
        <w:rPr>
          <w:rFonts w:cs="Calibri"/>
          <w:b/>
          <w:szCs w:val="20"/>
        </w:rPr>
        <w:t> </w:t>
      </w:r>
      <w:proofErr w:type="spellStart"/>
      <w:r w:rsidR="00153D2A" w:rsidRPr="00587C37">
        <w:rPr>
          <w:rFonts w:cs="Calibri"/>
          <w:b/>
          <w:szCs w:val="20"/>
        </w:rPr>
        <w:t>technol</w:t>
      </w:r>
      <w:proofErr w:type="spellEnd"/>
      <w:r w:rsidR="00153D2A">
        <w:rPr>
          <w:rFonts w:cs="Calibri"/>
          <w:b/>
          <w:szCs w:val="20"/>
        </w:rPr>
        <w:t>.</w:t>
      </w:r>
      <w:r w:rsidR="00153D2A" w:rsidRPr="00587C37">
        <w:rPr>
          <w:rFonts w:cs="Calibri"/>
          <w:b/>
          <w:szCs w:val="20"/>
        </w:rPr>
        <w:t xml:space="preserve"> časti tunelov Branisko a </w:t>
      </w:r>
      <w:proofErr w:type="spellStart"/>
      <w:r w:rsidR="00153D2A" w:rsidRPr="00587C37">
        <w:rPr>
          <w:rFonts w:cs="Calibri"/>
          <w:b/>
          <w:szCs w:val="20"/>
        </w:rPr>
        <w:t>Šibenik</w:t>
      </w:r>
      <w:proofErr w:type="spellEnd"/>
      <w:r w:rsidR="00153D2A" w:rsidRPr="00587C37">
        <w:rPr>
          <w:rFonts w:cs="Calibri"/>
          <w:b/>
          <w:szCs w:val="20"/>
        </w:rPr>
        <w:t xml:space="preserve"> a</w:t>
      </w:r>
      <w:r w:rsidR="00153D2A">
        <w:rPr>
          <w:rFonts w:cs="Calibri"/>
          <w:b/>
          <w:szCs w:val="20"/>
        </w:rPr>
        <w:t> </w:t>
      </w:r>
      <w:proofErr w:type="spellStart"/>
      <w:r w:rsidR="00153D2A" w:rsidRPr="00587C37">
        <w:rPr>
          <w:rFonts w:cs="Calibri"/>
          <w:b/>
          <w:szCs w:val="20"/>
        </w:rPr>
        <w:t>technol</w:t>
      </w:r>
      <w:proofErr w:type="spellEnd"/>
      <w:r w:rsidR="00153D2A">
        <w:rPr>
          <w:rFonts w:cs="Calibri"/>
          <w:b/>
          <w:szCs w:val="20"/>
        </w:rPr>
        <w:t>.</w:t>
      </w:r>
      <w:r w:rsidR="00153D2A" w:rsidRPr="00587C37">
        <w:rPr>
          <w:rFonts w:cs="Calibri"/>
          <w:b/>
          <w:szCs w:val="20"/>
        </w:rPr>
        <w:t xml:space="preserve"> vybavenia D1 Jánovce – Jablonov, II. – Studenec – Beharovce – Fričovce – Svinia</w:t>
      </w:r>
      <w:r w:rsidRPr="00A84826">
        <w:rPr>
          <w:rFonts w:asciiTheme="minorHAnsi" w:hAnsiTheme="minorHAnsi" w:cstheme="minorHAnsi"/>
          <w:b/>
        </w:rPr>
        <w:t>“</w:t>
      </w:r>
    </w:p>
    <w:p w14:paraId="1C2EC7F7" w14:textId="19E58DD6"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49BA1F94"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045A4A3C"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0871EFA7"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w:t>
      </w:r>
      <w:r w:rsidR="001C7D90">
        <w:rPr>
          <w:rFonts w:asciiTheme="minorHAnsi" w:hAnsiTheme="minorHAnsi" w:cstheme="minorHAnsi"/>
          <w:color w:val="000000" w:themeColor="text1"/>
        </w:rPr>
        <w:t>záujemcov/</w:t>
      </w:r>
      <w:r>
        <w:rPr>
          <w:rFonts w:asciiTheme="minorHAnsi" w:hAnsiTheme="minorHAnsi" w:cstheme="minorHAnsi"/>
          <w:color w:val="000000" w:themeColor="text1"/>
        </w:rPr>
        <w:t xml:space="preserve">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160398D6"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1C7D90">
        <w:rPr>
          <w:rFonts w:asciiTheme="minorHAnsi" w:hAnsiTheme="minorHAnsi" w:cstheme="minorHAnsi"/>
          <w:color w:val="000000" w:themeColor="text1"/>
        </w:rPr>
        <w:t>záujemcov/</w:t>
      </w:r>
      <w:r>
        <w:rPr>
          <w:rFonts w:asciiTheme="minorHAnsi" w:hAnsiTheme="minorHAnsi" w:cstheme="minorHAnsi"/>
          <w:color w:val="000000" w:themeColor="text1"/>
        </w:rPr>
        <w:t>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27" w:name="_Toc184022979"/>
      <w:r w:rsidRPr="001E619B">
        <w:rPr>
          <w:rFonts w:ascii="Calibri" w:hAnsi="Calibri" w:cs="Calibri"/>
          <w:sz w:val="22"/>
          <w:szCs w:val="22"/>
        </w:rPr>
        <w:t>Obsah ponuky</w:t>
      </w:r>
      <w:bookmarkEnd w:id="27"/>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2EBAFADA" w14:textId="382E02FD" w:rsidR="000649F2" w:rsidRPr="005F75A2" w:rsidRDefault="000649F2" w:rsidP="003F1A0A">
      <w:pPr>
        <w:numPr>
          <w:ilvl w:val="2"/>
          <w:numId w:val="64"/>
        </w:numPr>
        <w:autoSpaceDE w:val="0"/>
        <w:autoSpaceDN w:val="0"/>
        <w:spacing w:after="0" w:line="240" w:lineRule="auto"/>
        <w:ind w:left="1712"/>
        <w:jc w:val="both"/>
        <w:rPr>
          <w:rFonts w:cs="Calibri"/>
        </w:rPr>
      </w:pPr>
      <w:r w:rsidRPr="005F75A2">
        <w:rPr>
          <w:rFonts w:cs="Calibri"/>
        </w:rPr>
        <w:t>Vyplnený  formulár „</w:t>
      </w:r>
      <w:r w:rsidRPr="00D82558">
        <w:rPr>
          <w:rFonts w:cs="Calibri"/>
          <w:b/>
        </w:rPr>
        <w:t>Všeobecné informácie o uchádzačovi</w:t>
      </w:r>
      <w:r w:rsidRPr="005F75A2">
        <w:rPr>
          <w:rFonts w:cs="Calibri"/>
        </w:rPr>
        <w:t>“ (Príloha č. 1 k časti A.1</w:t>
      </w:r>
      <w:r>
        <w:rPr>
          <w:rFonts w:cs="Calibri"/>
        </w:rPr>
        <w:t xml:space="preserve"> Pokyny pre </w:t>
      </w:r>
      <w:r w:rsidR="003F1A0A">
        <w:rPr>
          <w:rFonts w:cs="Calibri"/>
        </w:rPr>
        <w:t>záujemcov/</w:t>
      </w:r>
      <w:r>
        <w:rPr>
          <w:rFonts w:cs="Calibri"/>
        </w:rPr>
        <w:t xml:space="preserve">uchádzačov </w:t>
      </w:r>
      <w:r w:rsidRPr="005F75A2">
        <w:rPr>
          <w:rFonts w:cs="Calibri"/>
        </w:rPr>
        <w:t>týchto SP</w:t>
      </w:r>
      <w:r>
        <w:rPr>
          <w:rFonts w:cs="Calibri"/>
        </w:rPr>
        <w:t xml:space="preserve">). V prípade, ak je uchádzačom </w:t>
      </w:r>
      <w:r w:rsidRPr="005F75A2">
        <w:rPr>
          <w:rFonts w:cs="Calibri"/>
        </w:rPr>
        <w:t xml:space="preserve">skupina dodávateľov, vyplní a predloží tento formulár každý jej člen. </w:t>
      </w:r>
    </w:p>
    <w:p w14:paraId="56365B14" w14:textId="7A489826" w:rsidR="000649F2" w:rsidRDefault="000649F2" w:rsidP="000649F2">
      <w:pPr>
        <w:numPr>
          <w:ilvl w:val="2"/>
          <w:numId w:val="64"/>
        </w:numPr>
        <w:autoSpaceDE w:val="0"/>
        <w:autoSpaceDN w:val="0"/>
        <w:spacing w:after="60" w:line="240" w:lineRule="auto"/>
        <w:jc w:val="both"/>
        <w:rPr>
          <w:rFonts w:cs="Calibri"/>
        </w:rPr>
      </w:pPr>
      <w:r w:rsidRPr="005F75A2">
        <w:rPr>
          <w:rFonts w:cs="Calibri"/>
        </w:rPr>
        <w:t>V</w:t>
      </w:r>
      <w:r>
        <w:rPr>
          <w:rFonts w:cs="Calibri"/>
        </w:rPr>
        <w:t> </w:t>
      </w:r>
      <w:r w:rsidRPr="005F75A2">
        <w:rPr>
          <w:rFonts w:cs="Calibri"/>
        </w:rPr>
        <w:t>prípade</w:t>
      </w:r>
      <w:r>
        <w:rPr>
          <w:rFonts w:cs="Calibri"/>
        </w:rPr>
        <w:t>, ak ponuku predkladá</w:t>
      </w:r>
      <w:r w:rsidRPr="005F75A2">
        <w:rPr>
          <w:rFonts w:cs="Calibri"/>
        </w:rPr>
        <w:t xml:space="preserve"> skupin</w:t>
      </w:r>
      <w:r>
        <w:rPr>
          <w:rFonts w:cs="Calibri"/>
        </w:rPr>
        <w:t>a</w:t>
      </w:r>
      <w:r w:rsidRPr="005F75A2">
        <w:rPr>
          <w:rFonts w:cs="Calibri"/>
        </w:rPr>
        <w:t xml:space="preserve"> dodávateľov</w:t>
      </w:r>
      <w:r>
        <w:rPr>
          <w:rFonts w:cs="Calibri"/>
        </w:rPr>
        <w:t>, v súlade s bodom</w:t>
      </w:r>
      <w:r w:rsidRPr="005F75A2">
        <w:rPr>
          <w:rFonts w:cs="Calibri"/>
        </w:rPr>
        <w:t xml:space="preserve"> </w:t>
      </w:r>
      <w:r>
        <w:rPr>
          <w:rFonts w:cs="Calibri"/>
        </w:rPr>
        <w:t xml:space="preserve">18.6.1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3F1A0A">
        <w:rPr>
          <w:rFonts w:cs="Calibri"/>
        </w:rPr>
        <w:t>záujemcov/</w:t>
      </w:r>
      <w:r>
        <w:rPr>
          <w:rFonts w:asciiTheme="minorHAnsi" w:hAnsiTheme="minorHAnsi" w:cstheme="minorHAnsi"/>
          <w:color w:val="000000" w:themeColor="text1"/>
        </w:rPr>
        <w:t>uchádzačov</w:t>
      </w:r>
      <w:r w:rsidRPr="002A0EE2">
        <w:rPr>
          <w:rFonts w:asciiTheme="minorHAnsi" w:hAnsiTheme="minorHAnsi" w:cstheme="minorHAnsi"/>
          <w:szCs w:val="20"/>
        </w:rPr>
        <w:t xml:space="preserve"> týchto SP</w:t>
      </w:r>
      <w:r>
        <w:rPr>
          <w:rFonts w:asciiTheme="minorHAnsi" w:hAnsiTheme="minorHAnsi" w:cstheme="minorHAnsi"/>
          <w:szCs w:val="20"/>
        </w:rPr>
        <w:t>,</w:t>
      </w:r>
      <w:r w:rsidRPr="00D82558">
        <w:rPr>
          <w:rFonts w:cs="Calibri"/>
          <w:b/>
        </w:rPr>
        <w:t xml:space="preserve"> vystavenú plnú moc pre jedného z členov skup</w:t>
      </w:r>
      <w:r w:rsidRPr="00C476B6">
        <w:rPr>
          <w:rFonts w:cs="Calibri"/>
          <w:b/>
        </w:rPr>
        <w:t>iny</w:t>
      </w:r>
      <w:r w:rsidRPr="005F75A2">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7E50FEF4" w14:textId="2009E834" w:rsidR="000649F2" w:rsidRDefault="000649F2" w:rsidP="000649F2">
      <w:pPr>
        <w:numPr>
          <w:ilvl w:val="2"/>
          <w:numId w:val="64"/>
        </w:numPr>
        <w:autoSpaceDE w:val="0"/>
        <w:autoSpaceDN w:val="0"/>
        <w:spacing w:after="60" w:line="240" w:lineRule="auto"/>
        <w:jc w:val="both"/>
        <w:rPr>
          <w:rFonts w:cs="Calibri"/>
        </w:rPr>
      </w:pPr>
      <w:r>
        <w:rPr>
          <w:rFonts w:cs="Calibri"/>
        </w:rPr>
        <w:t>Zároveň</w:t>
      </w:r>
      <w:r w:rsidR="006D5690">
        <w:rPr>
          <w:rFonts w:cs="Calibri"/>
        </w:rPr>
        <w:t>, v </w:t>
      </w:r>
      <w:r w:rsidR="006D5690" w:rsidRPr="005F75A2">
        <w:rPr>
          <w:rFonts w:cs="Calibri"/>
        </w:rPr>
        <w:t>prípade</w:t>
      </w:r>
      <w:r w:rsidR="006D5690">
        <w:rPr>
          <w:rFonts w:cs="Calibri"/>
        </w:rPr>
        <w:t>, ak ponuku predkladá</w:t>
      </w:r>
      <w:r w:rsidR="006D5690" w:rsidRPr="005F75A2">
        <w:rPr>
          <w:rFonts w:cs="Calibri"/>
        </w:rPr>
        <w:t xml:space="preserve"> skupin</w:t>
      </w:r>
      <w:r w:rsidR="006D5690">
        <w:rPr>
          <w:rFonts w:cs="Calibri"/>
        </w:rPr>
        <w:t>a</w:t>
      </w:r>
      <w:r w:rsidR="006D5690" w:rsidRPr="005F75A2">
        <w:rPr>
          <w:rFonts w:cs="Calibri"/>
        </w:rPr>
        <w:t xml:space="preserve"> dodávateľov</w:t>
      </w:r>
      <w:r w:rsidR="006D5690">
        <w:rPr>
          <w:rFonts w:cs="Calibri"/>
        </w:rPr>
        <w:t xml:space="preserve">, </w:t>
      </w:r>
      <w:r>
        <w:rPr>
          <w:rFonts w:cs="Calibri"/>
        </w:rPr>
        <w:t xml:space="preserve"> v súlade s bodom 18.3</w:t>
      </w:r>
      <w:r w:rsidRPr="005F75A2">
        <w:rPr>
          <w:rFonts w:cs="Calibri"/>
        </w:rPr>
        <w:t xml:space="preserve">.1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6D5690">
        <w:rPr>
          <w:rFonts w:cs="Calibri"/>
        </w:rPr>
        <w:t>záujemcov/</w:t>
      </w:r>
      <w:r>
        <w:rPr>
          <w:rFonts w:asciiTheme="minorHAnsi" w:hAnsiTheme="minorHAnsi" w:cstheme="minorHAnsi"/>
          <w:color w:val="000000" w:themeColor="text1"/>
        </w:rPr>
        <w:t>uchádzačov</w:t>
      </w:r>
      <w:r w:rsidRPr="002A0EE2">
        <w:rPr>
          <w:rFonts w:asciiTheme="minorHAnsi" w:hAnsiTheme="minorHAnsi" w:cstheme="minorHAnsi"/>
          <w:szCs w:val="20"/>
        </w:rPr>
        <w:t xml:space="preserve"> týchto</w:t>
      </w:r>
      <w:r w:rsidRPr="005F75A2">
        <w:rPr>
          <w:rFonts w:cs="Calibri"/>
        </w:rPr>
        <w:t xml:space="preserve"> </w:t>
      </w:r>
      <w:r>
        <w:rPr>
          <w:rFonts w:cs="Calibri"/>
        </w:rPr>
        <w:t>SP</w:t>
      </w:r>
      <w:r w:rsidRPr="005F75A2">
        <w:rPr>
          <w:rFonts w:cs="Calibri"/>
        </w:rPr>
        <w:t>, v ponuke skupiny dodávateľov musí byť uvedený záväzok, že táto skupina dodávateľov v prípade prijatia jej ponuky verejným obstarávateľom za účelom riadneho plnenia Dohody vytvorí niektorú z právn</w:t>
      </w:r>
      <w:r>
        <w:rPr>
          <w:rFonts w:cs="Calibri"/>
        </w:rPr>
        <w:t>ych foriem uvedených v bode 18.4</w:t>
      </w:r>
      <w:r w:rsidRPr="005F75A2">
        <w:rPr>
          <w:rFonts w:cs="Calibri"/>
        </w:rPr>
        <w:t xml:space="preserve"> časti A.1 </w:t>
      </w:r>
      <w:r>
        <w:rPr>
          <w:rFonts w:cs="Calibri"/>
        </w:rPr>
        <w:t xml:space="preserve">Pokyny pre </w:t>
      </w:r>
      <w:r w:rsidR="006D5690">
        <w:rPr>
          <w:rFonts w:cs="Calibri"/>
        </w:rPr>
        <w:t>záujemcov/</w:t>
      </w:r>
      <w:r>
        <w:rPr>
          <w:rFonts w:cs="Calibri"/>
        </w:rPr>
        <w:t xml:space="preserve">uchádzačov </w:t>
      </w:r>
      <w:r w:rsidRPr="005F75A2">
        <w:rPr>
          <w:rFonts w:cs="Calibri"/>
        </w:rPr>
        <w:t>týchto SP, pričom sa odporúča, aby obsahom jej ponuky bola aspoň zmluva o budúcej zmluve o vytvorení príslušnej právnej formy.</w:t>
      </w:r>
    </w:p>
    <w:p w14:paraId="0451DE0A" w14:textId="371DDFC5" w:rsidR="000649F2" w:rsidRPr="006E7885" w:rsidRDefault="000649F2" w:rsidP="000649F2">
      <w:pPr>
        <w:numPr>
          <w:ilvl w:val="2"/>
          <w:numId w:val="64"/>
        </w:numPr>
        <w:autoSpaceDE w:val="0"/>
        <w:autoSpaceDN w:val="0"/>
        <w:spacing w:after="60" w:line="240" w:lineRule="auto"/>
        <w:jc w:val="both"/>
        <w:rPr>
          <w:rFonts w:cs="Calibri"/>
        </w:rPr>
      </w:pPr>
      <w:r w:rsidRPr="006E7885">
        <w:rPr>
          <w:rFonts w:asciiTheme="minorHAnsi" w:hAnsiTheme="minorHAnsi" w:cstheme="minorHAnsi"/>
          <w:b/>
          <w:bCs/>
        </w:rPr>
        <w:t>Čestné vyhlásenie podľa Článku 5k Nariadenia rady (EÚ) č. 8</w:t>
      </w:r>
      <w:r>
        <w:rPr>
          <w:rFonts w:asciiTheme="minorHAnsi" w:hAnsiTheme="minorHAnsi" w:cstheme="minorHAnsi"/>
          <w:b/>
          <w:bCs/>
        </w:rPr>
        <w:t>33</w:t>
      </w:r>
      <w:r w:rsidRPr="006E7885">
        <w:rPr>
          <w:rFonts w:asciiTheme="minorHAnsi" w:hAnsiTheme="minorHAnsi" w:cstheme="minorHAnsi"/>
          <w:b/>
          <w:bCs/>
        </w:rPr>
        <w:t>/2014 z 31. júla 2014</w:t>
      </w:r>
      <w:r w:rsidRPr="00230A37">
        <w:rPr>
          <w:rFonts w:asciiTheme="minorHAnsi" w:hAnsiTheme="minorHAnsi" w:cstheme="minorHAnsi"/>
          <w:bCs/>
        </w:rPr>
        <w:t xml:space="preserve"> vypracované podľa Prílohy </w:t>
      </w:r>
      <w:r>
        <w:rPr>
          <w:rFonts w:asciiTheme="minorHAnsi" w:hAnsiTheme="minorHAnsi" w:cstheme="minorHAnsi"/>
          <w:bCs/>
        </w:rPr>
        <w:t>č. 2 k časti A.1</w:t>
      </w:r>
      <w:r w:rsidRPr="00230A37">
        <w:rPr>
          <w:rFonts w:asciiTheme="minorHAnsi" w:hAnsiTheme="minorHAnsi" w:cstheme="minorHAnsi"/>
          <w:bCs/>
        </w:rPr>
        <w:t xml:space="preserve"> </w:t>
      </w:r>
      <w:r>
        <w:rPr>
          <w:rFonts w:asciiTheme="minorHAnsi" w:hAnsiTheme="minorHAnsi" w:cstheme="minorHAnsi"/>
          <w:bCs/>
        </w:rPr>
        <w:t xml:space="preserve">Pokyny pre </w:t>
      </w:r>
      <w:r w:rsidR="006D5690">
        <w:rPr>
          <w:rFonts w:cs="Calibri"/>
        </w:rPr>
        <w:t>záujemcov/</w:t>
      </w:r>
      <w:r>
        <w:rPr>
          <w:rFonts w:asciiTheme="minorHAnsi" w:hAnsiTheme="minorHAnsi" w:cstheme="minorHAnsi"/>
          <w:bCs/>
        </w:rPr>
        <w:t xml:space="preserve">uchádzačov </w:t>
      </w:r>
      <w:r w:rsidRPr="00230A37">
        <w:rPr>
          <w:rFonts w:asciiTheme="minorHAnsi" w:hAnsiTheme="minorHAnsi" w:cstheme="minorHAnsi"/>
          <w:bCs/>
        </w:rPr>
        <w:t>týchto SP</w:t>
      </w:r>
      <w:r>
        <w:rPr>
          <w:rFonts w:asciiTheme="minorHAnsi" w:hAnsiTheme="minorHAnsi" w:cstheme="minorHAnsi"/>
          <w:bCs/>
        </w:rPr>
        <w:t>.</w:t>
      </w:r>
    </w:p>
    <w:p w14:paraId="53BFE1CD" w14:textId="52EB1B42" w:rsidR="000649F2" w:rsidRPr="00DF78E9" w:rsidRDefault="000649F2" w:rsidP="000649F2">
      <w:pPr>
        <w:numPr>
          <w:ilvl w:val="2"/>
          <w:numId w:val="64"/>
        </w:numPr>
        <w:autoSpaceDE w:val="0"/>
        <w:autoSpaceDN w:val="0"/>
        <w:spacing w:after="60" w:line="240" w:lineRule="auto"/>
        <w:jc w:val="both"/>
        <w:rPr>
          <w:rFonts w:cs="Calibri"/>
        </w:rPr>
      </w:pPr>
      <w:r w:rsidRPr="00DF78E9">
        <w:rPr>
          <w:rFonts w:cs="Calibri"/>
          <w:b/>
        </w:rPr>
        <w:t>Vyplnenú Prílohu č. 1 - Návrh na plnenie kritéria - k časti A.2 Kritériá na hodnotenie ponúk a pravidlá ich uplatnenia týchto SP</w:t>
      </w:r>
      <w:r w:rsidRPr="00DF78E9">
        <w:rPr>
          <w:rFonts w:cs="Calibri"/>
        </w:rPr>
        <w:t>,</w:t>
      </w:r>
      <w:r w:rsidRPr="006E7885">
        <w:rPr>
          <w:rFonts w:asciiTheme="minorHAnsi" w:hAnsiTheme="minorHAnsi" w:cstheme="minorHAnsi"/>
          <w:b/>
        </w:rPr>
        <w:t xml:space="preserve"> </w:t>
      </w:r>
      <w:bookmarkStart w:id="28" w:name="_Hlk157496407"/>
      <w:r w:rsidR="006D5690" w:rsidRPr="00733AE8">
        <w:rPr>
          <w:rFonts w:asciiTheme="minorHAnsi" w:hAnsiTheme="minorHAnsi" w:cstheme="minorHAnsi"/>
        </w:rPr>
        <w:t>v elektronickej forme so zabudovanou matematikou vo formá</w:t>
      </w:r>
      <w:r w:rsidR="006D5690" w:rsidRPr="00BA7104">
        <w:rPr>
          <w:rFonts w:asciiTheme="minorHAnsi" w:hAnsiTheme="minorHAnsi" w:cstheme="minorHAnsi"/>
        </w:rPr>
        <w:t>te Microsoft Excel ٭.</w:t>
      </w:r>
      <w:proofErr w:type="spellStart"/>
      <w:r w:rsidR="006D5690" w:rsidRPr="00BA7104">
        <w:rPr>
          <w:rFonts w:asciiTheme="minorHAnsi" w:hAnsiTheme="minorHAnsi" w:cstheme="minorHAnsi"/>
        </w:rPr>
        <w:t>xls</w:t>
      </w:r>
      <w:proofErr w:type="spellEnd"/>
      <w:r w:rsidR="006D5690" w:rsidRPr="00BA7104">
        <w:rPr>
          <w:rFonts w:asciiTheme="minorHAnsi" w:hAnsiTheme="minorHAnsi" w:cstheme="minorHAnsi"/>
        </w:rPr>
        <w:t>/*.</w:t>
      </w:r>
      <w:proofErr w:type="spellStart"/>
      <w:r w:rsidR="006D5690" w:rsidRPr="00BA7104">
        <w:rPr>
          <w:rFonts w:asciiTheme="minorHAnsi" w:hAnsiTheme="minorHAnsi" w:cstheme="minorHAnsi"/>
        </w:rPr>
        <w:t>xlsx</w:t>
      </w:r>
      <w:proofErr w:type="spellEnd"/>
      <w:r w:rsidR="006D5690" w:rsidRPr="00733AE8">
        <w:rPr>
          <w:rFonts w:asciiTheme="minorHAnsi" w:hAnsiTheme="minorHAnsi" w:cstheme="minorHAnsi"/>
        </w:rPr>
        <w:t xml:space="preserve"> </w:t>
      </w:r>
      <w:r w:rsidR="006D5690">
        <w:rPr>
          <w:rFonts w:asciiTheme="minorHAnsi" w:hAnsiTheme="minorHAnsi" w:cstheme="minorHAnsi"/>
        </w:rPr>
        <w:t xml:space="preserve">a </w:t>
      </w:r>
      <w:r w:rsidR="006D5690" w:rsidRPr="00733AE8">
        <w:rPr>
          <w:rFonts w:asciiTheme="minorHAnsi" w:hAnsiTheme="minorHAnsi" w:cstheme="minorHAnsi"/>
        </w:rPr>
        <w:t>zároveň aj</w:t>
      </w:r>
      <w:r w:rsidR="006D5690" w:rsidRPr="004433FC">
        <w:rPr>
          <w:rFonts w:asciiTheme="minorHAnsi" w:eastAsiaTheme="minorEastAsia" w:hAnsiTheme="minorHAnsi" w:cstheme="minorHAnsi"/>
          <w:b/>
        </w:rPr>
        <w:t xml:space="preserve"> </w:t>
      </w:r>
      <w:r w:rsidRPr="006E7885">
        <w:rPr>
          <w:rFonts w:asciiTheme="minorHAnsi" w:eastAsiaTheme="minorEastAsia" w:hAnsiTheme="minorHAnsi" w:cstheme="minorHAnsi"/>
        </w:rPr>
        <w:t xml:space="preserve">ako </w:t>
      </w:r>
      <w:proofErr w:type="spellStart"/>
      <w:r w:rsidRPr="006E7885">
        <w:rPr>
          <w:rFonts w:asciiTheme="minorHAnsi" w:eastAsiaTheme="minorEastAsia" w:hAnsiTheme="minorHAnsi" w:cstheme="minorHAnsi"/>
        </w:rPr>
        <w:t>sken</w:t>
      </w:r>
      <w:proofErr w:type="spellEnd"/>
      <w:r w:rsidRPr="006E7885">
        <w:rPr>
          <w:rFonts w:asciiTheme="minorHAnsi" w:eastAsiaTheme="minorEastAsia" w:hAnsiTheme="minorHAnsi" w:cstheme="minorHAnsi"/>
        </w:rPr>
        <w:t xml:space="preserve"> podpísaný uchádzačom, a to jeho štatutárnym orgánom alebo členom štatutárneho orgánu alebo iným zástupcom uchádzača, ktorý je oprávnený konať v mene uchádzača v záväzkových vzťahoch.</w:t>
      </w:r>
      <w:bookmarkEnd w:id="28"/>
      <w:r w:rsidRPr="006E7885">
        <w:rPr>
          <w:rFonts w:asciiTheme="minorHAnsi" w:hAnsiTheme="minorHAnsi" w:cstheme="minorHAnsi"/>
        </w:rPr>
        <w:t xml:space="preserve"> </w:t>
      </w:r>
    </w:p>
    <w:p w14:paraId="034649D9" w14:textId="35A3AFF9" w:rsidR="000649F2" w:rsidRPr="0074096D" w:rsidRDefault="000649F2" w:rsidP="000649F2">
      <w:pPr>
        <w:numPr>
          <w:ilvl w:val="2"/>
          <w:numId w:val="64"/>
        </w:numPr>
        <w:autoSpaceDE w:val="0"/>
        <w:autoSpaceDN w:val="0"/>
        <w:spacing w:after="60" w:line="240" w:lineRule="auto"/>
        <w:jc w:val="both"/>
        <w:rPr>
          <w:rFonts w:cs="Calibri"/>
        </w:rPr>
      </w:pPr>
      <w:r w:rsidRPr="0074096D">
        <w:rPr>
          <w:rFonts w:cs="Calibri"/>
          <w:b/>
        </w:rPr>
        <w:lastRenderedPageBreak/>
        <w:t>Vyplnen</w:t>
      </w:r>
      <w:r>
        <w:rPr>
          <w:rFonts w:cs="Calibri"/>
          <w:b/>
        </w:rPr>
        <w:t>é</w:t>
      </w:r>
      <w:r w:rsidRPr="0074096D">
        <w:rPr>
          <w:rFonts w:cs="Calibri"/>
          <w:b/>
        </w:rPr>
        <w:t xml:space="preserve"> Príloh</w:t>
      </w:r>
      <w:r>
        <w:rPr>
          <w:rFonts w:cs="Calibri"/>
          <w:b/>
        </w:rPr>
        <w:t>y</w:t>
      </w:r>
      <w:r w:rsidRPr="0074096D">
        <w:rPr>
          <w:rFonts w:cs="Calibri"/>
          <w:b/>
        </w:rPr>
        <w:t xml:space="preserve"> č. 1</w:t>
      </w:r>
      <w:r w:rsidR="00CB45F1">
        <w:rPr>
          <w:rFonts w:cs="Calibri"/>
          <w:b/>
        </w:rPr>
        <w:t xml:space="preserve"> až 9</w:t>
      </w:r>
      <w:r>
        <w:rPr>
          <w:rFonts w:cs="Calibri"/>
          <w:b/>
        </w:rPr>
        <w:t xml:space="preserve"> </w:t>
      </w:r>
      <w:r w:rsidRPr="0074096D">
        <w:rPr>
          <w:rFonts w:cs="Calibri"/>
          <w:b/>
        </w:rPr>
        <w:t xml:space="preserve"> Špecifikácia ceny </w:t>
      </w:r>
      <w:r>
        <w:rPr>
          <w:rFonts w:cs="Calibri"/>
          <w:b/>
        </w:rPr>
        <w:t>–</w:t>
      </w:r>
      <w:r w:rsidRPr="0074096D">
        <w:rPr>
          <w:rFonts w:cs="Calibri"/>
          <w:b/>
        </w:rPr>
        <w:t xml:space="preserve"> k</w:t>
      </w:r>
      <w:r>
        <w:rPr>
          <w:rFonts w:cs="Calibri"/>
          <w:b/>
        </w:rPr>
        <w:t xml:space="preserve"> </w:t>
      </w:r>
      <w:r w:rsidRPr="0074096D">
        <w:rPr>
          <w:rFonts w:cs="Calibri"/>
          <w:b/>
        </w:rPr>
        <w:t>časti B.2 Spôsob určenia ceny týchto SP</w:t>
      </w:r>
      <w:r w:rsidRPr="0074096D">
        <w:rPr>
          <w:rFonts w:cs="Calibri"/>
        </w:rPr>
        <w:t>, v elektronickej forme so zabudovanou matematikou vo formáte Microsoft Excel ٭.</w:t>
      </w:r>
      <w:proofErr w:type="spellStart"/>
      <w:r w:rsidRPr="0074096D">
        <w:rPr>
          <w:rFonts w:cs="Calibri"/>
        </w:rPr>
        <w:t>xls</w:t>
      </w:r>
      <w:proofErr w:type="spellEnd"/>
      <w:r w:rsidRPr="0074096D">
        <w:rPr>
          <w:rFonts w:cs="Calibri"/>
        </w:rPr>
        <w:t>/*</w:t>
      </w:r>
      <w:r>
        <w:rPr>
          <w:rFonts w:cs="Calibri"/>
        </w:rPr>
        <w:t>.</w:t>
      </w:r>
      <w:proofErr w:type="spellStart"/>
      <w:r w:rsidRPr="0074096D">
        <w:rPr>
          <w:rFonts w:cs="Calibri"/>
        </w:rPr>
        <w:t>xlsx</w:t>
      </w:r>
      <w:proofErr w:type="spellEnd"/>
      <w:r>
        <w:rPr>
          <w:rFonts w:cs="Calibri"/>
        </w:rPr>
        <w:t xml:space="preserve"> </w:t>
      </w:r>
      <w:r w:rsidRPr="009F515E">
        <w:rPr>
          <w:rFonts w:cs="Calibri"/>
        </w:rPr>
        <w:t>a </w:t>
      </w:r>
      <w:r w:rsidR="008F0F06" w:rsidRPr="00BB6066">
        <w:rPr>
          <w:rFonts w:asciiTheme="minorHAnsi" w:hAnsiTheme="minorHAnsi" w:cstheme="minorHAnsi"/>
        </w:rPr>
        <w:t xml:space="preserve"> zároveň aj ako </w:t>
      </w:r>
      <w:proofErr w:type="spellStart"/>
      <w:r w:rsidR="008F0F06" w:rsidRPr="00BB6066">
        <w:rPr>
          <w:rFonts w:asciiTheme="minorHAnsi" w:hAnsiTheme="minorHAnsi" w:cstheme="minorHAnsi"/>
        </w:rPr>
        <w:t>sken</w:t>
      </w:r>
      <w:proofErr w:type="spellEnd"/>
      <w:r w:rsidR="008F0F06" w:rsidRPr="00BB6066">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8F0F06">
        <w:rPr>
          <w:rStyle w:val="Odkaznakomentr"/>
          <w:rFonts w:asciiTheme="minorHAnsi" w:eastAsia="Calibri" w:hAnsiTheme="minorHAnsi" w:cstheme="minorHAnsi"/>
          <w:sz w:val="22"/>
          <w:szCs w:val="22"/>
          <w:lang w:eastAsia="sk-SK"/>
        </w:rPr>
        <w:t>.</w:t>
      </w:r>
    </w:p>
    <w:p w14:paraId="3A8BAB2D" w14:textId="77777777" w:rsidR="000649F2" w:rsidRPr="000A0E08" w:rsidRDefault="000649F2" w:rsidP="000649F2">
      <w:pPr>
        <w:numPr>
          <w:ilvl w:val="2"/>
          <w:numId w:val="64"/>
        </w:numPr>
        <w:autoSpaceDE w:val="0"/>
        <w:autoSpaceDN w:val="0"/>
        <w:spacing w:after="60" w:line="240" w:lineRule="auto"/>
        <w:jc w:val="both"/>
        <w:rPr>
          <w:rFonts w:cs="Calibri"/>
        </w:rPr>
      </w:pPr>
      <w:r>
        <w:rPr>
          <w:rFonts w:cs="Calibri"/>
          <w:b/>
        </w:rPr>
        <w:t>Doklady preukazujúce</w:t>
      </w:r>
      <w:r w:rsidRPr="00A71F54">
        <w:rPr>
          <w:rFonts w:cs="Calibri"/>
          <w:b/>
        </w:rPr>
        <w:t xml:space="preserve"> splnenie podmienok </w:t>
      </w:r>
      <w:r w:rsidRPr="00A71F54">
        <w:rPr>
          <w:rFonts w:cs="Calibri"/>
        </w:rPr>
        <w:t>účasti týkajúce sa osobn</w:t>
      </w:r>
      <w:r>
        <w:rPr>
          <w:rFonts w:cs="Calibri"/>
        </w:rPr>
        <w:t>ého postavenia a </w:t>
      </w:r>
      <w:r w:rsidRPr="00A71F54">
        <w:rPr>
          <w:rFonts w:cs="Calibri"/>
        </w:rPr>
        <w:t>technickej</w:t>
      </w:r>
      <w:r>
        <w:rPr>
          <w:rFonts w:cs="Calibri"/>
        </w:rPr>
        <w:t xml:space="preserve"> spôsobilosti</w:t>
      </w:r>
      <w:r w:rsidRPr="00A71F54">
        <w:rPr>
          <w:rFonts w:cs="Calibri"/>
        </w:rPr>
        <w:t xml:space="preserve"> alebo odbornej spôsobilosti, uvedených v</w:t>
      </w:r>
      <w:r>
        <w:rPr>
          <w:rFonts w:cs="Calibri"/>
        </w:rPr>
        <w:t> </w:t>
      </w:r>
      <w:r w:rsidRPr="00A71F54">
        <w:rPr>
          <w:rFonts w:cs="Calibri"/>
        </w:rPr>
        <w:t>Oznámení</w:t>
      </w:r>
      <w:r>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 prostredníctvom ktorých uchádzač preukazuje splnenie podmienok účasti vo verejnom obstarávaní požadované v Oznámení</w:t>
      </w:r>
      <w:r w:rsidRPr="00236A11">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w:t>
      </w:r>
      <w:r>
        <w:rPr>
          <w:rFonts w:cs="Calibri"/>
        </w:rPr>
        <w:t xml:space="preserve"> Uchádzač môže doklady na preukázanie splnenia podmienok účasti predbežne nahradiť podľa § 39 Zákona: </w:t>
      </w:r>
    </w:p>
    <w:p w14:paraId="1B32B0AC" w14:textId="77777777" w:rsidR="000649F2" w:rsidRDefault="000649F2" w:rsidP="000649F2">
      <w:pPr>
        <w:autoSpaceDE w:val="0"/>
        <w:autoSpaceDN w:val="0"/>
        <w:spacing w:after="120" w:line="240" w:lineRule="auto"/>
        <w:ind w:left="1134"/>
        <w:jc w:val="both"/>
        <w:rPr>
          <w:rFonts w:cs="Calibri"/>
        </w:rPr>
      </w:pPr>
      <w:r>
        <w:rPr>
          <w:rFonts w:cs="Calibri"/>
          <w:b/>
        </w:rPr>
        <w:t xml:space="preserve">Jednotným európskym dokumentom </w:t>
      </w:r>
      <w:r>
        <w:rPr>
          <w:rFonts w:cs="Calibri"/>
        </w:rPr>
        <w:t>(ďalej len „JED“)</w:t>
      </w:r>
    </w:p>
    <w:p w14:paraId="02B0805E"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JED tvorí Prílohu č. 1 k časti A.3 Podmienky účasti týchto SP. Uchádzač vyplní časti I. až III. JED–u, zároveň je uchádzačovi umožnené </w:t>
      </w:r>
      <w:r>
        <w:rPr>
          <w:rFonts w:ascii="Calibri" w:hAnsi="Calibri" w:cs="Calibri"/>
          <w:b/>
        </w:rPr>
        <w:t xml:space="preserve">vyplniť len oddiel α: GLOBÁLNY ÚDAJ PRE VŠETKY PODMIENKY ÚČASTI časti IV. JED-u </w:t>
      </w:r>
      <w:r>
        <w:rPr>
          <w:rFonts w:ascii="Calibri" w:hAnsi="Calibri" w:cs="Calibri"/>
        </w:rPr>
        <w:t xml:space="preserve">bez toho, aby musel vyplniť iné oddiely časti IV. JED-u. </w:t>
      </w:r>
    </w:p>
    <w:p w14:paraId="3EE888AC"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Ak uchádzač preukazuje technickú spôsobilosť alebo odbornú spôsobilosť prostredníctvom inej osoby/iných osôb, uchádzač je povinný predložiť JED aj pre túto/tieto osobu/y.</w:t>
      </w:r>
    </w:p>
    <w:p w14:paraId="79CFFFEE" w14:textId="77777777" w:rsidR="00F767D4" w:rsidRPr="00F767D4" w:rsidRDefault="00F767D4" w:rsidP="00F767D4">
      <w:pPr>
        <w:numPr>
          <w:ilvl w:val="0"/>
          <w:numId w:val="69"/>
        </w:numPr>
        <w:spacing w:after="0" w:line="240" w:lineRule="auto"/>
        <w:jc w:val="both"/>
        <w:rPr>
          <w:rFonts w:cs="Calibri"/>
        </w:rPr>
      </w:pPr>
      <w:r w:rsidRPr="00F767D4">
        <w:rPr>
          <w:rFonts w:cs="Calibri"/>
        </w:rPr>
        <w:t xml:space="preserve">Ak uchádzač využíva na plnenie zákazky subdodávateľa, ktorého technické a odborné kapacity nevyužíva na preukázanie splnenia podmienok účasti, uchádzač je povinný predložiť JED za každého takého subdodávateľa.  </w:t>
      </w:r>
    </w:p>
    <w:p w14:paraId="3B9A384F"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 xml:space="preserve">V prípade, ak ponuku predkladá skupina dodávateľov, je potrebné predložiť JED pre každého člena skupiny osobitne. </w:t>
      </w:r>
    </w:p>
    <w:p w14:paraId="266F0970"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0CC9E642" w14:textId="77777777" w:rsidR="00F767D4" w:rsidRPr="00F767D4" w:rsidRDefault="00F767D4" w:rsidP="00F767D4">
      <w:pPr>
        <w:numPr>
          <w:ilvl w:val="2"/>
          <w:numId w:val="64"/>
        </w:numPr>
        <w:autoSpaceDE w:val="0"/>
        <w:autoSpaceDN w:val="0"/>
        <w:spacing w:after="60" w:line="240" w:lineRule="auto"/>
        <w:jc w:val="both"/>
        <w:rPr>
          <w:rFonts w:cs="Calibri"/>
        </w:rPr>
      </w:pPr>
      <w:r w:rsidRPr="00F767D4">
        <w:rPr>
          <w:rFonts w:cs="Calibri"/>
          <w:b/>
        </w:rPr>
        <w:t>Doklad o zložení zábezpeky</w:t>
      </w:r>
      <w:r w:rsidRPr="00F767D4">
        <w:rPr>
          <w:rFonts w:cs="Calibri"/>
        </w:rPr>
        <w:t xml:space="preserve"> podľa bodu </w:t>
      </w:r>
      <w:r w:rsidRPr="00F767D4">
        <w:t>15</w:t>
      </w:r>
      <w:r w:rsidRPr="00F767D4">
        <w:rPr>
          <w:rFonts w:cs="Calibri"/>
        </w:rPr>
        <w:t xml:space="preserve"> časti A.1 Pokyny pre záujemcov/uchádzačov týchto SP. V prípade, že uchádzač použije možnosť poskytnutia bankovej záruky podľa bodu 15.3.2 alebo poistenia záruky podľa bodu 15.3.3 časti A.1 Pokyny pre záujemcov/uchádzačov týchto SP, je povinný predložiť v ponuke predloženej prostredníctvom systému JOSEPHINE kópiu (</w:t>
      </w:r>
      <w:proofErr w:type="spellStart"/>
      <w:r w:rsidRPr="00F767D4">
        <w:rPr>
          <w:rFonts w:cs="Calibri"/>
        </w:rPr>
        <w:t>sken</w:t>
      </w:r>
      <w:proofErr w:type="spellEnd"/>
      <w:r w:rsidRPr="00F767D4">
        <w:rPr>
          <w:rFonts w:cs="Calibri"/>
        </w:rPr>
        <w:t xml:space="preserve"> originálu) bankovej záruky alebo poistenia záruky</w:t>
      </w:r>
      <w:r w:rsidRPr="00F767D4">
        <w:rPr>
          <w:rFonts w:ascii="Arial" w:hAnsi="Arial" w:cs="Arial"/>
          <w:sz w:val="20"/>
          <w:szCs w:val="20"/>
        </w:rPr>
        <w:t xml:space="preserve"> </w:t>
      </w:r>
      <w:r w:rsidRPr="00F767D4">
        <w:rPr>
          <w:rFonts w:asciiTheme="minorHAnsi" w:hAnsiTheme="minorHAnsi" w:cstheme="minorHAnsi"/>
        </w:rPr>
        <w:t>alebo elektronický dokument, podľa bodov 15.4.2.4 a 15.4.3.4 časť A.1 Pokyny pre záujemcov/uchádzačov týchto SP.</w:t>
      </w:r>
      <w:r w:rsidRPr="00F767D4">
        <w:rPr>
          <w:rFonts w:cs="Calibri"/>
        </w:rPr>
        <w:t xml:space="preserve"> Originál bankovej záruky vystavený bankou alebo poistenia záruky musí uchádzač doručiť verejnému obstarávateľovi v lehote na predkladanie ponúk podľa bodu 15.4.2.1.1 a 15.4.3.1.1 časti A.1 Pokyny pre záujemcov/uchádzačov týchto SP.</w:t>
      </w:r>
      <w:r w:rsidRPr="00F767D4">
        <w:rPr>
          <w:rFonts w:asciiTheme="minorHAnsi" w:hAnsiTheme="minorHAnsi" w:cstheme="minorHAnsi"/>
          <w:szCs w:val="20"/>
        </w:rPr>
        <w:t xml:space="preserve"> Pri elektronickom dokumente </w:t>
      </w:r>
      <w:r w:rsidRPr="00F767D4">
        <w:rPr>
          <w:rFonts w:asciiTheme="minorHAnsi" w:hAnsiTheme="minorHAnsi" w:cstheme="minorHAnsi"/>
        </w:rPr>
        <w:t>podľa bodov 15.4.2.4 a 15.4.3.4 časť A.1 Pokyny pre záujemcov/uchádzačov týchto SP</w:t>
      </w:r>
      <w:r w:rsidRPr="00F767D4">
        <w:rPr>
          <w:rFonts w:asciiTheme="minorHAnsi" w:hAnsiTheme="minorHAnsi" w:cstheme="minorHAnsi"/>
          <w:szCs w:val="20"/>
        </w:rPr>
        <w:t>, ktorý bude podpísaný kvalifikovaným elektronickým podpisom sa originál bankovej záruky/poistenia záruky nedoručuje do podateľne.</w:t>
      </w:r>
    </w:p>
    <w:p w14:paraId="3193D748" w14:textId="389319EA" w:rsidR="000649F2" w:rsidRPr="0058056F" w:rsidRDefault="000649F2" w:rsidP="000649F2">
      <w:pPr>
        <w:numPr>
          <w:ilvl w:val="2"/>
          <w:numId w:val="64"/>
        </w:numPr>
        <w:autoSpaceDE w:val="0"/>
        <w:autoSpaceDN w:val="0"/>
        <w:spacing w:after="60" w:line="240" w:lineRule="auto"/>
        <w:jc w:val="both"/>
        <w:rPr>
          <w:rFonts w:ascii="Arial" w:hAnsi="Arial" w:cs="Arial"/>
          <w:b/>
          <w:sz w:val="20"/>
          <w:szCs w:val="20"/>
        </w:rPr>
      </w:pPr>
      <w:r w:rsidRPr="0058056F">
        <w:rPr>
          <w:rFonts w:cs="Calibri"/>
          <w:b/>
        </w:rPr>
        <w:lastRenderedPageBreak/>
        <w:t xml:space="preserve">Prílohu č. 1 - Zoznam osôb </w:t>
      </w:r>
      <w:r w:rsidRPr="0058056F">
        <w:rPr>
          <w:rFonts w:cs="Calibri"/>
        </w:rPr>
        <w:t>zodpovedných za poskytnutie služby</w:t>
      </w:r>
      <w:r w:rsidRPr="0058056F">
        <w:rPr>
          <w:rFonts w:cs="Calibri"/>
          <w:b/>
        </w:rPr>
        <w:t xml:space="preserve"> - k časti B.1 Opis predmetu zákazky týchto SP vyplnenú </w:t>
      </w:r>
      <w:r w:rsidRPr="0058056F">
        <w:rPr>
          <w:rFonts w:cs="Calibri"/>
        </w:rPr>
        <w:t>v zmysle bodu 13 časti B1 Opis predmetu zákazky týchto SP</w:t>
      </w:r>
      <w:r w:rsidR="00F767D4">
        <w:rPr>
          <w:rFonts w:cs="Calibri"/>
        </w:rPr>
        <w:t>.</w:t>
      </w:r>
      <w:r w:rsidRPr="0058056F">
        <w:rPr>
          <w:rFonts w:cs="Calibri"/>
        </w:rPr>
        <w:t xml:space="preserve"> </w:t>
      </w:r>
    </w:p>
    <w:p w14:paraId="0FB6BD93" w14:textId="77777777" w:rsidR="000649F2" w:rsidRPr="006E7885"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 w:val="24"/>
          <w:szCs w:val="20"/>
        </w:rPr>
      </w:pPr>
      <w:r w:rsidRPr="0058056F">
        <w:rPr>
          <w:rFonts w:asciiTheme="minorHAnsi" w:hAnsiTheme="minorHAnsi" w:cstheme="minorHAnsi"/>
          <w:b/>
          <w:szCs w:val="20"/>
        </w:rPr>
        <w:t xml:space="preserve">Na účely preukázania využitia subdodávateľov uchádzač predloží: </w:t>
      </w:r>
      <w:r w:rsidRPr="0058056F">
        <w:rPr>
          <w:rFonts w:asciiTheme="minorHAnsi" w:hAnsiTheme="minorHAnsi" w:cstheme="minorHAnsi"/>
          <w:bCs/>
          <w:szCs w:val="20"/>
        </w:rPr>
        <w:t xml:space="preserve">Zoznam subdodávateľov a podiel subdodávok </w:t>
      </w:r>
      <w:r w:rsidRPr="0058056F">
        <w:rPr>
          <w:rFonts w:asciiTheme="minorHAnsi" w:hAnsiTheme="minorHAnsi" w:cstheme="minorHAnsi"/>
          <w:szCs w:val="20"/>
        </w:rPr>
        <w:t>vypracovaný v súlade s </w:t>
      </w:r>
      <w:r w:rsidRPr="0058056F">
        <w:rPr>
          <w:rFonts w:asciiTheme="minorHAnsi" w:hAnsiTheme="minorHAnsi" w:cstheme="minorHAnsi"/>
          <w:b/>
          <w:szCs w:val="20"/>
        </w:rPr>
        <w:t>Prílohou č. 2 k časti B1 Opis predmetu zákazky týchto SP</w:t>
      </w:r>
      <w:r w:rsidRPr="0058056F">
        <w:rPr>
          <w:rFonts w:asciiTheme="minorHAnsi" w:hAnsiTheme="minorHAnsi" w:cstheme="minorHAnsi"/>
          <w:szCs w:val="20"/>
        </w:rPr>
        <w:t xml:space="preserve">, </w:t>
      </w:r>
      <w:r w:rsidRPr="006E7885">
        <w:rPr>
          <w:rFonts w:asciiTheme="minorHAnsi" w:hAnsiTheme="minorHAnsi" w:cstheme="minorHAnsi"/>
          <w:szCs w:val="20"/>
        </w:rPr>
        <w:t>ktorý obsahuje aktuálne a úplné údaje o</w:t>
      </w:r>
      <w:r>
        <w:rPr>
          <w:rFonts w:asciiTheme="minorHAnsi" w:hAnsiTheme="minorHAnsi" w:cstheme="minorHAnsi"/>
          <w:szCs w:val="20"/>
        </w:rPr>
        <w:t xml:space="preserve"> subdodávateľoch</w:t>
      </w:r>
      <w:r w:rsidRPr="006E7885">
        <w:rPr>
          <w:rFonts w:asciiTheme="minorHAnsi" w:hAnsiTheme="minorHAnsi" w:cstheme="minorHAnsi"/>
          <w:szCs w:val="20"/>
        </w:rPr>
        <w:t>, ktorým má uchádzač v úmysle zadať podiel zákazky v rozsahu obchodné meno/názov, sídlo/miesto podnikania, IČO, zápis do príslušného registra, predmet subdodávky a podiel subdodávok vyjadrený v % z navrhovanej ponukovej ceny uchádzača.</w:t>
      </w:r>
    </w:p>
    <w:p w14:paraId="709370C3" w14:textId="77777777" w:rsidR="000649F2" w:rsidRPr="0058056F"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Cs w:val="20"/>
        </w:rPr>
      </w:pPr>
      <w:r w:rsidRPr="0058056F">
        <w:rPr>
          <w:rFonts w:asciiTheme="minorHAnsi" w:hAnsiTheme="minorHAnsi" w:cstheme="minorHAnsi"/>
          <w:szCs w:val="20"/>
        </w:rPr>
        <w:t xml:space="preserve">Návrh </w:t>
      </w:r>
      <w:r w:rsidRPr="0058056F">
        <w:rPr>
          <w:rFonts w:asciiTheme="minorHAnsi" w:hAnsiTheme="minorHAnsi" w:cstheme="minorHAnsi"/>
          <w:b/>
          <w:szCs w:val="20"/>
        </w:rPr>
        <w:t>Rámcovej dohody</w:t>
      </w:r>
      <w:r w:rsidRPr="0058056F">
        <w:rPr>
          <w:rFonts w:asciiTheme="minorHAnsi" w:hAnsiTheme="minorHAnsi" w:cstheme="minorHAnsi"/>
          <w:szCs w:val="20"/>
        </w:rPr>
        <w:t xml:space="preserve"> s vyplnenými cenami vrátane požadovaných príloh k Rámcovej dohode nasledovne: </w:t>
      </w:r>
    </w:p>
    <w:p w14:paraId="6359EA2A" w14:textId="5048DF72"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sidR="007518F2">
        <w:rPr>
          <w:rFonts w:asciiTheme="minorHAnsi" w:hAnsiTheme="minorHAnsi" w:cstheme="minorHAnsi"/>
          <w:szCs w:val="20"/>
        </w:rPr>
        <w:t>9</w:t>
      </w:r>
      <w:r w:rsidRPr="0058056F">
        <w:rPr>
          <w:rFonts w:asciiTheme="minorHAnsi" w:hAnsiTheme="minorHAnsi" w:cstheme="minorHAnsi"/>
          <w:szCs w:val="20"/>
        </w:rPr>
        <w:t xml:space="preserve"> predkladá uchádzač podľa bodu 16.1.8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w:t>
      </w:r>
      <w:r w:rsidRPr="0058056F">
        <w:rPr>
          <w:rFonts w:asciiTheme="minorHAnsi" w:hAnsiTheme="minorHAnsi" w:cstheme="minorHAnsi"/>
          <w:szCs w:val="20"/>
        </w:rPr>
        <w:t>týchto SP</w:t>
      </w:r>
    </w:p>
    <w:p w14:paraId="44D4999D" w14:textId="3069D2B8"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w:t>
      </w:r>
      <w:r w:rsidR="00153D2A">
        <w:rPr>
          <w:rFonts w:asciiTheme="minorHAnsi" w:hAnsiTheme="minorHAnsi" w:cstheme="minorHAnsi"/>
          <w:szCs w:val="20"/>
        </w:rPr>
        <w:t>y</w:t>
      </w:r>
      <w:r w:rsidRPr="0058056F">
        <w:rPr>
          <w:rFonts w:asciiTheme="minorHAnsi" w:hAnsiTheme="minorHAnsi" w:cstheme="minorHAnsi"/>
          <w:szCs w:val="20"/>
        </w:rPr>
        <w:t xml:space="preserve"> č. 1</w:t>
      </w:r>
      <w:r w:rsidR="007518F2">
        <w:rPr>
          <w:rFonts w:asciiTheme="minorHAnsi" w:hAnsiTheme="minorHAnsi" w:cstheme="minorHAnsi"/>
          <w:szCs w:val="20"/>
        </w:rPr>
        <w:t>0</w:t>
      </w:r>
      <w:r w:rsidRPr="0058056F">
        <w:rPr>
          <w:rFonts w:asciiTheme="minorHAnsi" w:hAnsiTheme="minorHAnsi" w:cstheme="minorHAnsi"/>
          <w:szCs w:val="20"/>
        </w:rPr>
        <w:t>-</w:t>
      </w:r>
      <w:r w:rsidR="007518F2">
        <w:rPr>
          <w:rFonts w:asciiTheme="minorHAnsi" w:hAnsiTheme="minorHAnsi" w:cstheme="minorHAnsi"/>
          <w:szCs w:val="20"/>
        </w:rPr>
        <w:t>13, 15-17</w:t>
      </w:r>
      <w:r w:rsidRPr="0058056F">
        <w:rPr>
          <w:rFonts w:asciiTheme="minorHAnsi" w:hAnsiTheme="minorHAnsi" w:cstheme="minorHAnsi"/>
          <w:szCs w:val="20"/>
        </w:rPr>
        <w:t xml:space="preserve"> predkladá úspešný uchádzač v rámci predloženia dokladov k súčinnosti podľa bodu 30.</w:t>
      </w:r>
      <w:r w:rsidR="00153D2A">
        <w:rPr>
          <w:rFonts w:asciiTheme="minorHAnsi" w:hAnsiTheme="minorHAnsi" w:cstheme="minorHAnsi"/>
          <w:szCs w:val="20"/>
        </w:rPr>
        <w:t>4</w:t>
      </w:r>
      <w:r w:rsidRPr="0058056F">
        <w:rPr>
          <w:rFonts w:asciiTheme="minorHAnsi" w:hAnsiTheme="minorHAnsi" w:cstheme="minorHAnsi"/>
          <w:szCs w:val="20"/>
        </w:rPr>
        <w:t xml:space="preserve">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1EC23588" w14:textId="4333E5CA" w:rsidR="007518F2" w:rsidRDefault="007518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Pr>
          <w:rFonts w:asciiTheme="minorHAnsi" w:hAnsiTheme="minorHAnsi" w:cstheme="minorHAnsi"/>
          <w:szCs w:val="20"/>
        </w:rPr>
        <w:t>4</w:t>
      </w:r>
      <w:r w:rsidRPr="0058056F">
        <w:rPr>
          <w:rFonts w:asciiTheme="minorHAnsi" w:hAnsiTheme="minorHAnsi" w:cstheme="minorHAnsi"/>
          <w:szCs w:val="20"/>
        </w:rPr>
        <w:t xml:space="preserve"> predkladá uchádzač podľa bodu 16.1.</w:t>
      </w:r>
      <w:r>
        <w:rPr>
          <w:rFonts w:asciiTheme="minorHAnsi" w:hAnsiTheme="minorHAnsi" w:cstheme="minorHAnsi"/>
          <w:szCs w:val="20"/>
        </w:rPr>
        <w:t>12</w:t>
      </w:r>
      <w:r w:rsidRPr="0058056F">
        <w:rPr>
          <w:rFonts w:asciiTheme="minorHAnsi" w:hAnsiTheme="minorHAnsi" w:cstheme="minorHAnsi"/>
          <w:szCs w:val="20"/>
        </w:rPr>
        <w:t xml:space="preserve">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66EB37A1" w14:textId="16B0FBB2" w:rsidR="007518F2" w:rsidRPr="007518F2" w:rsidRDefault="007518F2" w:rsidP="007518F2">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Pr>
          <w:rFonts w:asciiTheme="minorHAnsi" w:hAnsiTheme="minorHAnsi" w:cstheme="minorHAnsi"/>
          <w:szCs w:val="20"/>
        </w:rPr>
        <w:t>8</w:t>
      </w:r>
      <w:r w:rsidRPr="0058056F">
        <w:rPr>
          <w:rFonts w:asciiTheme="minorHAnsi" w:hAnsiTheme="minorHAnsi" w:cstheme="minorHAnsi"/>
          <w:szCs w:val="20"/>
        </w:rPr>
        <w:t xml:space="preserve"> predkladá uchádzač podľa bodu 16.1.7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2B15E7A4" w14:textId="5BD15713"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sidR="007518F2">
        <w:rPr>
          <w:rFonts w:asciiTheme="minorHAnsi" w:hAnsiTheme="minorHAnsi" w:cstheme="minorHAnsi"/>
          <w:szCs w:val="20"/>
        </w:rPr>
        <w:t>19</w:t>
      </w:r>
      <w:r w:rsidRPr="0058056F">
        <w:rPr>
          <w:rFonts w:asciiTheme="minorHAnsi" w:hAnsiTheme="minorHAnsi" w:cstheme="minorHAnsi"/>
          <w:szCs w:val="20"/>
        </w:rPr>
        <w:t xml:space="preserve"> predkladá uchádzač ako Prílohu č. 3 k 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p>
    <w:p w14:paraId="02643C9F" w14:textId="1EB4A8FE"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2</w:t>
      </w:r>
      <w:r w:rsidR="007518F2">
        <w:rPr>
          <w:rFonts w:asciiTheme="minorHAnsi" w:hAnsiTheme="minorHAnsi" w:cstheme="minorHAnsi"/>
          <w:szCs w:val="20"/>
        </w:rPr>
        <w:t>0</w:t>
      </w:r>
      <w:r w:rsidRPr="0058056F">
        <w:rPr>
          <w:rFonts w:asciiTheme="minorHAnsi" w:hAnsiTheme="minorHAnsi" w:cstheme="minorHAnsi"/>
          <w:szCs w:val="20"/>
        </w:rPr>
        <w:t xml:space="preserve"> predkladá </w:t>
      </w:r>
      <w:r>
        <w:rPr>
          <w:rFonts w:asciiTheme="minorHAnsi" w:hAnsiTheme="minorHAnsi" w:cstheme="minorHAnsi"/>
          <w:szCs w:val="20"/>
        </w:rPr>
        <w:t xml:space="preserve">uchádzač podľa bodu 16.1.11 časti A.1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týchto SP</w:t>
      </w:r>
    </w:p>
    <w:p w14:paraId="5A766286" w14:textId="77777777" w:rsidR="000649F2" w:rsidRPr="006E7885" w:rsidRDefault="000649F2" w:rsidP="00C50B0E">
      <w:pPr>
        <w:pStyle w:val="Odsekzoznamu"/>
        <w:autoSpaceDE w:val="0"/>
        <w:autoSpaceDN w:val="0"/>
        <w:spacing w:after="60"/>
        <w:ind w:left="1701"/>
        <w:contextualSpacing/>
        <w:jc w:val="both"/>
        <w:rPr>
          <w:rFonts w:ascii="Calibri" w:hAnsi="Calibri" w:cs="Calibri"/>
        </w:rPr>
      </w:pPr>
      <w:r w:rsidRPr="00D82558">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Pr>
          <w:rFonts w:asciiTheme="minorHAnsi" w:hAnsiTheme="minorHAnsi" w:cstheme="minorHAnsi"/>
          <w:szCs w:val="20"/>
        </w:rPr>
        <w:t xml:space="preserve"> </w:t>
      </w:r>
      <w:r w:rsidRPr="006E7885">
        <w:rPr>
          <w:rFonts w:ascii="Calibri" w:hAnsi="Calibri"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29" w:name="_Toc184022980"/>
      <w:r w:rsidRPr="00B74113">
        <w:rPr>
          <w:rFonts w:ascii="Calibri" w:hAnsi="Calibri" w:cs="Calibri"/>
          <w:sz w:val="22"/>
          <w:szCs w:val="22"/>
        </w:rPr>
        <w:t>Náklady na prípravu ponuky</w:t>
      </w:r>
      <w:bookmarkEnd w:id="29"/>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bookmarkStart w:id="30" w:name="_Toc184022981"/>
      <w:r w:rsidRPr="00B74113">
        <w:rPr>
          <w:rFonts w:ascii="Calibri" w:hAnsi="Calibri" w:cs="Calibri"/>
          <w:sz w:val="22"/>
          <w:szCs w:val="22"/>
        </w:rPr>
        <w:t>Časť IV.</w:t>
      </w:r>
      <w:bookmarkEnd w:id="30"/>
    </w:p>
    <w:p w14:paraId="7FCF23F6" w14:textId="77777777" w:rsidR="000649F2" w:rsidRPr="00B74113" w:rsidRDefault="000649F2" w:rsidP="000649F2">
      <w:pPr>
        <w:pStyle w:val="Nadpis2"/>
        <w:rPr>
          <w:rFonts w:ascii="Calibri" w:hAnsi="Calibri" w:cs="Calibri"/>
          <w:sz w:val="22"/>
          <w:szCs w:val="22"/>
        </w:rPr>
      </w:pPr>
      <w:bookmarkStart w:id="31" w:name="_Toc184022982"/>
      <w:r w:rsidRPr="00B74113">
        <w:rPr>
          <w:rFonts w:ascii="Calibri" w:hAnsi="Calibri" w:cs="Calibri"/>
          <w:sz w:val="22"/>
          <w:szCs w:val="22"/>
        </w:rPr>
        <w:t>Predkladanie ponuky</w:t>
      </w:r>
      <w:bookmarkEnd w:id="31"/>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32" w:name="_Toc184022983"/>
      <w:r w:rsidRPr="00DE70E5">
        <w:rPr>
          <w:rFonts w:ascii="Calibri" w:hAnsi="Calibri" w:cs="Calibri"/>
          <w:sz w:val="22"/>
          <w:szCs w:val="22"/>
        </w:rPr>
        <w:t>Predloženie ponuky</w:t>
      </w:r>
      <w:bookmarkEnd w:id="32"/>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13C3DD23"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w:t>
      </w:r>
      <w:r w:rsidR="00F767D4">
        <w:rPr>
          <w:rFonts w:asciiTheme="minorHAnsi" w:hAnsiTheme="minorHAnsi" w:cstheme="minorHAnsi"/>
          <w:szCs w:val="20"/>
        </w:rPr>
        <w:t>záujemcov/</w:t>
      </w:r>
      <w:r w:rsidRPr="00DE70E5">
        <w:rPr>
          <w:rFonts w:cs="Calibri"/>
        </w:rPr>
        <w:t xml:space="preserve">uchádzačov týchto SP. Doručenie ponuky je zaznamenávané s presnosťou </w:t>
      </w:r>
      <w:r w:rsidRPr="00DE70E5">
        <w:rPr>
          <w:rFonts w:cs="Calibri"/>
        </w:rPr>
        <w:lastRenderedPageBreak/>
        <w:t xml:space="preserve">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5C07386B"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v jej ponuke musí byť uvedený záväzok, že táto skupina dodávateľov v prípade prijatia jej ponuky verejným obstarávateľom za účelom riadneho plnenia Dohody vytvorí niektorú z právnych foriem uvedených v  bode 18.</w:t>
      </w:r>
      <w:r>
        <w:rPr>
          <w:rFonts w:cs="Calibri"/>
        </w:rPr>
        <w:t>4</w:t>
      </w:r>
      <w:r w:rsidRPr="00DE70E5">
        <w:rPr>
          <w:rFonts w:cs="Calibri"/>
        </w:rPr>
        <w:t xml:space="preserve"> časti A</w:t>
      </w:r>
      <w:r>
        <w:rPr>
          <w:rFonts w:cs="Calibri"/>
        </w:rPr>
        <w:t>.</w:t>
      </w:r>
      <w:r w:rsidRPr="00DE70E5">
        <w:rPr>
          <w:rFonts w:cs="Calibri"/>
        </w:rPr>
        <w:t xml:space="preserve">1 Pokyny pre </w:t>
      </w:r>
      <w:r w:rsidR="00F767D4">
        <w:rPr>
          <w:rFonts w:asciiTheme="minorHAnsi" w:hAnsiTheme="minorHAnsi" w:cstheme="minorHAnsi"/>
          <w:szCs w:val="20"/>
        </w:rPr>
        <w:t>záujemcov/</w:t>
      </w:r>
      <w:r w:rsidRPr="00DE70E5">
        <w:rPr>
          <w:rFonts w:cs="Calibri"/>
        </w:rPr>
        <w:t>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bookmarkStart w:id="33" w:name="_Toc184022984"/>
      <w:r w:rsidRPr="00D82558">
        <w:rPr>
          <w:rFonts w:ascii="Calibri" w:hAnsi="Calibri" w:cs="Calibri"/>
          <w:sz w:val="22"/>
          <w:szCs w:val="22"/>
        </w:rPr>
        <w:t>Registrácia a autentifikácia uchádzača</w:t>
      </w:r>
      <w:bookmarkEnd w:id="33"/>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w:t>
      </w:r>
      <w:r w:rsidRPr="00CC7834">
        <w:rPr>
          <w:rFonts w:asciiTheme="minorHAnsi" w:hAnsiTheme="minorHAnsi" w:cstheme="minorHAnsi"/>
        </w:rPr>
        <w:lastRenderedPageBreak/>
        <w:t>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B63AC69" w14:textId="48C7748C" w:rsidR="000649F2" w:rsidRDefault="000649F2" w:rsidP="007518F2">
      <w:pPr>
        <w:numPr>
          <w:ilvl w:val="1"/>
          <w:numId w:val="66"/>
        </w:numPr>
        <w:autoSpaceDE w:val="0"/>
        <w:autoSpaceDN w:val="0"/>
        <w:spacing w:after="0" w:line="240" w:lineRule="auto"/>
        <w:ind w:left="556" w:hanging="556"/>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5D0851">
        <w:rPr>
          <w:rFonts w:cs="Calibri"/>
          <w:b/>
        </w:rPr>
        <w:t>„</w:t>
      </w:r>
      <w:r w:rsidR="007518F2" w:rsidRPr="00587C37">
        <w:rPr>
          <w:rFonts w:cs="Calibri"/>
          <w:b/>
          <w:szCs w:val="20"/>
        </w:rPr>
        <w:t xml:space="preserve">Výkon servisnej činnosti (údržby a technických prehliadok) a opráv stavebnej a technologickej časti tunelov Branisko a </w:t>
      </w:r>
      <w:proofErr w:type="spellStart"/>
      <w:r w:rsidR="007518F2" w:rsidRPr="00587C37">
        <w:rPr>
          <w:rFonts w:cs="Calibri"/>
          <w:b/>
          <w:szCs w:val="20"/>
        </w:rPr>
        <w:t>Šibenik</w:t>
      </w:r>
      <w:proofErr w:type="spellEnd"/>
      <w:r w:rsidR="007518F2" w:rsidRPr="00587C37">
        <w:rPr>
          <w:rFonts w:cs="Calibri"/>
          <w:b/>
          <w:szCs w:val="20"/>
        </w:rPr>
        <w:t xml:space="preserve"> a technologického vybavenia diaľnice v úsekoch D1 Jánovce – Jablonov, II. – Studenec – Beharovce – Fričovce – Svinia</w:t>
      </w:r>
      <w:r w:rsidRPr="005D0851">
        <w:rPr>
          <w:rFonts w:asciiTheme="minorHAnsi" w:hAnsiTheme="minorHAnsi" w:cstheme="minorHAnsi"/>
          <w:b/>
        </w:rPr>
        <w:t>“</w:t>
      </w:r>
    </w:p>
    <w:p w14:paraId="26CEEB5D" w14:textId="77777777" w:rsidR="00E708EB" w:rsidRPr="005D0851" w:rsidRDefault="00E708EB" w:rsidP="00E708EB">
      <w:pPr>
        <w:autoSpaceDE w:val="0"/>
        <w:autoSpaceDN w:val="0"/>
        <w:spacing w:after="0" w:line="240" w:lineRule="auto"/>
        <w:ind w:left="556"/>
        <w:jc w:val="both"/>
        <w:rPr>
          <w:rFonts w:asciiTheme="minorHAnsi" w:hAnsiTheme="minorHAnsi" w:cstheme="minorHAnsi"/>
          <w:b/>
        </w:rPr>
      </w:pPr>
    </w:p>
    <w:p w14:paraId="49DA02C6" w14:textId="77777777" w:rsidR="000649F2" w:rsidRDefault="000649F2" w:rsidP="000649F2">
      <w:pPr>
        <w:pStyle w:val="Nadpis3"/>
        <w:ind w:left="567" w:hanging="567"/>
        <w:rPr>
          <w:rFonts w:ascii="Calibri" w:hAnsi="Calibri" w:cs="Calibri"/>
          <w:sz w:val="22"/>
          <w:szCs w:val="22"/>
        </w:rPr>
      </w:pPr>
      <w:bookmarkStart w:id="34" w:name="_Toc184022985"/>
      <w:r>
        <w:rPr>
          <w:rFonts w:ascii="Calibri" w:hAnsi="Calibri" w:cs="Calibri"/>
          <w:sz w:val="22"/>
          <w:szCs w:val="22"/>
        </w:rPr>
        <w:t>Lehota</w:t>
      </w:r>
      <w:r w:rsidRPr="0037473C">
        <w:rPr>
          <w:rFonts w:ascii="Calibri" w:hAnsi="Calibri" w:cs="Calibri"/>
          <w:sz w:val="22"/>
          <w:szCs w:val="22"/>
        </w:rPr>
        <w:t> na predkladanie ponuky</w:t>
      </w:r>
      <w:bookmarkEnd w:id="34"/>
    </w:p>
    <w:p w14:paraId="4BA93C79" w14:textId="77777777" w:rsidR="000649F2" w:rsidRPr="008C68A3" w:rsidRDefault="000649F2" w:rsidP="00E708EB">
      <w:pPr>
        <w:numPr>
          <w:ilvl w:val="1"/>
          <w:numId w:val="68"/>
        </w:numPr>
        <w:autoSpaceDE w:val="0"/>
        <w:autoSpaceDN w:val="0"/>
        <w:spacing w:after="0" w:line="240" w:lineRule="auto"/>
        <w:ind w:left="505" w:hanging="505"/>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E708EB">
      <w:pPr>
        <w:numPr>
          <w:ilvl w:val="1"/>
          <w:numId w:val="68"/>
        </w:numPr>
        <w:autoSpaceDE w:val="0"/>
        <w:autoSpaceDN w:val="0"/>
        <w:spacing w:after="0" w:line="240" w:lineRule="auto"/>
        <w:ind w:left="505" w:hanging="505"/>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48E9987" w14:textId="77777777" w:rsidR="000649F2" w:rsidRPr="008C68A3" w:rsidRDefault="000649F2" w:rsidP="000649F2">
      <w:pPr>
        <w:pStyle w:val="Odsekzoznamu"/>
        <w:tabs>
          <w:tab w:val="left" w:pos="1080"/>
        </w:tabs>
        <w:autoSpaceDE w:val="0"/>
        <w:autoSpaceDN w:val="0"/>
        <w:ind w:left="720"/>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35" w:name="_Toc184022986"/>
      <w:r w:rsidRPr="00B74113">
        <w:rPr>
          <w:rFonts w:ascii="Calibri" w:hAnsi="Calibri" w:cs="Calibri"/>
          <w:sz w:val="22"/>
          <w:szCs w:val="22"/>
        </w:rPr>
        <w:t>Doplnenie, zmena a odvolanie ponuky</w:t>
      </w:r>
      <w:bookmarkEnd w:id="35"/>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3F3B0246"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36" w:name="_Toc184022987"/>
      <w:r w:rsidRPr="00822B18">
        <w:rPr>
          <w:rFonts w:ascii="Calibri" w:hAnsi="Calibri" w:cs="Calibri"/>
          <w:bCs/>
          <w:sz w:val="22"/>
          <w:szCs w:val="22"/>
        </w:rPr>
        <w:t>Časť V.</w:t>
      </w:r>
      <w:bookmarkEnd w:id="36"/>
    </w:p>
    <w:p w14:paraId="7FBB255D" w14:textId="77777777" w:rsidR="000649F2" w:rsidRPr="00B74113" w:rsidRDefault="000649F2" w:rsidP="000649F2">
      <w:pPr>
        <w:pStyle w:val="Nadpis2"/>
        <w:rPr>
          <w:rFonts w:ascii="Calibri" w:hAnsi="Calibri" w:cs="Calibri"/>
          <w:bCs/>
          <w:sz w:val="22"/>
          <w:szCs w:val="22"/>
        </w:rPr>
      </w:pPr>
      <w:bookmarkStart w:id="37" w:name="_Toc184022988"/>
      <w:r w:rsidRPr="00822B18">
        <w:rPr>
          <w:rFonts w:ascii="Calibri" w:hAnsi="Calibri" w:cs="Calibri"/>
          <w:bCs/>
          <w:sz w:val="22"/>
          <w:szCs w:val="22"/>
        </w:rPr>
        <w:t>Otváranie a vyhodnotenie ponúk</w:t>
      </w:r>
      <w:bookmarkEnd w:id="37"/>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38" w:name="_Toc459860071"/>
      <w:bookmarkStart w:id="39" w:name="_Toc184022989"/>
      <w:bookmarkEnd w:id="38"/>
      <w:r w:rsidRPr="00B74113">
        <w:rPr>
          <w:rFonts w:ascii="Calibri" w:hAnsi="Calibri" w:cs="Calibri"/>
          <w:sz w:val="22"/>
          <w:szCs w:val="22"/>
        </w:rPr>
        <w:t>Otváranie ponúk</w:t>
      </w:r>
      <w:r>
        <w:rPr>
          <w:rFonts w:ascii="Calibri" w:hAnsi="Calibri" w:cs="Calibri"/>
          <w:sz w:val="22"/>
          <w:szCs w:val="22"/>
        </w:rPr>
        <w:t xml:space="preserve"> (on-line sprístupnenie)</w:t>
      </w:r>
      <w:bookmarkEnd w:id="39"/>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lastRenderedPageBreak/>
        <w:t>Otváranie ponúk sa uskutoční elektronicky, a to on-line sprístupnením ponúk v systéme JOSEPHINE.</w:t>
      </w:r>
    </w:p>
    <w:p w14:paraId="1E4B17EE" w14:textId="1C0C3D43"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Pr>
          <w:rFonts w:cs="Calibri"/>
        </w:rPr>
        <w:t xml:space="preserve">časti </w:t>
      </w:r>
      <w:r w:rsidRPr="00DE70E5">
        <w:rPr>
          <w:rFonts w:cs="Calibri"/>
        </w:rPr>
        <w:t xml:space="preserve">A.1 Pokyny pre </w:t>
      </w:r>
      <w:r w:rsidR="00F767D4">
        <w:rPr>
          <w:rFonts w:asciiTheme="minorHAnsi" w:hAnsiTheme="minorHAnsi" w:cstheme="minorHAnsi"/>
          <w:szCs w:val="20"/>
        </w:rPr>
        <w:t>záujemcov/</w:t>
      </w:r>
      <w:r w:rsidRPr="00DE70E5">
        <w:rPr>
          <w:rFonts w:cs="Calibri"/>
        </w:rPr>
        <w:t>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0E384191" w14:textId="1F8BEA0D" w:rsidR="000649F2" w:rsidRDefault="000649F2" w:rsidP="000649F2">
      <w:pPr>
        <w:autoSpaceDE w:val="0"/>
        <w:autoSpaceDN w:val="0"/>
        <w:spacing w:after="60" w:line="240" w:lineRule="auto"/>
        <w:jc w:val="both"/>
        <w:rPr>
          <w:rFonts w:cs="Calibri"/>
        </w:rPr>
      </w:pPr>
    </w:p>
    <w:p w14:paraId="559EA5BA" w14:textId="77777777" w:rsidR="00C50B0E" w:rsidRPr="00443BBE" w:rsidRDefault="00C50B0E"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40" w:name="_Toc184022990"/>
      <w:r w:rsidRPr="00B74113">
        <w:rPr>
          <w:rFonts w:ascii="Calibri" w:hAnsi="Calibri" w:cs="Calibri"/>
          <w:sz w:val="22"/>
          <w:szCs w:val="22"/>
        </w:rPr>
        <w:t>Preskúmanie ponúk</w:t>
      </w:r>
      <w:bookmarkEnd w:id="40"/>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1C96E565"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w:t>
      </w:r>
      <w:r w:rsidR="00F767D4">
        <w:rPr>
          <w:rFonts w:asciiTheme="minorHAnsi" w:hAnsiTheme="minorHAnsi" w:cstheme="minorHAnsi"/>
          <w:szCs w:val="20"/>
        </w:rPr>
        <w:t>záujemcov/</w:t>
      </w:r>
      <w:r w:rsidRPr="00B74113">
        <w:rPr>
          <w:rFonts w:cs="Calibri"/>
        </w:rPr>
        <w:t xml:space="preserve">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41" w:name="_Toc184022991"/>
      <w:r w:rsidRPr="00AD4050">
        <w:rPr>
          <w:rFonts w:ascii="Calibri" w:hAnsi="Calibri" w:cs="Calibri"/>
          <w:sz w:val="22"/>
          <w:szCs w:val="22"/>
        </w:rPr>
        <w:t>Dôvernosť procesu verejného obstarávania</w:t>
      </w:r>
      <w:bookmarkEnd w:id="41"/>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bookmarkStart w:id="42" w:name="_Toc184022992"/>
      <w:r w:rsidRPr="00B74113">
        <w:rPr>
          <w:rFonts w:ascii="Calibri" w:hAnsi="Calibri" w:cs="Calibri"/>
          <w:sz w:val="22"/>
          <w:szCs w:val="22"/>
        </w:rPr>
        <w:t>Vyhodnocovanie ponúk</w:t>
      </w:r>
      <w:bookmarkEnd w:id="42"/>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715BF2B5" w14:textId="72A75984" w:rsidR="000649F2" w:rsidRPr="00C50B0E" w:rsidRDefault="000649F2" w:rsidP="000649F2">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1922178A" w14:textId="52FA6425" w:rsidR="00C50B0E" w:rsidRPr="00C50B0E" w:rsidRDefault="00C50B0E" w:rsidP="00C50B0E">
      <w:pPr>
        <w:numPr>
          <w:ilvl w:val="1"/>
          <w:numId w:val="67"/>
        </w:numPr>
        <w:autoSpaceDE w:val="0"/>
        <w:autoSpaceDN w:val="0"/>
        <w:spacing w:after="60" w:line="240" w:lineRule="auto"/>
        <w:ind w:left="567" w:hanging="567"/>
        <w:jc w:val="both"/>
        <w:rPr>
          <w:rFonts w:asciiTheme="minorHAnsi" w:hAnsiTheme="minorHAnsi" w:cstheme="minorHAnsi"/>
          <w:bCs/>
          <w:sz w:val="24"/>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bookmarkStart w:id="43" w:name="_Toc184022993"/>
      <w:r w:rsidRPr="00B74113">
        <w:rPr>
          <w:rFonts w:ascii="Calibri" w:hAnsi="Calibri" w:cs="Calibri"/>
          <w:sz w:val="22"/>
          <w:szCs w:val="22"/>
        </w:rPr>
        <w:t>Vyhodnotenie splnenia podmienok účasti uchádzačov</w:t>
      </w:r>
      <w:bookmarkEnd w:id="43"/>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2440AAB2"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5FE1376B"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FE5D48">
        <w:rPr>
          <w:rFonts w:asciiTheme="minorHAnsi" w:hAnsiTheme="minorHAnsi" w:cstheme="minorHAnsi"/>
          <w:color w:val="000000" w:themeColor="text1"/>
        </w:rPr>
        <w:t xml:space="preserve">Komisia vylúči uchádzača z verejného obstarávania v prípadoch podľa </w:t>
      </w:r>
      <w:r w:rsidRPr="00FE5D48">
        <w:rPr>
          <w:rFonts w:asciiTheme="minorHAnsi" w:hAnsiTheme="minorHAnsi" w:cstheme="minorHAnsi"/>
        </w:rPr>
        <w:t>§ 40 ods. 6 až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E17EC05" w14:textId="77777777" w:rsidR="000649F2" w:rsidRPr="006E3E26"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Tohto verejného obstarávania sa nemôžu zúčastniť hospodárske subjekty so sídlom v treťom štáte, s ktorým nemá Slovenská republika alebo Európska únia uzatvorenú medzinárodnú zmluvu zaručujúcu rovnaký a účinný prístup k verejnému obstarávaniu v tomto treťom štáte pre hospodárske subjekty so sídlom v Slovenskej republike.  </w:t>
      </w: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44" w:name="_Toc184022994"/>
      <w:r>
        <w:rPr>
          <w:rFonts w:ascii="Calibri" w:hAnsi="Calibri" w:cs="Calibri"/>
          <w:sz w:val="22"/>
          <w:szCs w:val="22"/>
        </w:rPr>
        <w:t>Využitie subdodávateľov</w:t>
      </w:r>
      <w:bookmarkEnd w:id="44"/>
    </w:p>
    <w:p w14:paraId="12E1C604" w14:textId="77777777" w:rsidR="00F767D4" w:rsidRPr="00733AE8" w:rsidRDefault="00F767D4" w:rsidP="00F767D4">
      <w:pPr>
        <w:pStyle w:val="Odsekzoznamu"/>
        <w:numPr>
          <w:ilvl w:val="0"/>
          <w:numId w:val="114"/>
        </w:numPr>
        <w:ind w:left="567" w:hanging="425"/>
        <w:contextualSpacing/>
        <w:jc w:val="both"/>
        <w:rPr>
          <w:rFonts w:asciiTheme="minorHAnsi" w:hAnsiTheme="minorHAnsi" w:cstheme="minorHAnsi"/>
          <w:szCs w:val="20"/>
        </w:rPr>
      </w:pPr>
      <w:bookmarkStart w:id="45" w:name="_Toc184022995"/>
      <w:r w:rsidRPr="00733AE8">
        <w:rPr>
          <w:rFonts w:asciiTheme="minorHAnsi" w:hAnsiTheme="minorHAnsi" w:cstheme="minorHAnsi"/>
          <w:szCs w:val="20"/>
        </w:rPr>
        <w:t xml:space="preserve">Uchádzač pri využití subdodávateľov pre účely predkladania ponuky postupuje podľa bodu 16.1.12 </w:t>
      </w:r>
      <w:r w:rsidRPr="00733AE8">
        <w:rPr>
          <w:rFonts w:asciiTheme="minorHAnsi" w:hAnsiTheme="minorHAnsi" w:cstheme="minorHAnsi"/>
        </w:rPr>
        <w:t>časti A.1 Pokyny pre záujemcov/uchádzačov týchto SP</w:t>
      </w:r>
      <w:r w:rsidRPr="00733AE8">
        <w:rPr>
          <w:rFonts w:asciiTheme="minorHAnsi" w:hAnsiTheme="minorHAnsi" w:cstheme="minorHAnsi"/>
          <w:szCs w:val="20"/>
        </w:rPr>
        <w:t xml:space="preserve"> v súlade s § 41 ods. 1 písm. a) Zákona.</w:t>
      </w:r>
    </w:p>
    <w:p w14:paraId="7A7637B4" w14:textId="2443F3B2" w:rsidR="00F767D4" w:rsidRPr="00F767D4" w:rsidRDefault="00F767D4" w:rsidP="00F767D4">
      <w:pPr>
        <w:pStyle w:val="Odsekzoznamu"/>
        <w:numPr>
          <w:ilvl w:val="0"/>
          <w:numId w:val="114"/>
        </w:numPr>
        <w:ind w:left="567" w:hanging="425"/>
        <w:contextualSpacing/>
        <w:jc w:val="both"/>
        <w:rPr>
          <w:rFonts w:asciiTheme="minorHAnsi" w:hAnsiTheme="minorHAnsi" w:cstheme="minorHAnsi"/>
          <w:sz w:val="24"/>
        </w:rPr>
      </w:pPr>
      <w:r w:rsidRPr="00733AE8">
        <w:rPr>
          <w:rFonts w:asciiTheme="minorHAnsi" w:hAnsiTheme="minorHAnsi" w:cstheme="minorHAnsi"/>
          <w:szCs w:val="20"/>
        </w:rPr>
        <w:t>Uchádzač pri využití subdodávateľov pre účely predkladania Dohody v rámci poskytnutia riadnej súčinnosti postupuje podľa bodu 30.</w:t>
      </w:r>
      <w:r w:rsidRPr="00FA452A">
        <w:rPr>
          <w:rFonts w:asciiTheme="minorHAnsi" w:hAnsiTheme="minorHAnsi" w:cstheme="minorHAnsi"/>
          <w:szCs w:val="20"/>
        </w:rPr>
        <w:t>10</w:t>
      </w:r>
      <w:r w:rsidRPr="00733AE8">
        <w:rPr>
          <w:rFonts w:asciiTheme="minorHAnsi" w:hAnsiTheme="minorHAnsi" w:cstheme="minorHAnsi"/>
          <w:szCs w:val="20"/>
        </w:rPr>
        <w:t xml:space="preserve"> časť </w:t>
      </w:r>
      <w:r w:rsidRPr="00733AE8">
        <w:rPr>
          <w:rFonts w:asciiTheme="minorHAnsi" w:hAnsiTheme="minorHAnsi" w:cstheme="minorHAnsi"/>
        </w:rPr>
        <w:t>A.1 Pokyny pre záujemcov/uchádzačov týchto SP</w:t>
      </w:r>
      <w:r w:rsidRPr="00733AE8">
        <w:rPr>
          <w:rFonts w:asciiTheme="minorHAnsi" w:hAnsiTheme="minorHAnsi" w:cstheme="minorHAnsi"/>
          <w:szCs w:val="20"/>
        </w:rPr>
        <w:t xml:space="preserve"> v súlade s § 41 ods. 3 Zákona.</w:t>
      </w:r>
    </w:p>
    <w:p w14:paraId="5DE8BE84" w14:textId="77777777" w:rsidR="00F767D4" w:rsidRPr="00733AE8" w:rsidRDefault="00F767D4" w:rsidP="00F767D4">
      <w:pPr>
        <w:pStyle w:val="Odsekzoznamu"/>
        <w:ind w:left="567"/>
        <w:contextualSpacing/>
        <w:jc w:val="both"/>
        <w:rPr>
          <w:rFonts w:asciiTheme="minorHAnsi" w:hAnsiTheme="minorHAnsi" w:cstheme="minorHAnsi"/>
          <w:sz w:val="24"/>
        </w:rPr>
      </w:pP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45"/>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46"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77777777"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lastRenderedPageBreak/>
        <w:t>Zrejmé matematické chyby, zistené pri vyhodnocovaní ponúk, budú opravené v prípade:</w:t>
      </w:r>
      <w:bookmarkEnd w:id="46"/>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47" w:name="_Toc461981386"/>
      <w:r w:rsidRPr="00B74113">
        <w:rPr>
          <w:rFonts w:cs="Calibri"/>
          <w:bCs/>
        </w:rPr>
        <w:t>rozdielu medzi sumou uvedenou číslom a sumou uvedenou slovom; platiť bude suma uvedená správne,</w:t>
      </w:r>
      <w:bookmarkEnd w:id="47"/>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t>nesprávne spočítanej sumy vo vzájomnom súčte alebo medzisúčte jednotlivých</w:t>
      </w:r>
      <w:r w:rsidRPr="00B74113">
        <w:rPr>
          <w:rFonts w:cs="Calibri"/>
          <w:bCs/>
        </w:rPr>
        <w:t xml:space="preserve"> položiek; platiť bude správny súčet, resp. medzisúčet jednotlivých položiek a pod.</w:t>
      </w:r>
      <w:bookmarkStart w:id="48"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49" w:name="_Toc461981394"/>
      <w:bookmarkStart w:id="50" w:name="_Toc461981395"/>
      <w:bookmarkStart w:id="51" w:name="_Toc461981397"/>
      <w:bookmarkStart w:id="52" w:name="_Toc461981398"/>
      <w:bookmarkStart w:id="53" w:name="_Toc461981399"/>
      <w:bookmarkStart w:id="54" w:name="_Toc461981401"/>
      <w:bookmarkStart w:id="55" w:name="_Toc461981409"/>
      <w:bookmarkStart w:id="56" w:name="_Toc461981412"/>
      <w:bookmarkStart w:id="57" w:name="_Toc461981415"/>
      <w:bookmarkStart w:id="58" w:name="_Toc461981422"/>
      <w:bookmarkStart w:id="59" w:name="_Toc461981423"/>
      <w:bookmarkStart w:id="60" w:name="_Toc461981424"/>
      <w:bookmarkStart w:id="61" w:name="_Toc461981425"/>
      <w:bookmarkStart w:id="62" w:name="_Toc461981427"/>
      <w:bookmarkStart w:id="63" w:name="_Toc461981431"/>
      <w:bookmarkStart w:id="64" w:name="_Toc46198143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83D599" w14:textId="77777777" w:rsidR="000649F2" w:rsidRDefault="000649F2" w:rsidP="000649F2">
      <w:pPr>
        <w:pStyle w:val="Nadpis2"/>
        <w:jc w:val="left"/>
        <w:rPr>
          <w:rFonts w:ascii="Calibri" w:hAnsi="Calibri" w:cs="Calibri"/>
          <w:sz w:val="22"/>
          <w:szCs w:val="22"/>
        </w:rPr>
      </w:pPr>
    </w:p>
    <w:p w14:paraId="2AA60774" w14:textId="77777777" w:rsidR="000649F2" w:rsidRPr="00797497" w:rsidRDefault="000649F2" w:rsidP="000649F2">
      <w:pPr>
        <w:pStyle w:val="Nadpis2"/>
        <w:rPr>
          <w:rFonts w:ascii="Calibri" w:hAnsi="Calibri" w:cs="Calibri"/>
          <w:sz w:val="22"/>
          <w:szCs w:val="22"/>
        </w:rPr>
      </w:pPr>
      <w:bookmarkStart w:id="65" w:name="_Toc184022996"/>
      <w:r w:rsidRPr="00797497">
        <w:rPr>
          <w:rFonts w:ascii="Calibri" w:hAnsi="Calibri" w:cs="Calibri"/>
          <w:sz w:val="22"/>
          <w:szCs w:val="22"/>
        </w:rPr>
        <w:t>Časť VI.</w:t>
      </w:r>
      <w:bookmarkEnd w:id="65"/>
    </w:p>
    <w:p w14:paraId="3E78C1CF" w14:textId="77777777" w:rsidR="000649F2" w:rsidRPr="00B74113" w:rsidRDefault="000649F2" w:rsidP="000649F2">
      <w:pPr>
        <w:pStyle w:val="Nadpis2"/>
        <w:rPr>
          <w:rFonts w:ascii="Calibri" w:hAnsi="Calibri" w:cs="Calibri"/>
          <w:sz w:val="22"/>
          <w:szCs w:val="22"/>
        </w:rPr>
      </w:pPr>
      <w:bookmarkStart w:id="66" w:name="_Toc184022997"/>
      <w:r w:rsidRPr="00797497">
        <w:rPr>
          <w:rFonts w:ascii="Calibri" w:hAnsi="Calibri" w:cs="Calibri"/>
          <w:sz w:val="22"/>
          <w:szCs w:val="22"/>
        </w:rPr>
        <w:t>Prijatie ponuky</w:t>
      </w:r>
      <w:bookmarkEnd w:id="66"/>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67" w:name="_Toc184022998"/>
      <w:r w:rsidRPr="00D054F6">
        <w:rPr>
          <w:rFonts w:ascii="Calibri" w:hAnsi="Calibri" w:cs="Calibri"/>
          <w:sz w:val="22"/>
          <w:szCs w:val="22"/>
        </w:rPr>
        <w:t>Informácie o výsledku vyhodnotenia ponúk</w:t>
      </w:r>
      <w:bookmarkEnd w:id="67"/>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B5676D4" w14:textId="66C59A6F" w:rsidR="000649F2" w:rsidRPr="00153D2A" w:rsidRDefault="000649F2" w:rsidP="00387E9D">
      <w:pPr>
        <w:numPr>
          <w:ilvl w:val="1"/>
          <w:numId w:val="67"/>
        </w:numPr>
        <w:autoSpaceDE w:val="0"/>
        <w:autoSpaceDN w:val="0"/>
        <w:spacing w:after="60" w:line="240" w:lineRule="auto"/>
        <w:ind w:left="567" w:hanging="567"/>
        <w:jc w:val="both"/>
        <w:rPr>
          <w:rFonts w:cs="Calibri"/>
          <w:color w:val="000000" w:themeColor="text1"/>
        </w:rPr>
      </w:pPr>
      <w:r w:rsidRPr="00E3062B">
        <w:rPr>
          <w:rFonts w:cs="Calibri"/>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sidRPr="00E3062B">
        <w:rPr>
          <w:rFonts w:cs="Calibri"/>
          <w:color w:val="000000" w:themeColor="text1"/>
        </w:rPr>
        <w:t xml:space="preserve"> </w:t>
      </w:r>
      <w:r w:rsidRPr="00E3062B">
        <w:rPr>
          <w:rFonts w:cs="Calibri"/>
        </w:rPr>
        <w:t xml:space="preserve">Úspešnému uchádzačovi oznámi, že jeho ponuku prijíma. Neúspešnému uchádzačovi oznámi, že neuspel a dôvody neprijatia jeho ponuky. V informácii o výsledku vyhodnotenia ponúk uvedie najmä identifikáciu úspešného uchádzača, informáciu o charakteristikách a výhodách prijatej ponuky, výsledok vyhodnotenia splnenia podmienok účasti u úspešného uchádzača, ktorý obsahuje informácie preukazujúce splnenie podmienok účasti týkajúcich </w:t>
      </w:r>
      <w:r w:rsidR="00E3062B">
        <w:rPr>
          <w:rFonts w:cs="Calibri"/>
        </w:rPr>
        <w:t xml:space="preserve">sa technickej spôsobilosti alebo odbornej spôsobilosti vrátane identifikácie osoby poskytujúcej technické a odborné kapacity podľa § 34 ods. 3 Zákona a lehotu, </w:t>
      </w:r>
      <w:r w:rsidR="00E3062B" w:rsidRPr="00797497">
        <w:rPr>
          <w:rFonts w:cs="Calibri"/>
        </w:rPr>
        <w:t>v ktorej môže byť doručená námietka.</w:t>
      </w:r>
    </w:p>
    <w:p w14:paraId="45C27A00" w14:textId="50CF3E7F" w:rsidR="00153D2A" w:rsidRDefault="00153D2A" w:rsidP="00153D2A">
      <w:pPr>
        <w:autoSpaceDE w:val="0"/>
        <w:autoSpaceDN w:val="0"/>
        <w:spacing w:after="60" w:line="240" w:lineRule="auto"/>
        <w:jc w:val="both"/>
        <w:rPr>
          <w:rFonts w:cs="Calibri"/>
          <w:color w:val="000000" w:themeColor="text1"/>
        </w:rPr>
      </w:pPr>
    </w:p>
    <w:p w14:paraId="399D6893" w14:textId="77777777" w:rsidR="00153D2A" w:rsidRPr="00E3062B" w:rsidRDefault="00153D2A" w:rsidP="00153D2A">
      <w:pPr>
        <w:autoSpaceDE w:val="0"/>
        <w:autoSpaceDN w:val="0"/>
        <w:spacing w:after="60" w:line="240" w:lineRule="auto"/>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68" w:name="_Toc184022999"/>
      <w:r w:rsidRPr="00B74113">
        <w:rPr>
          <w:rFonts w:ascii="Calibri" w:hAnsi="Calibri" w:cs="Calibri"/>
          <w:sz w:val="22"/>
          <w:szCs w:val="22"/>
        </w:rPr>
        <w:lastRenderedPageBreak/>
        <w:t xml:space="preserve">Uzavretie </w:t>
      </w:r>
      <w:r>
        <w:rPr>
          <w:rFonts w:ascii="Calibri" w:hAnsi="Calibri" w:cs="Calibri"/>
          <w:sz w:val="22"/>
          <w:szCs w:val="22"/>
        </w:rPr>
        <w:t>Dohody</w:t>
      </w:r>
      <w:bookmarkEnd w:id="68"/>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8E3CBC2" w14:textId="77777777" w:rsidR="00E3062B" w:rsidRPr="00E3062B"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 </w:t>
      </w:r>
    </w:p>
    <w:p w14:paraId="6707686E" w14:textId="760C7D75" w:rsidR="000649F2" w:rsidRPr="00BF25D4"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sektora a ktorého konečným užívateľom výhod zapísaným v registri 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223E2B5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46125BB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49562A0A" w14:textId="32AB5AED"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w:t>
      </w:r>
      <w:r w:rsidR="00E3062B">
        <w:rPr>
          <w:rFonts w:cs="Calibri"/>
        </w:rPr>
        <w:t>4</w:t>
      </w:r>
      <w:r w:rsidRPr="00B74113">
        <w:rPr>
          <w:rFonts w:cs="Calibri"/>
        </w:rPr>
        <w:t xml:space="preserve"> </w:t>
      </w:r>
      <w:r>
        <w:rPr>
          <w:rFonts w:cs="Calibri"/>
        </w:rPr>
        <w:t xml:space="preserve">časť </w:t>
      </w:r>
      <w:r w:rsidRPr="00B74113">
        <w:rPr>
          <w:rFonts w:cs="Calibri"/>
        </w:rPr>
        <w:t xml:space="preserve">A.1 Pokyny pre </w:t>
      </w:r>
      <w:r w:rsidR="00E3062B">
        <w:rPr>
          <w:rFonts w:cs="Calibri"/>
        </w:rPr>
        <w:t>záujemcov/</w:t>
      </w:r>
      <w:r w:rsidRPr="00B74113">
        <w:rPr>
          <w:rFonts w:cs="Calibri"/>
        </w:rPr>
        <w:t xml:space="preserve">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0997AD4F" w14:textId="678475E5"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30.</w:t>
      </w:r>
      <w:r w:rsidR="00E3062B">
        <w:rPr>
          <w:rFonts w:cs="Calibri"/>
        </w:rPr>
        <w:t>4</w:t>
      </w:r>
      <w:r>
        <w:rPr>
          <w:rFonts w:cs="Calibri"/>
        </w:rPr>
        <w:t xml:space="preserve"> časť A.1 Pokyny pre </w:t>
      </w:r>
      <w:r w:rsidR="00E3062B">
        <w:rPr>
          <w:rFonts w:cs="Calibri"/>
        </w:rPr>
        <w:t>záujemcov/</w:t>
      </w:r>
      <w:r>
        <w:rPr>
          <w:rFonts w:cs="Calibri"/>
        </w:rPr>
        <w:t xml:space="preserve">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1AE063DA" w14:textId="09447C1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w:t>
      </w:r>
      <w:r w:rsidR="00E3062B">
        <w:rPr>
          <w:rFonts w:cs="Calibri"/>
        </w:rPr>
        <w:t>4</w:t>
      </w:r>
      <w:r w:rsidRPr="00B74113">
        <w:rPr>
          <w:rFonts w:cs="Calibri"/>
        </w:rPr>
        <w:t xml:space="preserve"> a </w:t>
      </w:r>
      <w:r>
        <w:rPr>
          <w:rFonts w:cs="Calibri"/>
        </w:rPr>
        <w:t>30</w:t>
      </w:r>
      <w:r w:rsidRPr="00B74113">
        <w:rPr>
          <w:rFonts w:cs="Calibri"/>
        </w:rPr>
        <w:t>.</w:t>
      </w:r>
      <w:r w:rsidR="00E3062B">
        <w:rPr>
          <w:rFonts w:cs="Calibri"/>
        </w:rPr>
        <w:t>6</w:t>
      </w:r>
      <w:r w:rsidRPr="00B74113">
        <w:rPr>
          <w:rFonts w:cs="Calibri"/>
        </w:rPr>
        <w:t xml:space="preserve"> </w:t>
      </w:r>
      <w:r>
        <w:rPr>
          <w:rFonts w:cs="Calibri"/>
        </w:rPr>
        <w:t xml:space="preserve">časť A.1 Pokyny pre </w:t>
      </w:r>
      <w:r w:rsidR="00E3062B">
        <w:rPr>
          <w:rFonts w:cs="Calibri"/>
        </w:rPr>
        <w:t>záujemcov/</w:t>
      </w:r>
      <w:r>
        <w:rPr>
          <w:rFonts w:cs="Calibri"/>
        </w:rPr>
        <w:t>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2D6365DB" w14:textId="77777777" w:rsidR="000649F2" w:rsidRPr="00894831"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 xml:space="preserve">Ak ide o </w:t>
      </w:r>
      <w:r w:rsidRPr="006E7885">
        <w:rPr>
          <w:rFonts w:asciiTheme="minorHAnsi" w:hAnsiTheme="minorHAnsi" w:cstheme="minorHAnsi"/>
          <w:shd w:val="clear" w:color="auto" w:fill="FFFFFF"/>
        </w:rPr>
        <w:lastRenderedPageBreak/>
        <w:t>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59475D3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21D0254E" w14:textId="1FF282C1"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t xml:space="preserve">zároveň </w:t>
      </w:r>
      <w:r w:rsidRPr="00361A7C">
        <w:rPr>
          <w:rFonts w:asciiTheme="minorHAnsi" w:hAnsiTheme="minorHAnsi" w:cstheme="minorHAnsi"/>
          <w:bCs/>
        </w:rPr>
        <w:t>ako príloha č. 1</w:t>
      </w:r>
      <w:r w:rsidR="00153D2A">
        <w:rPr>
          <w:rFonts w:asciiTheme="minorHAnsi" w:hAnsiTheme="minorHAnsi" w:cstheme="minorHAnsi"/>
          <w:bCs/>
        </w:rPr>
        <w:t>4</w:t>
      </w:r>
      <w:r w:rsidRPr="00361A7C">
        <w:rPr>
          <w:rFonts w:asciiTheme="minorHAnsi" w:hAnsiTheme="minorHAnsi" w:cstheme="minorHAnsi"/>
          <w:bCs/>
        </w:rPr>
        <w:t xml:space="preserve"> k </w:t>
      </w:r>
      <w:r w:rsidRPr="00552BDA">
        <w:rPr>
          <w:rFonts w:cs="Calibri"/>
        </w:rPr>
        <w:t>Dohode).</w:t>
      </w:r>
      <w:r w:rsidRPr="00B74113">
        <w:rPr>
          <w:rFonts w:cs="Calibri"/>
        </w:rPr>
        <w:t xml:space="preserve"> Nesplnenie tejto povinnosti bude verejný obstarávateľ považovať za neposkytnutie riadnej súčinnosti.</w:t>
      </w:r>
    </w:p>
    <w:p w14:paraId="4933F3C2" w14:textId="570748D6"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w:t>
      </w:r>
      <w:r w:rsidR="00E3062B">
        <w:rPr>
          <w:rFonts w:cs="Calibri"/>
        </w:rPr>
        <w:t>záujemcov/</w:t>
      </w:r>
      <w:r>
        <w:rPr>
          <w:rFonts w:cs="Calibri"/>
        </w:rPr>
        <w:t>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691B2B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526D090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C00476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71C02FE7" w14:textId="77777777" w:rsidR="000649F2" w:rsidRPr="002B2EF5"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69" w:name="_Toc184023000"/>
      <w:r w:rsidRPr="00B74113">
        <w:rPr>
          <w:rFonts w:ascii="Calibri" w:hAnsi="Calibri" w:cs="Calibri"/>
          <w:sz w:val="22"/>
          <w:szCs w:val="22"/>
        </w:rPr>
        <w:t>Zrušenie verejného obstarávania</w:t>
      </w:r>
      <w:bookmarkEnd w:id="69"/>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w:t>
      </w:r>
      <w:r w:rsidRPr="00B74113">
        <w:rPr>
          <w:rFonts w:cs="Calibri"/>
        </w:rPr>
        <w:lastRenderedPageBreak/>
        <w:t xml:space="preserve">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3F99BAB1" w14:textId="77777777" w:rsidR="000649F2" w:rsidRDefault="000649F2" w:rsidP="000649F2">
      <w:pPr>
        <w:pStyle w:val="Zkladntext"/>
        <w:tabs>
          <w:tab w:val="right" w:leader="dot" w:pos="10080"/>
        </w:tabs>
        <w:rPr>
          <w:rFonts w:asciiTheme="minorHAnsi" w:hAnsiTheme="minorHAnsi" w:cstheme="minorHAnsi"/>
          <w:b/>
          <w:u w:val="single"/>
        </w:rPr>
      </w:pPr>
    </w:p>
    <w:p w14:paraId="079BF01F" w14:textId="77777777" w:rsidR="000649F2" w:rsidRDefault="000649F2" w:rsidP="000649F2">
      <w:pPr>
        <w:pStyle w:val="Zkladntext"/>
        <w:tabs>
          <w:tab w:val="right" w:leader="dot" w:pos="10080"/>
        </w:tabs>
        <w:rPr>
          <w:rFonts w:asciiTheme="minorHAnsi" w:hAnsiTheme="minorHAnsi" w:cstheme="minorHAnsi"/>
          <w:b/>
          <w:u w:val="single"/>
        </w:rPr>
      </w:pPr>
    </w:p>
    <w:p w14:paraId="0457843F" w14:textId="77777777" w:rsidR="000649F2" w:rsidRDefault="000649F2" w:rsidP="000649F2">
      <w:pPr>
        <w:pStyle w:val="Zkladntext"/>
        <w:tabs>
          <w:tab w:val="right" w:leader="dot" w:pos="10080"/>
        </w:tabs>
        <w:rPr>
          <w:rFonts w:asciiTheme="minorHAnsi" w:hAnsiTheme="minorHAnsi" w:cstheme="minorHAnsi"/>
          <w:b/>
          <w:u w:val="single"/>
        </w:rPr>
      </w:pPr>
    </w:p>
    <w:p w14:paraId="3C04A0D4" w14:textId="7D86D264" w:rsidR="000649F2" w:rsidRDefault="000649F2" w:rsidP="000649F2">
      <w:pPr>
        <w:pStyle w:val="Zkladntext"/>
        <w:tabs>
          <w:tab w:val="right" w:leader="dot" w:pos="10080"/>
        </w:tabs>
        <w:rPr>
          <w:rFonts w:asciiTheme="minorHAnsi" w:hAnsiTheme="minorHAnsi" w:cstheme="minorHAnsi"/>
          <w:b/>
          <w:u w:val="single"/>
        </w:rPr>
      </w:pPr>
    </w:p>
    <w:p w14:paraId="38423EBD" w14:textId="606DAE9A" w:rsidR="00E3062B" w:rsidRDefault="00E3062B" w:rsidP="000649F2">
      <w:pPr>
        <w:pStyle w:val="Zkladntext"/>
        <w:tabs>
          <w:tab w:val="right" w:leader="dot" w:pos="10080"/>
        </w:tabs>
        <w:rPr>
          <w:rFonts w:asciiTheme="minorHAnsi" w:hAnsiTheme="minorHAnsi" w:cstheme="minorHAnsi"/>
          <w:b/>
          <w:u w:val="single"/>
        </w:rPr>
      </w:pPr>
    </w:p>
    <w:p w14:paraId="6AD030E5" w14:textId="4FF0B10F" w:rsidR="00E3062B" w:rsidRDefault="00E3062B" w:rsidP="000649F2">
      <w:pPr>
        <w:pStyle w:val="Zkladntext"/>
        <w:tabs>
          <w:tab w:val="right" w:leader="dot" w:pos="10080"/>
        </w:tabs>
        <w:rPr>
          <w:rFonts w:asciiTheme="minorHAnsi" w:hAnsiTheme="minorHAnsi" w:cstheme="minorHAnsi"/>
          <w:b/>
          <w:u w:val="single"/>
        </w:rPr>
      </w:pPr>
    </w:p>
    <w:p w14:paraId="5FC56DA1" w14:textId="340BA9E2" w:rsidR="00E3062B" w:rsidRDefault="00E3062B" w:rsidP="000649F2">
      <w:pPr>
        <w:pStyle w:val="Zkladntext"/>
        <w:tabs>
          <w:tab w:val="right" w:leader="dot" w:pos="10080"/>
        </w:tabs>
        <w:rPr>
          <w:rFonts w:asciiTheme="minorHAnsi" w:hAnsiTheme="minorHAnsi" w:cstheme="minorHAnsi"/>
          <w:b/>
          <w:u w:val="single"/>
        </w:rPr>
      </w:pPr>
    </w:p>
    <w:p w14:paraId="3E810843" w14:textId="7726BEEA" w:rsidR="00E3062B" w:rsidRDefault="00E3062B" w:rsidP="000649F2">
      <w:pPr>
        <w:pStyle w:val="Zkladntext"/>
        <w:tabs>
          <w:tab w:val="right" w:leader="dot" w:pos="10080"/>
        </w:tabs>
        <w:rPr>
          <w:rFonts w:asciiTheme="minorHAnsi" w:hAnsiTheme="minorHAnsi" w:cstheme="minorHAnsi"/>
          <w:b/>
          <w:u w:val="single"/>
        </w:rPr>
      </w:pPr>
    </w:p>
    <w:p w14:paraId="24770947" w14:textId="05AB9C6C" w:rsidR="00E3062B" w:rsidRDefault="00E3062B" w:rsidP="000649F2">
      <w:pPr>
        <w:pStyle w:val="Zkladntext"/>
        <w:tabs>
          <w:tab w:val="right" w:leader="dot" w:pos="10080"/>
        </w:tabs>
        <w:rPr>
          <w:rFonts w:asciiTheme="minorHAnsi" w:hAnsiTheme="minorHAnsi" w:cstheme="minorHAnsi"/>
          <w:b/>
          <w:u w:val="single"/>
        </w:rPr>
      </w:pPr>
    </w:p>
    <w:p w14:paraId="239C947B" w14:textId="48F903D5" w:rsidR="00E3062B" w:rsidRDefault="00E3062B" w:rsidP="000649F2">
      <w:pPr>
        <w:pStyle w:val="Zkladntext"/>
        <w:tabs>
          <w:tab w:val="right" w:leader="dot" w:pos="10080"/>
        </w:tabs>
        <w:rPr>
          <w:rFonts w:asciiTheme="minorHAnsi" w:hAnsiTheme="minorHAnsi" w:cstheme="minorHAnsi"/>
          <w:b/>
          <w:u w:val="single"/>
        </w:rPr>
      </w:pPr>
    </w:p>
    <w:p w14:paraId="1414D15B" w14:textId="7DB054C4" w:rsidR="00E3062B" w:rsidRDefault="00E3062B" w:rsidP="000649F2">
      <w:pPr>
        <w:pStyle w:val="Zkladntext"/>
        <w:tabs>
          <w:tab w:val="right" w:leader="dot" w:pos="10080"/>
        </w:tabs>
        <w:rPr>
          <w:rFonts w:asciiTheme="minorHAnsi" w:hAnsiTheme="minorHAnsi" w:cstheme="minorHAnsi"/>
          <w:b/>
          <w:u w:val="single"/>
        </w:rPr>
      </w:pPr>
    </w:p>
    <w:p w14:paraId="70B0D2B2" w14:textId="4A8FDB4B" w:rsidR="00E3062B" w:rsidRDefault="00E3062B" w:rsidP="000649F2">
      <w:pPr>
        <w:pStyle w:val="Zkladntext"/>
        <w:tabs>
          <w:tab w:val="right" w:leader="dot" w:pos="10080"/>
        </w:tabs>
        <w:rPr>
          <w:rFonts w:asciiTheme="minorHAnsi" w:hAnsiTheme="minorHAnsi" w:cstheme="minorHAnsi"/>
          <w:b/>
          <w:u w:val="single"/>
        </w:rPr>
      </w:pPr>
    </w:p>
    <w:p w14:paraId="0BDCA3FE" w14:textId="2A8BEF49" w:rsidR="00E3062B" w:rsidRDefault="00E3062B" w:rsidP="000649F2">
      <w:pPr>
        <w:pStyle w:val="Zkladntext"/>
        <w:tabs>
          <w:tab w:val="right" w:leader="dot" w:pos="10080"/>
        </w:tabs>
        <w:rPr>
          <w:rFonts w:asciiTheme="minorHAnsi" w:hAnsiTheme="minorHAnsi" w:cstheme="minorHAnsi"/>
          <w:b/>
          <w:u w:val="single"/>
        </w:rPr>
      </w:pPr>
    </w:p>
    <w:p w14:paraId="55679D35" w14:textId="0306E45B" w:rsidR="00E3062B" w:rsidRDefault="00E3062B" w:rsidP="000649F2">
      <w:pPr>
        <w:pStyle w:val="Zkladntext"/>
        <w:tabs>
          <w:tab w:val="right" w:leader="dot" w:pos="10080"/>
        </w:tabs>
        <w:rPr>
          <w:rFonts w:asciiTheme="minorHAnsi" w:hAnsiTheme="minorHAnsi" w:cstheme="minorHAnsi"/>
          <w:b/>
          <w:u w:val="single"/>
        </w:rPr>
      </w:pPr>
    </w:p>
    <w:p w14:paraId="3A733254" w14:textId="705E8DFE" w:rsidR="00E3062B" w:rsidRDefault="00E3062B" w:rsidP="000649F2">
      <w:pPr>
        <w:pStyle w:val="Zkladntext"/>
        <w:tabs>
          <w:tab w:val="right" w:leader="dot" w:pos="10080"/>
        </w:tabs>
        <w:rPr>
          <w:rFonts w:asciiTheme="minorHAnsi" w:hAnsiTheme="minorHAnsi" w:cstheme="minorHAnsi"/>
          <w:b/>
          <w:u w:val="single"/>
        </w:rPr>
      </w:pPr>
    </w:p>
    <w:p w14:paraId="767A3312" w14:textId="490625A9" w:rsidR="00E3062B" w:rsidRDefault="00E3062B" w:rsidP="000649F2">
      <w:pPr>
        <w:pStyle w:val="Zkladntext"/>
        <w:tabs>
          <w:tab w:val="right" w:leader="dot" w:pos="10080"/>
        </w:tabs>
        <w:rPr>
          <w:rFonts w:asciiTheme="minorHAnsi" w:hAnsiTheme="minorHAnsi" w:cstheme="minorHAnsi"/>
          <w:b/>
          <w:u w:val="single"/>
        </w:rPr>
      </w:pPr>
    </w:p>
    <w:p w14:paraId="0BDFA26F" w14:textId="1D672E3B" w:rsidR="00E3062B" w:rsidRDefault="00E3062B" w:rsidP="000649F2">
      <w:pPr>
        <w:pStyle w:val="Zkladntext"/>
        <w:tabs>
          <w:tab w:val="right" w:leader="dot" w:pos="10080"/>
        </w:tabs>
        <w:rPr>
          <w:rFonts w:asciiTheme="minorHAnsi" w:hAnsiTheme="minorHAnsi" w:cstheme="minorHAnsi"/>
          <w:b/>
          <w:u w:val="single"/>
        </w:rPr>
      </w:pPr>
    </w:p>
    <w:p w14:paraId="1A653FDD" w14:textId="394FBE21" w:rsidR="00E3062B" w:rsidRDefault="00E3062B" w:rsidP="000649F2">
      <w:pPr>
        <w:pStyle w:val="Zkladntext"/>
        <w:tabs>
          <w:tab w:val="right" w:leader="dot" w:pos="10080"/>
        </w:tabs>
        <w:rPr>
          <w:rFonts w:asciiTheme="minorHAnsi" w:hAnsiTheme="minorHAnsi" w:cstheme="minorHAnsi"/>
          <w:b/>
          <w:u w:val="single"/>
        </w:rPr>
      </w:pPr>
    </w:p>
    <w:p w14:paraId="696C7DA9" w14:textId="021D99D6" w:rsidR="00E3062B" w:rsidRDefault="00E3062B" w:rsidP="000649F2">
      <w:pPr>
        <w:pStyle w:val="Zkladntext"/>
        <w:tabs>
          <w:tab w:val="right" w:leader="dot" w:pos="10080"/>
        </w:tabs>
        <w:rPr>
          <w:rFonts w:asciiTheme="minorHAnsi" w:hAnsiTheme="minorHAnsi" w:cstheme="minorHAnsi"/>
          <w:b/>
          <w:u w:val="single"/>
        </w:rPr>
      </w:pPr>
    </w:p>
    <w:p w14:paraId="3779A27F" w14:textId="505BA9C4" w:rsidR="00E3062B" w:rsidRDefault="00E3062B" w:rsidP="000649F2">
      <w:pPr>
        <w:pStyle w:val="Zkladntext"/>
        <w:tabs>
          <w:tab w:val="right" w:leader="dot" w:pos="10080"/>
        </w:tabs>
        <w:rPr>
          <w:rFonts w:asciiTheme="minorHAnsi" w:hAnsiTheme="minorHAnsi" w:cstheme="minorHAnsi"/>
          <w:b/>
          <w:u w:val="single"/>
        </w:rPr>
      </w:pPr>
    </w:p>
    <w:p w14:paraId="18711637" w14:textId="77777777" w:rsidR="00E3062B" w:rsidRDefault="00E3062B" w:rsidP="000649F2">
      <w:pPr>
        <w:pStyle w:val="Zkladntext"/>
        <w:tabs>
          <w:tab w:val="right" w:leader="dot" w:pos="10080"/>
        </w:tabs>
        <w:rPr>
          <w:rFonts w:asciiTheme="minorHAnsi" w:hAnsiTheme="minorHAnsi" w:cstheme="minorHAnsi"/>
          <w:b/>
          <w:u w:val="single"/>
        </w:rPr>
      </w:pPr>
    </w:p>
    <w:p w14:paraId="189AC321" w14:textId="38ED2A91"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 xml:space="preserve">Prílohy k časti A.1 Pokyny pre </w:t>
      </w:r>
      <w:r w:rsidR="00E3062B" w:rsidRPr="00E3062B">
        <w:rPr>
          <w:rFonts w:asciiTheme="minorHAnsi" w:hAnsiTheme="minorHAnsi" w:cstheme="minorHAnsi"/>
          <w:b/>
          <w:u w:val="single"/>
        </w:rPr>
        <w:t>záujemcov/</w:t>
      </w:r>
      <w:r>
        <w:rPr>
          <w:rFonts w:asciiTheme="minorHAnsi" w:hAnsiTheme="minorHAnsi" w:cstheme="minorHAnsi"/>
          <w:b/>
          <w:u w:val="single"/>
        </w:rPr>
        <w:t>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70" w:name="_Toc184023001"/>
      <w:bookmarkStart w:id="71" w:name="_Hlk172719410"/>
      <w:r w:rsidRPr="00D41C11">
        <w:rPr>
          <w:rFonts w:ascii="Calibri" w:hAnsi="Calibri" w:cs="Calibri"/>
          <w:bCs w:val="0"/>
          <w:color w:val="000000" w:themeColor="text1"/>
        </w:rPr>
        <w:lastRenderedPageBreak/>
        <w:t>A.2 KritériÁ na hodnotenie ponúk a PRAVIDLÁ ich uplatnenia</w:t>
      </w:r>
      <w:bookmarkEnd w:id="70"/>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bookmarkStart w:id="72" w:name="_Toc184023002"/>
      <w:r>
        <w:rPr>
          <w:rFonts w:ascii="Calibri" w:hAnsi="Calibri" w:cs="Calibri"/>
          <w:b w:val="0"/>
          <w:bCs w:val="0"/>
          <w:sz w:val="22"/>
          <w:szCs w:val="22"/>
        </w:rPr>
        <w:t>Určenie kritéria:</w:t>
      </w:r>
      <w:bookmarkEnd w:id="72"/>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456DED22"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 xml:space="preserve">Cena musí byť vypočítaná a vyjadrená podľa bodu 14 časti A.1 Pokyny pre </w:t>
      </w:r>
      <w:r w:rsidR="00E3062B">
        <w:rPr>
          <w:rFonts w:cs="Calibri"/>
        </w:rPr>
        <w:t>záujemcov/</w:t>
      </w:r>
      <w:r w:rsidRPr="00D5105C">
        <w:rPr>
          <w:rFonts w:asciiTheme="minorHAnsi" w:hAnsiTheme="minorHAnsi" w:cstheme="minorHAnsi"/>
          <w:szCs w:val="20"/>
        </w:rPr>
        <w:t>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73"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73"/>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1B06647B"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automaticky, po vyplnení jednotkových cien v Prílohe č. 1</w:t>
      </w:r>
      <w:r>
        <w:rPr>
          <w:rFonts w:asciiTheme="minorHAnsi" w:hAnsiTheme="minorHAnsi" w:cstheme="minorHAnsi"/>
          <w:b/>
          <w:bCs/>
          <w:szCs w:val="20"/>
        </w:rPr>
        <w:t xml:space="preserve"> </w:t>
      </w:r>
      <w:r w:rsidR="006F6150">
        <w:rPr>
          <w:rFonts w:asciiTheme="minorHAnsi" w:hAnsiTheme="minorHAnsi" w:cstheme="minorHAnsi"/>
          <w:b/>
          <w:bCs/>
          <w:szCs w:val="20"/>
        </w:rPr>
        <w:t>a</w:t>
      </w:r>
      <w:r w:rsidR="00773753">
        <w:rPr>
          <w:rFonts w:asciiTheme="minorHAnsi" w:hAnsiTheme="minorHAnsi" w:cstheme="minorHAnsi"/>
          <w:b/>
          <w:bCs/>
          <w:szCs w:val="20"/>
        </w:rPr>
        <w:t>ž 9</w:t>
      </w:r>
      <w:r w:rsidRPr="00D5105C">
        <w:rPr>
          <w:rFonts w:asciiTheme="minorHAnsi" w:hAnsiTheme="minorHAnsi" w:cstheme="minorHAnsi"/>
          <w:b/>
          <w:bCs/>
          <w:szCs w:val="20"/>
        </w:rPr>
        <w:t xml:space="preserve">  Špecifikácia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236219">
      <w:pPr>
        <w:pStyle w:val="Odsekzoznamu"/>
        <w:numPr>
          <w:ilvl w:val="0"/>
          <w:numId w:val="103"/>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0BCB6882" w14:textId="2DAA9955" w:rsidR="000649F2" w:rsidRPr="00933F9C" w:rsidRDefault="00505634" w:rsidP="00236219">
      <w:pPr>
        <w:pStyle w:val="Odsekzoznamu"/>
        <w:numPr>
          <w:ilvl w:val="0"/>
          <w:numId w:val="103"/>
        </w:numPr>
        <w:spacing w:after="120"/>
        <w:ind w:left="567" w:hanging="567"/>
        <w:jc w:val="both"/>
        <w:rPr>
          <w:rFonts w:asciiTheme="minorHAnsi" w:eastAsia="Calibri" w:hAnsiTheme="minorHAnsi" w:cstheme="minorHAnsi"/>
        </w:rPr>
      </w:pPr>
      <w:r w:rsidRPr="00A6676E">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311E1E">
        <w:rPr>
          <w:rFonts w:asciiTheme="minorHAnsi" w:eastAsia="Calibri" w:hAnsiTheme="minorHAnsi" w:cstheme="minorHAnsi"/>
        </w:rPr>
        <w:t xml:space="preserve">podmienky účasti podľa prvej vety preukazuje uchádzač 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A6676E">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A6676E">
        <w:rPr>
          <w:rFonts w:asciiTheme="minorHAnsi" w:eastAsia="Calibri" w:hAnsiTheme="minorHAnsi" w:cstheme="minorHAnsi"/>
        </w:rPr>
        <w:t>za každého dodávateľa samostatne.</w:t>
      </w:r>
    </w:p>
    <w:p w14:paraId="15750145" w14:textId="12207639" w:rsidR="000649F2" w:rsidRPr="00933F9C" w:rsidRDefault="000649F2" w:rsidP="00236219">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Pri preukazovaní splnenia podmienok účasti týkajúcich sa technickej spôsobilosti alebo odbornej spôsobilosti podľa § 34 ZVO inou osobou v zmysle § 34 ods. 3 ZVO, uchádzač predkladá Čestné vyhlásenie podľa bodu 2</w:t>
      </w:r>
      <w:r w:rsidR="00E3062B" w:rsidRPr="00E3062B">
        <w:rPr>
          <w:rFonts w:asciiTheme="minorHAnsi" w:hAnsiTheme="minorHAnsi" w:cstheme="minorHAnsi"/>
        </w:rPr>
        <w:t xml:space="preserve"> </w:t>
      </w:r>
      <w:r w:rsidR="00E3062B">
        <w:rPr>
          <w:rFonts w:asciiTheme="minorHAnsi" w:hAnsiTheme="minorHAnsi" w:cstheme="minorHAnsi"/>
        </w:rPr>
        <w:t xml:space="preserve">tejto časti SP, t. j. Prílohu č. 2 </w:t>
      </w:r>
      <w:r w:rsidRPr="00933F9C">
        <w:rPr>
          <w:rFonts w:asciiTheme="minorHAnsi" w:hAnsiTheme="minorHAnsi" w:cstheme="minorHAnsi"/>
        </w:rPr>
        <w:t xml:space="preserve"> časti A.3 Podmienky účasti týchto SP za každú inú osobu samostatne.</w:t>
      </w:r>
    </w:p>
    <w:p w14:paraId="44BE76D4"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23621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E27ED2" w:rsidR="000649F2" w:rsidRDefault="000649F2" w:rsidP="0023621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Jednotným európskym dokumentom (ďalej len „JED“) podľa § 39 ZVO.</w:t>
      </w:r>
      <w:r w:rsidR="006C574F">
        <w:rPr>
          <w:rFonts w:asciiTheme="minorHAnsi" w:hAnsiTheme="minorHAnsi" w:cstheme="minorHAnsi"/>
        </w:rPr>
        <w:t xml:space="preserve"> </w:t>
      </w:r>
      <w:r w:rsidRPr="00E8590F">
        <w:rPr>
          <w:rFonts w:asciiTheme="minorHAnsi" w:hAnsiTheme="minorHAnsi" w:cstheme="minorHAnsi"/>
        </w:rPr>
        <w:t>Uchádzač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3A4F1433" w14:textId="77777777" w:rsidR="000649F2" w:rsidRPr="00E8590F" w:rsidRDefault="000649F2" w:rsidP="000649F2">
      <w:pPr>
        <w:pStyle w:val="Zkladntext"/>
        <w:ind w:left="714"/>
        <w:rPr>
          <w:rFonts w:asciiTheme="minorHAnsi" w:hAnsiTheme="minorHAnsi" w:cstheme="minorHAnsi"/>
        </w:rPr>
      </w:pPr>
    </w:p>
    <w:p w14:paraId="06C6C704" w14:textId="77777777" w:rsidR="000649F2" w:rsidRDefault="000649F2" w:rsidP="000649F2">
      <w:pPr>
        <w:rPr>
          <w:rFonts w:asciiTheme="minorHAnsi" w:hAnsiTheme="minorHAnsi" w:cstheme="minorHAnsi"/>
          <w:b/>
          <w:bCs/>
          <w:iCs/>
          <w:u w:val="single"/>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236219">
      <w:pPr>
        <w:pStyle w:val="Odsekzoznamu"/>
        <w:numPr>
          <w:ilvl w:val="0"/>
          <w:numId w:val="104"/>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76409187"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236219">
      <w:pPr>
        <w:pStyle w:val="Odsekzoznamu"/>
        <w:numPr>
          <w:ilvl w:val="0"/>
          <w:numId w:val="104"/>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23621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23621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236219">
      <w:pPr>
        <w:pStyle w:val="Odsekzoznamu"/>
        <w:numPr>
          <w:ilvl w:val="0"/>
          <w:numId w:val="104"/>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563CC289"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1 </w:t>
      </w:r>
      <w:r>
        <w:rPr>
          <w:rFonts w:asciiTheme="minorHAnsi" w:hAnsiTheme="minorHAnsi" w:cstheme="minorHAnsi"/>
        </w:rPr>
        <w:t>3</w:t>
      </w:r>
      <w:r w:rsidRPr="00E8590F">
        <w:rPr>
          <w:rFonts w:asciiTheme="minorHAnsi" w:hAnsiTheme="minorHAnsi" w:cstheme="minorHAnsi"/>
        </w:rPr>
        <w:t xml:space="preserve">00 000,00 </w:t>
      </w:r>
      <w:r>
        <w:rPr>
          <w:rFonts w:asciiTheme="minorHAnsi" w:hAnsiTheme="minorHAnsi" w:cstheme="minorHAnsi"/>
        </w:rPr>
        <w:t xml:space="preserve">(slovom </w:t>
      </w:r>
      <w:proofErr w:type="spellStart"/>
      <w:r w:rsidRPr="000941D2">
        <w:rPr>
          <w:rFonts w:asciiTheme="minorHAnsi" w:hAnsiTheme="minorHAnsi" w:cstheme="minorHAnsi"/>
        </w:rPr>
        <w:t>jedenmilión</w:t>
      </w:r>
      <w:r>
        <w:rPr>
          <w:rFonts w:asciiTheme="minorHAnsi" w:hAnsiTheme="minorHAnsi" w:cstheme="minorHAnsi"/>
        </w:rPr>
        <w:t>tri</w:t>
      </w:r>
      <w:r w:rsidRPr="000941D2">
        <w:rPr>
          <w:rFonts w:asciiTheme="minorHAnsi" w:hAnsiTheme="minorHAnsi" w:cstheme="minorHAnsi"/>
        </w:rPr>
        <w:t>stotisíc</w:t>
      </w:r>
      <w:proofErr w:type="spellEnd"/>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Pr>
          <w:rFonts w:asciiTheme="minorHAnsi" w:hAnsiTheme="minorHAnsi" w:cstheme="minorHAnsi"/>
        </w:rPr>
        <w:t>4</w:t>
      </w:r>
      <w:r w:rsidRPr="00E8590F">
        <w:rPr>
          <w:rFonts w:asciiTheme="minorHAnsi" w:hAnsiTheme="minorHAnsi" w:cstheme="minorHAnsi"/>
        </w:rPr>
        <w:t xml:space="preserve">00 000,00 </w:t>
      </w:r>
      <w:r>
        <w:rPr>
          <w:rFonts w:asciiTheme="minorHAnsi" w:hAnsiTheme="minorHAnsi" w:cstheme="minorHAnsi"/>
        </w:rPr>
        <w:t>(slovom štyri</w:t>
      </w:r>
      <w:r w:rsidRPr="000941D2">
        <w:rPr>
          <w:rFonts w:asciiTheme="minorHAnsi" w:hAnsiTheme="minorHAnsi" w:cstheme="minorHAnsi"/>
        </w:rPr>
        <w:t>stotisíc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 xml:space="preserve">Uchádzač môže splnenie podmienok účasti týkajúcich sa poskytnutia služieb rovnakého </w:t>
      </w:r>
      <w:r w:rsidR="006900C1" w:rsidRPr="00C258BB">
        <w:rPr>
          <w:rFonts w:asciiTheme="minorHAnsi" w:hAnsiTheme="minorHAnsi" w:cstheme="minorHAnsi"/>
        </w:rPr>
        <w:lastRenderedPageBreak/>
        <w:t>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77777777"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až č. 3</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technologického vybavenia diaľničného tunela a technologického vybavenia diaľnice</w:t>
      </w:r>
    </w:p>
    <w:p w14:paraId="28604143" w14:textId="77777777" w:rsidR="000649F2" w:rsidRPr="00E8590F" w:rsidRDefault="000649F2" w:rsidP="000649F2">
      <w:pPr>
        <w:pStyle w:val="Zkladntext"/>
        <w:spacing w:line="240" w:lineRule="auto"/>
        <w:jc w:val="both"/>
        <w:rPr>
          <w:rFonts w:asciiTheme="minorHAnsi" w:hAnsiTheme="minorHAnsi" w:cstheme="minorHAnsi"/>
          <w:u w:color="000000"/>
        </w:rPr>
      </w:pPr>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p w14:paraId="0FB46862" w14:textId="55226BFC"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b) </w:t>
      </w:r>
      <w:r w:rsidR="00505634" w:rsidRPr="006E7885">
        <w:rPr>
          <w:rFonts w:asciiTheme="minorHAnsi" w:hAnsiTheme="minorHAnsi" w:cstheme="minorHAnsi"/>
          <w:b/>
          <w:color w:val="000000"/>
        </w:rPr>
        <w:t>minimálne 5</w:t>
      </w:r>
      <w:r w:rsidR="00505634">
        <w:rPr>
          <w:rFonts w:asciiTheme="minorHAnsi" w:hAnsiTheme="minorHAnsi" w:cstheme="minorHAnsi"/>
          <w:b/>
          <w:color w:val="000000"/>
        </w:rPr>
        <w:t xml:space="preserve"> (päť) </w:t>
      </w:r>
      <w:r w:rsidR="00505634" w:rsidRPr="006E7885">
        <w:rPr>
          <w:rFonts w:asciiTheme="minorHAnsi" w:hAnsiTheme="minorHAnsi" w:cstheme="minorHAnsi"/>
          <w:b/>
          <w:color w:val="000000"/>
        </w:rPr>
        <w:t>ročná preukázateľná odborná prax</w:t>
      </w:r>
      <w:r w:rsidR="00505634" w:rsidRPr="00E8590F">
        <w:rPr>
          <w:rFonts w:asciiTheme="minorHAnsi" w:hAnsiTheme="minorHAnsi" w:cstheme="minorHAnsi"/>
          <w:color w:val="000000"/>
        </w:rPr>
        <w:t xml:space="preserve"> v oblasti výkonu servisu a opráv technologického vybavenia tunelov a technologického </w:t>
      </w:r>
      <w:r w:rsidR="00505634" w:rsidRPr="00B452AC">
        <w:rPr>
          <w:rFonts w:asciiTheme="minorHAnsi" w:hAnsiTheme="minorHAnsi" w:cstheme="minorHAnsi"/>
          <w:color w:val="000000"/>
        </w:rPr>
        <w:t>vybavenia</w:t>
      </w:r>
      <w:r w:rsidR="00505634">
        <w:rPr>
          <w:rFonts w:asciiTheme="minorHAnsi" w:hAnsiTheme="minorHAnsi" w:cstheme="minorHAnsi"/>
          <w:color w:val="000000"/>
        </w:rPr>
        <w:t xml:space="preserve"> </w:t>
      </w:r>
      <w:r w:rsidR="00505634" w:rsidRPr="0004417B">
        <w:rPr>
          <w:rFonts w:asciiTheme="minorHAnsi" w:hAnsiTheme="minorHAnsi" w:cstheme="minorHAnsi"/>
          <w:color w:val="000000"/>
        </w:rPr>
        <w:t>diaľnice, rýchlostnej cesty alebo inej  cestnej komunikácie</w:t>
      </w:r>
      <w:r w:rsidR="00505634">
        <w:rPr>
          <w:rFonts w:asciiTheme="minorHAnsi" w:hAnsiTheme="minorHAnsi" w:cstheme="minorHAnsi"/>
          <w:color w:val="000000"/>
        </w:rPr>
        <w:t>,</w:t>
      </w:r>
      <w:r w:rsidR="00505634" w:rsidRPr="00B452AC">
        <w:rPr>
          <w:rFonts w:asciiTheme="minorHAnsi" w:hAnsiTheme="minorHAnsi" w:cstheme="minorHAnsi"/>
        </w:rPr>
        <w:t xml:space="preserve"> </w:t>
      </w:r>
      <w:r w:rsidR="00505634" w:rsidRPr="00E8590F">
        <w:rPr>
          <w:rFonts w:asciiTheme="minorHAnsi" w:hAnsiTheme="minorHAnsi" w:cstheme="minorHAnsi"/>
          <w:color w:val="000000"/>
        </w:rPr>
        <w:t>túto podmienku účasti záujemca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profesijným životopisom podľa</w:t>
      </w:r>
      <w:r w:rsidR="00505634" w:rsidRPr="006E7885">
        <w:rPr>
          <w:rFonts w:asciiTheme="minorHAnsi" w:eastAsia="Calibri" w:hAnsiTheme="minorHAnsi" w:cstheme="minorHAnsi"/>
          <w:b/>
        </w:rPr>
        <w:t xml:space="preserve"> Prílohy č. 4 časti A.3 Podmienky účasti uchádzačov týchto SP</w:t>
      </w:r>
      <w:r w:rsidR="00505634">
        <w:rPr>
          <w:rFonts w:asciiTheme="minorHAnsi" w:eastAsia="Calibri" w:hAnsiTheme="minorHAnsi" w:cstheme="minorHAnsi"/>
        </w:rPr>
        <w:t>.</w:t>
      </w:r>
    </w:p>
    <w:p w14:paraId="17151E31" w14:textId="4BC69E63" w:rsidR="000649F2" w:rsidRPr="00E8590F" w:rsidRDefault="000649F2" w:rsidP="000649F2">
      <w:pPr>
        <w:pStyle w:val="Zkladntext"/>
        <w:spacing w:after="200" w:line="240" w:lineRule="auto"/>
        <w:jc w:val="both"/>
        <w:rPr>
          <w:rFonts w:asciiTheme="minorHAnsi" w:hAnsiTheme="minorHAnsi" w:cstheme="minorHAnsi"/>
          <w:color w:val="000000"/>
        </w:rPr>
      </w:pPr>
      <w:r w:rsidRPr="00E8590F">
        <w:rPr>
          <w:rFonts w:asciiTheme="minorHAnsi" w:hAnsiTheme="minorHAnsi" w:cstheme="minorHAnsi"/>
          <w:color w:val="000000"/>
        </w:rPr>
        <w:t xml:space="preserve">c) </w:t>
      </w:r>
      <w:r w:rsidR="00505634" w:rsidRPr="006E7885">
        <w:rPr>
          <w:rFonts w:asciiTheme="minorHAnsi" w:hAnsiTheme="minorHAnsi" w:cstheme="minorHAnsi"/>
          <w:b/>
          <w:color w:val="000000"/>
        </w:rPr>
        <w:t>minimálne 1 (jedna) preukázateľná profesionálna praktická skúsenosť</w:t>
      </w:r>
      <w:r w:rsidR="00505634" w:rsidRPr="00E8590F">
        <w:rPr>
          <w:rFonts w:asciiTheme="minorHAnsi" w:hAnsiTheme="minorHAnsi" w:cstheme="minorHAnsi"/>
          <w:color w:val="000000"/>
        </w:rPr>
        <w:t xml:space="preserve"> v oblasti koordinácie realizácie technologického vybavenia tunela a technologického vybavenia </w:t>
      </w:r>
      <w:r w:rsidR="00505634" w:rsidRPr="0004417B">
        <w:rPr>
          <w:rFonts w:asciiTheme="minorHAnsi" w:hAnsiTheme="minorHAnsi" w:cstheme="minorHAnsi"/>
          <w:color w:val="000000"/>
        </w:rPr>
        <w:t>diaľnice, rýchlostnej cesty alebo inej  cestnej komunikácie</w:t>
      </w:r>
      <w:r w:rsidR="00505634" w:rsidRPr="00E8590F" w:rsidDel="004A377D">
        <w:rPr>
          <w:rFonts w:asciiTheme="minorHAnsi" w:hAnsiTheme="minorHAnsi" w:cstheme="minorHAnsi"/>
          <w:color w:val="000000"/>
        </w:rPr>
        <w:t xml:space="preserve">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uvádzania do prevádzky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vykonávania skúšok technologického vybavenia tunela a technologického vybavenia </w:t>
      </w:r>
      <w:r w:rsidR="00505634" w:rsidRPr="00D03704">
        <w:rPr>
          <w:rFonts w:asciiTheme="minorHAnsi" w:hAnsiTheme="minorHAnsi" w:cstheme="minorHAnsi"/>
          <w:color w:val="000000"/>
        </w:rPr>
        <w:t>diaľnice, rýchlostnej cesty alebo inej  cestnej komunikácie</w:t>
      </w:r>
      <w:r w:rsidR="00505634" w:rsidRPr="00D03704" w:rsidDel="00D03704">
        <w:rPr>
          <w:rFonts w:asciiTheme="minorHAnsi" w:hAnsiTheme="minorHAnsi" w:cstheme="minorHAnsi"/>
          <w:color w:val="000000"/>
        </w:rPr>
        <w:t xml:space="preserve"> </w:t>
      </w:r>
      <w:r w:rsidR="00505634" w:rsidRPr="00E8590F">
        <w:rPr>
          <w:rFonts w:asciiTheme="minorHAnsi" w:hAnsiTheme="minorHAnsi" w:cstheme="minorHAnsi"/>
          <w:color w:val="000000"/>
        </w:rPr>
        <w:t>v pozícii projektového manažéra, túto podmienku účasti uchádzač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referenčným listom</w:t>
      </w:r>
      <w:r w:rsidR="00505634" w:rsidRPr="00472787">
        <w:rPr>
          <w:rFonts w:asciiTheme="minorHAnsi" w:hAnsiTheme="minorHAnsi" w:cstheme="minorHAnsi"/>
          <w:b/>
          <w:color w:val="000000"/>
        </w:rPr>
        <w:t xml:space="preserve"> </w:t>
      </w:r>
      <w:r w:rsidR="00505634" w:rsidRPr="002A0EE2">
        <w:rPr>
          <w:rFonts w:asciiTheme="minorHAnsi" w:hAnsiTheme="minorHAnsi" w:cstheme="minorHAnsi"/>
          <w:b/>
          <w:color w:val="000000"/>
        </w:rPr>
        <w:t>podľa</w:t>
      </w:r>
      <w:r w:rsidR="00505634" w:rsidRPr="002A0EE2">
        <w:rPr>
          <w:rFonts w:asciiTheme="minorHAnsi" w:eastAsia="Calibri" w:hAnsiTheme="minorHAnsi" w:cstheme="minorHAnsi"/>
          <w:b/>
        </w:rPr>
        <w:t xml:space="preserve"> Prílohy</w:t>
      </w:r>
      <w:r w:rsidR="00505634">
        <w:rPr>
          <w:rFonts w:asciiTheme="minorHAnsi" w:eastAsia="Calibri" w:hAnsiTheme="minorHAnsi" w:cstheme="minorHAnsi"/>
          <w:b/>
        </w:rPr>
        <w:t xml:space="preserve"> č. 5</w:t>
      </w:r>
      <w:r w:rsidR="00505634" w:rsidRPr="002A0EE2">
        <w:rPr>
          <w:rFonts w:asciiTheme="minorHAnsi" w:eastAsia="Calibri" w:hAnsiTheme="minorHAnsi" w:cstheme="minorHAnsi"/>
          <w:b/>
        </w:rPr>
        <w:t xml:space="preserve"> časti A.3 Podmienky účasti uchádzačov týchto SP</w:t>
      </w:r>
      <w:r w:rsidR="00505634">
        <w:rPr>
          <w:rFonts w:asciiTheme="minorHAnsi" w:eastAsia="Calibri" w:hAnsiTheme="minorHAnsi" w:cstheme="minorHAnsi"/>
          <w:b/>
        </w:rPr>
        <w:t>.</w:t>
      </w:r>
    </w:p>
    <w:p w14:paraId="2034062F" w14:textId="77777777" w:rsidR="000649F2" w:rsidRPr="00E8590F" w:rsidRDefault="000649F2" w:rsidP="000649F2">
      <w:pPr>
        <w:pStyle w:val="Zkladntext"/>
        <w:spacing w:line="240" w:lineRule="auto"/>
        <w:jc w:val="both"/>
        <w:rPr>
          <w:rFonts w:asciiTheme="minorHAnsi" w:hAnsiTheme="minorHAnsi" w:cstheme="minorHAnsi"/>
          <w:b/>
          <w:color w:val="000000"/>
        </w:rPr>
      </w:pPr>
      <w:r w:rsidRPr="00E8590F">
        <w:rPr>
          <w:rFonts w:asciiTheme="minorHAnsi" w:hAnsiTheme="minorHAnsi" w:cstheme="minorHAnsi"/>
          <w:b/>
          <w:color w:val="000000"/>
        </w:rPr>
        <w:t>Kľúčový expert č. 2:</w:t>
      </w:r>
      <w:r w:rsidRPr="00E8590F">
        <w:rPr>
          <w:rFonts w:asciiTheme="minorHAnsi" w:hAnsiTheme="minorHAnsi" w:cstheme="minorHAnsi"/>
          <w:color w:val="000000"/>
        </w:rPr>
        <w:t xml:space="preserve">  </w:t>
      </w:r>
      <w:r w:rsidRPr="00E8590F">
        <w:rPr>
          <w:rFonts w:asciiTheme="minorHAnsi" w:hAnsiTheme="minorHAnsi" w:cstheme="minorHAnsi"/>
          <w:b/>
          <w:color w:val="000000"/>
        </w:rPr>
        <w:t>Servisný technik</w:t>
      </w:r>
    </w:p>
    <w:p w14:paraId="44D2A884" w14:textId="22E8AEFD" w:rsidR="00D30FBF" w:rsidRPr="00505634" w:rsidRDefault="00505634" w:rsidP="000649F2">
      <w:pPr>
        <w:pStyle w:val="Zkladntext"/>
        <w:numPr>
          <w:ilvl w:val="2"/>
          <w:numId w:val="69"/>
        </w:numPr>
        <w:spacing w:after="200" w:line="240" w:lineRule="auto"/>
        <w:ind w:left="284" w:hanging="284"/>
        <w:jc w:val="both"/>
        <w:rPr>
          <w:rFonts w:asciiTheme="minorHAnsi" w:hAnsiTheme="minorHAnsi" w:cstheme="minorHAnsi"/>
          <w:color w:val="000000"/>
        </w:rPr>
      </w:pPr>
      <w:r w:rsidRPr="006E7885">
        <w:rPr>
          <w:rFonts w:asciiTheme="minorHAnsi" w:hAnsiTheme="minorHAnsi" w:cstheme="minorHAnsi"/>
          <w:b/>
          <w:color w:val="000000"/>
        </w:rPr>
        <w:t xml:space="preserve">minimálne 2 (dva) roky </w:t>
      </w:r>
      <w:r>
        <w:rPr>
          <w:rFonts w:asciiTheme="minorHAnsi" w:hAnsiTheme="minorHAnsi" w:cstheme="minorHAnsi"/>
          <w:b/>
          <w:color w:val="000000"/>
        </w:rPr>
        <w:t xml:space="preserve">odbornej </w:t>
      </w:r>
      <w:r w:rsidRPr="006E7885">
        <w:rPr>
          <w:rFonts w:asciiTheme="minorHAnsi" w:hAnsiTheme="minorHAnsi" w:cstheme="minorHAnsi"/>
          <w:b/>
          <w:color w:val="000000"/>
        </w:rPr>
        <w:t>praxe</w:t>
      </w:r>
      <w:r w:rsidRPr="00E8590F">
        <w:rPr>
          <w:rFonts w:asciiTheme="minorHAnsi" w:hAnsiTheme="minorHAnsi" w:cstheme="minorHAnsi"/>
          <w:color w:val="000000"/>
        </w:rPr>
        <w:t xml:space="preserve"> v servisnej a profylaktickej činnosti riadiacich systémov tunelov a technologického vybavenia </w:t>
      </w:r>
      <w:r w:rsidRPr="0004417B">
        <w:rPr>
          <w:rFonts w:asciiTheme="minorHAnsi" w:hAnsiTheme="minorHAnsi" w:cstheme="minorHAnsi"/>
          <w:color w:val="000000"/>
        </w:rPr>
        <w:t>diaľnice, rýchlostnej cesty alebo inej  cestnej komunikácie</w:t>
      </w:r>
      <w:r w:rsidRPr="00B452AC">
        <w:rPr>
          <w:rFonts w:asciiTheme="minorHAnsi" w:hAnsiTheme="minorHAnsi" w:cstheme="minorHAnsi"/>
        </w:rPr>
        <w:t xml:space="preserve">, </w:t>
      </w:r>
      <w:r w:rsidRPr="00B452AC">
        <w:rPr>
          <w:rFonts w:asciiTheme="minorHAnsi" w:hAnsiTheme="minorHAnsi" w:cstheme="minorHAnsi"/>
          <w:color w:val="000000"/>
        </w:rPr>
        <w:t>túto</w:t>
      </w:r>
      <w:r w:rsidRPr="00E8590F">
        <w:rPr>
          <w:rFonts w:asciiTheme="minorHAnsi" w:hAnsiTheme="minorHAnsi" w:cstheme="minorHAnsi"/>
          <w:color w:val="000000"/>
        </w:rPr>
        <w:t xml:space="preserve"> podmienku účasti záujemca u kľúčového experta preukáže</w:t>
      </w:r>
      <w:r>
        <w:rPr>
          <w:rFonts w:asciiTheme="minorHAnsi" w:hAnsiTheme="minorHAnsi" w:cstheme="minorHAnsi"/>
          <w:color w:val="000000"/>
        </w:rPr>
        <w:t xml:space="preserv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0D74D01E" w14:textId="0472D7EF"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lastRenderedPageBreak/>
        <w:t>Kľúčový expert č. 3:</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pre oblasť informačnej a kybernetickej bezpečnosti</w:t>
      </w:r>
    </w:p>
    <w:p w14:paraId="5560D28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a) </w:t>
      </w:r>
      <w:r w:rsidRPr="006E7885">
        <w:rPr>
          <w:rFonts w:asciiTheme="minorHAnsi" w:hAnsiTheme="minorHAnsi" w:cstheme="minorHAnsi"/>
          <w:b/>
          <w:color w:val="000000"/>
        </w:rPr>
        <w:t>minimálne 3</w:t>
      </w:r>
      <w:r>
        <w:rPr>
          <w:rFonts w:asciiTheme="minorHAnsi" w:hAnsiTheme="minorHAnsi" w:cstheme="minorHAnsi"/>
          <w:b/>
          <w:color w:val="000000"/>
        </w:rPr>
        <w:t xml:space="preserve"> (</w:t>
      </w:r>
      <w:proofErr w:type="spellStart"/>
      <w:r>
        <w:rPr>
          <w:rFonts w:asciiTheme="minorHAnsi" w:hAnsiTheme="minorHAnsi" w:cstheme="minorHAnsi"/>
          <w:b/>
          <w:color w:val="000000"/>
        </w:rPr>
        <w:t>troj</w:t>
      </w:r>
      <w:proofErr w:type="spellEnd"/>
      <w:r>
        <w:rPr>
          <w:rFonts w:asciiTheme="minorHAnsi" w:hAnsiTheme="minorHAnsi" w:cstheme="minorHAnsi"/>
          <w:b/>
          <w:color w:val="000000"/>
        </w:rPr>
        <w:t xml:space="preserve">) </w:t>
      </w:r>
      <w:r w:rsidRPr="006E7885">
        <w:rPr>
          <w:rFonts w:asciiTheme="minorHAnsi" w:hAnsiTheme="minorHAnsi" w:cstheme="minorHAnsi"/>
          <w:b/>
          <w:color w:val="000000"/>
        </w:rPr>
        <w:t>ročná preukázateľná odborná prax</w:t>
      </w:r>
      <w:r w:rsidRPr="00E8590F">
        <w:rPr>
          <w:rFonts w:asciiTheme="minorHAnsi" w:hAnsiTheme="minorHAnsi" w:cstheme="minorHAnsi"/>
          <w:color w:val="000000"/>
        </w:rPr>
        <w:t xml:space="preserve"> v oblasti </w:t>
      </w:r>
      <w:r w:rsidRPr="00E8590F">
        <w:rPr>
          <w:rFonts w:asciiTheme="minorHAnsi" w:hAnsiTheme="minorHAnsi" w:cstheme="minorHAnsi"/>
        </w:rPr>
        <w:t xml:space="preserve">informačnej a </w:t>
      </w:r>
      <w:r w:rsidRPr="00E8590F">
        <w:rPr>
          <w:rFonts w:asciiTheme="minorHAnsi" w:hAnsiTheme="minorHAnsi" w:cstheme="minorHAnsi"/>
          <w:color w:val="000000"/>
        </w:rPr>
        <w:t xml:space="preserve">kybernetickej bezpečnosti: túto podmienku účasti záujemca u kľúčového experta preukáže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3F5762A2" w14:textId="774AC43E" w:rsidR="000649F2" w:rsidRDefault="000649F2" w:rsidP="00092D4D">
      <w:pPr>
        <w:pStyle w:val="Zkladntext"/>
        <w:spacing w:after="0" w:line="240" w:lineRule="auto"/>
        <w:jc w:val="both"/>
        <w:rPr>
          <w:rFonts w:asciiTheme="minorHAnsi" w:hAnsiTheme="minorHAnsi" w:cstheme="minorHAnsi"/>
        </w:rPr>
      </w:pPr>
      <w:r w:rsidRPr="00C258BB">
        <w:rPr>
          <w:rFonts w:asciiTheme="minorHAnsi" w:hAnsiTheme="minorHAnsi" w:cstheme="minorHAnsi"/>
          <w:color w:val="000000"/>
        </w:rPr>
        <w:t xml:space="preserve">b) </w:t>
      </w:r>
      <w:r w:rsidRPr="00505634">
        <w:rPr>
          <w:rFonts w:asciiTheme="minorHAnsi" w:hAnsiTheme="minorHAnsi" w:cstheme="minorHAnsi"/>
          <w:b/>
          <w:color w:val="000000"/>
        </w:rPr>
        <w:t>odborný certifikát</w:t>
      </w:r>
      <w:r w:rsidRPr="00505634">
        <w:rPr>
          <w:rFonts w:asciiTheme="minorHAnsi" w:hAnsiTheme="minorHAnsi" w:cstheme="minorHAnsi"/>
          <w:b/>
        </w:rPr>
        <w:t xml:space="preserve"> manažéra kybernetickej bezpečnosti</w:t>
      </w:r>
      <w:r w:rsidRPr="00C258BB">
        <w:rPr>
          <w:rFonts w:asciiTheme="minorHAnsi" w:hAnsiTheme="minorHAnsi" w:cstheme="minorHAnsi"/>
        </w:rPr>
        <w:t xml:space="preserve"> v zmysle zákona č. 69/2018 Z. z. o kybernetickej bezpečnosti, podľa certifikačnej schémy overovania odbornej spôsobilosti manažéra kybernetickej bezpečnosti</w:t>
      </w:r>
      <w:r w:rsidRPr="00C258BB">
        <w:rPr>
          <w:rFonts w:asciiTheme="minorHAnsi" w:hAnsiTheme="minorHAnsi" w:cstheme="minorHAnsi"/>
          <w:color w:val="000000"/>
        </w:rPr>
        <w:t>, ktorý deklaruje, že môže vykonávať služby v oblasti informačnej a kybernetickej bezpečnosti</w:t>
      </w:r>
      <w:r w:rsidR="00092D4D" w:rsidRPr="00C258BB">
        <w:rPr>
          <w:rFonts w:asciiTheme="minorHAnsi" w:hAnsiTheme="minorHAnsi" w:cstheme="minorHAnsi"/>
        </w:rPr>
        <w:t>,</w:t>
      </w:r>
      <w:r w:rsidRPr="00C258BB">
        <w:rPr>
          <w:rFonts w:asciiTheme="minorHAnsi" w:hAnsiTheme="minorHAnsi" w:cstheme="minorHAnsi"/>
        </w:rPr>
        <w:t xml:space="preserve"> </w:t>
      </w:r>
      <w:r w:rsidR="00092D4D" w:rsidRPr="00505634">
        <w:rPr>
          <w:rFonts w:asciiTheme="minorHAnsi" w:hAnsiTheme="minorHAnsi" w:cstheme="minorHAnsi"/>
          <w:b/>
        </w:rPr>
        <w:t>a/alebo</w:t>
      </w:r>
      <w:r w:rsidR="00092D4D" w:rsidRPr="00C258BB">
        <w:rPr>
          <w:rFonts w:asciiTheme="minorHAnsi" w:hAnsiTheme="minorHAnsi" w:cstheme="minorHAnsi"/>
        </w:rPr>
        <w:t xml:space="preserve"> ekvivalent, napríklad certifikát ISO/IEC 27 001 Manažment informačnej bezpečnosti.</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6097AEBC"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Z každého z uchádzačom predloženého Referenčného listu za príslušného kľúčového experta</w:t>
      </w:r>
      <w:r>
        <w:rPr>
          <w:rFonts w:asciiTheme="minorHAnsi" w:hAnsiTheme="minorHAnsi" w:cstheme="minorHAnsi"/>
          <w:color w:val="000000"/>
        </w:rPr>
        <w:t xml:space="preserve"> č. 1 až </w:t>
      </w:r>
      <w:r w:rsidR="00D30FBF">
        <w:rPr>
          <w:rFonts w:asciiTheme="minorHAnsi" w:hAnsiTheme="minorHAnsi" w:cstheme="minorHAnsi"/>
          <w:color w:val="000000"/>
        </w:rPr>
        <w:br/>
      </w:r>
      <w:r>
        <w:rPr>
          <w:rFonts w:asciiTheme="minorHAnsi" w:hAnsiTheme="minorHAnsi" w:cstheme="minorHAnsi"/>
          <w:color w:val="000000"/>
        </w:rPr>
        <w:t xml:space="preserve">č. 3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ktoré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p w14:paraId="635B8C91" w14:textId="77777777" w:rsidR="000649F2" w:rsidRDefault="000649F2" w:rsidP="000649F2">
      <w:pPr>
        <w:spacing w:line="240" w:lineRule="auto"/>
        <w:jc w:val="both"/>
        <w:rPr>
          <w:rFonts w:asciiTheme="minorHAnsi" w:hAnsiTheme="minorHAnsi" w:cstheme="minorHAnsi"/>
          <w:b/>
          <w:bCs/>
          <w:caps/>
        </w:rPr>
      </w:pPr>
    </w:p>
    <w:p w14:paraId="4A2C8B90" w14:textId="77777777" w:rsidR="000649F2" w:rsidRDefault="000649F2" w:rsidP="000649F2">
      <w:pPr>
        <w:spacing w:line="240" w:lineRule="auto"/>
        <w:jc w:val="both"/>
        <w:rPr>
          <w:rFonts w:asciiTheme="minorHAnsi" w:hAnsiTheme="minorHAnsi" w:cstheme="minorHAnsi"/>
          <w:b/>
          <w:bCs/>
          <w:caps/>
        </w:rPr>
      </w:pPr>
    </w:p>
    <w:p w14:paraId="29F2FAF1" w14:textId="77777777" w:rsidR="000649F2" w:rsidRDefault="000649F2" w:rsidP="000649F2">
      <w:pPr>
        <w:spacing w:line="240" w:lineRule="auto"/>
        <w:jc w:val="both"/>
        <w:rPr>
          <w:rFonts w:asciiTheme="minorHAnsi" w:hAnsiTheme="minorHAnsi" w:cstheme="minorHAnsi"/>
          <w:b/>
          <w:bCs/>
          <w:caps/>
        </w:rPr>
      </w:pPr>
    </w:p>
    <w:p w14:paraId="6991AB0B" w14:textId="77777777" w:rsidR="000649F2" w:rsidRDefault="000649F2" w:rsidP="000649F2">
      <w:pPr>
        <w:spacing w:line="240" w:lineRule="auto"/>
        <w:jc w:val="both"/>
        <w:rPr>
          <w:rFonts w:asciiTheme="minorHAnsi" w:hAnsiTheme="minorHAnsi" w:cstheme="minorHAnsi"/>
          <w:b/>
          <w:bCs/>
          <w:caps/>
        </w:rPr>
      </w:pPr>
    </w:p>
    <w:p w14:paraId="145BA76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410D686F" w14:textId="77777777" w:rsidR="000649F2" w:rsidRDefault="000649F2" w:rsidP="000649F2">
      <w:pPr>
        <w:spacing w:line="240" w:lineRule="auto"/>
        <w:jc w:val="both"/>
        <w:rPr>
          <w:rFonts w:asciiTheme="minorHAnsi" w:hAnsiTheme="minorHAnsi" w:cstheme="minorHAnsi"/>
          <w:b/>
          <w:bCs/>
          <w:caps/>
        </w:rPr>
      </w:pPr>
    </w:p>
    <w:p w14:paraId="3A6C3CE5"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77777777" w:rsidR="000649F2" w:rsidRDefault="000649F2"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6F2331EE"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 xml:space="preserve">Príloha č. 2 - Čestné vyhlásenie k preukázaniu </w:t>
      </w:r>
      <w:r w:rsidR="00E3062B" w:rsidRPr="005710A8">
        <w:rPr>
          <w:rFonts w:asciiTheme="minorHAnsi" w:hAnsiTheme="minorHAnsi" w:cstheme="minorHAnsi"/>
          <w:bCs/>
        </w:rPr>
        <w:t xml:space="preserve">§ 32 ods. </w:t>
      </w:r>
      <w:r w:rsidR="00E3062B" w:rsidRPr="00C50B0E">
        <w:rPr>
          <w:rFonts w:asciiTheme="minorHAnsi" w:hAnsiTheme="minorHAnsi" w:cstheme="minorHAnsi"/>
          <w:bCs/>
        </w:rPr>
        <w:t>1 písm. a) v spojení s ods. 7 ZVO</w:t>
      </w:r>
      <w:r w:rsidR="00E3062B" w:rsidRPr="005710A8" w:rsidDel="00615226">
        <w:rPr>
          <w:rFonts w:asciiTheme="minorHAnsi" w:hAnsiTheme="minorHAnsi" w:cstheme="minorHAnsi"/>
          <w:bCs/>
        </w:rPr>
        <w:t xml:space="preserve"> </w:t>
      </w:r>
    </w:p>
    <w:bookmarkEnd w:id="71"/>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003E60A2" w14:textId="4F246900" w:rsidR="00B624BB" w:rsidRPr="00B84503" w:rsidRDefault="00B624BB" w:rsidP="00B624BB">
      <w:pPr>
        <w:pStyle w:val="Nadpis1"/>
        <w:rPr>
          <w:rFonts w:asciiTheme="minorHAnsi" w:hAnsiTheme="minorHAnsi" w:cstheme="minorHAnsi"/>
        </w:rPr>
      </w:pPr>
      <w:bookmarkStart w:id="74" w:name="_Toc184023003"/>
      <w:r w:rsidRPr="00B84503">
        <w:rPr>
          <w:rFonts w:asciiTheme="minorHAnsi" w:hAnsiTheme="minorHAnsi" w:cstheme="minorHAnsi"/>
        </w:rPr>
        <w:lastRenderedPageBreak/>
        <w:t>B.1   Opis PREDMETU ZÁKAZKY</w:t>
      </w:r>
      <w:bookmarkEnd w:id="74"/>
    </w:p>
    <w:p w14:paraId="27F0008E"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50BED9FB"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Predmet zákazky:</w:t>
      </w:r>
    </w:p>
    <w:p w14:paraId="44BD64D3" w14:textId="77777777" w:rsidR="00773753" w:rsidRPr="00773753" w:rsidRDefault="00773753" w:rsidP="00773753">
      <w:pPr>
        <w:spacing w:after="0" w:line="240" w:lineRule="auto"/>
        <w:ind w:left="567"/>
        <w:contextualSpacing/>
        <w:jc w:val="both"/>
        <w:rPr>
          <w:rFonts w:eastAsia="Calibri"/>
          <w:color w:val="585858"/>
        </w:rPr>
      </w:pPr>
      <w:r w:rsidRPr="00773753">
        <w:rPr>
          <w:rFonts w:eastAsia="Calibri"/>
          <w:color w:val="585858"/>
        </w:rPr>
        <w:t xml:space="preserve">Predmetom zákazky je poskytnutie služby, a to vykonávanie servisnej činnosti a opráv technologickej časti tunelov Branisko a </w:t>
      </w:r>
      <w:proofErr w:type="spellStart"/>
      <w:r w:rsidRPr="00773753">
        <w:rPr>
          <w:rFonts w:eastAsia="Calibri"/>
          <w:color w:val="585858"/>
        </w:rPr>
        <w:t>Šibenik</w:t>
      </w:r>
      <w:proofErr w:type="spellEnd"/>
      <w:r w:rsidRPr="00773753">
        <w:rPr>
          <w:rFonts w:eastAsia="Calibri"/>
          <w:color w:val="585858"/>
        </w:rPr>
        <w:t xml:space="preserve">, technologického vybavenia diaľnice v úsekoch D1 Jánovce – Jablonov, II. – Studenec – Beharovce – Fričovce – Svinia, vrátane technológií operátorského pracoviska Beharovce pre stredisko SSÚD 10 Beharovce. </w:t>
      </w:r>
    </w:p>
    <w:p w14:paraId="30D1C90C" w14:textId="77777777" w:rsidR="00773753" w:rsidRPr="00773753" w:rsidRDefault="00773753" w:rsidP="00773753">
      <w:pPr>
        <w:spacing w:after="0" w:line="240" w:lineRule="auto"/>
        <w:jc w:val="both"/>
        <w:rPr>
          <w:rFonts w:eastAsia="Calibri"/>
          <w:color w:val="585858"/>
        </w:rPr>
      </w:pPr>
    </w:p>
    <w:p w14:paraId="7B1A9564"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Miesto poskytnutia služby:</w:t>
      </w:r>
    </w:p>
    <w:p w14:paraId="45E21AD5"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 xml:space="preserve">Predmetné zariadenia sa nachádzajú na diaľnici D1 Jánovce – Jablonov, II. – Studenec – Beharovce – Fričovce – Svinia, v tuneli Branisko, v portálových objektoch tunela Branisko, v tuneli </w:t>
      </w:r>
      <w:proofErr w:type="spellStart"/>
      <w:r w:rsidRPr="00773753">
        <w:rPr>
          <w:rFonts w:eastAsia="Calibri"/>
          <w:color w:val="585858"/>
        </w:rPr>
        <w:t>Šibenik</w:t>
      </w:r>
      <w:proofErr w:type="spellEnd"/>
      <w:r w:rsidRPr="00773753">
        <w:rPr>
          <w:rFonts w:eastAsia="Calibri"/>
          <w:color w:val="585858"/>
        </w:rPr>
        <w:t xml:space="preserve">, v portálových objektoch tunela </w:t>
      </w:r>
      <w:proofErr w:type="spellStart"/>
      <w:r w:rsidRPr="00773753">
        <w:rPr>
          <w:rFonts w:eastAsia="Calibri"/>
          <w:color w:val="585858"/>
        </w:rPr>
        <w:t>Šibenik</w:t>
      </w:r>
      <w:proofErr w:type="spellEnd"/>
      <w:r w:rsidRPr="00773753">
        <w:rPr>
          <w:rFonts w:eastAsia="Calibri"/>
          <w:color w:val="585858"/>
        </w:rPr>
        <w:t>, na lokálnom dispečingu SSÚD 10 Beharovce a na lokálnom operátorskom pracovisku tunelov Branisko a </w:t>
      </w:r>
      <w:proofErr w:type="spellStart"/>
      <w:r w:rsidRPr="00773753">
        <w:rPr>
          <w:rFonts w:eastAsia="Calibri"/>
          <w:color w:val="585858"/>
        </w:rPr>
        <w:t>Šibenik</w:t>
      </w:r>
      <w:proofErr w:type="spellEnd"/>
      <w:r w:rsidRPr="00773753">
        <w:rPr>
          <w:rFonts w:eastAsia="Calibri"/>
          <w:color w:val="585858"/>
        </w:rPr>
        <w:t>, kam sú výstupy z týchto zariadení vyvedené a následne spracovávané a vizualizované.</w:t>
      </w:r>
    </w:p>
    <w:p w14:paraId="0E2C40D0" w14:textId="77777777" w:rsidR="00773753" w:rsidRPr="00773753" w:rsidRDefault="00773753" w:rsidP="00773753">
      <w:pPr>
        <w:spacing w:after="0" w:line="240" w:lineRule="auto"/>
        <w:jc w:val="both"/>
        <w:rPr>
          <w:rFonts w:eastAsia="Calibri"/>
          <w:color w:val="585858"/>
        </w:rPr>
      </w:pPr>
    </w:p>
    <w:p w14:paraId="52BF2076"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Rozsah predmetu zákazky:</w:t>
      </w:r>
    </w:p>
    <w:p w14:paraId="094D31DA" w14:textId="77777777" w:rsidR="00773753" w:rsidRPr="00773753" w:rsidRDefault="00773753" w:rsidP="00773753">
      <w:pPr>
        <w:spacing w:after="0" w:line="240" w:lineRule="auto"/>
        <w:ind w:left="567"/>
        <w:jc w:val="both"/>
        <w:rPr>
          <w:rFonts w:eastAsia="Calibri"/>
          <w:bCs/>
          <w:color w:val="585858"/>
        </w:rPr>
      </w:pPr>
      <w:r w:rsidRPr="00773753">
        <w:rPr>
          <w:rFonts w:eastAsia="Calibri"/>
          <w:bCs/>
          <w:color w:val="585858"/>
        </w:rPr>
        <w:t xml:space="preserve">Servis (údržba a technické prehliadky) a opravy na technologických zariadeniach pozostáva z týchto činností: </w:t>
      </w:r>
    </w:p>
    <w:p w14:paraId="717E29A5"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Cs/>
          <w:color w:val="585858"/>
        </w:rPr>
      </w:pPr>
      <w:r w:rsidRPr="00773753">
        <w:rPr>
          <w:rFonts w:eastAsia="Calibri"/>
          <w:bCs/>
          <w:color w:val="585858"/>
        </w:rPr>
        <w:t>odstraňovanie vád a porúch na zariadeniach technologického vybavenia diaľnice D1 v úsekoch D1 Jánovce – Jablonov, II. – Studenec – Beharovce – Fričovce – Svinia, na zariadeniach technologického vybavenia tunelov Branisko a </w:t>
      </w:r>
      <w:proofErr w:type="spellStart"/>
      <w:r w:rsidRPr="00773753">
        <w:rPr>
          <w:rFonts w:eastAsia="Calibri"/>
          <w:bCs/>
          <w:color w:val="585858"/>
        </w:rPr>
        <w:t>Šibenik</w:t>
      </w:r>
      <w:proofErr w:type="spellEnd"/>
      <w:r w:rsidRPr="00773753">
        <w:rPr>
          <w:rFonts w:eastAsia="Calibri"/>
          <w:bCs/>
          <w:color w:val="585858"/>
        </w:rPr>
        <w:t>, na zariadeniach technologického vybavenia v portálových objektoch tunelov Branisko a </w:t>
      </w:r>
      <w:proofErr w:type="spellStart"/>
      <w:r w:rsidRPr="00773753">
        <w:rPr>
          <w:rFonts w:eastAsia="Calibri"/>
          <w:bCs/>
          <w:color w:val="585858"/>
        </w:rPr>
        <w:t>Šibenik</w:t>
      </w:r>
      <w:proofErr w:type="spellEnd"/>
      <w:r w:rsidRPr="00773753">
        <w:rPr>
          <w:rFonts w:eastAsia="Calibri"/>
          <w:bCs/>
          <w:color w:val="585858"/>
        </w:rPr>
        <w:t xml:space="preserve"> a na zariadeniach operátorského pracoviska tunelov Branisko a </w:t>
      </w:r>
      <w:proofErr w:type="spellStart"/>
      <w:r w:rsidRPr="00773753">
        <w:rPr>
          <w:rFonts w:eastAsia="Calibri"/>
          <w:bCs/>
          <w:color w:val="585858"/>
        </w:rPr>
        <w:t>Šibenik</w:t>
      </w:r>
      <w:proofErr w:type="spellEnd"/>
      <w:r w:rsidRPr="00773753">
        <w:rPr>
          <w:rFonts w:eastAsia="Calibri"/>
          <w:bCs/>
          <w:color w:val="585858"/>
        </w:rPr>
        <w:t>,</w:t>
      </w:r>
    </w:p>
    <w:p w14:paraId="10109AA7"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Cs/>
          <w:color w:val="585858"/>
        </w:rPr>
      </w:pPr>
      <w:r w:rsidRPr="00773753">
        <w:rPr>
          <w:rFonts w:eastAsia="Calibri"/>
          <w:bCs/>
          <w:color w:val="585858"/>
        </w:rPr>
        <w:t>vykonávanie preventívnej kontroly a údržby jednotlivých technologických zariadení, vykonávanie pravidelných revízií technologických zariadení v zmysle v zmysle právnych a osobitných predpisov,</w:t>
      </w:r>
    </w:p>
    <w:p w14:paraId="6809A7F2"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 xml:space="preserve">aktualizácia prevádzkovej dokumentácie a dokumentácie skutočného vyhotovenia, </w:t>
      </w:r>
    </w:p>
    <w:p w14:paraId="557CE05B"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vyhotovenie hodnotiacich správ o stave technologického vybavenia a podrobných správ o stave kybernetickej bezpečnosti a o zabezpečovaní povinností vyplývajúcich zo Zmluvy KB,</w:t>
      </w:r>
    </w:p>
    <w:p w14:paraId="32B7DD0C" w14:textId="60219C3E"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 xml:space="preserve">poskytovanie činností vyplývajúcich zo Zmluvy o zabezpečení plnenia bezpečnostných opatrení a notifikačných povinností, ktorá tvorí </w:t>
      </w:r>
      <w:r w:rsidRPr="00773753">
        <w:rPr>
          <w:rFonts w:eastAsia="Calibri"/>
          <w:b/>
          <w:bCs/>
          <w:color w:val="585858"/>
        </w:rPr>
        <w:t xml:space="preserve">Prílohu č. 10 časti B.3 </w:t>
      </w:r>
      <w:r w:rsidRPr="000649F2">
        <w:rPr>
          <w:rFonts w:asciiTheme="minorHAnsi" w:eastAsia="Calibri" w:hAnsiTheme="minorHAnsi" w:cstheme="minorHAnsi"/>
          <w:b/>
          <w:color w:val="000000" w:themeColor="text1"/>
        </w:rPr>
        <w:t>Obchodné podmienky plnenia predmetu zákazky týchto SP</w:t>
      </w:r>
      <w:r w:rsidRPr="00773753">
        <w:rPr>
          <w:rFonts w:eastAsia="Calibri"/>
          <w:b/>
          <w:bCs/>
          <w:color w:val="585858"/>
        </w:rPr>
        <w:t>.</w:t>
      </w:r>
    </w:p>
    <w:p w14:paraId="52A7F4F8" w14:textId="77777777" w:rsidR="00773753" w:rsidRPr="00773753" w:rsidRDefault="00773753" w:rsidP="00773753">
      <w:pPr>
        <w:overflowPunct w:val="0"/>
        <w:autoSpaceDE w:val="0"/>
        <w:autoSpaceDN w:val="0"/>
        <w:adjustRightInd w:val="0"/>
        <w:spacing w:after="0" w:line="240" w:lineRule="auto"/>
        <w:ind w:left="1134"/>
        <w:contextualSpacing/>
        <w:jc w:val="both"/>
        <w:textAlignment w:val="baseline"/>
        <w:rPr>
          <w:rFonts w:eastAsia="Calibri"/>
          <w:bCs/>
          <w:color w:val="585858"/>
        </w:rPr>
      </w:pPr>
    </w:p>
    <w:p w14:paraId="106D9F3F" w14:textId="3E36DE2D"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s="Calibri"/>
          <w:b/>
          <w:bCs/>
          <w:color w:val="585858"/>
          <w:szCs w:val="20"/>
        </w:rPr>
      </w:pPr>
      <w:r w:rsidRPr="00773753">
        <w:rPr>
          <w:rFonts w:eastAsia="Calibri"/>
          <w:color w:val="585858"/>
        </w:rPr>
        <w:t xml:space="preserve">Predmetom zákazky je výkon servisnej činnosti  a opráv technologického vybavenia diaľnice v úsekoch D1 Jánovce – Jablonov, II. – Studenec – Beharovce – Fričovce – Svinia, vrátane tunelov Branisko a </w:t>
      </w:r>
      <w:proofErr w:type="spellStart"/>
      <w:r w:rsidRPr="00773753">
        <w:rPr>
          <w:rFonts w:eastAsia="Calibri"/>
          <w:color w:val="585858"/>
        </w:rPr>
        <w:t>Šibenik</w:t>
      </w:r>
      <w:proofErr w:type="spellEnd"/>
      <w:r w:rsidRPr="00773753">
        <w:rPr>
          <w:rFonts w:eastAsia="Calibri"/>
          <w:color w:val="585858"/>
        </w:rPr>
        <w:t xml:space="preserve"> a operátorského pracoviska SSÚD 10 Beharovce v rozsahu </w:t>
      </w:r>
      <w:r w:rsidRPr="00773753">
        <w:rPr>
          <w:rFonts w:eastAsia="Calibri"/>
          <w:b/>
          <w:color w:val="585858"/>
        </w:rPr>
        <w:t xml:space="preserve">Prílohy č. 1 – 7 k časti B.2 </w:t>
      </w:r>
      <w:r w:rsidRPr="000649F2">
        <w:rPr>
          <w:rFonts w:asciiTheme="minorHAnsi" w:eastAsia="Calibri" w:hAnsiTheme="minorHAnsi" w:cstheme="minorHAnsi"/>
          <w:b/>
          <w:bCs/>
          <w:color w:val="000000" w:themeColor="text1"/>
        </w:rPr>
        <w:t xml:space="preserve">Spôsob určenia ceny </w:t>
      </w:r>
      <w:r w:rsidRPr="00773753">
        <w:rPr>
          <w:rFonts w:eastAsia="Calibri"/>
          <w:b/>
          <w:color w:val="585858"/>
        </w:rPr>
        <w:t>týchto SP</w:t>
      </w:r>
      <w:r w:rsidRPr="00773753">
        <w:rPr>
          <w:rFonts w:eastAsia="Calibri"/>
          <w:color w:val="585858"/>
        </w:rPr>
        <w:t xml:space="preserve">: </w:t>
      </w:r>
    </w:p>
    <w:p w14:paraId="5882DC7F" w14:textId="77777777" w:rsidR="00773753" w:rsidRPr="00773753" w:rsidRDefault="00773753" w:rsidP="00773753">
      <w:pPr>
        <w:spacing w:after="0" w:line="240" w:lineRule="auto"/>
        <w:ind w:right="304"/>
        <w:jc w:val="both"/>
        <w:outlineLvl w:val="0"/>
        <w:rPr>
          <w:rFonts w:eastAsia="Calibri"/>
          <w:color w:val="585858"/>
        </w:rPr>
      </w:pPr>
    </w:p>
    <w:p w14:paraId="2F51DF36" w14:textId="77777777" w:rsidR="00773753" w:rsidRPr="00773753" w:rsidRDefault="00773753" w:rsidP="00773753">
      <w:pPr>
        <w:spacing w:after="0" w:line="240" w:lineRule="auto"/>
        <w:ind w:right="304" w:firstLine="567"/>
        <w:jc w:val="both"/>
        <w:outlineLvl w:val="0"/>
        <w:rPr>
          <w:rFonts w:eastAsia="Calibri"/>
          <w:bCs/>
          <w:color w:val="585858"/>
          <w:u w:val="single"/>
        </w:rPr>
      </w:pPr>
      <w:bookmarkStart w:id="75" w:name="_Toc184023004"/>
      <w:r w:rsidRPr="00773753">
        <w:rPr>
          <w:rFonts w:eastAsia="Calibri"/>
          <w:color w:val="585858"/>
          <w:u w:val="single"/>
        </w:rPr>
        <w:t xml:space="preserve">Diaľnica D1 </w:t>
      </w:r>
      <w:r w:rsidRPr="00773753">
        <w:rPr>
          <w:rFonts w:eastAsia="Calibri"/>
          <w:bCs/>
          <w:color w:val="585858"/>
          <w:u w:val="single"/>
        </w:rPr>
        <w:t>Jánovce – Jablonov, II. – Studenec – Beharovce – Fričovce – Svinia:</w:t>
      </w:r>
      <w:bookmarkEnd w:id="75"/>
    </w:p>
    <w:p w14:paraId="72ECE3BF"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u w:val="single"/>
        </w:rPr>
      </w:pPr>
      <w:r w:rsidRPr="00773753">
        <w:rPr>
          <w:rFonts w:eastAsia="Calibri"/>
          <w:color w:val="585858"/>
          <w:u w:val="single"/>
        </w:rPr>
        <w:t>Tunel Branisko:</w:t>
      </w:r>
    </w:p>
    <w:p w14:paraId="04E9FB05"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SC 401, 404, 405 - Elektroinštalácia v objektoch</w:t>
      </w:r>
    </w:p>
    <w:p w14:paraId="1F4FA032"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412 Vzduchotechnické zariadenia</w:t>
      </w:r>
    </w:p>
    <w:p w14:paraId="4CC16C8A"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413 Technologické vybavenie únikovej štôlne</w:t>
      </w:r>
    </w:p>
    <w:p w14:paraId="336DC3D3"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rPr>
      </w:pPr>
      <w:r w:rsidRPr="00773753">
        <w:rPr>
          <w:rFonts w:eastAsia="Calibri"/>
          <w:color w:val="585858"/>
        </w:rPr>
        <w:tab/>
        <w:t>TC 422 Bezpečnostné zariadenia v tuneli</w:t>
      </w:r>
    </w:p>
    <w:p w14:paraId="14FE3964"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 xml:space="preserve">TC 432 Centrálny riadiaci systém </w:t>
      </w:r>
    </w:p>
    <w:p w14:paraId="77EC6C98"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442 Napájanie tunela elektrickou energiou</w:t>
      </w:r>
    </w:p>
    <w:p w14:paraId="440EF70F"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450 Elektrická požiarna signalizácia</w:t>
      </w:r>
    </w:p>
    <w:p w14:paraId="0D28CD66"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452.45 Stabilné hasiace zariadenia</w:t>
      </w:r>
    </w:p>
    <w:p w14:paraId="715C7873"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lastRenderedPageBreak/>
        <w:t>TC 462 Osvetlenie</w:t>
      </w:r>
    </w:p>
    <w:p w14:paraId="0385CF0A"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SC 564-00 Vybavenie požiarnych výklenkov</w:t>
      </w:r>
    </w:p>
    <w:p w14:paraId="3F645E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Požiarny vodovod</w:t>
      </w:r>
    </w:p>
    <w:p w14:paraId="0888DF0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404-02.1 Vodojem na ZP (čerpacia stanica)</w:t>
      </w:r>
    </w:p>
    <w:p w14:paraId="05E13404"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TC 551-00 Vodojem na ZP (čerpacia stanica), </w:t>
      </w:r>
      <w:proofErr w:type="spellStart"/>
      <w:r w:rsidRPr="00773753">
        <w:rPr>
          <w:rFonts w:eastAsia="Calibri"/>
          <w:color w:val="585858"/>
        </w:rPr>
        <w:t>strojnotechnická</w:t>
      </w:r>
      <w:proofErr w:type="spellEnd"/>
      <w:r w:rsidRPr="00773753">
        <w:rPr>
          <w:rFonts w:eastAsia="Calibri"/>
          <w:color w:val="585858"/>
        </w:rPr>
        <w:t xml:space="preserve"> časť</w:t>
      </w:r>
    </w:p>
    <w:p w14:paraId="2B9525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551-01.1 Vodojem na ZVO a prívod vody</w:t>
      </w:r>
    </w:p>
    <w:p w14:paraId="13CB1FE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Sieť chrbticová tunela Branisko </w:t>
      </w:r>
    </w:p>
    <w:p w14:paraId="729464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Sieť operátorského pracoviska </w:t>
      </w:r>
    </w:p>
    <w:p w14:paraId="41DF313A"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olor w:val="585858"/>
        </w:rPr>
      </w:pPr>
      <w:r w:rsidRPr="00773753">
        <w:rPr>
          <w:rFonts w:eastAsia="Calibri"/>
          <w:color w:val="585858"/>
        </w:rPr>
        <w:t>Operátorské pracovisko dočasného riadenia tunela Branisko - konzola tunelového rozhlasu s PC klientom tunelového rozhlasu</w:t>
      </w:r>
    </w:p>
    <w:p w14:paraId="2A704B9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3111EC87" w14:textId="77777777" w:rsidR="00773753" w:rsidRPr="00773753" w:rsidRDefault="00773753" w:rsidP="00773753">
      <w:pPr>
        <w:overflowPunct w:val="0"/>
        <w:autoSpaceDE w:val="0"/>
        <w:autoSpaceDN w:val="0"/>
        <w:adjustRightInd w:val="0"/>
        <w:spacing w:after="0" w:line="240" w:lineRule="auto"/>
        <w:ind w:left="993"/>
        <w:textAlignment w:val="baseline"/>
        <w:rPr>
          <w:rFonts w:eastAsia="Calibri"/>
          <w:color w:val="585858"/>
        </w:rPr>
      </w:pPr>
    </w:p>
    <w:p w14:paraId="17ABC1C0"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u w:val="single"/>
        </w:rPr>
      </w:pPr>
      <w:r w:rsidRPr="00773753">
        <w:rPr>
          <w:rFonts w:eastAsia="Calibri"/>
          <w:color w:val="585858"/>
          <w:u w:val="single"/>
        </w:rPr>
        <w:t>Technologické vybavenie diaľnice (ISD):</w:t>
      </w:r>
    </w:p>
    <w:p w14:paraId="333499E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Optické káble, Metalické káble</w:t>
      </w:r>
    </w:p>
    <w:p w14:paraId="0400DA6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Rozvádzače napätia</w:t>
      </w:r>
    </w:p>
    <w:p w14:paraId="2FC7970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Kamerový dohľad</w:t>
      </w:r>
    </w:p>
    <w:p w14:paraId="16FAD4A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Technologické uzly</w:t>
      </w:r>
    </w:p>
    <w:p w14:paraId="2FBD832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Radiče návesných rezov</w:t>
      </w:r>
    </w:p>
    <w:p w14:paraId="145C6F1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Premenné dopravné značky – lamelové, lamelové s </w:t>
      </w:r>
      <w:proofErr w:type="spellStart"/>
      <w:r w:rsidRPr="00773753">
        <w:rPr>
          <w:rFonts w:eastAsia="Calibri"/>
          <w:color w:val="585858"/>
        </w:rPr>
        <w:t>blikačom</w:t>
      </w:r>
      <w:proofErr w:type="spellEnd"/>
      <w:r w:rsidRPr="00773753">
        <w:rPr>
          <w:rFonts w:eastAsia="Calibri"/>
          <w:color w:val="585858"/>
        </w:rPr>
        <w:t>, svetelné LED</w:t>
      </w:r>
    </w:p>
    <w:p w14:paraId="391F9B7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Telefóny núdzového volania</w:t>
      </w:r>
    </w:p>
    <w:p w14:paraId="0C9C7F6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Záložné zdroje el. napätia UPS + </w:t>
      </w:r>
      <w:proofErr w:type="spellStart"/>
      <w:r w:rsidRPr="00773753">
        <w:rPr>
          <w:rFonts w:eastAsia="Calibri"/>
          <w:color w:val="585858"/>
        </w:rPr>
        <w:t>Dieselgenerátor</w:t>
      </w:r>
      <w:proofErr w:type="spellEnd"/>
    </w:p>
    <w:p w14:paraId="6AD02AF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Cestná svetelná signalizácia</w:t>
      </w:r>
    </w:p>
    <w:p w14:paraId="4F0E424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Rádiový prenos</w:t>
      </w:r>
    </w:p>
    <w:p w14:paraId="7112000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Odlučovač ropných látok</w:t>
      </w:r>
    </w:p>
    <w:p w14:paraId="5A96E82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Sieť ISD (technologická sieť)</w:t>
      </w:r>
    </w:p>
    <w:p w14:paraId="6A54E63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roofErr w:type="spellStart"/>
      <w:r w:rsidRPr="00773753">
        <w:rPr>
          <w:rFonts w:eastAsia="Calibri"/>
          <w:color w:val="585858"/>
        </w:rPr>
        <w:t>Optiswitche</w:t>
      </w:r>
      <w:proofErr w:type="spellEnd"/>
    </w:p>
    <w:p w14:paraId="5611128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Elektrická zabezpečovacia signalizácia </w:t>
      </w:r>
    </w:p>
    <w:p w14:paraId="68011F4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Merače výšky vozidiel</w:t>
      </w:r>
    </w:p>
    <w:p w14:paraId="0E1AF81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3BAD1EE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Opakované úradné skúšky</w:t>
      </w:r>
    </w:p>
    <w:p w14:paraId="7B87E18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
    <w:p w14:paraId="26E4E9AB"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u w:val="single"/>
        </w:rPr>
      </w:pPr>
      <w:r w:rsidRPr="00773753">
        <w:rPr>
          <w:rFonts w:eastAsia="Calibri"/>
          <w:color w:val="585858"/>
          <w:u w:val="single"/>
        </w:rPr>
        <w:t xml:space="preserve">Tunel </w:t>
      </w:r>
      <w:proofErr w:type="spellStart"/>
      <w:r w:rsidRPr="00773753">
        <w:rPr>
          <w:rFonts w:eastAsia="Calibri"/>
          <w:color w:val="585858"/>
          <w:u w:val="single"/>
        </w:rPr>
        <w:t>Šibenik</w:t>
      </w:r>
      <w:proofErr w:type="spellEnd"/>
      <w:r w:rsidRPr="00773753">
        <w:rPr>
          <w:rFonts w:eastAsia="Calibri"/>
          <w:color w:val="585858"/>
          <w:u w:val="single"/>
        </w:rPr>
        <w:t>, technologická časť:</w:t>
      </w:r>
    </w:p>
    <w:p w14:paraId="36E4F9F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401-00.52-2 - Budova s požiarnou nádržou – Elektroinštalácia</w:t>
      </w:r>
    </w:p>
    <w:p w14:paraId="095594E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401-00.52-3 - Budova s požiarnou nádržou - Vzduchotechnika a vykurovanie</w:t>
      </w:r>
    </w:p>
    <w:p w14:paraId="333F240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401-00.62 - Prípojka VN pre trafostanicu</w:t>
      </w:r>
    </w:p>
    <w:p w14:paraId="1856423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401-00.63 - Prípojka NN pre budovu s požiarnou nádržou</w:t>
      </w:r>
    </w:p>
    <w:p w14:paraId="4037F74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401-00.101-2 - Technologická centrála - Vzduchotechnika a vykurovanie</w:t>
      </w:r>
    </w:p>
    <w:p w14:paraId="3E152AF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401-00.101-3 - Technologická centrála – Elektroinštalácia</w:t>
      </w:r>
    </w:p>
    <w:p w14:paraId="4D1E21F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401-00.101-4 - Technologická centrála - Stabilné hasiace zariadenie SHZ</w:t>
      </w:r>
    </w:p>
    <w:p w14:paraId="1809F193"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401-00.102-2 - Technologická centrála SSUD, Beharovce – Vzduchotechnika</w:t>
      </w:r>
    </w:p>
    <w:p w14:paraId="50855D02"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olor w:val="585858"/>
        </w:rPr>
      </w:pPr>
      <w:r w:rsidRPr="00773753">
        <w:rPr>
          <w:rFonts w:eastAsia="Calibri"/>
          <w:color w:val="585858"/>
        </w:rPr>
        <w:t>SO 401-00.102-31 - Technologická centrála SSUD, Beharovce - Elektroinštalácia/Zobrazovacia stena</w:t>
      </w:r>
    </w:p>
    <w:p w14:paraId="274DEFF1"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401-00.102-32 - Technologická centrála SSUD, Beharovce -Elektroinštalácia CRS/Zobrazovacia stena</w:t>
      </w:r>
    </w:p>
    <w:p w14:paraId="73FABEB3"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401-11.01 - Napájanie tunela elektrickou energiou</w:t>
      </w:r>
    </w:p>
    <w:p w14:paraId="7572C42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401-11.02 - Centrálny riadiaci systém tunela</w:t>
      </w:r>
    </w:p>
    <w:p w14:paraId="4EDCC298"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401-11.03 - Riadenie dopravy</w:t>
      </w:r>
    </w:p>
    <w:p w14:paraId="06222FB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PS 401-11.041 - </w:t>
      </w:r>
      <w:proofErr w:type="spellStart"/>
      <w:r w:rsidRPr="00773753">
        <w:rPr>
          <w:rFonts w:eastAsia="Calibri"/>
          <w:color w:val="585858"/>
        </w:rPr>
        <w:t>Videodohľad</w:t>
      </w:r>
      <w:proofErr w:type="spellEnd"/>
      <w:r w:rsidRPr="00773753">
        <w:rPr>
          <w:rFonts w:eastAsia="Calibri"/>
          <w:color w:val="585858"/>
        </w:rPr>
        <w:t xml:space="preserve"> a </w:t>
      </w:r>
      <w:proofErr w:type="spellStart"/>
      <w:r w:rsidRPr="00773753">
        <w:rPr>
          <w:rFonts w:eastAsia="Calibri"/>
          <w:color w:val="585858"/>
        </w:rPr>
        <w:t>videodetekcia</w:t>
      </w:r>
      <w:proofErr w:type="spellEnd"/>
      <w:r w:rsidRPr="00773753">
        <w:rPr>
          <w:rFonts w:eastAsia="Calibri"/>
          <w:color w:val="585858"/>
        </w:rPr>
        <w:t xml:space="preserve"> v tuneli</w:t>
      </w:r>
    </w:p>
    <w:p w14:paraId="688E3C6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401-11.042 - Meranie fyzikálnych veličín v tuneli</w:t>
      </w:r>
    </w:p>
    <w:p w14:paraId="33B1087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lastRenderedPageBreak/>
        <w:t>PS 401-11.043 - Elektronická zabezpečovacia signalizácia</w:t>
      </w:r>
    </w:p>
    <w:p w14:paraId="299EF2D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401-11.044 - SOS kabíny</w:t>
      </w:r>
    </w:p>
    <w:p w14:paraId="51D7A0C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401-11.045-1 - Rádiové spojenie a dopravné rádio</w:t>
      </w:r>
    </w:p>
    <w:p w14:paraId="58402811"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401-11.045-2 - Tunelový rozhlas</w:t>
      </w:r>
    </w:p>
    <w:p w14:paraId="304E0758"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401-11.05 - Vetranie tunela</w:t>
      </w:r>
    </w:p>
    <w:p w14:paraId="3C7C756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401-11.06 - Osvetlenie tunela</w:t>
      </w:r>
    </w:p>
    <w:p w14:paraId="0DB1311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401-11.07 - Elektrická požiarna signalizácia</w:t>
      </w:r>
    </w:p>
    <w:p w14:paraId="61B3E63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401-11.09 - Technologické vybavenie požiarneho vodovodu</w:t>
      </w:r>
    </w:p>
    <w:p w14:paraId="4D9396A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401-11.52-2 - Technologické vybavenie budovy s požiarnou nádržou, PRS a SAR</w:t>
      </w:r>
    </w:p>
    <w:p w14:paraId="3208951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401-11.62 - Trafostanica pre tunel</w:t>
      </w:r>
    </w:p>
    <w:p w14:paraId="0E4C3AD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1D7A3FB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Opakované úradné skúšky</w:t>
      </w:r>
    </w:p>
    <w:p w14:paraId="75EC3C9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Trenažér </w:t>
      </w:r>
    </w:p>
    <w:p w14:paraId="02DDE55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
    <w:p w14:paraId="15B33A8E"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u w:val="single"/>
        </w:rPr>
      </w:pPr>
      <w:r w:rsidRPr="00773753">
        <w:rPr>
          <w:rFonts w:eastAsia="Calibri"/>
          <w:color w:val="585858"/>
          <w:u w:val="single"/>
        </w:rPr>
        <w:t xml:space="preserve">V rámci technologického vybavenia tunelov Branisko a </w:t>
      </w:r>
      <w:proofErr w:type="spellStart"/>
      <w:r w:rsidRPr="00773753">
        <w:rPr>
          <w:rFonts w:eastAsia="Calibri"/>
          <w:color w:val="585858"/>
          <w:u w:val="single"/>
        </w:rPr>
        <w:t>Šibenik</w:t>
      </w:r>
      <w:proofErr w:type="spellEnd"/>
      <w:r w:rsidRPr="00773753">
        <w:rPr>
          <w:rFonts w:eastAsia="Calibri"/>
          <w:color w:val="585858"/>
          <w:u w:val="single"/>
        </w:rPr>
        <w:t xml:space="preserve"> je aj:</w:t>
      </w:r>
    </w:p>
    <w:p w14:paraId="17DA232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Systém sčítavania a klasifikácie vozidiel v tuneli</w:t>
      </w:r>
    </w:p>
    <w:p w14:paraId="2684015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roofErr w:type="spellStart"/>
      <w:r w:rsidRPr="00773753">
        <w:rPr>
          <w:rFonts w:eastAsia="Calibri"/>
          <w:color w:val="585858"/>
        </w:rPr>
        <w:t>Videodetekcia</w:t>
      </w:r>
      <w:proofErr w:type="spellEnd"/>
      <w:r w:rsidRPr="00773753">
        <w:rPr>
          <w:rFonts w:eastAsia="Calibri"/>
          <w:color w:val="585858"/>
        </w:rPr>
        <w:t xml:space="preserve"> vozidiel prepravujúcich nebezpečné veci (ADR)</w:t>
      </w:r>
    </w:p>
    <w:p w14:paraId="31341C7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Elektrotechnická časť portálových objektov tunela Branisko – západ a východ</w:t>
      </w:r>
    </w:p>
    <w:p w14:paraId="3735652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Elektrotechnická časť portálových objektov tunela </w:t>
      </w:r>
      <w:proofErr w:type="spellStart"/>
      <w:r w:rsidRPr="00773753">
        <w:rPr>
          <w:rFonts w:eastAsia="Calibri"/>
          <w:color w:val="585858"/>
        </w:rPr>
        <w:t>Šibenik</w:t>
      </w:r>
      <w:proofErr w:type="spellEnd"/>
      <w:r w:rsidRPr="00773753">
        <w:rPr>
          <w:rFonts w:eastAsia="Calibri"/>
          <w:color w:val="585858"/>
        </w:rPr>
        <w:t xml:space="preserve"> – západ a východ</w:t>
      </w:r>
    </w:p>
    <w:p w14:paraId="1676C4D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Integrácia CRS tunelov Branisko a </w:t>
      </w:r>
      <w:proofErr w:type="spellStart"/>
      <w:r w:rsidRPr="00773753">
        <w:rPr>
          <w:rFonts w:eastAsia="Calibri"/>
          <w:color w:val="585858"/>
        </w:rPr>
        <w:t>Šibenik</w:t>
      </w:r>
      <w:proofErr w:type="spellEnd"/>
    </w:p>
    <w:p w14:paraId="656B2C7F"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rPr>
      </w:pPr>
    </w:p>
    <w:p w14:paraId="5B96F8A6" w14:textId="6B247242" w:rsidR="00773753" w:rsidRPr="00773753" w:rsidRDefault="00773753" w:rsidP="00236219">
      <w:pPr>
        <w:numPr>
          <w:ilvl w:val="0"/>
          <w:numId w:val="111"/>
        </w:numPr>
        <w:overflowPunct w:val="0"/>
        <w:autoSpaceDE w:val="0"/>
        <w:autoSpaceDN w:val="0"/>
        <w:adjustRightInd w:val="0"/>
        <w:spacing w:after="0" w:line="240" w:lineRule="auto"/>
        <w:ind w:left="567" w:hanging="643"/>
        <w:contextualSpacing/>
        <w:jc w:val="both"/>
        <w:textAlignment w:val="baseline"/>
        <w:rPr>
          <w:rFonts w:eastAsia="Calibri"/>
          <w:color w:val="585858"/>
        </w:rPr>
      </w:pPr>
      <w:r w:rsidRPr="00773753">
        <w:rPr>
          <w:rFonts w:eastAsia="Calibri"/>
          <w:color w:val="585858"/>
        </w:rPr>
        <w:t>Rozsah činností spojených s poskytovaním povinností vyplývajúcich zo Zmluvy o zabezpečení plnenia bezpečnostných opatrení a notifikačných povinností uvedený v </w:t>
      </w:r>
      <w:r w:rsidRPr="00773753">
        <w:rPr>
          <w:rFonts w:eastAsia="Calibri"/>
          <w:b/>
          <w:color w:val="585858"/>
        </w:rPr>
        <w:t>Prílohe č. 8 časti B2</w:t>
      </w:r>
      <w:r w:rsidRPr="00773753">
        <w:rPr>
          <w:rFonts w:asciiTheme="minorHAnsi" w:eastAsia="Calibri" w:hAnsiTheme="minorHAnsi" w:cstheme="minorHAnsi"/>
          <w:b/>
          <w:bCs/>
          <w:color w:val="000000" w:themeColor="text1"/>
        </w:rPr>
        <w:t xml:space="preserve">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p>
    <w:p w14:paraId="49CDE374"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s="Calibri"/>
          <w:bCs/>
          <w:color w:val="585858"/>
          <w:szCs w:val="20"/>
        </w:rPr>
      </w:pPr>
    </w:p>
    <w:p w14:paraId="7A9BA93C" w14:textId="70403F44" w:rsidR="00773753" w:rsidRPr="00773753" w:rsidRDefault="00773753" w:rsidP="00236219">
      <w:pPr>
        <w:numPr>
          <w:ilvl w:val="0"/>
          <w:numId w:val="111"/>
        </w:numPr>
        <w:overflowPunct w:val="0"/>
        <w:autoSpaceDE w:val="0"/>
        <w:autoSpaceDN w:val="0"/>
        <w:adjustRightInd w:val="0"/>
        <w:spacing w:after="120" w:line="240" w:lineRule="auto"/>
        <w:ind w:left="567" w:hanging="643"/>
        <w:contextualSpacing/>
        <w:jc w:val="both"/>
        <w:textAlignment w:val="baseline"/>
        <w:rPr>
          <w:rFonts w:eastAsia="Calibri"/>
          <w:color w:val="585858"/>
        </w:rPr>
      </w:pPr>
      <w:r w:rsidRPr="00773753">
        <w:rPr>
          <w:rFonts w:eastAsia="Calibri"/>
          <w:color w:val="585858"/>
        </w:rPr>
        <w:t xml:space="preserve">Súčasťou plnenia predmetu zákazky je podľa </w:t>
      </w:r>
      <w:r w:rsidRPr="00773753">
        <w:rPr>
          <w:rFonts w:eastAsia="Calibri"/>
          <w:b/>
          <w:color w:val="585858"/>
        </w:rPr>
        <w:t xml:space="preserve">Prílohy č. 9 časti B2 </w:t>
      </w:r>
      <w:r w:rsidRPr="000649F2">
        <w:rPr>
          <w:rFonts w:asciiTheme="minorHAnsi" w:eastAsia="Calibri" w:hAnsiTheme="minorHAnsi" w:cstheme="minorHAnsi"/>
          <w:b/>
          <w:bCs/>
          <w:color w:val="000000" w:themeColor="text1"/>
        </w:rPr>
        <w:t xml:space="preserve">Spôsob určenia ceny </w:t>
      </w:r>
      <w:r w:rsidRPr="00773753">
        <w:rPr>
          <w:rFonts w:eastAsia="Calibri"/>
          <w:b/>
          <w:color w:val="585858"/>
        </w:rPr>
        <w:t>týchto SP</w:t>
      </w:r>
      <w:r w:rsidRPr="00773753">
        <w:rPr>
          <w:rFonts w:eastAsia="Calibri"/>
          <w:color w:val="585858"/>
        </w:rPr>
        <w:t xml:space="preserve"> vyhotovenie správ o vykonávaní činností za príslušný kalendárny mesiac a jej doručenie v elektronickej forme najneskôr do 10 (desiatich) kalendárnych dní po ukončení kalendárneho mesiaca v ktorom sa činnosti vykonávali, vyhotovenie podrobnej správy “Zhodnotenia stavu technologického vybavenia tunela Branisko, tunela </w:t>
      </w:r>
      <w:proofErr w:type="spellStart"/>
      <w:r w:rsidRPr="00773753">
        <w:rPr>
          <w:rFonts w:eastAsia="Calibri"/>
          <w:color w:val="585858"/>
        </w:rPr>
        <w:t>Šibenik</w:t>
      </w:r>
      <w:proofErr w:type="spellEnd"/>
      <w:r w:rsidRPr="00773753">
        <w:rPr>
          <w:rFonts w:eastAsia="Calibri"/>
          <w:color w:val="585858"/>
        </w:rPr>
        <w:t xml:space="preserve"> a technologického vybavenia diaľnice D1 </w:t>
      </w:r>
      <w:r w:rsidRPr="00773753">
        <w:rPr>
          <w:rFonts w:eastAsia="Calibri"/>
          <w:bCs/>
          <w:color w:val="585858"/>
        </w:rPr>
        <w:t>Jánovce – Jablonov, II. – Studenec – Beharovce – Fričovce – Svinia</w:t>
      </w:r>
      <w:r w:rsidRPr="00773753">
        <w:rPr>
          <w:rFonts w:eastAsia="Calibri"/>
          <w:color w:val="585858"/>
        </w:rPr>
        <w:t>, pre tunel a technologické vybavenie diaľnice samostatne a jej doručenie v elektronickej forme najneskôr do 28.02. nasledujúceho kalendárneho roka za predchádzajúci kalendárny rok, ktorá bude obsahovať nasledovné dokumenty:</w:t>
      </w:r>
    </w:p>
    <w:p w14:paraId="40B869AB"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aktualizácia zoznamu náhradných dielov za príslušný kalendárny rok,</w:t>
      </w:r>
    </w:p>
    <w:p w14:paraId="7DBA9D29"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zoznam a stav pretrvávajúcich vád a porúch s odporúčaným riešením a predbežnou cenovou kalkuláciou,</w:t>
      </w:r>
    </w:p>
    <w:p w14:paraId="7B2C1824"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zoznam návrhov a odporúčaní na výmenu technologických zariadení (napr. z dôvodu ukončenia životnosti) a predbežnou cenovou kalkuláciou.</w:t>
      </w:r>
    </w:p>
    <w:p w14:paraId="65A70CCB"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p>
    <w:p w14:paraId="54A2C15B"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r w:rsidRPr="00773753">
        <w:rPr>
          <w:rFonts w:eastAsia="Calibri"/>
          <w:color w:val="585858"/>
        </w:rPr>
        <w:t>Podrobná správa bude mať informatívny a odporúčací charakter s prehodnotením technológie na dobu ďalších 2 – 6 rokov užívania. Posledná ročná správa bude vyhotovená a odovzdaná v posledný deň platnosti rámcovej dohody.</w:t>
      </w:r>
    </w:p>
    <w:p w14:paraId="02E09255" w14:textId="72983D76"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r w:rsidRPr="00773753">
        <w:rPr>
          <w:rFonts w:eastAsia="Calibri"/>
          <w:color w:val="585858"/>
        </w:rPr>
        <w:t xml:space="preserve">Súčasťou plnenia podľa </w:t>
      </w:r>
      <w:r w:rsidRPr="00773753">
        <w:rPr>
          <w:rFonts w:eastAsia="Calibri"/>
          <w:b/>
          <w:color w:val="585858"/>
        </w:rPr>
        <w:t>Prílohy č. 9 časti B2</w:t>
      </w:r>
      <w:r w:rsidRPr="00773753">
        <w:rPr>
          <w:rFonts w:asciiTheme="minorHAnsi" w:eastAsia="Calibri" w:hAnsiTheme="minorHAnsi" w:cstheme="minorHAnsi"/>
          <w:b/>
          <w:bCs/>
          <w:color w:val="000000" w:themeColor="text1"/>
        </w:rPr>
        <w:t xml:space="preserve">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r w:rsidRPr="00773753">
        <w:rPr>
          <w:rFonts w:eastAsia="Calibri"/>
          <w:color w:val="585858"/>
        </w:rPr>
        <w:t xml:space="preserve"> je aj vyhotovenie podrobnej správy o stave kybernetickej bezpečnosti a o zabezpečovaní povinností vyplývajúcich zo Zmluvy KB uvedenej v </w:t>
      </w:r>
      <w:r w:rsidRPr="00773753">
        <w:rPr>
          <w:rFonts w:eastAsia="Calibri"/>
          <w:b/>
          <w:color w:val="585858"/>
        </w:rPr>
        <w:t>Prílohe č. 10 časti B.3</w:t>
      </w:r>
      <w:r w:rsidRPr="00773753">
        <w:rPr>
          <w:rFonts w:asciiTheme="minorHAnsi" w:eastAsia="Calibri" w:hAnsiTheme="minorHAnsi" w:cstheme="minorHAnsi"/>
          <w:b/>
          <w:color w:val="000000" w:themeColor="text1"/>
        </w:rPr>
        <w:t xml:space="preserve"> </w:t>
      </w:r>
      <w:r w:rsidRPr="000649F2">
        <w:rPr>
          <w:rFonts w:asciiTheme="minorHAnsi" w:eastAsia="Calibri" w:hAnsiTheme="minorHAnsi" w:cstheme="minorHAnsi"/>
          <w:b/>
          <w:color w:val="000000" w:themeColor="text1"/>
        </w:rPr>
        <w:t>Obchodné podmienky plnenia predmetu zákazky</w:t>
      </w:r>
      <w:r w:rsidRPr="00773753">
        <w:rPr>
          <w:rFonts w:eastAsia="Calibri"/>
          <w:b/>
          <w:color w:val="585858"/>
        </w:rPr>
        <w:t xml:space="preserve"> týchto SP</w:t>
      </w:r>
      <w:r w:rsidRPr="00773753">
        <w:rPr>
          <w:rFonts w:eastAsia="Calibri"/>
          <w:color w:val="585858"/>
        </w:rPr>
        <w:t xml:space="preserve"> a jej doručenie vedúcemu odboru riadenia bezpečnosti a expert manažérovi informačnej bezpečnosti a kybernetickej bezpečnosti najneskôr do 28.02. nasledujúceho kalendárneho roka za predchádzajúci kalendárny rok.</w:t>
      </w:r>
    </w:p>
    <w:p w14:paraId="7C5A8B49" w14:textId="0AA63AA2" w:rsidR="00773753" w:rsidRPr="00773753" w:rsidRDefault="00773753" w:rsidP="00236219">
      <w:pPr>
        <w:numPr>
          <w:ilvl w:val="0"/>
          <w:numId w:val="112"/>
        </w:numPr>
        <w:overflowPunct w:val="0"/>
        <w:autoSpaceDE w:val="0"/>
        <w:autoSpaceDN w:val="0"/>
        <w:adjustRightInd w:val="0"/>
        <w:spacing w:after="0" w:line="240" w:lineRule="auto"/>
        <w:ind w:left="567" w:hanging="643"/>
        <w:contextualSpacing/>
        <w:jc w:val="both"/>
        <w:textAlignment w:val="baseline"/>
        <w:rPr>
          <w:rFonts w:eastAsia="Calibri"/>
          <w:color w:val="585858"/>
        </w:rPr>
      </w:pPr>
      <w:r w:rsidRPr="00773753">
        <w:rPr>
          <w:rFonts w:eastAsia="Calibri"/>
          <w:color w:val="585858"/>
        </w:rPr>
        <w:lastRenderedPageBreak/>
        <w:t xml:space="preserve">Súčasťou plnenia predmetu zákazky je aj plnenie povinností vyplývajúcich zo „Zmluvy o zabezpečení plnenia bezpečnostných opatrení a notifikačných povinností“ ktorá tvorí </w:t>
      </w:r>
      <w:r w:rsidRPr="00773753">
        <w:rPr>
          <w:rFonts w:eastAsia="Calibri"/>
          <w:b/>
          <w:color w:val="585858"/>
        </w:rPr>
        <w:t>Prílohu č. 10 časti B.3</w:t>
      </w:r>
      <w:r w:rsidRPr="00773753">
        <w:rPr>
          <w:rFonts w:asciiTheme="minorHAnsi" w:eastAsia="Calibri" w:hAnsiTheme="minorHAnsi" w:cstheme="minorHAnsi"/>
          <w:b/>
          <w:color w:val="000000" w:themeColor="text1"/>
        </w:rPr>
        <w:t xml:space="preserve"> </w:t>
      </w:r>
      <w:r w:rsidRPr="000649F2">
        <w:rPr>
          <w:rFonts w:asciiTheme="minorHAnsi" w:eastAsia="Calibri" w:hAnsiTheme="minorHAnsi" w:cstheme="minorHAnsi"/>
          <w:b/>
          <w:color w:val="000000" w:themeColor="text1"/>
        </w:rPr>
        <w:t>Obchodné podmienky plnenia predmetu zákazky</w:t>
      </w:r>
      <w:r w:rsidRPr="00773753">
        <w:rPr>
          <w:rFonts w:eastAsia="Calibri"/>
          <w:b/>
          <w:color w:val="585858"/>
        </w:rPr>
        <w:t xml:space="preserve"> týchto SP</w:t>
      </w:r>
      <w:r w:rsidRPr="00773753">
        <w:rPr>
          <w:rFonts w:eastAsia="Calibri"/>
          <w:color w:val="585858"/>
        </w:rPr>
        <w:t xml:space="preserve">. Rozsah povinností je uvedený v </w:t>
      </w:r>
      <w:r w:rsidRPr="00773753">
        <w:rPr>
          <w:rFonts w:eastAsia="Calibri"/>
          <w:b/>
          <w:color w:val="585858"/>
        </w:rPr>
        <w:t xml:space="preserve">Prílohe č. 8 časti B2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p>
    <w:p w14:paraId="389E6982" w14:textId="77777777" w:rsidR="00773753" w:rsidRPr="00773753" w:rsidRDefault="00773753" w:rsidP="00773753">
      <w:pPr>
        <w:spacing w:after="0" w:line="23" w:lineRule="atLeast"/>
        <w:ind w:left="567"/>
        <w:jc w:val="both"/>
        <w:rPr>
          <w:rFonts w:eastAsia="Calibri" w:cs="Calibri"/>
          <w:color w:val="585858"/>
        </w:rPr>
      </w:pPr>
    </w:p>
    <w:p w14:paraId="30425FB1"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Poskytovateľ sa zaväzuje zúčastniť Mimoriadnej prehliadky technologického vybavenia tunela pred nástupom na výkon servisnej činnosti a kedykoľvek počas platnosti rámcovej dohody v rozsahu podľa TP 082 (04/2014) v znení jeho Dodatku č. 1.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w:t>
      </w:r>
    </w:p>
    <w:p w14:paraId="7D5DDD5E" w14:textId="77777777" w:rsidR="00773753" w:rsidRPr="00773753" w:rsidRDefault="00773753" w:rsidP="00773753">
      <w:pPr>
        <w:spacing w:after="0" w:line="23" w:lineRule="atLeast"/>
        <w:ind w:left="567"/>
        <w:jc w:val="both"/>
        <w:rPr>
          <w:rFonts w:eastAsia="Calibri"/>
          <w:color w:val="585858"/>
        </w:rPr>
      </w:pPr>
    </w:p>
    <w:p w14:paraId="150257B6"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Poskytovateľ (úspešný uchádzač) sa zaväzuje zúčastniť na </w:t>
      </w:r>
      <w:r w:rsidRPr="00773753">
        <w:rPr>
          <w:rFonts w:eastAsia="Calibri"/>
          <w:b/>
          <w:color w:val="585858"/>
        </w:rPr>
        <w:t>Hlavnej prehliadke technologického vybavenia tunela</w:t>
      </w:r>
      <w:r w:rsidRPr="00773753">
        <w:rPr>
          <w:rFonts w:eastAsia="Calibri"/>
          <w:color w:val="585858"/>
        </w:rPr>
        <w:t>, ak počas platnosti rámcovej dohody bude vykonaná podľa TP 082 (04/2014) v znení jeho Dodatku č. 1. Hlavnú prehliadku zvoláva Objednávateľ (verejný obstarávateľ) a o jej vykonaní informuje uchádzača e-mailovou komunikáciou, minimálne 30 dní pred plánovanou hlavnou prehliadkou technologického vybavenia tunela.</w:t>
      </w:r>
    </w:p>
    <w:p w14:paraId="15EB9EA3" w14:textId="77777777" w:rsidR="00773753" w:rsidRPr="00773753" w:rsidRDefault="00773753" w:rsidP="00773753">
      <w:pPr>
        <w:spacing w:after="0" w:line="23" w:lineRule="atLeast"/>
        <w:ind w:left="567"/>
        <w:jc w:val="both"/>
        <w:rPr>
          <w:rFonts w:eastAsia="Calibri"/>
          <w:color w:val="585858"/>
        </w:rPr>
      </w:pPr>
    </w:p>
    <w:p w14:paraId="0B318B91" w14:textId="37E471BF"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Súčasťou plnenie predmetu zákazky je aj </w:t>
      </w:r>
      <w:r w:rsidRPr="00773753">
        <w:rPr>
          <w:rFonts w:eastAsia="Calibri"/>
          <w:b/>
          <w:color w:val="585858"/>
        </w:rPr>
        <w:t>priebežná aktualizácia prevádzkovej dokumentácie tunela</w:t>
      </w:r>
      <w:r w:rsidRPr="00773753">
        <w:rPr>
          <w:rFonts w:eastAsia="Calibri"/>
          <w:color w:val="585858"/>
        </w:rPr>
        <w:t xml:space="preserve"> podľa aktuálne platných technických predpisov. Priebežnou aktualizáciou sa na účely plnenia predmetu zákazky rozumie zapracovanie akejkoľvek zmeny technologického vybavenia tunela </w:t>
      </w:r>
      <w:r w:rsidR="008668CD">
        <w:rPr>
          <w:rFonts w:eastAsia="Calibri"/>
          <w:color w:val="585858"/>
        </w:rPr>
        <w:t xml:space="preserve">Branisko a tunela </w:t>
      </w:r>
      <w:proofErr w:type="spellStart"/>
      <w:r w:rsidR="008668CD">
        <w:rPr>
          <w:rFonts w:eastAsia="Calibri"/>
          <w:color w:val="585858"/>
        </w:rPr>
        <w:t>Šibenik</w:t>
      </w:r>
      <w:proofErr w:type="spellEnd"/>
      <w:r w:rsidRPr="00773753">
        <w:rPr>
          <w:rFonts w:eastAsia="Calibri"/>
          <w:color w:val="585858"/>
        </w:rPr>
        <w:t>. Súčasťou predmetu rámcovej dohody je aj vyhotovenie dokumentácie skutočného vyhotovenia (ďalej len „DSVS“) v prípade, ak boli vykonané úpravy/doplnenia technologického vybavenia“.</w:t>
      </w:r>
    </w:p>
    <w:p w14:paraId="06C3DD92" w14:textId="77777777" w:rsidR="00773753" w:rsidRPr="00773753" w:rsidRDefault="00773753" w:rsidP="00773753">
      <w:pPr>
        <w:spacing w:after="0" w:line="23" w:lineRule="atLeast"/>
        <w:ind w:left="567"/>
        <w:jc w:val="both"/>
        <w:rPr>
          <w:rFonts w:eastAsia="Calibri"/>
          <w:color w:val="585858"/>
        </w:rPr>
      </w:pPr>
    </w:p>
    <w:p w14:paraId="2317DDBE"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Obdobie vykonávania predmetu zákazky: </w:t>
      </w:r>
      <w:r w:rsidRPr="00773753">
        <w:rPr>
          <w:rFonts w:eastAsia="Calibri"/>
          <w:b/>
          <w:color w:val="585858"/>
        </w:rPr>
        <w:t>4 roky od nadobudnutia účinnosti rámcovej dohody</w:t>
      </w:r>
      <w:r w:rsidRPr="00773753">
        <w:rPr>
          <w:rFonts w:eastAsia="Calibri"/>
          <w:color w:val="585858"/>
        </w:rPr>
        <w:t xml:space="preserve">. </w:t>
      </w:r>
    </w:p>
    <w:p w14:paraId="65A2823C"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 xml:space="preserve">Obdobie výkonu servisnej činnosti (údržby a technických prehliadok) technologických zariadení týkajúcich sa tunela Branisko a tunela </w:t>
      </w:r>
      <w:proofErr w:type="spellStart"/>
      <w:r w:rsidRPr="00773753">
        <w:rPr>
          <w:rFonts w:eastAsia="Calibri"/>
          <w:color w:val="585858"/>
        </w:rPr>
        <w:t>Šibenik</w:t>
      </w:r>
      <w:proofErr w:type="spellEnd"/>
      <w:r w:rsidRPr="00773753">
        <w:rPr>
          <w:rFonts w:eastAsia="Calibri"/>
          <w:color w:val="585858"/>
        </w:rPr>
        <w:t xml:space="preserve"> je dané verejným obstarávateľom a vzťahuje sa na termín </w:t>
      </w:r>
      <w:r w:rsidRPr="00773753">
        <w:rPr>
          <w:rFonts w:eastAsia="Calibri"/>
          <w:b/>
          <w:color w:val="585858"/>
        </w:rPr>
        <w:t xml:space="preserve">jarnej (apríl alebo máj) a jesennej uzávierky (september alebo október) tunela Branisko a tunela </w:t>
      </w:r>
      <w:proofErr w:type="spellStart"/>
      <w:r w:rsidRPr="00773753">
        <w:rPr>
          <w:rFonts w:eastAsia="Calibri"/>
          <w:b/>
          <w:color w:val="585858"/>
        </w:rPr>
        <w:t>Šibenik</w:t>
      </w:r>
      <w:proofErr w:type="spellEnd"/>
      <w:r w:rsidRPr="00773753">
        <w:rPr>
          <w:rFonts w:eastAsia="Calibri"/>
          <w:color w:val="585858"/>
        </w:rPr>
        <w:t xml:space="preserve">. Presné termíny jarnej a jesennej uzávierky oznámi verejný obstarávateľ uchádzačovi minimálne 30 dní pred jej začiatkom. </w:t>
      </w:r>
    </w:p>
    <w:p w14:paraId="266B2B30" w14:textId="77777777" w:rsidR="00773753" w:rsidRPr="00773753" w:rsidRDefault="00773753" w:rsidP="00773753">
      <w:pPr>
        <w:spacing w:after="0" w:line="240" w:lineRule="auto"/>
        <w:ind w:left="567"/>
        <w:jc w:val="both"/>
        <w:rPr>
          <w:rFonts w:eastAsia="Calibri"/>
          <w:b/>
          <w:color w:val="585858"/>
        </w:rPr>
      </w:pPr>
      <w:r w:rsidRPr="00773753">
        <w:rPr>
          <w:rFonts w:eastAsia="Calibri"/>
          <w:color w:val="585858"/>
        </w:rPr>
        <w:t xml:space="preserve">Servisná činnosť bude vykonávaná na základe požiadavky verejného obstarávateľa </w:t>
      </w:r>
      <w:r w:rsidRPr="00773753">
        <w:rPr>
          <w:rFonts w:eastAsia="Calibri"/>
          <w:b/>
          <w:color w:val="585858"/>
        </w:rPr>
        <w:t>v 24 hodinovom výkone servisných činností počas plánovaných uzáver pre každý deň uzávery, t. j. aj v nočných hodinách, počas víkendov a sviatkov.</w:t>
      </w:r>
    </w:p>
    <w:p w14:paraId="78649FC9"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Objednávateľ (verejný obstarávateľ)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4752C992" w14:textId="77777777" w:rsidR="00773753" w:rsidRPr="00773753" w:rsidRDefault="00773753" w:rsidP="00773753">
      <w:pPr>
        <w:spacing w:after="0" w:line="240" w:lineRule="auto"/>
        <w:jc w:val="both"/>
        <w:rPr>
          <w:rFonts w:eastAsia="Calibri" w:cs="Calibri"/>
          <w:color w:val="585858"/>
        </w:rPr>
      </w:pPr>
    </w:p>
    <w:p w14:paraId="4E0BC114" w14:textId="77777777" w:rsidR="00773753" w:rsidRPr="00773753" w:rsidRDefault="00773753" w:rsidP="00236219">
      <w:pPr>
        <w:numPr>
          <w:ilvl w:val="0"/>
          <w:numId w:val="108"/>
        </w:numPr>
        <w:spacing w:after="0" w:line="240" w:lineRule="auto"/>
        <w:ind w:left="567" w:hanging="567"/>
        <w:jc w:val="both"/>
        <w:rPr>
          <w:rFonts w:eastAsia="Calibri"/>
          <w:color w:val="585858"/>
        </w:rPr>
      </w:pPr>
      <w:r w:rsidRPr="00773753">
        <w:rPr>
          <w:rFonts w:eastAsia="Calibri"/>
          <w:color w:val="585858"/>
        </w:rPr>
        <w:t xml:space="preserve">Objednávateľ (verejný obstarávateľ) si vyhradzuje právo zrušiť úspešnému uchádzačovi časť záväzku (servisnú činnosť) plnenia predmetu zákazky v prípade modernizácie, t. j. technického zhodnotenia technologických zariadení, výmeny technológie a technologických komponentov po životnosti a na ktoré sa vzťahuje záruka podľa zmlúv, ktoré má, alebo bude mať verejný obstarávateľ počas trvania rámcovej dohody uzavreté s tretími osobami. </w:t>
      </w:r>
    </w:p>
    <w:p w14:paraId="33FAEA58" w14:textId="77777777" w:rsidR="00773753" w:rsidRPr="00773753" w:rsidRDefault="00773753" w:rsidP="00773753">
      <w:pPr>
        <w:spacing w:after="0" w:line="240" w:lineRule="auto"/>
        <w:ind w:left="567"/>
        <w:jc w:val="both"/>
        <w:rPr>
          <w:rFonts w:eastAsia="Calibri"/>
          <w:color w:val="585858"/>
        </w:rPr>
      </w:pPr>
    </w:p>
    <w:p w14:paraId="3BFCEFC9" w14:textId="77777777" w:rsidR="00773753" w:rsidRPr="00773753" w:rsidRDefault="00773753" w:rsidP="00236219">
      <w:pPr>
        <w:numPr>
          <w:ilvl w:val="0"/>
          <w:numId w:val="108"/>
        </w:numPr>
        <w:spacing w:after="0" w:line="240" w:lineRule="auto"/>
        <w:ind w:left="567" w:hanging="567"/>
        <w:jc w:val="both"/>
        <w:rPr>
          <w:rFonts w:eastAsia="Calibri"/>
          <w:color w:val="585858"/>
        </w:rPr>
      </w:pPr>
      <w:r w:rsidRPr="00773753">
        <w:rPr>
          <w:rFonts w:eastAsia="Calibri"/>
          <w:color w:val="585858"/>
        </w:rPr>
        <w:t xml:space="preserve">Počas výkonu servisnej činnosti (údržby a technických prehliadok) a opráv týkajúcich sa bezpečnosti sietí, infraštruktúr a informačných systémov je poskytovateľ (úspešný uchádzač) povinný dodržiavať náležitosti zákona 69/2018 Z. z. o kybernetickej bezpečnosti a zákon č. 95/2019 Z. z. o informačných technológiách verejnej správy a o zmene a doplnení niektorých </w:t>
      </w:r>
      <w:r w:rsidRPr="00773753">
        <w:rPr>
          <w:rFonts w:eastAsia="Calibri"/>
          <w:color w:val="585858"/>
        </w:rPr>
        <w:lastRenderedPageBreak/>
        <w:t>zákonov (ďalej len „zákon o ITVS“) a ich príslušné vykonávacie predpisy, štandardy a ostatnú príslušnú legislatívu v oblasti informačnej bezpečnosti a bezpečnostné politiky objednávateľa.</w:t>
      </w:r>
    </w:p>
    <w:p w14:paraId="7187C63C" w14:textId="77777777" w:rsidR="00773753" w:rsidRPr="00773753" w:rsidRDefault="00773753" w:rsidP="00773753">
      <w:pPr>
        <w:spacing w:after="0" w:line="240" w:lineRule="auto"/>
        <w:ind w:left="567"/>
        <w:jc w:val="both"/>
        <w:rPr>
          <w:rFonts w:eastAsia="Calibri"/>
          <w:color w:val="585858"/>
        </w:rPr>
      </w:pPr>
    </w:p>
    <w:p w14:paraId="00CCF24C" w14:textId="77777777" w:rsidR="00773753" w:rsidRPr="00773753" w:rsidRDefault="00773753" w:rsidP="00236219">
      <w:pPr>
        <w:numPr>
          <w:ilvl w:val="0"/>
          <w:numId w:val="108"/>
        </w:numPr>
        <w:spacing w:after="120" w:line="240" w:lineRule="auto"/>
        <w:ind w:left="567" w:hanging="567"/>
        <w:jc w:val="both"/>
        <w:rPr>
          <w:rFonts w:eastAsia="Calibri"/>
          <w:color w:val="585858"/>
        </w:rPr>
      </w:pPr>
      <w:r w:rsidRPr="00773753">
        <w:rPr>
          <w:rFonts w:eastAsia="Calibri"/>
          <w:color w:val="585858"/>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517802E2" w14:textId="77777777" w:rsidR="00773753" w:rsidRPr="00773753" w:rsidRDefault="00773753" w:rsidP="00773753">
      <w:pPr>
        <w:spacing w:after="0" w:line="240" w:lineRule="auto"/>
        <w:ind w:firstLine="567"/>
        <w:jc w:val="both"/>
        <w:rPr>
          <w:rFonts w:eastAsia="Calibri"/>
          <w:color w:val="585858"/>
        </w:rPr>
      </w:pPr>
      <w:r w:rsidRPr="00773753">
        <w:rPr>
          <w:rFonts w:eastAsia="Calibri"/>
          <w:color w:val="585858"/>
        </w:rPr>
        <w:t>Od osôb zodpovedných za poskytnutie služby žiadame predložiť oprávnenie na:</w:t>
      </w:r>
    </w:p>
    <w:p w14:paraId="04137791"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rekonštrukciu, údržbu, opravy, odborné prehliadky a odborné skúšky vyhradených elektrických zariadení,</w:t>
      </w:r>
    </w:p>
    <w:p w14:paraId="79DE9DFC"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údržbu, revízie a opravy zabezpečovacích systémov alebo poplachových systémov a systémov zariadení umožňujúcich sledovanie pohybu a konania osoby v chránenom objekte, na chránenom mieste alebo v ich okolí,</w:t>
      </w:r>
    </w:p>
    <w:p w14:paraId="6C5FC21B"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opravy a vykonávanie revízie elektrickej požiarnej signalizácie,</w:t>
      </w:r>
    </w:p>
    <w:p w14:paraId="30A685DD"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servis a údržbu centrálneho riadiaceho systému.</w:t>
      </w:r>
    </w:p>
    <w:p w14:paraId="0670E596" w14:textId="77777777" w:rsidR="00124CF6" w:rsidRPr="00B84503" w:rsidRDefault="00124CF6" w:rsidP="00124CF6">
      <w:pPr>
        <w:spacing w:after="0" w:line="360" w:lineRule="auto"/>
        <w:jc w:val="both"/>
        <w:rPr>
          <w:rFonts w:asciiTheme="minorHAnsi" w:eastAsia="Calibri" w:hAnsiTheme="minorHAnsi" w:cstheme="minorHAnsi"/>
          <w:color w:val="000000" w:themeColor="text1"/>
        </w:rPr>
      </w:pPr>
    </w:p>
    <w:p w14:paraId="77CD0A6D" w14:textId="26241F10" w:rsidR="00124CF6" w:rsidRDefault="00124CF6" w:rsidP="00124CF6">
      <w:pPr>
        <w:spacing w:after="0" w:line="360" w:lineRule="auto"/>
        <w:jc w:val="both"/>
        <w:rPr>
          <w:rFonts w:asciiTheme="minorHAnsi" w:eastAsia="Calibri" w:hAnsiTheme="minorHAnsi" w:cstheme="minorHAnsi"/>
          <w:bCs/>
          <w:color w:val="000000" w:themeColor="text1"/>
          <w:highlight w:val="yellow"/>
        </w:rPr>
      </w:pPr>
    </w:p>
    <w:p w14:paraId="52C863DB" w14:textId="6CABA77E"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10456BF0" w14:textId="524A7DAD"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0EC42520" w14:textId="15D0F6D9"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0C9A9B7B" w14:textId="224B7D73"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45186E5B" w14:textId="554E8122"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3FBCDAA8" w14:textId="77777777" w:rsidR="00773753" w:rsidRPr="00B84503" w:rsidRDefault="00773753"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76" w:name="_Hlk175124738"/>
      <w:r w:rsidRPr="00B84503">
        <w:rPr>
          <w:rFonts w:asciiTheme="minorHAnsi" w:eastAsia="Calibri" w:hAnsiTheme="minorHAnsi" w:cstheme="minorHAnsi"/>
          <w:bCs/>
          <w:color w:val="000000" w:themeColor="text1"/>
        </w:rPr>
        <w:t xml:space="preserve">Zoznam osôb zodpovedných za poskytnutie služby </w:t>
      </w:r>
      <w:bookmarkEnd w:id="76"/>
      <w:r w:rsidRPr="00B84503">
        <w:rPr>
          <w:rFonts w:asciiTheme="minorHAnsi" w:eastAsia="Calibri" w:hAnsiTheme="minorHAnsi" w:cstheme="minorHAnsi"/>
          <w:bCs/>
          <w:color w:val="000000" w:themeColor="text1"/>
          <w:vertAlign w:val="superscript"/>
        </w:rPr>
        <w:footnoteReference w:customMarkFollows="1" w:id="4"/>
        <w:sym w:font="Symbol" w:char="F02A"/>
      </w:r>
    </w:p>
    <w:p w14:paraId="5F6E4635"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21EA6970" w14:textId="77777777" w:rsidR="00FB6881" w:rsidRPr="00B84503" w:rsidRDefault="00FB6881" w:rsidP="00FB6881">
      <w:pPr>
        <w:rPr>
          <w:rFonts w:asciiTheme="minorHAnsi" w:hAnsiTheme="minorHAnsi" w:cstheme="minorHAnsi"/>
          <w:color w:val="000000" w:themeColor="text1"/>
        </w:rPr>
      </w:pPr>
    </w:p>
    <w:p w14:paraId="021A9C7E" w14:textId="304EBA76" w:rsidR="009F515E" w:rsidRPr="00B84503" w:rsidRDefault="009F515E" w:rsidP="009F515E">
      <w:pPr>
        <w:pStyle w:val="Nadpis1"/>
        <w:jc w:val="both"/>
        <w:rPr>
          <w:rFonts w:asciiTheme="minorHAnsi" w:hAnsiTheme="minorHAnsi" w:cstheme="minorHAnsi"/>
        </w:rPr>
      </w:pPr>
      <w:bookmarkStart w:id="77" w:name="_Toc184023005"/>
      <w:r w:rsidRPr="00B84503">
        <w:rPr>
          <w:rFonts w:asciiTheme="minorHAnsi" w:hAnsiTheme="minorHAnsi" w:cstheme="minorHAnsi"/>
        </w:rPr>
        <w:lastRenderedPageBreak/>
        <w:t>B.2  SPÔSOB URČENIA CENY</w:t>
      </w:r>
      <w:bookmarkEnd w:id="77"/>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236219">
      <w:pPr>
        <w:pStyle w:val="Zarkazkladnhotextu3"/>
        <w:numPr>
          <w:ilvl w:val="0"/>
          <w:numId w:val="78"/>
        </w:numPr>
        <w:tabs>
          <w:tab w:val="clear" w:pos="360"/>
        </w:tabs>
        <w:spacing w:after="0" w:line="240" w:lineRule="auto"/>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32E8720" w14:textId="77777777" w:rsidR="00C316CE" w:rsidRPr="00C316CE" w:rsidRDefault="00C316CE" w:rsidP="007C37D6">
      <w:pPr>
        <w:numPr>
          <w:ilvl w:val="0"/>
          <w:numId w:val="78"/>
        </w:numPr>
        <w:tabs>
          <w:tab w:val="num" w:pos="284"/>
        </w:tabs>
        <w:spacing w:after="0" w:line="240" w:lineRule="auto"/>
        <w:ind w:left="284" w:hanging="284"/>
        <w:jc w:val="both"/>
        <w:rPr>
          <w:rFonts w:cs="Arial"/>
          <w:color w:val="000000"/>
        </w:rPr>
      </w:pPr>
      <w:r w:rsidRPr="00C316CE">
        <w:rPr>
          <w:rFonts w:cs="Arial"/>
          <w:color w:val="000000"/>
        </w:rPr>
        <w:t xml:space="preserve">Uchádzač musí vo svojej ponuke predložiť cenu za dodanie </w:t>
      </w:r>
      <w:r w:rsidRPr="00C316CE">
        <w:rPr>
          <w:rFonts w:cs="Calibri"/>
          <w:color w:val="000000"/>
        </w:rPr>
        <w:t>predmetu zákazky do tabuliek, ktoré tvoria Špecifikáciu ceny uvedenej v </w:t>
      </w:r>
      <w:r w:rsidRPr="00C316CE">
        <w:rPr>
          <w:rFonts w:cs="Calibri"/>
          <w:b/>
          <w:color w:val="000000"/>
        </w:rPr>
        <w:t>Prílohách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týchto SP. </w:t>
      </w:r>
      <w:r w:rsidRPr="00C316CE">
        <w:rPr>
          <w:rFonts w:cs="Calibri"/>
          <w:b/>
          <w:color w:val="000000"/>
        </w:rPr>
        <w:t xml:space="preserve">Príloha č. 1 k č. A.2 – Návrh na plnenie kritérií </w:t>
      </w:r>
      <w:r w:rsidRPr="00C316CE">
        <w:rPr>
          <w:rFonts w:cs="Calibri"/>
          <w:color w:val="000000"/>
        </w:rPr>
        <w:t>sa po vyplnení tabuliek uvedených v </w:t>
      </w:r>
      <w:r w:rsidRPr="00C316CE">
        <w:rPr>
          <w:rFonts w:cs="Calibri"/>
          <w:b/>
          <w:color w:val="000000"/>
        </w:rPr>
        <w:t>Prílohách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upravia automaticky prostredníctvom aplikovanej matematiky. Verejný obstarávateľ požaduje predložiť </w:t>
      </w:r>
      <w:r w:rsidRPr="00C316CE">
        <w:rPr>
          <w:rFonts w:cs="Calibri"/>
          <w:b/>
          <w:color w:val="000000"/>
        </w:rPr>
        <w:t>Prílohy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týchto SP a </w:t>
      </w:r>
      <w:r w:rsidRPr="00C316CE">
        <w:rPr>
          <w:rFonts w:cs="Calibri"/>
          <w:b/>
          <w:color w:val="000000"/>
        </w:rPr>
        <w:t xml:space="preserve">Prílohu č. 1 – Návrh na plnenie kritérií k č. A.2 </w:t>
      </w:r>
      <w:r w:rsidRPr="00C316CE">
        <w:rPr>
          <w:rFonts w:cs="Calibri"/>
          <w:color w:val="000000"/>
        </w:rPr>
        <w:t>týchto SP v požadovanom znení vo formáte *.</w:t>
      </w:r>
      <w:proofErr w:type="spellStart"/>
      <w:r w:rsidRPr="00C316CE">
        <w:rPr>
          <w:rFonts w:cs="Calibri"/>
          <w:color w:val="000000"/>
        </w:rPr>
        <w:t>xls</w:t>
      </w:r>
      <w:proofErr w:type="spellEnd"/>
      <w:r w:rsidRPr="00C316CE">
        <w:rPr>
          <w:rFonts w:cs="Calibri"/>
          <w:color w:val="000000"/>
        </w:rPr>
        <w:t>/*.</w:t>
      </w:r>
      <w:proofErr w:type="spellStart"/>
      <w:r w:rsidRPr="00C316CE">
        <w:rPr>
          <w:rFonts w:cs="Calibri"/>
          <w:color w:val="000000"/>
        </w:rPr>
        <w:t>xlsx</w:t>
      </w:r>
      <w:proofErr w:type="spellEnd"/>
      <w:r w:rsidRPr="00C316CE">
        <w:rPr>
          <w:rFonts w:cs="Calibri"/>
          <w:color w:val="000000"/>
        </w:rPr>
        <w:t xml:space="preserve"> a zároveň aj ako </w:t>
      </w:r>
      <w:proofErr w:type="spellStart"/>
      <w:r w:rsidRPr="00C316CE">
        <w:rPr>
          <w:rFonts w:cs="Calibri"/>
          <w:color w:val="000000"/>
        </w:rPr>
        <w:t>sken</w:t>
      </w:r>
      <w:proofErr w:type="spellEnd"/>
      <w:r w:rsidRPr="00C316CE">
        <w:rPr>
          <w:rFonts w:cs="Calibri"/>
          <w:color w:val="000000"/>
        </w:rPr>
        <w:t xml:space="preserve"> podpísaný na všetkých hárkoch jednotlivých príloh uchádzačom, jeho štatutárnym orgánom alebo členom štatutárneho orgánu alebo iným zástupcom uchádzača, ktorý je oprávnený konať v mene uchádzača v záväzkových vzťahoch. </w:t>
      </w:r>
      <w:r w:rsidRPr="00C316CE">
        <w:rPr>
          <w:rFonts w:cs="Calibri"/>
          <w:color w:val="000000"/>
          <w:u w:val="single"/>
        </w:rPr>
        <w:t>Uchádzač zodpovedá za to, že ceny v elektronickej a tlačenej forme sa zhodujú.</w:t>
      </w:r>
    </w:p>
    <w:p w14:paraId="3B02B6E9" w14:textId="77777777" w:rsidR="00C316CE" w:rsidRPr="00C316CE" w:rsidRDefault="00C316CE" w:rsidP="00C316CE">
      <w:pPr>
        <w:spacing w:after="0" w:line="240" w:lineRule="auto"/>
        <w:ind w:left="567"/>
        <w:jc w:val="both"/>
        <w:rPr>
          <w:rFonts w:cs="Arial"/>
          <w:color w:val="000000"/>
        </w:rPr>
      </w:pPr>
    </w:p>
    <w:p w14:paraId="722FCBC7"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Calibri"/>
          <w:snapToGrid w:val="0"/>
          <w:color w:val="000000"/>
        </w:rPr>
        <w:t xml:space="preserve">Uchádzač je povinný vyplniť jednotkové ceny a hodinovú sadzbu v eurách bez DPH zaokrúhlene na 2 desatinné miesta v tabuľke </w:t>
      </w:r>
      <w:r w:rsidRPr="00C316CE">
        <w:rPr>
          <w:rFonts w:cs="Calibri"/>
          <w:b/>
          <w:snapToGrid w:val="0"/>
          <w:color w:val="000000"/>
        </w:rPr>
        <w:t>Prílohy</w:t>
      </w:r>
      <w:r w:rsidRPr="00C316CE">
        <w:rPr>
          <w:rFonts w:cs="Calibri"/>
          <w:b/>
          <w:color w:val="000000"/>
        </w:rPr>
        <w:t xml:space="preserve">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snapToGrid w:val="0"/>
          <w:color w:val="000000"/>
        </w:rPr>
        <w:t xml:space="preserve">týchto SP, </w:t>
      </w:r>
      <w:r w:rsidRPr="00C316CE">
        <w:rPr>
          <w:rFonts w:cs="Calibri"/>
          <w:snapToGrid w:val="0"/>
          <w:color w:val="000000"/>
          <w:u w:val="single"/>
        </w:rPr>
        <w:t>vyznačené žltou farbou</w:t>
      </w:r>
      <w:r w:rsidRPr="00C316CE">
        <w:rPr>
          <w:rFonts w:cs="Calibri"/>
          <w:snapToGrid w:val="0"/>
          <w:color w:val="000000"/>
        </w:rPr>
        <w:t>. Cena sa vyplňuje bez medzier pri tisícoch a miliónoch. Do</w:t>
      </w:r>
      <w:r w:rsidRPr="00C316CE">
        <w:rPr>
          <w:rFonts w:cs="Arial"/>
          <w:snapToGrid w:val="0"/>
          <w:color w:val="000000"/>
        </w:rPr>
        <w:t xml:space="preserve"> ostatných buniek uchádzač nesmie zasahovať.</w:t>
      </w:r>
    </w:p>
    <w:p w14:paraId="2EA987E8" w14:textId="77777777" w:rsidR="00C316CE" w:rsidRPr="00C316CE" w:rsidRDefault="00C316CE" w:rsidP="00C316CE">
      <w:pPr>
        <w:spacing w:after="0" w:line="240" w:lineRule="auto"/>
        <w:ind w:left="567"/>
        <w:jc w:val="both"/>
        <w:rPr>
          <w:rFonts w:cs="Arial"/>
          <w:color w:val="000000"/>
        </w:rPr>
      </w:pPr>
    </w:p>
    <w:p w14:paraId="38CF9770" w14:textId="6E2A384B"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rPr>
        <w:t>Uchádzač je povinný vyplniť všetky položky, ktoré sú uvedené v </w:t>
      </w:r>
      <w:r w:rsidRPr="00C316CE">
        <w:rPr>
          <w:rFonts w:cs="Arial"/>
          <w:b/>
          <w:color w:val="000000"/>
        </w:rPr>
        <w:t xml:space="preserve">Prílohách č. </w:t>
      </w:r>
      <w:r w:rsidRPr="00C316CE">
        <w:rPr>
          <w:rFonts w:cs="Calibri"/>
          <w:b/>
          <w:color w:val="000000"/>
        </w:rPr>
        <w:t>1, 2, 3, 4, 5, 6, 7</w:t>
      </w:r>
      <w:r w:rsidRPr="00C316CE">
        <w:rPr>
          <w:rFonts w:cs="Calibri"/>
          <w:color w:val="000000"/>
        </w:rPr>
        <w:t>,</w:t>
      </w:r>
      <w:r w:rsidRPr="00C316CE">
        <w:rPr>
          <w:rFonts w:cs="Calibri"/>
          <w:b/>
          <w:color w:val="000000"/>
        </w:rPr>
        <w:t xml:space="preserve"> 8</w:t>
      </w:r>
      <w:r w:rsidRPr="00C316CE">
        <w:rPr>
          <w:rFonts w:cs="Calibri"/>
          <w:color w:val="000000"/>
        </w:rPr>
        <w:t xml:space="preserve"> a</w:t>
      </w:r>
      <w:r w:rsidR="007C37D6">
        <w:rPr>
          <w:rFonts w:cs="Calibri"/>
          <w:color w:val="000000"/>
        </w:rPr>
        <w:t> </w:t>
      </w:r>
      <w:r w:rsidRPr="00C316CE">
        <w:rPr>
          <w:rFonts w:cs="Calibri"/>
          <w:b/>
          <w:color w:val="000000"/>
        </w:rPr>
        <w:t>9</w:t>
      </w:r>
      <w:r w:rsidR="007C37D6">
        <w:rPr>
          <w:rFonts w:cs="Calibri"/>
          <w:b/>
          <w:color w:val="000000"/>
        </w:rPr>
        <w:t xml:space="preserve"> </w:t>
      </w:r>
      <w:r w:rsidRPr="00C316CE">
        <w:rPr>
          <w:rFonts w:cs="Arial"/>
          <w:color w:val="000000"/>
        </w:rPr>
        <w:t>k tejto časti týchto SP označené na ocenenie primeranou cenou.</w:t>
      </w:r>
    </w:p>
    <w:p w14:paraId="0EF17A75" w14:textId="77777777" w:rsidR="00C316CE" w:rsidRPr="00C316CE" w:rsidRDefault="00C316CE" w:rsidP="00C316CE">
      <w:pPr>
        <w:spacing w:after="0" w:line="240" w:lineRule="auto"/>
        <w:ind w:left="567"/>
        <w:jc w:val="both"/>
        <w:rPr>
          <w:rFonts w:cs="Arial"/>
          <w:color w:val="000000"/>
        </w:rPr>
      </w:pPr>
    </w:p>
    <w:p w14:paraId="60F39B04"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u w:val="single"/>
        </w:rPr>
        <w:t xml:space="preserve">Cena za servis a údržbu </w:t>
      </w:r>
      <w:r w:rsidRPr="00C316CE">
        <w:rPr>
          <w:rFonts w:cs="Arial"/>
          <w:b/>
          <w:color w:val="000000"/>
          <w:u w:val="single"/>
        </w:rPr>
        <w:t>za 1 rok</w:t>
      </w:r>
      <w:r w:rsidRPr="00C316CE">
        <w:rPr>
          <w:rFonts w:cs="Arial"/>
          <w:color w:val="000000"/>
        </w:rPr>
        <w:t xml:space="preserve"> všetkých prevádzkových súborov uvedených v časti B.1 Opis predmetu zákazky týchto SP je vypočítaná ako súčet súčinov cien za 1 úkon na jednom zariadení, počtom zariadení a počtom úkonov za jeden rok. </w:t>
      </w:r>
      <w:r w:rsidRPr="00C316CE">
        <w:rPr>
          <w:rFonts w:cs="Arial"/>
          <w:color w:val="000000"/>
          <w:u w:val="single"/>
        </w:rPr>
        <w:t xml:space="preserve">Cena za servis a údržbu </w:t>
      </w:r>
      <w:r w:rsidRPr="00C316CE">
        <w:rPr>
          <w:rFonts w:cs="Arial"/>
          <w:b/>
          <w:color w:val="000000"/>
          <w:u w:val="single"/>
        </w:rPr>
        <w:t>za 4 roky</w:t>
      </w:r>
      <w:r w:rsidRPr="00C316CE">
        <w:rPr>
          <w:rFonts w:cs="Arial"/>
          <w:color w:val="000000"/>
        </w:rPr>
        <w:t xml:space="preserve"> bude automaticky prerátaná v </w:t>
      </w:r>
      <w:r w:rsidRPr="00C316CE">
        <w:rPr>
          <w:rFonts w:cs="Arial"/>
          <w:b/>
          <w:color w:val="000000"/>
        </w:rPr>
        <w:t xml:space="preserve">Prílohách č. 1, 3 </w:t>
      </w:r>
      <w:r w:rsidRPr="00C316CE">
        <w:rPr>
          <w:rFonts w:cs="Arial"/>
          <w:color w:val="000000"/>
        </w:rPr>
        <w:t>a</w:t>
      </w:r>
      <w:r w:rsidRPr="00C316CE">
        <w:rPr>
          <w:rFonts w:cs="Arial"/>
          <w:b/>
          <w:color w:val="000000"/>
        </w:rPr>
        <w:t xml:space="preserve"> 5 </w:t>
      </w:r>
      <w:r w:rsidRPr="00C316CE">
        <w:rPr>
          <w:rFonts w:cs="Arial"/>
          <w:color w:val="000000"/>
        </w:rPr>
        <w:t xml:space="preserve">k tejto časti týchto SP. </w:t>
      </w:r>
      <w:r w:rsidRPr="00C316CE">
        <w:rPr>
          <w:rFonts w:cs="Arial"/>
          <w:color w:val="000000"/>
          <w:u w:val="single"/>
        </w:rPr>
        <w:t xml:space="preserve">Cena za servis a údržbu </w:t>
      </w:r>
      <w:r w:rsidRPr="00C316CE">
        <w:rPr>
          <w:rFonts w:cs="Arial"/>
          <w:b/>
          <w:color w:val="000000"/>
          <w:u w:val="single"/>
        </w:rPr>
        <w:t>za 4 roky</w:t>
      </w:r>
      <w:r w:rsidRPr="00C316CE">
        <w:rPr>
          <w:rFonts w:cs="Arial"/>
          <w:color w:val="000000"/>
        </w:rPr>
        <w:t xml:space="preserve"> bude automaticky prerátaná do </w:t>
      </w:r>
      <w:r w:rsidRPr="00C316CE">
        <w:rPr>
          <w:rFonts w:cs="Arial"/>
          <w:b/>
          <w:color w:val="000000"/>
        </w:rPr>
        <w:t>Prílohy č. 1 - Návrh na plnenie kritérií</w:t>
      </w:r>
      <w:r w:rsidRPr="00C316CE">
        <w:rPr>
          <w:rFonts w:cs="Arial"/>
          <w:color w:val="000000"/>
        </w:rPr>
        <w:t xml:space="preserve"> časti A.2 týchto SP.</w:t>
      </w:r>
    </w:p>
    <w:p w14:paraId="7C8ED159" w14:textId="77777777" w:rsidR="00C316CE" w:rsidRPr="00C316CE" w:rsidRDefault="00C316CE" w:rsidP="00C316CE">
      <w:pPr>
        <w:spacing w:after="0" w:line="240" w:lineRule="auto"/>
        <w:ind w:left="567"/>
        <w:jc w:val="both"/>
        <w:rPr>
          <w:rFonts w:cs="Arial"/>
          <w:color w:val="000000"/>
        </w:rPr>
      </w:pPr>
    </w:p>
    <w:p w14:paraId="0E024EED"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u w:val="single"/>
        </w:rPr>
        <w:t xml:space="preserve">Cena náhradných dielov za </w:t>
      </w:r>
      <w:r w:rsidRPr="00C316CE">
        <w:rPr>
          <w:rFonts w:cs="Calibri"/>
          <w:u w:val="single"/>
        </w:rPr>
        <w:t>4 roky</w:t>
      </w:r>
      <w:r w:rsidRPr="00C316CE">
        <w:rPr>
          <w:rFonts w:cs="Arial"/>
          <w:color w:val="000000"/>
        </w:rPr>
        <w:t xml:space="preserve"> – uchádzač uvedie ceny všetkých náhradných dielov v zmysle technického označenia v </w:t>
      </w:r>
      <w:r w:rsidRPr="00C316CE">
        <w:rPr>
          <w:rFonts w:cs="Arial"/>
          <w:b/>
          <w:color w:val="000000"/>
        </w:rPr>
        <w:t>Prílohe č. 2, 4, 6</w:t>
      </w:r>
      <w:r w:rsidRPr="00C316CE">
        <w:rPr>
          <w:rFonts w:cs="Arial"/>
          <w:color w:val="000000"/>
        </w:rPr>
        <w:t xml:space="preserve"> k tejto časti SP. </w:t>
      </w:r>
      <w:r w:rsidRPr="00C316CE">
        <w:rPr>
          <w:rFonts w:cs="Arial"/>
          <w:color w:val="000000"/>
          <w:u w:val="single"/>
        </w:rPr>
        <w:t>Cena náhradných dielov</w:t>
      </w:r>
      <w:r w:rsidRPr="00C316CE">
        <w:rPr>
          <w:rFonts w:cs="Arial"/>
          <w:b/>
          <w:color w:val="000000"/>
          <w:u w:val="single"/>
        </w:rPr>
        <w:t xml:space="preserve"> za</w:t>
      </w:r>
      <w:r w:rsidRPr="00C316CE">
        <w:rPr>
          <w:rFonts w:cs="Arial"/>
          <w:color w:val="000000"/>
          <w:u w:val="single"/>
        </w:rPr>
        <w:t xml:space="preserve"> </w:t>
      </w:r>
      <w:r w:rsidRPr="00C316CE">
        <w:rPr>
          <w:rFonts w:cs="Arial"/>
          <w:b/>
          <w:color w:val="000000"/>
          <w:u w:val="single"/>
        </w:rPr>
        <w:t>celé obdobie účinnosti Rámcovej dohody</w:t>
      </w:r>
      <w:r w:rsidRPr="00C316CE">
        <w:rPr>
          <w:rFonts w:cs="Arial"/>
          <w:color w:val="000000"/>
        </w:rPr>
        <w:t xml:space="preserve"> bude automaticky prerátaná do </w:t>
      </w:r>
      <w:r w:rsidRPr="00C316CE">
        <w:rPr>
          <w:rFonts w:cs="Arial"/>
          <w:b/>
          <w:color w:val="000000"/>
        </w:rPr>
        <w:t>Prílohy č. 1 – Návrh na plnenie kritériá</w:t>
      </w:r>
      <w:r w:rsidRPr="00C316CE">
        <w:rPr>
          <w:rFonts w:cs="Arial"/>
          <w:color w:val="000000"/>
        </w:rPr>
        <w:t xml:space="preserve"> časti A.2 týchto SP.</w:t>
      </w:r>
    </w:p>
    <w:p w14:paraId="099A9CDD" w14:textId="77777777" w:rsidR="00C316CE" w:rsidRPr="00C316CE" w:rsidRDefault="00C316CE" w:rsidP="00C316CE">
      <w:pPr>
        <w:spacing w:after="0" w:line="240" w:lineRule="auto"/>
        <w:ind w:left="567"/>
        <w:jc w:val="both"/>
        <w:rPr>
          <w:rFonts w:cs="Arial"/>
          <w:color w:val="000000"/>
        </w:rPr>
      </w:pPr>
    </w:p>
    <w:p w14:paraId="0EA9D90F" w14:textId="77777777" w:rsidR="008668CD" w:rsidRPr="00C316CE" w:rsidRDefault="008668CD" w:rsidP="008668CD">
      <w:pPr>
        <w:numPr>
          <w:ilvl w:val="0"/>
          <w:numId w:val="78"/>
        </w:numPr>
        <w:spacing w:after="0" w:line="240" w:lineRule="auto"/>
        <w:ind w:left="284" w:hanging="284"/>
        <w:jc w:val="both"/>
        <w:rPr>
          <w:rFonts w:cs="Arial"/>
          <w:color w:val="000000"/>
        </w:rPr>
      </w:pPr>
      <w:r w:rsidRPr="00C316CE">
        <w:rPr>
          <w:rFonts w:cs="Arial"/>
          <w:color w:val="000000"/>
          <w:u w:val="single"/>
        </w:rPr>
        <w:t xml:space="preserve">Cena za opravy </w:t>
      </w:r>
      <w:r w:rsidRPr="00C316CE">
        <w:rPr>
          <w:rFonts w:cs="Calibri"/>
          <w:u w:val="single"/>
        </w:rPr>
        <w:t>za 4 roky</w:t>
      </w:r>
      <w:r w:rsidRPr="00C316CE">
        <w:rPr>
          <w:rFonts w:cs="Arial"/>
          <w:color w:val="000000"/>
        </w:rPr>
        <w:t xml:space="preserve"> bude vyjadrená ako súčin hodinovej sadzby</w:t>
      </w:r>
      <w:r>
        <w:rPr>
          <w:rFonts w:cs="Arial"/>
          <w:color w:val="000000"/>
        </w:rPr>
        <w:t xml:space="preserve">, v ktorej budú zahrnuté všetky priame a nepriame náklady a zisk, ktoré súvisia s priamym uskutočnením opravy, </w:t>
      </w:r>
      <w:proofErr w:type="spellStart"/>
      <w:r>
        <w:rPr>
          <w:rFonts w:cs="Arial"/>
          <w:color w:val="000000"/>
        </w:rPr>
        <w:t>t.j</w:t>
      </w:r>
      <w:proofErr w:type="spellEnd"/>
      <w:r>
        <w:rPr>
          <w:rFonts w:cs="Arial"/>
          <w:color w:val="000000"/>
        </w:rPr>
        <w:t>. všetky činnosti, náklady, dopravné náklady vrátane dopravy na miesto výkonu predmetu zákazky, všetky práce, výkony alebo služby nevyhnutné za účelom riadneho vykonania opravy vrátane drobného spotrebného materiálu a predpokladaného počtu hodín opráv za 4 roky a všetky náklady, ktoré súvisia s prenájmom pracovnej plošiny.</w:t>
      </w:r>
      <w:r w:rsidRPr="00C316CE">
        <w:rPr>
          <w:rFonts w:cs="Arial"/>
          <w:color w:val="000000"/>
        </w:rPr>
        <w:t xml:space="preserve"> </w:t>
      </w:r>
      <w:r w:rsidRPr="00C316CE">
        <w:rPr>
          <w:rFonts w:cs="Arial"/>
          <w:color w:val="000000"/>
          <w:u w:val="single"/>
        </w:rPr>
        <w:t>Uchádzač uvedie</w:t>
      </w:r>
      <w:r>
        <w:rPr>
          <w:rFonts w:cs="Arial"/>
          <w:color w:val="000000"/>
          <w:u w:val="single"/>
        </w:rPr>
        <w:t xml:space="preserve"> primerané</w:t>
      </w:r>
      <w:r w:rsidRPr="00C316CE">
        <w:rPr>
          <w:rFonts w:cs="Arial"/>
          <w:color w:val="000000"/>
          <w:u w:val="single"/>
        </w:rPr>
        <w:t xml:space="preserve"> hodinov</w:t>
      </w:r>
      <w:r>
        <w:rPr>
          <w:rFonts w:cs="Arial"/>
          <w:color w:val="000000"/>
          <w:u w:val="single"/>
        </w:rPr>
        <w:t>é</w:t>
      </w:r>
      <w:r w:rsidRPr="00C316CE">
        <w:rPr>
          <w:rFonts w:cs="Arial"/>
          <w:color w:val="000000"/>
          <w:u w:val="single"/>
        </w:rPr>
        <w:t xml:space="preserve"> sadzb</w:t>
      </w:r>
      <w:r>
        <w:rPr>
          <w:rFonts w:cs="Arial"/>
          <w:color w:val="000000"/>
          <w:u w:val="single"/>
        </w:rPr>
        <w:t>y</w:t>
      </w:r>
      <w:r w:rsidRPr="00C316CE">
        <w:rPr>
          <w:rFonts w:cs="Arial"/>
          <w:color w:val="000000"/>
          <w:u w:val="single"/>
        </w:rPr>
        <w:t xml:space="preserve"> za opravy a hodinovú sadzbu za prenájom</w:t>
      </w:r>
      <w:r>
        <w:rPr>
          <w:rFonts w:cs="Arial"/>
          <w:color w:val="000000"/>
          <w:u w:val="single"/>
        </w:rPr>
        <w:t xml:space="preserve"> plošiny v eurách zaokrúhlene na 2 desatinné miesta</w:t>
      </w:r>
      <w:r w:rsidRPr="00C316CE">
        <w:rPr>
          <w:rFonts w:cs="Arial"/>
          <w:color w:val="000000"/>
          <w:u w:val="single"/>
        </w:rPr>
        <w:t xml:space="preserve"> do </w:t>
      </w:r>
      <w:r w:rsidRPr="00C316CE">
        <w:rPr>
          <w:rFonts w:cs="Arial"/>
          <w:b/>
          <w:color w:val="000000"/>
          <w:u w:val="single"/>
        </w:rPr>
        <w:t>Prílohy č. 7</w:t>
      </w:r>
      <w:r w:rsidRPr="00C316CE">
        <w:rPr>
          <w:rFonts w:cs="Arial"/>
          <w:b/>
          <w:i/>
          <w:color w:val="000000"/>
          <w:u w:val="single"/>
        </w:rPr>
        <w:t xml:space="preserve"> </w:t>
      </w:r>
      <w:r w:rsidRPr="00C316CE">
        <w:rPr>
          <w:rFonts w:cs="Arial"/>
          <w:color w:val="000000"/>
          <w:u w:val="single"/>
        </w:rPr>
        <w:t>k tejto časti týchto SP</w:t>
      </w:r>
      <w:r w:rsidRPr="00C316CE">
        <w:rPr>
          <w:rFonts w:cs="Arial"/>
          <w:snapToGrid w:val="0"/>
          <w:color w:val="000000"/>
          <w:u w:val="single"/>
        </w:rPr>
        <w:t xml:space="preserve"> vyznačených žltou farbou</w:t>
      </w:r>
      <w:r w:rsidRPr="00C316CE">
        <w:rPr>
          <w:rFonts w:cs="Arial"/>
          <w:snapToGrid w:val="0"/>
          <w:color w:val="000000"/>
        </w:rPr>
        <w:t xml:space="preserve">. </w:t>
      </w:r>
      <w:r w:rsidRPr="00C316CE">
        <w:rPr>
          <w:rFonts w:cs="Arial"/>
          <w:color w:val="000000"/>
          <w:u w:val="single"/>
        </w:rPr>
        <w:t xml:space="preserve">Cena za opravy </w:t>
      </w:r>
      <w:r w:rsidRPr="00C316CE">
        <w:rPr>
          <w:rFonts w:cs="Arial"/>
          <w:b/>
          <w:color w:val="000000"/>
          <w:u w:val="single"/>
        </w:rPr>
        <w:t>za 4 roky</w:t>
      </w:r>
      <w:r w:rsidRPr="00C316CE">
        <w:rPr>
          <w:rFonts w:cs="Arial"/>
          <w:color w:val="000000"/>
        </w:rPr>
        <w:t xml:space="preserve"> bude automaticky prerátaná do </w:t>
      </w:r>
      <w:r w:rsidRPr="00C316CE">
        <w:rPr>
          <w:rFonts w:cs="Arial"/>
          <w:b/>
          <w:color w:val="000000"/>
        </w:rPr>
        <w:t>Prílohy č. 1 - Návrh na plnenie kritériá</w:t>
      </w:r>
      <w:r w:rsidRPr="00C316CE">
        <w:rPr>
          <w:rFonts w:cs="Arial"/>
          <w:color w:val="000000"/>
        </w:rPr>
        <w:t xml:space="preserve"> časti A.2 týchto SP.</w:t>
      </w:r>
    </w:p>
    <w:p w14:paraId="5A7C9DFC" w14:textId="77777777" w:rsidR="00C316CE" w:rsidRPr="00C316CE" w:rsidRDefault="00C316CE" w:rsidP="00C316CE">
      <w:pPr>
        <w:spacing w:after="0" w:line="240" w:lineRule="auto"/>
        <w:ind w:left="567"/>
        <w:jc w:val="both"/>
        <w:rPr>
          <w:rFonts w:cs="Arial"/>
          <w:color w:val="000000"/>
        </w:rPr>
      </w:pPr>
    </w:p>
    <w:p w14:paraId="79C5C0D5"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Calibri"/>
          <w:color w:val="000000"/>
          <w:u w:val="single"/>
        </w:rPr>
        <w:lastRenderedPageBreak/>
        <w:t>Hodinová sadzba za opravy</w:t>
      </w:r>
      <w:r w:rsidRPr="00C316CE">
        <w:rPr>
          <w:rFonts w:cs="Calibri"/>
          <w:color w:val="000000"/>
        </w:rPr>
        <w:t xml:space="preserve"> bude vyjadrená hodinovou sadzbou, v ktorej budú zahrnuté všetky náklady, ktoré súvisia s uskutočnením opravy, t. j. všetky činnosti, práce, výkony alebo služby nevyhnutné za účelom riadneho vykonania opravy. Verejný obstarávateľ predpokladá pre profesiu „elektro a montážne práce“ 6000 hodín, pre profesiu „softvérové a programátorské práce“ 6000 hodín, pre profesiu „stavebné práce“ 200 hodín, pre profesiu „Projekčné práce“ 600 hodín, pre profesiu „funkčné skúšky, testy a zaškolenie obsluhy“ 300 hodín a za profesiu „projektový manažment“ 1500 hodín za celé obdobie účinnosti Rámcovej dohody. Hodinová sadzba za prenájom plošiny bude vyjadrená hodinovou sadzbou, v ktorej budú zahrnuté všetky náklady, ktoré súvisia s použitím pracovnej plošiny. Verejný obstarávateľ predpokladá na prenájom pracovnej plošiny 350 hodín za celé obdobie účinnosti Rámcovej dohody. </w:t>
      </w:r>
      <w:r w:rsidRPr="00C316CE">
        <w:rPr>
          <w:rFonts w:cs="Calibri"/>
          <w:color w:val="000000"/>
          <w:u w:val="single"/>
        </w:rPr>
        <w:t xml:space="preserve">Uchádzač uvedie primeranú hodinovú sadzbu za opravy v eurách zaokrúhlene na 2 desatinné miesta do </w:t>
      </w:r>
      <w:r w:rsidRPr="00C316CE">
        <w:rPr>
          <w:rFonts w:cs="Calibri"/>
          <w:b/>
          <w:color w:val="000000"/>
          <w:u w:val="single"/>
        </w:rPr>
        <w:t>Prílohy č. 7 časti B.2 Spôsob určenia ceny</w:t>
      </w:r>
      <w:r w:rsidRPr="00C316CE">
        <w:rPr>
          <w:rFonts w:cs="Calibri"/>
          <w:b/>
          <w:i/>
          <w:color w:val="000000"/>
          <w:u w:val="single"/>
        </w:rPr>
        <w:t xml:space="preserve"> </w:t>
      </w:r>
      <w:r w:rsidRPr="00C316CE">
        <w:rPr>
          <w:rFonts w:cs="Calibri"/>
          <w:color w:val="000000"/>
          <w:u w:val="single"/>
        </w:rPr>
        <w:t>týchto SP</w:t>
      </w:r>
      <w:r w:rsidRPr="00C316CE">
        <w:rPr>
          <w:rFonts w:cs="Calibri"/>
          <w:snapToGrid w:val="0"/>
          <w:color w:val="000000"/>
          <w:u w:val="single"/>
        </w:rPr>
        <w:t xml:space="preserve"> vyznačených žltou farbou (stĺpec „B“).</w:t>
      </w:r>
    </w:p>
    <w:p w14:paraId="3283A7FC" w14:textId="77777777" w:rsidR="00C316CE" w:rsidRPr="00C316CE" w:rsidRDefault="00C316CE" w:rsidP="00C316CE">
      <w:pPr>
        <w:spacing w:after="0" w:line="240" w:lineRule="auto"/>
        <w:ind w:left="567"/>
        <w:jc w:val="both"/>
        <w:rPr>
          <w:rFonts w:cs="Arial"/>
          <w:color w:val="000000"/>
        </w:rPr>
      </w:pPr>
    </w:p>
    <w:p w14:paraId="7FD04B14" w14:textId="77777777" w:rsidR="00C316CE" w:rsidRPr="00C316CE" w:rsidRDefault="00C316CE" w:rsidP="007C37D6">
      <w:pPr>
        <w:numPr>
          <w:ilvl w:val="0"/>
          <w:numId w:val="78"/>
        </w:numPr>
        <w:tabs>
          <w:tab w:val="num" w:pos="284"/>
        </w:tabs>
        <w:spacing w:after="0" w:line="240" w:lineRule="auto"/>
        <w:ind w:left="284" w:hanging="284"/>
        <w:jc w:val="both"/>
        <w:rPr>
          <w:rFonts w:cs="Arial"/>
          <w:color w:val="000000"/>
        </w:rPr>
      </w:pPr>
      <w:r w:rsidRPr="00C316CE">
        <w:rPr>
          <w:rFonts w:cs="Calibri"/>
          <w:color w:val="000000"/>
          <w:u w:val="single"/>
        </w:rPr>
        <w:t>Cena za správy o zhodnotení technologického vybavenia a správy o stave kybernetickej bezpečnosti a o zabezpečovaní povinností vyplývajúcich zo Zmluvy KB</w:t>
      </w:r>
      <w:r w:rsidRPr="00C316CE">
        <w:rPr>
          <w:rFonts w:cs="Calibri"/>
          <w:b/>
          <w:color w:val="000000"/>
          <w:u w:val="single"/>
        </w:rPr>
        <w:t xml:space="preserve"> za 1 rok</w:t>
      </w:r>
      <w:r w:rsidRPr="00C316CE">
        <w:rPr>
          <w:rFonts w:cs="Calibri"/>
          <w:color w:val="000000"/>
        </w:rPr>
        <w:t xml:space="preserve"> je vypočítaná ako súčet súčinov jednotkových cien za 1 úkon a počtu úkonov za jeden rok. </w:t>
      </w:r>
      <w:r w:rsidRPr="00C316CE">
        <w:rPr>
          <w:rFonts w:cs="Calibri"/>
          <w:color w:val="000000"/>
          <w:u w:val="single"/>
        </w:rPr>
        <w:t xml:space="preserve">Cena za správy o zhodnotení technologického vybavenia a správy o stave kybernetickej bezpečnosti a o zabezpečovaní povinností vyplývajúcich zo Zmluvy KB </w:t>
      </w:r>
      <w:r w:rsidRPr="00C316CE">
        <w:rPr>
          <w:rFonts w:cs="Calibri"/>
          <w:b/>
          <w:color w:val="000000"/>
          <w:u w:val="single"/>
        </w:rPr>
        <w:t>za 4 roky</w:t>
      </w:r>
      <w:r w:rsidRPr="00C316CE">
        <w:rPr>
          <w:rFonts w:cs="Calibri"/>
          <w:color w:val="000000"/>
        </w:rPr>
        <w:t xml:space="preserve"> bude automaticky prerátaná do </w:t>
      </w:r>
      <w:r w:rsidRPr="00C316CE">
        <w:rPr>
          <w:rFonts w:cs="Arial"/>
          <w:b/>
          <w:color w:val="000000"/>
        </w:rPr>
        <w:t>Prílohy č. 1 - Návrh na plnenie kritérií</w:t>
      </w:r>
      <w:r w:rsidRPr="00C316CE">
        <w:rPr>
          <w:rFonts w:cs="Arial"/>
          <w:color w:val="000000"/>
        </w:rPr>
        <w:t xml:space="preserve"> časti A.2 týchto SP.</w:t>
      </w:r>
    </w:p>
    <w:p w14:paraId="74DD4AFA" w14:textId="77777777" w:rsidR="00C316CE" w:rsidRPr="00C316CE" w:rsidRDefault="00C316CE" w:rsidP="00C316CE">
      <w:pPr>
        <w:spacing w:after="0" w:line="240" w:lineRule="auto"/>
        <w:ind w:left="567"/>
        <w:jc w:val="both"/>
        <w:rPr>
          <w:rFonts w:cs="Arial"/>
          <w:color w:val="000000"/>
        </w:rPr>
      </w:pPr>
    </w:p>
    <w:p w14:paraId="68925DD1" w14:textId="4EDDA7E8"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Calibri"/>
          <w:bCs/>
          <w:color w:val="000000"/>
        </w:rPr>
        <w:t xml:space="preserve"> </w:t>
      </w:r>
      <w:r w:rsidR="00C316CE" w:rsidRPr="00C316CE">
        <w:rPr>
          <w:rFonts w:cs="Calibri"/>
          <w:bCs/>
          <w:color w:val="000000"/>
        </w:rPr>
        <w:t>Jednotkové ceny a hodinová sadzba v </w:t>
      </w:r>
      <w:r w:rsidR="00C316CE" w:rsidRPr="00C316CE">
        <w:rPr>
          <w:rFonts w:cs="Calibri"/>
          <w:b/>
          <w:color w:val="000000"/>
        </w:rPr>
        <w:t xml:space="preserve">Prílohách č. 1, 2, 3, 4, 5, 6, 7, 8 a 9  časti B.2 Spôsob určenia ceny </w:t>
      </w:r>
      <w:r w:rsidR="00C316CE" w:rsidRPr="00C316CE">
        <w:rPr>
          <w:rFonts w:cs="Calibri"/>
          <w:color w:val="000000"/>
        </w:rPr>
        <w:t xml:space="preserve">týchto SP </w:t>
      </w:r>
      <w:r w:rsidR="00C316CE" w:rsidRPr="00C316CE">
        <w:rPr>
          <w:rFonts w:cs="Calibri"/>
          <w:b/>
          <w:color w:val="000000"/>
        </w:rPr>
        <w:t>a v Prílohe č. 1 – Návrh na plnenie kritérií</w:t>
      </w:r>
      <w:r w:rsidR="00C316CE" w:rsidRPr="00C316CE">
        <w:rPr>
          <w:rFonts w:cs="Calibri"/>
          <w:color w:val="000000"/>
        </w:rPr>
        <w:t xml:space="preserve"> k č. A.2 týchto SP</w:t>
      </w:r>
      <w:r w:rsidR="00C316CE" w:rsidRPr="00C316CE">
        <w:rPr>
          <w:rFonts w:cs="Calibri"/>
          <w:b/>
          <w:color w:val="000000"/>
        </w:rPr>
        <w:t xml:space="preserve"> </w:t>
      </w:r>
      <w:r w:rsidR="00C316CE" w:rsidRPr="00C316CE">
        <w:rPr>
          <w:rFonts w:cs="Calibri"/>
          <w:bCs/>
          <w:color w:val="000000"/>
        </w:rPr>
        <w:t xml:space="preserve">sú pevné a nemenné počas trvania rámcovej dohody. V prípade postupu podľa bodu </w:t>
      </w:r>
      <w:r w:rsidR="00C316CE" w:rsidRPr="00C316CE">
        <w:rPr>
          <w:rFonts w:eastAsia="Calibri" w:cs="Calibri"/>
          <w:color w:val="000000"/>
        </w:rPr>
        <w:t>4.2.3/čl.4 časti B.3 týchto SP sú jednotkové ceny náhradných dielov maximálne.</w:t>
      </w:r>
      <w:r w:rsidR="00C316CE" w:rsidRPr="00C316CE">
        <w:rPr>
          <w:rFonts w:cs="Calibri"/>
          <w:bCs/>
          <w:color w:val="000000"/>
        </w:rPr>
        <w:t xml:space="preserve"> </w:t>
      </w:r>
    </w:p>
    <w:p w14:paraId="522604A6" w14:textId="77777777" w:rsidR="00C316CE" w:rsidRPr="00C316CE" w:rsidRDefault="00C316CE" w:rsidP="00C316CE">
      <w:pPr>
        <w:spacing w:after="0" w:line="240" w:lineRule="auto"/>
        <w:ind w:left="567"/>
        <w:jc w:val="both"/>
        <w:rPr>
          <w:rFonts w:cs="Arial"/>
          <w:color w:val="000000"/>
        </w:rPr>
      </w:pPr>
    </w:p>
    <w:p w14:paraId="178D3976" w14:textId="45312615"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 xml:space="preserve">Uchádzač je povinný do cien zahrnúť všetky náklady, činnosti, práce, výkony alebo služby za účelom riadneho vykonania predmetu súťaže ako aj riziká všetkých druhov v takej výške, ako sú potrebné pre riadne vykonanie služby. V cenách sú zahrnuté náklady na dopravu, mzdy, réžiu, </w:t>
      </w:r>
      <w:r w:rsidR="00C316CE" w:rsidRPr="00C316CE">
        <w:rPr>
          <w:rFonts w:cs="Calibri"/>
        </w:rPr>
        <w:t xml:space="preserve">práca počas sviatkov a víkendov </w:t>
      </w:r>
      <w:r w:rsidR="00C316CE" w:rsidRPr="00C316CE">
        <w:rPr>
          <w:rFonts w:cs="Arial"/>
          <w:color w:val="000000"/>
        </w:rPr>
        <w:t>a podobne.</w:t>
      </w:r>
    </w:p>
    <w:p w14:paraId="1FE21F96" w14:textId="77777777" w:rsidR="00C316CE" w:rsidRPr="00C316CE" w:rsidRDefault="00C316CE" w:rsidP="00C316CE">
      <w:pPr>
        <w:spacing w:after="0" w:line="240" w:lineRule="auto"/>
        <w:ind w:left="567"/>
        <w:jc w:val="both"/>
        <w:rPr>
          <w:rFonts w:cs="Arial"/>
          <w:color w:val="000000"/>
        </w:rPr>
      </w:pPr>
    </w:p>
    <w:p w14:paraId="40E28E6A" w14:textId="234B86CA" w:rsidR="00C316CE" w:rsidRPr="00C316CE" w:rsidRDefault="007C37D6" w:rsidP="007C37D6">
      <w:pPr>
        <w:numPr>
          <w:ilvl w:val="0"/>
          <w:numId w:val="78"/>
        </w:numPr>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Úspešný uchádzač je povinný akceptovať zníženie ceny aj v prípade, že časť predmetu zákazky sa na podnet verejného obstarávateľa nebude realizovať.</w:t>
      </w:r>
    </w:p>
    <w:p w14:paraId="4E7E58F1" w14:textId="77777777" w:rsidR="00C316CE" w:rsidRPr="00C316CE" w:rsidRDefault="00C316CE" w:rsidP="00C316CE">
      <w:pPr>
        <w:spacing w:after="0" w:line="240" w:lineRule="auto"/>
        <w:ind w:left="567"/>
        <w:jc w:val="both"/>
        <w:rPr>
          <w:rFonts w:cs="Arial"/>
          <w:color w:val="000000"/>
        </w:rPr>
      </w:pPr>
    </w:p>
    <w:p w14:paraId="6026E69F" w14:textId="1BA3D552"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Verejný obstarávateľ si vyhradzuje právo na predloženie kalkulácií, rozborov, rozpisov jednotkových cien ako aj rozloženia cien za úkony cez hodinové sadzby (a celkový čas úkonu v hodinách), ktoré sú z ponuky uchádzača.</w:t>
      </w:r>
    </w:p>
    <w:p w14:paraId="4F6A5021" w14:textId="77777777" w:rsidR="00C316CE" w:rsidRPr="00C316CE" w:rsidRDefault="00C316CE" w:rsidP="00C316CE">
      <w:pPr>
        <w:spacing w:after="0" w:line="240" w:lineRule="auto"/>
        <w:ind w:left="567"/>
        <w:jc w:val="both"/>
        <w:rPr>
          <w:rFonts w:cs="Arial"/>
          <w:color w:val="000000"/>
        </w:rPr>
      </w:pPr>
    </w:p>
    <w:p w14:paraId="3C90F12F" w14:textId="611B4D0C"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lang w:eastAsia="sk-SK"/>
        </w:rPr>
        <w:t xml:space="preserve"> </w:t>
      </w:r>
      <w:r w:rsidR="00C316CE" w:rsidRPr="00C316CE">
        <w:rPr>
          <w:rFonts w:cs="Arial"/>
          <w:color w:val="000000"/>
          <w:lang w:eastAsia="sk-SK"/>
        </w:rPr>
        <w:t xml:space="preserve">Verejný obstarávateľ si vyhradzuje právo zrušiť použitý postup zadávania zákazky, ak ponuky presiahnu predpokladanú hodnotu zákazky uvedenú v oznámení. </w:t>
      </w:r>
    </w:p>
    <w:p w14:paraId="1F8160D5" w14:textId="77777777" w:rsidR="00C316CE" w:rsidRPr="00C316CE" w:rsidRDefault="00C316CE" w:rsidP="00C316CE">
      <w:pPr>
        <w:spacing w:after="0" w:line="240" w:lineRule="auto"/>
        <w:ind w:left="567"/>
        <w:jc w:val="both"/>
        <w:rPr>
          <w:rFonts w:cs="Arial"/>
          <w:color w:val="000000"/>
        </w:rPr>
      </w:pPr>
    </w:p>
    <w:p w14:paraId="416C8D2B" w14:textId="61A1AF85"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lang w:eastAsia="sk-SK"/>
        </w:rPr>
        <w:t xml:space="preserve"> </w:t>
      </w:r>
      <w:r w:rsidR="00C316CE" w:rsidRPr="00C316CE">
        <w:rPr>
          <w:rFonts w:cs="Arial"/>
          <w:color w:val="000000"/>
          <w:lang w:eastAsia="sk-SK"/>
        </w:rPr>
        <w:t>V prípade, že uchádzač bude úspešný, nebude akceptovaný žiadny nárok uchádzača na zmenu ponukovej ceny z dôvodu chýb a opomenutí jeho vyššie uvedených povinností.</w:t>
      </w:r>
    </w:p>
    <w:p w14:paraId="75650572" w14:textId="509A4E0D" w:rsidR="00810AF0" w:rsidRPr="00B84503" w:rsidRDefault="00810AF0" w:rsidP="0036086A">
      <w:pPr>
        <w:spacing w:after="0" w:line="240" w:lineRule="auto"/>
        <w:rPr>
          <w:rFonts w:asciiTheme="minorHAnsi" w:hAnsiTheme="minorHAnsi" w:cs="Arial"/>
          <w:b/>
          <w:color w:val="000000" w:themeColor="text1"/>
        </w:rPr>
      </w:pPr>
    </w:p>
    <w:p w14:paraId="118D69F7" w14:textId="77777777" w:rsidR="0098466B" w:rsidRPr="00B84503" w:rsidRDefault="0098466B" w:rsidP="0098466B">
      <w:pPr>
        <w:pStyle w:val="Zkladntext"/>
        <w:rPr>
          <w:rFonts w:cs="Calibri"/>
          <w:b/>
          <w:color w:val="000000" w:themeColor="text1"/>
          <w:u w:val="single"/>
        </w:rPr>
      </w:pPr>
      <w:r w:rsidRPr="00B84503">
        <w:rPr>
          <w:rFonts w:cs="Calibri"/>
          <w:b/>
          <w:color w:val="000000" w:themeColor="text1"/>
          <w:u w:val="single"/>
        </w:rPr>
        <w:t>Prílohy</w:t>
      </w:r>
      <w:r w:rsidRPr="00B84503">
        <w:rPr>
          <w:rFonts w:asciiTheme="minorHAnsi" w:hAnsiTheme="minorHAnsi" w:cstheme="minorHAnsi"/>
          <w:b/>
          <w:color w:val="000000" w:themeColor="text1"/>
          <w:u w:val="single"/>
        </w:rPr>
        <w:t xml:space="preserve"> k časti B.2 Spôsob určenia ceny týchto SP:</w:t>
      </w:r>
    </w:p>
    <w:p w14:paraId="2BE2904E" w14:textId="77777777" w:rsidR="0036086A" w:rsidRPr="00B84503" w:rsidRDefault="0036086A" w:rsidP="0098466B">
      <w:pPr>
        <w:spacing w:after="0" w:line="240" w:lineRule="auto"/>
        <w:rPr>
          <w:rFonts w:asciiTheme="minorHAnsi" w:hAnsiTheme="minorHAnsi" w:cs="Arial"/>
          <w:b/>
          <w:color w:val="000000" w:themeColor="text1"/>
        </w:rPr>
      </w:pPr>
    </w:p>
    <w:p w14:paraId="6159FD11" w14:textId="463830C4" w:rsidR="00C316CE" w:rsidRDefault="00C316CE" w:rsidP="00C316CE">
      <w:pPr>
        <w:pStyle w:val="CEMOS"/>
        <w:spacing w:before="0"/>
        <w:ind w:left="0" w:firstLine="0"/>
        <w:rPr>
          <w:rFonts w:asciiTheme="minorHAnsi" w:hAnsiTheme="minorHAnsi" w:cstheme="minorHAnsi"/>
          <w:bCs/>
          <w:sz w:val="22"/>
          <w:szCs w:val="22"/>
        </w:rPr>
      </w:pPr>
      <w:r w:rsidRPr="00F66A86">
        <w:rPr>
          <w:rFonts w:asciiTheme="minorHAnsi" w:hAnsiTheme="minorHAnsi" w:cstheme="minorHAnsi"/>
          <w:color w:val="000000"/>
          <w:sz w:val="22"/>
          <w:szCs w:val="22"/>
        </w:rPr>
        <w:t>Príloha č. 1 – Cena za servis a údržbu technologickej časti tunela Branisko</w:t>
      </w:r>
      <w:r>
        <w:rPr>
          <w:rFonts w:asciiTheme="minorHAnsi" w:hAnsiTheme="minorHAnsi" w:cstheme="minorHAnsi"/>
          <w:bCs/>
          <w:sz w:val="22"/>
          <w:szCs w:val="22"/>
        </w:rPr>
        <w:t xml:space="preserve"> </w:t>
      </w:r>
      <w:r w:rsidRPr="00F66A86">
        <w:rPr>
          <w:rFonts w:asciiTheme="minorHAnsi" w:hAnsiTheme="minorHAnsi" w:cstheme="minorHAnsi"/>
          <w:bCs/>
          <w:sz w:val="22"/>
          <w:szCs w:val="22"/>
        </w:rPr>
        <w:t>(Tabuľka č.</w:t>
      </w:r>
      <w:r>
        <w:rPr>
          <w:rFonts w:asciiTheme="minorHAnsi" w:hAnsiTheme="minorHAnsi" w:cstheme="minorHAnsi"/>
          <w:bCs/>
          <w:sz w:val="22"/>
          <w:szCs w:val="22"/>
        </w:rPr>
        <w:t xml:space="preserve"> </w:t>
      </w:r>
      <w:r w:rsidRPr="00F66A86">
        <w:rPr>
          <w:rFonts w:asciiTheme="minorHAnsi" w:hAnsiTheme="minorHAnsi" w:cstheme="minorHAnsi"/>
          <w:bCs/>
          <w:sz w:val="22"/>
          <w:szCs w:val="22"/>
        </w:rPr>
        <w:t>1</w:t>
      </w:r>
      <w:r>
        <w:rPr>
          <w:rFonts w:asciiTheme="minorHAnsi" w:hAnsiTheme="minorHAnsi" w:cstheme="minorHAnsi"/>
          <w:bCs/>
          <w:sz w:val="22"/>
          <w:szCs w:val="22"/>
        </w:rPr>
        <w:t>.1</w:t>
      </w:r>
      <w:r w:rsidRPr="00F66A86">
        <w:rPr>
          <w:rFonts w:asciiTheme="minorHAnsi" w:hAnsiTheme="minorHAnsi" w:cstheme="minorHAnsi"/>
          <w:bCs/>
          <w:sz w:val="22"/>
          <w:szCs w:val="22"/>
        </w:rPr>
        <w:t xml:space="preserve"> – </w:t>
      </w:r>
      <w:r w:rsidR="00153D2A">
        <w:rPr>
          <w:rFonts w:asciiTheme="minorHAnsi" w:hAnsiTheme="minorHAnsi" w:cstheme="minorHAnsi"/>
          <w:bCs/>
          <w:sz w:val="22"/>
          <w:szCs w:val="22"/>
        </w:rPr>
        <w:t>1.</w:t>
      </w:r>
      <w:r w:rsidRPr="00F66A86">
        <w:rPr>
          <w:rFonts w:asciiTheme="minorHAnsi" w:hAnsiTheme="minorHAnsi" w:cstheme="minorHAnsi"/>
          <w:bCs/>
          <w:sz w:val="22"/>
          <w:szCs w:val="22"/>
        </w:rPr>
        <w:t>10)</w:t>
      </w:r>
    </w:p>
    <w:p w14:paraId="544E6C89"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t>Príloha č. 2 – Sumár k Prílohe č. 1 (Tabuľka č. 1)</w:t>
      </w:r>
    </w:p>
    <w:p w14:paraId="5FA6AB2B"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t>Príloha č. 3 – Cena za náhradné diely tunela Branisko (Tabuľka č. 2.1 – 2.11)</w:t>
      </w:r>
    </w:p>
    <w:p w14:paraId="180183F0"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lastRenderedPageBreak/>
        <w:t>Príloha č. 4 – Sumár k Prílohe č. 2 (Tabuľka č. 2)</w:t>
      </w:r>
    </w:p>
    <w:p w14:paraId="0D2F5692" w14:textId="77777777" w:rsidR="00C316CE" w:rsidRDefault="00C316CE" w:rsidP="00C316CE">
      <w:pPr>
        <w:pStyle w:val="CEMOS"/>
        <w:spacing w:before="0"/>
        <w:ind w:left="1276" w:hanging="1276"/>
        <w:rPr>
          <w:rFonts w:asciiTheme="minorHAnsi" w:hAnsiTheme="minorHAnsi" w:cstheme="minorHAnsi"/>
          <w:color w:val="000000"/>
          <w:sz w:val="22"/>
          <w:szCs w:val="22"/>
        </w:rPr>
      </w:pPr>
      <w:r>
        <w:rPr>
          <w:rFonts w:asciiTheme="minorHAnsi" w:hAnsiTheme="minorHAnsi" w:cstheme="minorHAnsi"/>
          <w:color w:val="000000"/>
          <w:sz w:val="22"/>
          <w:szCs w:val="22"/>
        </w:rPr>
        <w:t>Príloha č. 5</w:t>
      </w:r>
      <w:r w:rsidRPr="00F66A86">
        <w:rPr>
          <w:rFonts w:asciiTheme="minorHAnsi" w:hAnsiTheme="minorHAnsi" w:cstheme="minorHAnsi"/>
          <w:color w:val="000000"/>
          <w:sz w:val="22"/>
          <w:szCs w:val="22"/>
        </w:rPr>
        <w:t xml:space="preserve"> – Cena za servis a údržbu technologického vybavenia diaľnice v úsekoch D</w:t>
      </w:r>
      <w:r>
        <w:rPr>
          <w:rFonts w:asciiTheme="minorHAnsi" w:hAnsiTheme="minorHAnsi" w:cstheme="minorHAnsi"/>
          <w:color w:val="000000"/>
          <w:sz w:val="22"/>
          <w:szCs w:val="22"/>
        </w:rPr>
        <w:t>1</w:t>
      </w:r>
      <w:r w:rsidRPr="00F66A86">
        <w:rPr>
          <w:rFonts w:asciiTheme="minorHAnsi" w:hAnsiTheme="minorHAnsi" w:cstheme="minorHAnsi"/>
          <w:color w:val="000000"/>
          <w:sz w:val="22"/>
          <w:szCs w:val="22"/>
        </w:rPr>
        <w:t xml:space="preserve"> Jánovce – Jablonov, II. – Studenec – Beharovce – Fričovce – Svinia (Tabuľka č. 3</w:t>
      </w:r>
      <w:r>
        <w:rPr>
          <w:rFonts w:asciiTheme="minorHAnsi" w:hAnsiTheme="minorHAnsi" w:cstheme="minorHAnsi"/>
          <w:color w:val="000000"/>
          <w:sz w:val="22"/>
          <w:szCs w:val="22"/>
        </w:rPr>
        <w:t>.1</w:t>
      </w:r>
      <w:r w:rsidRPr="00F66A86">
        <w:rPr>
          <w:rFonts w:asciiTheme="minorHAnsi" w:hAnsiTheme="minorHAnsi" w:cstheme="minorHAnsi"/>
          <w:color w:val="000000"/>
          <w:sz w:val="22"/>
          <w:szCs w:val="22"/>
        </w:rPr>
        <w:t xml:space="preserve"> – 3.8)</w:t>
      </w:r>
    </w:p>
    <w:p w14:paraId="6C18E458" w14:textId="77777777" w:rsidR="00C316CE" w:rsidRDefault="00C316CE" w:rsidP="00C316CE">
      <w:pPr>
        <w:pStyle w:val="CEMOS"/>
        <w:spacing w:before="0"/>
        <w:ind w:left="1276" w:hanging="1276"/>
        <w:rPr>
          <w:rFonts w:asciiTheme="minorHAnsi" w:hAnsiTheme="minorHAnsi" w:cstheme="minorHAnsi"/>
          <w:color w:val="000000"/>
          <w:sz w:val="22"/>
          <w:szCs w:val="22"/>
        </w:rPr>
      </w:pPr>
      <w:r>
        <w:rPr>
          <w:rFonts w:asciiTheme="minorHAnsi" w:hAnsiTheme="minorHAnsi" w:cstheme="minorHAnsi"/>
          <w:color w:val="000000"/>
          <w:sz w:val="22"/>
          <w:szCs w:val="22"/>
        </w:rPr>
        <w:t>Príloha č. 6 – Sumár k Prílohe č. 3 (Tabuľka č. 3)</w:t>
      </w:r>
    </w:p>
    <w:p w14:paraId="11FD04D9" w14:textId="77777777" w:rsidR="00C316CE" w:rsidRDefault="00C316CE" w:rsidP="00C316CE">
      <w:pPr>
        <w:pStyle w:val="CEMOS"/>
        <w:spacing w:before="0"/>
        <w:ind w:left="1276" w:hanging="1276"/>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7</w:t>
      </w:r>
      <w:r w:rsidRPr="00F66A86">
        <w:rPr>
          <w:rFonts w:asciiTheme="minorHAnsi" w:hAnsiTheme="minorHAnsi" w:cstheme="minorHAnsi"/>
          <w:color w:val="000000"/>
          <w:sz w:val="22"/>
          <w:szCs w:val="22"/>
        </w:rPr>
        <w:t xml:space="preserve"> – Cena za náhradné diely technologického vybavenia diaľnice v úsekoch D1 Jánovce – Jablonov, II. – Studenec – Beharovce – Fričovce – Svinia (Tabuľka č. </w:t>
      </w:r>
      <w:r>
        <w:rPr>
          <w:rFonts w:asciiTheme="minorHAnsi" w:hAnsiTheme="minorHAnsi" w:cstheme="minorHAnsi"/>
          <w:color w:val="000000"/>
          <w:sz w:val="22"/>
          <w:szCs w:val="22"/>
        </w:rPr>
        <w:t>4.1</w:t>
      </w:r>
      <w:r w:rsidRPr="00F66A86">
        <w:rPr>
          <w:rFonts w:asciiTheme="minorHAnsi" w:hAnsiTheme="minorHAnsi" w:cstheme="minorHAnsi"/>
          <w:color w:val="000000"/>
          <w:sz w:val="22"/>
          <w:szCs w:val="22"/>
        </w:rPr>
        <w:t>)</w:t>
      </w:r>
    </w:p>
    <w:p w14:paraId="32AFBC7E" w14:textId="77777777" w:rsidR="00C316CE" w:rsidRDefault="00C316CE" w:rsidP="00C316CE">
      <w:pPr>
        <w:pStyle w:val="CEMOS"/>
        <w:spacing w:before="0"/>
        <w:ind w:left="1276" w:hanging="1276"/>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8 – Sumár k Prílohe č. 4 (Tabuľka č. 4)</w:t>
      </w:r>
    </w:p>
    <w:p w14:paraId="1ADF0870" w14:textId="77777777" w:rsidR="00C316CE" w:rsidRDefault="00C316CE" w:rsidP="00C316CE">
      <w:pPr>
        <w:pStyle w:val="CEMOS"/>
        <w:spacing w:before="0"/>
        <w:ind w:left="2268" w:hanging="2268"/>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9</w:t>
      </w:r>
      <w:r w:rsidRPr="00F66A86">
        <w:rPr>
          <w:rFonts w:asciiTheme="minorHAnsi" w:hAnsiTheme="minorHAnsi" w:cstheme="minorHAnsi"/>
          <w:bCs/>
          <w:sz w:val="22"/>
          <w:szCs w:val="22"/>
        </w:rPr>
        <w:t xml:space="preserve"> – Cena za servis a údržbu technologickej časti tunela </w:t>
      </w:r>
      <w:proofErr w:type="spellStart"/>
      <w:r w:rsidRPr="00F66A86">
        <w:rPr>
          <w:rFonts w:asciiTheme="minorHAnsi" w:hAnsiTheme="minorHAnsi" w:cstheme="minorHAnsi"/>
          <w:bCs/>
          <w:sz w:val="22"/>
          <w:szCs w:val="22"/>
        </w:rPr>
        <w:t>Šibenik</w:t>
      </w:r>
      <w:proofErr w:type="spellEnd"/>
      <w:r w:rsidRPr="00F66A86">
        <w:rPr>
          <w:rFonts w:asciiTheme="minorHAnsi" w:hAnsiTheme="minorHAnsi" w:cstheme="minorHAnsi"/>
          <w:bCs/>
          <w:sz w:val="22"/>
          <w:szCs w:val="22"/>
        </w:rPr>
        <w:t xml:space="preserve"> (Tabuľka č. 5</w:t>
      </w:r>
      <w:r>
        <w:rPr>
          <w:rFonts w:asciiTheme="minorHAnsi" w:hAnsiTheme="minorHAnsi" w:cstheme="minorHAnsi"/>
          <w:bCs/>
          <w:sz w:val="22"/>
          <w:szCs w:val="22"/>
        </w:rPr>
        <w:t>.1</w:t>
      </w:r>
      <w:r w:rsidRPr="00F66A86">
        <w:rPr>
          <w:rFonts w:asciiTheme="minorHAnsi" w:hAnsiTheme="minorHAnsi" w:cstheme="minorHAnsi"/>
          <w:bCs/>
          <w:sz w:val="22"/>
          <w:szCs w:val="22"/>
        </w:rPr>
        <w:t xml:space="preserve"> – 5.28)</w:t>
      </w:r>
    </w:p>
    <w:p w14:paraId="79538248" w14:textId="77777777" w:rsidR="00C316CE" w:rsidRDefault="00C316CE" w:rsidP="00C316CE">
      <w:pPr>
        <w:pStyle w:val="CEMOS"/>
        <w:spacing w:before="0"/>
        <w:ind w:left="2268" w:hanging="2268"/>
        <w:jc w:val="left"/>
        <w:rPr>
          <w:rFonts w:asciiTheme="minorHAnsi" w:hAnsiTheme="minorHAnsi" w:cstheme="minorHAnsi"/>
          <w:bCs/>
          <w:sz w:val="22"/>
          <w:szCs w:val="22"/>
        </w:rPr>
      </w:pPr>
      <w:r>
        <w:rPr>
          <w:rFonts w:asciiTheme="minorHAnsi" w:hAnsiTheme="minorHAnsi" w:cstheme="minorHAnsi"/>
          <w:bCs/>
          <w:sz w:val="22"/>
          <w:szCs w:val="22"/>
        </w:rPr>
        <w:t>Príloha č. 10 – Sumár k Prílohe č. 5 (Tabuľka č. 5)</w:t>
      </w:r>
    </w:p>
    <w:p w14:paraId="13B9FCF2" w14:textId="77777777" w:rsidR="00C316CE" w:rsidRDefault="00C316CE" w:rsidP="00C316CE">
      <w:pPr>
        <w:pStyle w:val="CEMOS"/>
        <w:spacing w:before="0"/>
        <w:ind w:left="2268" w:hanging="2268"/>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11</w:t>
      </w:r>
      <w:r w:rsidRPr="00F66A86">
        <w:rPr>
          <w:rFonts w:asciiTheme="minorHAnsi" w:hAnsiTheme="minorHAnsi" w:cstheme="minorHAnsi"/>
          <w:bCs/>
          <w:sz w:val="22"/>
          <w:szCs w:val="22"/>
        </w:rPr>
        <w:t xml:space="preserve"> – Cena za náhradné diely tunela </w:t>
      </w:r>
      <w:proofErr w:type="spellStart"/>
      <w:r w:rsidRPr="00F66A86">
        <w:rPr>
          <w:rFonts w:asciiTheme="minorHAnsi" w:hAnsiTheme="minorHAnsi" w:cstheme="minorHAnsi"/>
          <w:bCs/>
          <w:sz w:val="22"/>
          <w:szCs w:val="22"/>
        </w:rPr>
        <w:t>Šibenik</w:t>
      </w:r>
      <w:proofErr w:type="spellEnd"/>
      <w:r w:rsidRPr="00F66A86">
        <w:rPr>
          <w:rFonts w:asciiTheme="minorHAnsi" w:hAnsiTheme="minorHAnsi" w:cstheme="minorHAnsi"/>
          <w:bCs/>
          <w:sz w:val="22"/>
          <w:szCs w:val="22"/>
        </w:rPr>
        <w:t xml:space="preserve"> (Tabuľka č. 6</w:t>
      </w:r>
      <w:r>
        <w:rPr>
          <w:rFonts w:asciiTheme="minorHAnsi" w:hAnsiTheme="minorHAnsi" w:cstheme="minorHAnsi"/>
          <w:bCs/>
          <w:sz w:val="22"/>
          <w:szCs w:val="22"/>
        </w:rPr>
        <w:t>.1</w:t>
      </w:r>
      <w:r w:rsidRPr="00F66A86">
        <w:rPr>
          <w:rFonts w:asciiTheme="minorHAnsi" w:hAnsiTheme="minorHAnsi" w:cstheme="minorHAnsi"/>
          <w:bCs/>
          <w:sz w:val="22"/>
          <w:szCs w:val="22"/>
        </w:rPr>
        <w:t xml:space="preserve"> – 6.24)</w:t>
      </w:r>
    </w:p>
    <w:p w14:paraId="61297BE5" w14:textId="77777777" w:rsidR="00C316CE" w:rsidRDefault="00C316CE" w:rsidP="00C316CE">
      <w:pPr>
        <w:pStyle w:val="CEMOS"/>
        <w:spacing w:before="0"/>
        <w:ind w:left="2268" w:hanging="2268"/>
        <w:jc w:val="left"/>
        <w:rPr>
          <w:rFonts w:asciiTheme="minorHAnsi" w:hAnsiTheme="minorHAnsi" w:cstheme="minorHAnsi"/>
          <w:bCs/>
          <w:sz w:val="22"/>
          <w:szCs w:val="22"/>
        </w:rPr>
      </w:pPr>
      <w:r>
        <w:rPr>
          <w:rFonts w:asciiTheme="minorHAnsi" w:hAnsiTheme="minorHAnsi" w:cstheme="minorHAnsi"/>
          <w:bCs/>
          <w:sz w:val="22"/>
          <w:szCs w:val="22"/>
        </w:rPr>
        <w:t>Príloha č. 12 – Sumár k Prílohe č. 6 (Tabuľka č. 6)</w:t>
      </w:r>
    </w:p>
    <w:p w14:paraId="0F82F1F0" w14:textId="77777777" w:rsidR="00C316CE" w:rsidRPr="00F66A86" w:rsidRDefault="00C316CE" w:rsidP="00C316CE">
      <w:pPr>
        <w:pStyle w:val="CEMOS"/>
        <w:spacing w:before="0"/>
        <w:ind w:left="1134" w:hanging="1134"/>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13</w:t>
      </w:r>
      <w:r w:rsidRPr="00F66A86">
        <w:rPr>
          <w:rFonts w:asciiTheme="minorHAnsi" w:hAnsiTheme="minorHAnsi" w:cstheme="minorHAnsi"/>
          <w:bCs/>
          <w:sz w:val="22"/>
          <w:szCs w:val="22"/>
        </w:rPr>
        <w:t xml:space="preserve"> – Cena </w:t>
      </w:r>
      <w:r>
        <w:rPr>
          <w:rFonts w:asciiTheme="minorHAnsi" w:hAnsiTheme="minorHAnsi" w:cstheme="minorHAnsi"/>
          <w:bCs/>
          <w:sz w:val="22"/>
          <w:szCs w:val="22"/>
        </w:rPr>
        <w:t>za opravy (Tabuľka č. 7)</w:t>
      </w:r>
    </w:p>
    <w:p w14:paraId="2D882D53" w14:textId="77777777" w:rsidR="00C316CE" w:rsidRPr="00F66A86" w:rsidRDefault="00C316CE" w:rsidP="00C316CE">
      <w:pPr>
        <w:pStyle w:val="CEMOS"/>
        <w:spacing w:before="0"/>
        <w:ind w:left="1134" w:hanging="1134"/>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14</w:t>
      </w:r>
      <w:r w:rsidRPr="00F66A86">
        <w:rPr>
          <w:rFonts w:asciiTheme="minorHAnsi" w:hAnsiTheme="minorHAnsi" w:cstheme="minorHAnsi"/>
          <w:color w:val="000000"/>
          <w:sz w:val="22"/>
          <w:szCs w:val="22"/>
        </w:rPr>
        <w:t xml:space="preserve"> – Cena z</w:t>
      </w:r>
      <w:r>
        <w:rPr>
          <w:rFonts w:asciiTheme="minorHAnsi" w:hAnsiTheme="minorHAnsi" w:cstheme="minorHAnsi"/>
          <w:color w:val="000000"/>
          <w:sz w:val="22"/>
          <w:szCs w:val="22"/>
        </w:rPr>
        <w:t>a plnenie povinností Zmluvy KB (Tabuľka č. 8)</w:t>
      </w:r>
    </w:p>
    <w:p w14:paraId="5C3F9846" w14:textId="77777777" w:rsidR="00C316CE" w:rsidRPr="00F66A86" w:rsidRDefault="00C316CE" w:rsidP="00C316CE">
      <w:pPr>
        <w:pStyle w:val="CEMOS"/>
        <w:spacing w:before="0"/>
        <w:ind w:left="1276" w:hanging="1276"/>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15</w:t>
      </w:r>
      <w:r w:rsidRPr="00F66A86">
        <w:rPr>
          <w:rFonts w:asciiTheme="minorHAnsi" w:hAnsiTheme="minorHAnsi" w:cstheme="minorHAnsi"/>
          <w:bCs/>
          <w:sz w:val="22"/>
          <w:szCs w:val="22"/>
        </w:rPr>
        <w:t xml:space="preserve"> – Cena za mesačné a ročné správy o zhodnotení technologického vybavenia a správy o stave kybernetickej bezpečnosti</w:t>
      </w:r>
      <w:r>
        <w:rPr>
          <w:rFonts w:asciiTheme="minorHAnsi" w:hAnsiTheme="minorHAnsi" w:cstheme="minorHAnsi"/>
          <w:bCs/>
          <w:sz w:val="22"/>
          <w:szCs w:val="22"/>
        </w:rPr>
        <w:t xml:space="preserve"> (Tabuľka č. 9)</w:t>
      </w:r>
    </w:p>
    <w:p w14:paraId="0EC1AE71" w14:textId="77777777" w:rsidR="00C316CE" w:rsidRPr="00F66A86" w:rsidRDefault="00C316CE" w:rsidP="00C316CE">
      <w:pPr>
        <w:pStyle w:val="Zkladntext"/>
        <w:ind w:left="2268" w:hanging="2268"/>
        <w:rPr>
          <w:rFonts w:asciiTheme="minorHAnsi" w:hAnsiTheme="minorHAnsi" w:cstheme="minorHAnsi"/>
          <w:color w:val="000000"/>
        </w:rPr>
      </w:pPr>
      <w:r>
        <w:rPr>
          <w:rFonts w:asciiTheme="minorHAnsi" w:hAnsiTheme="minorHAnsi" w:cstheme="minorHAnsi"/>
          <w:color w:val="000000"/>
        </w:rPr>
        <w:t xml:space="preserve">Príloha č. 16 </w:t>
      </w:r>
      <w:r w:rsidRPr="00F66A86">
        <w:rPr>
          <w:rFonts w:asciiTheme="minorHAnsi" w:hAnsiTheme="minorHAnsi" w:cstheme="minorHAnsi"/>
          <w:color w:val="000000"/>
        </w:rPr>
        <w:t>– Návrh na plnenie kritéria</w:t>
      </w:r>
      <w:r>
        <w:rPr>
          <w:rFonts w:asciiTheme="minorHAnsi" w:hAnsiTheme="minorHAnsi" w:cstheme="minorHAnsi"/>
          <w:color w:val="000000"/>
        </w:rPr>
        <w:t xml:space="preserve"> – Zároveň aj ako p</w:t>
      </w:r>
      <w:r w:rsidRPr="00F66A86">
        <w:rPr>
          <w:rFonts w:asciiTheme="minorHAnsi" w:hAnsiTheme="minorHAnsi" w:cstheme="minorHAnsi"/>
          <w:color w:val="000000"/>
        </w:rPr>
        <w:t xml:space="preserve">ríloha č. </w:t>
      </w:r>
      <w:r>
        <w:rPr>
          <w:rFonts w:asciiTheme="minorHAnsi" w:hAnsiTheme="minorHAnsi" w:cstheme="minorHAnsi"/>
          <w:color w:val="000000"/>
        </w:rPr>
        <w:t>18 k časti B.3</w:t>
      </w:r>
    </w:p>
    <w:p w14:paraId="5B046CCF" w14:textId="35CCE45F" w:rsidR="0036086A" w:rsidRPr="00B84503" w:rsidRDefault="0036086A" w:rsidP="0036086A">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012C523A" w14:textId="0A38A812" w:rsidR="00CC596A" w:rsidRPr="00B84503" w:rsidRDefault="00CC596A" w:rsidP="009F515E">
      <w:pPr>
        <w:pStyle w:val="Bezriadkovania"/>
        <w:tabs>
          <w:tab w:val="left" w:pos="708"/>
        </w:tabs>
        <w:spacing w:after="120"/>
        <w:jc w:val="both"/>
        <w:rPr>
          <w:rFonts w:cs="Calibri"/>
          <w:color w:val="000000" w:themeColor="text1"/>
        </w:rPr>
      </w:pPr>
    </w:p>
    <w:p w14:paraId="5FF1046B" w14:textId="3F8EE33F" w:rsidR="00050E0C" w:rsidRPr="00B84503" w:rsidRDefault="00050E0C" w:rsidP="00690932">
      <w:pPr>
        <w:spacing w:after="0" w:line="240" w:lineRule="auto"/>
        <w:rPr>
          <w:rFonts w:cs="Calibri"/>
          <w:color w:val="000000" w:themeColor="text1"/>
        </w:rPr>
      </w:pPr>
    </w:p>
    <w:p w14:paraId="67B0B30A" w14:textId="00D16798" w:rsidR="00810AF0" w:rsidRPr="00B84503" w:rsidRDefault="00810AF0" w:rsidP="00690932">
      <w:pPr>
        <w:spacing w:after="0" w:line="240" w:lineRule="auto"/>
        <w:rPr>
          <w:rFonts w:cs="Calibri"/>
          <w:color w:val="000000" w:themeColor="text1"/>
        </w:rPr>
      </w:pPr>
    </w:p>
    <w:p w14:paraId="7C7FE757" w14:textId="51DAEC7E" w:rsidR="00810AF0" w:rsidRPr="00B84503" w:rsidRDefault="00810AF0" w:rsidP="00690932">
      <w:pPr>
        <w:spacing w:after="0" w:line="240" w:lineRule="auto"/>
        <w:rPr>
          <w:rFonts w:cs="Calibri"/>
          <w:color w:val="000000" w:themeColor="text1"/>
        </w:rPr>
      </w:pPr>
    </w:p>
    <w:p w14:paraId="56AF74C4" w14:textId="241F58A0" w:rsidR="00810AF0" w:rsidRPr="00B84503" w:rsidRDefault="00810AF0" w:rsidP="00690932">
      <w:pPr>
        <w:spacing w:after="0" w:line="240" w:lineRule="auto"/>
        <w:rPr>
          <w:rFonts w:cs="Calibri"/>
          <w:color w:val="000000" w:themeColor="text1"/>
        </w:rPr>
      </w:pPr>
    </w:p>
    <w:p w14:paraId="6197A84C" w14:textId="122051F7" w:rsidR="00810AF0" w:rsidRPr="00B84503" w:rsidRDefault="00810AF0" w:rsidP="00690932">
      <w:pPr>
        <w:spacing w:after="0" w:line="240" w:lineRule="auto"/>
        <w:rPr>
          <w:rFonts w:cs="Calibri"/>
          <w:color w:val="000000" w:themeColor="text1"/>
        </w:rPr>
      </w:pPr>
    </w:p>
    <w:p w14:paraId="7CF528D9" w14:textId="642D0EE8" w:rsidR="00810AF0" w:rsidRPr="00B84503" w:rsidRDefault="00810AF0" w:rsidP="00690932">
      <w:pPr>
        <w:spacing w:after="0" w:line="240" w:lineRule="auto"/>
        <w:rPr>
          <w:rFonts w:cs="Calibri"/>
          <w:color w:val="000000" w:themeColor="text1"/>
        </w:rPr>
      </w:pPr>
    </w:p>
    <w:p w14:paraId="2FA1C0B6" w14:textId="6B6AC534" w:rsidR="00810AF0" w:rsidRPr="00B84503" w:rsidRDefault="00810AF0" w:rsidP="00690932">
      <w:pPr>
        <w:spacing w:after="0" w:line="240" w:lineRule="auto"/>
        <w:rPr>
          <w:rFonts w:cs="Calibri"/>
          <w:color w:val="000000" w:themeColor="text1"/>
        </w:rPr>
      </w:pPr>
    </w:p>
    <w:p w14:paraId="7A1C59D8" w14:textId="2CAF9A59" w:rsidR="00810AF0" w:rsidRPr="00B84503" w:rsidRDefault="00810AF0" w:rsidP="00690932">
      <w:pPr>
        <w:spacing w:after="0" w:line="240" w:lineRule="auto"/>
        <w:rPr>
          <w:rFonts w:cs="Calibri"/>
          <w:color w:val="000000" w:themeColor="text1"/>
        </w:rPr>
      </w:pPr>
    </w:p>
    <w:p w14:paraId="67C10AF1" w14:textId="73CDABBF" w:rsidR="00810AF0" w:rsidRPr="00B84503" w:rsidRDefault="00810AF0" w:rsidP="00690932">
      <w:pPr>
        <w:spacing w:after="0" w:line="240" w:lineRule="auto"/>
        <w:rPr>
          <w:rFonts w:cs="Calibri"/>
          <w:color w:val="000000" w:themeColor="text1"/>
        </w:rPr>
      </w:pPr>
    </w:p>
    <w:p w14:paraId="3442A351" w14:textId="7B8027AC" w:rsidR="00810AF0" w:rsidRPr="00B84503" w:rsidRDefault="00810AF0" w:rsidP="00690932">
      <w:pPr>
        <w:spacing w:after="0" w:line="240" w:lineRule="auto"/>
        <w:rPr>
          <w:rFonts w:cs="Calibri"/>
          <w:color w:val="000000" w:themeColor="text1"/>
        </w:rPr>
      </w:pPr>
    </w:p>
    <w:p w14:paraId="7E7EFC19" w14:textId="689A4CC8" w:rsidR="00810AF0" w:rsidRPr="00B84503" w:rsidRDefault="00810AF0" w:rsidP="00690932">
      <w:pPr>
        <w:spacing w:after="0" w:line="240" w:lineRule="auto"/>
        <w:rPr>
          <w:rFonts w:cs="Calibri"/>
          <w:color w:val="000000" w:themeColor="text1"/>
        </w:rPr>
      </w:pPr>
    </w:p>
    <w:p w14:paraId="02807EAF" w14:textId="1688B3E1" w:rsidR="00810AF0" w:rsidRPr="00B84503" w:rsidRDefault="00810AF0" w:rsidP="00690932">
      <w:pPr>
        <w:spacing w:after="0" w:line="240" w:lineRule="auto"/>
        <w:rPr>
          <w:rFonts w:cs="Calibri"/>
          <w:color w:val="000000" w:themeColor="text1"/>
        </w:rPr>
      </w:pPr>
    </w:p>
    <w:p w14:paraId="156969FA" w14:textId="08135EE3" w:rsidR="00810AF0" w:rsidRPr="00B84503" w:rsidRDefault="00810AF0" w:rsidP="00690932">
      <w:pPr>
        <w:spacing w:after="0" w:line="240" w:lineRule="auto"/>
        <w:rPr>
          <w:rFonts w:cs="Calibri"/>
          <w:color w:val="000000" w:themeColor="text1"/>
        </w:rPr>
      </w:pPr>
    </w:p>
    <w:p w14:paraId="6A2BCD61" w14:textId="2D72F4CE" w:rsidR="00810AF0" w:rsidRPr="00B84503" w:rsidRDefault="00810AF0" w:rsidP="00690932">
      <w:pPr>
        <w:spacing w:after="0" w:line="240" w:lineRule="auto"/>
        <w:rPr>
          <w:rFonts w:cs="Calibri"/>
          <w:color w:val="000000" w:themeColor="text1"/>
        </w:rPr>
      </w:pPr>
    </w:p>
    <w:p w14:paraId="2E265243" w14:textId="0F2E9C80" w:rsidR="00810AF0" w:rsidRPr="00B84503" w:rsidRDefault="00810AF0" w:rsidP="00690932">
      <w:pPr>
        <w:spacing w:after="0" w:line="240" w:lineRule="auto"/>
        <w:rPr>
          <w:rFonts w:cs="Calibri"/>
          <w:color w:val="000000" w:themeColor="text1"/>
        </w:rPr>
      </w:pPr>
    </w:p>
    <w:p w14:paraId="0A368AE8" w14:textId="697BA6CB" w:rsidR="00810AF0" w:rsidRPr="00B84503" w:rsidRDefault="00810AF0" w:rsidP="00690932">
      <w:pPr>
        <w:spacing w:after="0" w:line="240" w:lineRule="auto"/>
        <w:rPr>
          <w:rFonts w:cs="Calibri"/>
          <w:color w:val="000000" w:themeColor="text1"/>
        </w:rPr>
      </w:pPr>
    </w:p>
    <w:p w14:paraId="47BAA2A5" w14:textId="5DFE792B" w:rsidR="00810AF0" w:rsidRPr="00B84503" w:rsidRDefault="00810AF0" w:rsidP="00690932">
      <w:pPr>
        <w:spacing w:after="0" w:line="240" w:lineRule="auto"/>
        <w:rPr>
          <w:rFonts w:cs="Calibri"/>
          <w:color w:val="000000" w:themeColor="text1"/>
        </w:rPr>
      </w:pPr>
    </w:p>
    <w:p w14:paraId="067B4FAD" w14:textId="43AC4649" w:rsidR="00810AF0" w:rsidRPr="00B84503" w:rsidRDefault="00810AF0" w:rsidP="00690932">
      <w:pPr>
        <w:spacing w:after="0" w:line="240" w:lineRule="auto"/>
        <w:rPr>
          <w:rFonts w:cs="Calibri"/>
          <w:color w:val="000000" w:themeColor="text1"/>
        </w:rPr>
      </w:pPr>
    </w:p>
    <w:p w14:paraId="43113F54" w14:textId="07B74712" w:rsidR="00810AF0" w:rsidRPr="00B84503" w:rsidRDefault="00810AF0" w:rsidP="00690932">
      <w:pPr>
        <w:spacing w:after="0" w:line="240" w:lineRule="auto"/>
        <w:rPr>
          <w:rFonts w:cs="Calibri"/>
          <w:color w:val="000000" w:themeColor="text1"/>
        </w:rPr>
      </w:pPr>
    </w:p>
    <w:p w14:paraId="1D2E30F1" w14:textId="10185842" w:rsidR="00810AF0" w:rsidRPr="00B84503" w:rsidRDefault="00810AF0" w:rsidP="00690932">
      <w:pPr>
        <w:spacing w:after="0" w:line="240" w:lineRule="auto"/>
        <w:rPr>
          <w:rFonts w:cs="Calibri"/>
          <w:color w:val="000000" w:themeColor="text1"/>
        </w:rPr>
      </w:pPr>
    </w:p>
    <w:p w14:paraId="10FE9321" w14:textId="115F007B" w:rsidR="00810AF0" w:rsidRPr="00B84503" w:rsidRDefault="00810AF0" w:rsidP="00690932">
      <w:pPr>
        <w:spacing w:after="0" w:line="240" w:lineRule="auto"/>
        <w:rPr>
          <w:rFonts w:cs="Calibri"/>
          <w:color w:val="000000" w:themeColor="text1"/>
        </w:rPr>
      </w:pPr>
    </w:p>
    <w:p w14:paraId="04A21799" w14:textId="597002CD" w:rsidR="00810AF0" w:rsidRPr="00B84503" w:rsidRDefault="00810AF0" w:rsidP="00690932">
      <w:pPr>
        <w:spacing w:after="0" w:line="240" w:lineRule="auto"/>
        <w:rPr>
          <w:rFonts w:cs="Calibri"/>
          <w:color w:val="000000" w:themeColor="text1"/>
        </w:rPr>
      </w:pPr>
    </w:p>
    <w:p w14:paraId="7F650A25" w14:textId="1CBFA384" w:rsidR="00D43D1A" w:rsidRPr="00B84503" w:rsidRDefault="00D43D1A">
      <w:pPr>
        <w:spacing w:after="160" w:line="259" w:lineRule="auto"/>
        <w:rPr>
          <w:rFonts w:asciiTheme="minorHAnsi" w:hAnsiTheme="minorHAnsi" w:cstheme="minorHAnsi"/>
          <w:b/>
          <w:color w:val="000000" w:themeColor="text1"/>
          <w:sz w:val="24"/>
          <w:szCs w:val="24"/>
        </w:rPr>
      </w:pPr>
      <w:r w:rsidRPr="00B84503">
        <w:rPr>
          <w:rFonts w:asciiTheme="minorHAnsi" w:hAnsiTheme="minorHAnsi" w:cstheme="minorHAnsi"/>
          <w:b/>
          <w:color w:val="000000" w:themeColor="text1"/>
          <w:sz w:val="24"/>
          <w:szCs w:val="24"/>
        </w:rPr>
        <w:br w:type="page"/>
      </w:r>
    </w:p>
    <w:p w14:paraId="7445CF38" w14:textId="3C435D74" w:rsidR="00690932" w:rsidRPr="00B84503" w:rsidRDefault="00690932" w:rsidP="00690932">
      <w:pPr>
        <w:spacing w:after="0" w:line="240" w:lineRule="auto"/>
        <w:rPr>
          <w:rFonts w:asciiTheme="minorHAnsi" w:hAnsiTheme="minorHAnsi" w:cstheme="minorHAnsi"/>
          <w:b/>
          <w:bCs/>
          <w:caps/>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p>
    <w:p w14:paraId="352B93F3" w14:textId="77777777" w:rsidR="00690932" w:rsidRPr="00B84503" w:rsidRDefault="00690932" w:rsidP="00690932">
      <w:pPr>
        <w:spacing w:line="240" w:lineRule="auto"/>
        <w:rPr>
          <w:rFonts w:asciiTheme="minorHAnsi" w:hAnsiTheme="minorHAnsi" w:cstheme="minorHAnsi"/>
          <w:sz w:val="20"/>
          <w:szCs w:val="20"/>
        </w:rPr>
      </w:pPr>
    </w:p>
    <w:p w14:paraId="6433EAEA" w14:textId="21F80DDE" w:rsidR="00690932" w:rsidRPr="00F8476D"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60CE5F01" w14:textId="77777777" w:rsidR="00F8476D" w:rsidRPr="00F8476D" w:rsidRDefault="00F8476D" w:rsidP="00F8476D">
      <w:pPr>
        <w:spacing w:line="240" w:lineRule="auto"/>
        <w:jc w:val="center"/>
        <w:rPr>
          <w:rFonts w:asciiTheme="minorHAnsi" w:hAnsiTheme="minorHAnsi" w:cstheme="minorHAnsi"/>
          <w:b/>
          <w:bCs/>
        </w:rPr>
      </w:pPr>
      <w:r w:rsidRPr="00F8476D">
        <w:rPr>
          <w:rFonts w:asciiTheme="minorHAnsi" w:hAnsiTheme="minorHAnsi" w:cstheme="minorHAnsi"/>
          <w:b/>
          <w:bCs/>
        </w:rPr>
        <w:t xml:space="preserve">Výkon servisnej činnosti (údržby a technických prehliadok) a opráv stavebnej a technologickej časti tunelov Branisko a </w:t>
      </w:r>
      <w:proofErr w:type="spellStart"/>
      <w:r w:rsidRPr="00F8476D">
        <w:rPr>
          <w:rFonts w:asciiTheme="minorHAnsi" w:hAnsiTheme="minorHAnsi" w:cstheme="minorHAnsi"/>
          <w:b/>
          <w:bCs/>
        </w:rPr>
        <w:t>Šibenik</w:t>
      </w:r>
      <w:proofErr w:type="spellEnd"/>
      <w:r w:rsidRPr="00F8476D">
        <w:rPr>
          <w:rFonts w:asciiTheme="minorHAnsi" w:hAnsiTheme="minorHAnsi" w:cstheme="minorHAnsi"/>
          <w:b/>
          <w:bCs/>
        </w:rPr>
        <w:t xml:space="preserve"> a technologického vybavenia diaľnice v úsekoch D1 Jánovce – Jablonov, II. – Studenec – Beharovce – Fričovce – Svinia</w:t>
      </w:r>
    </w:p>
    <w:p w14:paraId="681FA55E" w14:textId="77777777" w:rsidR="00F8476D" w:rsidRPr="00F8476D" w:rsidRDefault="00F8476D" w:rsidP="00F8476D">
      <w:pPr>
        <w:spacing w:line="240" w:lineRule="auto"/>
        <w:jc w:val="center"/>
        <w:rPr>
          <w:rFonts w:asciiTheme="minorHAnsi" w:hAnsiTheme="minorHAnsi" w:cstheme="minorHAnsi"/>
          <w:b/>
          <w:color w:val="000000" w:themeColor="text1"/>
        </w:rPr>
      </w:pPr>
    </w:p>
    <w:p w14:paraId="2117F898" w14:textId="77777777" w:rsidR="00F8476D" w:rsidRPr="00F8476D" w:rsidRDefault="00F8476D" w:rsidP="00F8476D">
      <w:pPr>
        <w:spacing w:line="240" w:lineRule="auto"/>
        <w:rPr>
          <w:rFonts w:cs="Calibri"/>
          <w:b/>
          <w:color w:val="000000" w:themeColor="text1"/>
        </w:rPr>
      </w:pPr>
      <w:r w:rsidRPr="00F8476D">
        <w:rPr>
          <w:rFonts w:cs="Calibri"/>
          <w:b/>
          <w:color w:val="000000" w:themeColor="text1"/>
        </w:rPr>
        <w:t>Číslo objednávateľa:</w:t>
      </w:r>
      <w:r w:rsidRPr="00F8476D">
        <w:rPr>
          <w:rFonts w:cs="Calibri"/>
          <w:b/>
          <w:color w:val="000000" w:themeColor="text1"/>
        </w:rPr>
        <w:tab/>
      </w:r>
      <w:r w:rsidRPr="00F8476D">
        <w:rPr>
          <w:rFonts w:cs="Calibri"/>
          <w:b/>
          <w:color w:val="000000" w:themeColor="text1"/>
        </w:rPr>
        <w:tab/>
        <w:t xml:space="preserve">                                           </w:t>
      </w:r>
      <w:r w:rsidRPr="00F8476D">
        <w:rPr>
          <w:rFonts w:cs="Calibri"/>
          <w:b/>
          <w:color w:val="000000" w:themeColor="text1"/>
        </w:rPr>
        <w:tab/>
      </w:r>
      <w:r w:rsidRPr="00F8476D">
        <w:rPr>
          <w:rFonts w:cs="Calibri"/>
          <w:b/>
          <w:color w:val="000000" w:themeColor="text1"/>
        </w:rPr>
        <w:tab/>
        <w:t xml:space="preserve">   Číslo poskytovateľa:</w:t>
      </w:r>
    </w:p>
    <w:p w14:paraId="2FA892D8" w14:textId="77777777" w:rsidR="00F8476D" w:rsidRPr="00F8476D" w:rsidRDefault="00F8476D" w:rsidP="00F8476D">
      <w:pPr>
        <w:shd w:val="clear" w:color="auto" w:fill="FFFFFF"/>
        <w:spacing w:after="0" w:line="240" w:lineRule="auto"/>
        <w:jc w:val="center"/>
        <w:rPr>
          <w:rFonts w:cs="Calibri"/>
          <w:color w:val="000000" w:themeColor="text1"/>
        </w:rPr>
      </w:pPr>
      <w:r w:rsidRPr="00F8476D">
        <w:rPr>
          <w:rFonts w:cs="Calibri"/>
          <w:color w:val="000000" w:themeColor="text1"/>
        </w:rPr>
        <w:t xml:space="preserve">uzatvorená podľa § 83 zákona č. 343/2015 </w:t>
      </w:r>
      <w:proofErr w:type="spellStart"/>
      <w:r w:rsidRPr="00F8476D">
        <w:rPr>
          <w:rFonts w:cs="Calibri"/>
          <w:color w:val="000000" w:themeColor="text1"/>
        </w:rPr>
        <w:t>Z.z</w:t>
      </w:r>
      <w:proofErr w:type="spellEnd"/>
      <w:r w:rsidRPr="00F8476D">
        <w:rPr>
          <w:rFonts w:cs="Calibri"/>
          <w:color w:val="000000" w:themeColor="text1"/>
        </w:rPr>
        <w:t>. o verejnom obstarávaní a o zmene a doplnení niektorých zákonov v znení neskorších predpisov (ďalej len „</w:t>
      </w:r>
      <w:r w:rsidRPr="00F8476D">
        <w:rPr>
          <w:rFonts w:cs="Calibri"/>
          <w:b/>
          <w:color w:val="000000" w:themeColor="text1"/>
        </w:rPr>
        <w:t>ZVO</w:t>
      </w:r>
      <w:r w:rsidRPr="00F8476D">
        <w:rPr>
          <w:rFonts w:cs="Calibri"/>
          <w:color w:val="000000" w:themeColor="text1"/>
        </w:rPr>
        <w:t>“)  a  § 269 ods. 2 zákona č. 513/1991 Zb. Obchodný zákonník v znení neskorších predpisov (ďalej len „</w:t>
      </w:r>
      <w:r w:rsidRPr="00F8476D">
        <w:rPr>
          <w:rFonts w:cs="Calibri"/>
          <w:b/>
          <w:color w:val="000000" w:themeColor="text1"/>
        </w:rPr>
        <w:t>Obchodný zákonník</w:t>
      </w:r>
      <w:r w:rsidRPr="00F8476D">
        <w:rPr>
          <w:rFonts w:cs="Calibri"/>
          <w:color w:val="000000" w:themeColor="text1"/>
        </w:rPr>
        <w:t>“)</w:t>
      </w:r>
    </w:p>
    <w:p w14:paraId="71164813" w14:textId="77777777" w:rsidR="00F8476D" w:rsidRPr="00F8476D" w:rsidRDefault="00F8476D" w:rsidP="00F8476D">
      <w:pPr>
        <w:shd w:val="clear" w:color="auto" w:fill="FFFFFF"/>
        <w:spacing w:line="240" w:lineRule="auto"/>
        <w:jc w:val="center"/>
        <w:rPr>
          <w:rFonts w:cs="Calibri"/>
          <w:color w:val="000000" w:themeColor="text1"/>
        </w:rPr>
      </w:pPr>
      <w:r w:rsidRPr="00F8476D">
        <w:rPr>
          <w:rFonts w:cs="Calibri"/>
          <w:color w:val="000000" w:themeColor="text1"/>
        </w:rPr>
        <w:t xml:space="preserve">s primeraným použitím § 536 Obchodného zákonníka </w:t>
      </w:r>
    </w:p>
    <w:p w14:paraId="7ED7F869" w14:textId="77777777" w:rsidR="00F8476D" w:rsidRPr="00F8476D" w:rsidRDefault="00F8476D" w:rsidP="00F8476D">
      <w:pPr>
        <w:spacing w:line="240" w:lineRule="auto"/>
        <w:jc w:val="center"/>
        <w:rPr>
          <w:rFonts w:cs="Calibri"/>
          <w:color w:val="000000" w:themeColor="text1"/>
        </w:rPr>
      </w:pPr>
      <w:r w:rsidRPr="00F8476D">
        <w:rPr>
          <w:rFonts w:cs="Calibri"/>
          <w:color w:val="000000" w:themeColor="text1"/>
        </w:rPr>
        <w:t>(ďalej len „</w:t>
      </w:r>
      <w:r w:rsidRPr="00F8476D">
        <w:rPr>
          <w:rFonts w:cs="Calibri"/>
          <w:b/>
          <w:color w:val="000000" w:themeColor="text1"/>
        </w:rPr>
        <w:t>rámcová dohoda</w:t>
      </w:r>
      <w:r w:rsidRPr="00F8476D">
        <w:rPr>
          <w:rFonts w:cs="Calibri"/>
          <w:color w:val="000000" w:themeColor="text1"/>
        </w:rPr>
        <w:t>“)</w:t>
      </w:r>
    </w:p>
    <w:p w14:paraId="3E61C98F" w14:textId="77777777" w:rsidR="00F8476D" w:rsidRPr="00F8476D" w:rsidRDefault="00F8476D" w:rsidP="00F8476D">
      <w:pPr>
        <w:spacing w:after="0" w:line="240" w:lineRule="auto"/>
        <w:jc w:val="center"/>
        <w:rPr>
          <w:rFonts w:cs="Calibri"/>
          <w:color w:val="000000" w:themeColor="text1"/>
        </w:rPr>
      </w:pPr>
      <w:r w:rsidRPr="00F8476D">
        <w:rPr>
          <w:rFonts w:cs="Calibri"/>
          <w:color w:val="000000" w:themeColor="text1"/>
        </w:rPr>
        <w:t>medzi stranami rámcovej dohody:</w:t>
      </w:r>
    </w:p>
    <w:p w14:paraId="487E3EB4" w14:textId="77777777" w:rsidR="00F8476D" w:rsidRPr="00F8476D" w:rsidRDefault="00F8476D" w:rsidP="00F8476D">
      <w:pPr>
        <w:widowControl w:val="0"/>
        <w:shd w:val="clear" w:color="auto" w:fill="FFFFFF"/>
        <w:autoSpaceDE w:val="0"/>
        <w:autoSpaceDN w:val="0"/>
        <w:adjustRightInd w:val="0"/>
        <w:spacing w:line="240" w:lineRule="auto"/>
        <w:rPr>
          <w:rFonts w:cs="Calibri"/>
          <w:b/>
          <w:bCs/>
          <w:color w:val="000000" w:themeColor="text1"/>
        </w:rPr>
      </w:pPr>
    </w:p>
    <w:p w14:paraId="2E384B5F" w14:textId="77777777" w:rsidR="00F8476D" w:rsidRPr="00F8476D" w:rsidRDefault="00F8476D" w:rsidP="00F8476D">
      <w:pPr>
        <w:widowControl w:val="0"/>
        <w:shd w:val="clear" w:color="auto" w:fill="FFFFFF"/>
        <w:autoSpaceDE w:val="0"/>
        <w:autoSpaceDN w:val="0"/>
        <w:adjustRightInd w:val="0"/>
        <w:spacing w:after="120" w:line="240" w:lineRule="auto"/>
        <w:rPr>
          <w:rFonts w:cs="Calibri"/>
          <w:b/>
          <w:bCs/>
          <w:color w:val="000000" w:themeColor="text1"/>
        </w:rPr>
      </w:pPr>
      <w:r w:rsidRPr="00F8476D">
        <w:rPr>
          <w:rFonts w:cs="Calibri"/>
          <w:b/>
          <w:bCs/>
          <w:color w:val="000000" w:themeColor="text1"/>
        </w:rPr>
        <w:t>Objednávateľ:</w:t>
      </w:r>
    </w:p>
    <w:p w14:paraId="40B03608" w14:textId="77777777" w:rsidR="00F8476D" w:rsidRPr="00F8476D" w:rsidRDefault="00F8476D" w:rsidP="00F8476D">
      <w:pPr>
        <w:shd w:val="clear" w:color="auto" w:fill="FFFFFF"/>
        <w:tabs>
          <w:tab w:val="left" w:pos="2835"/>
        </w:tabs>
        <w:spacing w:after="0" w:line="240" w:lineRule="auto"/>
        <w:rPr>
          <w:rFonts w:cs="Calibri"/>
          <w:color w:val="000000" w:themeColor="text1"/>
        </w:rPr>
      </w:pPr>
      <w:r w:rsidRPr="00F8476D">
        <w:rPr>
          <w:rFonts w:cs="Calibri"/>
          <w:color w:val="000000" w:themeColor="text1"/>
        </w:rPr>
        <w:t>Obchodné meno:</w:t>
      </w:r>
      <w:r w:rsidRPr="00F8476D">
        <w:rPr>
          <w:rFonts w:cs="Calibri"/>
          <w:color w:val="000000" w:themeColor="text1"/>
        </w:rPr>
        <w:tab/>
      </w:r>
      <w:r w:rsidRPr="00F8476D">
        <w:rPr>
          <w:rFonts w:cs="Calibri"/>
          <w:b/>
          <w:color w:val="000000" w:themeColor="text1"/>
        </w:rPr>
        <w:t xml:space="preserve">Národná diaľničná spoločnosť, a. s. </w:t>
      </w:r>
    </w:p>
    <w:p w14:paraId="4315A56D"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Sídlo:</w:t>
      </w:r>
      <w:r w:rsidRPr="00F8476D">
        <w:rPr>
          <w:rFonts w:cs="Calibri"/>
          <w:color w:val="000000" w:themeColor="text1"/>
        </w:rPr>
        <w:tab/>
        <w:t xml:space="preserve">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t>Dúbravská cesta 14, 841 04 Bratislava</w:t>
      </w:r>
    </w:p>
    <w:p w14:paraId="30781C3E"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Zápis v obch. reg.:</w:t>
      </w:r>
      <w:r w:rsidRPr="00F8476D">
        <w:rPr>
          <w:rFonts w:cs="Calibri"/>
          <w:color w:val="000000" w:themeColor="text1"/>
        </w:rPr>
        <w:tab/>
      </w:r>
      <w:r w:rsidRPr="00F8476D">
        <w:rPr>
          <w:rFonts w:cs="Calibri"/>
          <w:color w:val="000000" w:themeColor="text1"/>
        </w:rPr>
        <w:tab/>
        <w:t>Mestský súd Bratislava III, Oddiel Sa, Vložka č. 3518/B</w:t>
      </w:r>
    </w:p>
    <w:p w14:paraId="0AE0419B" w14:textId="77777777" w:rsidR="00F8476D" w:rsidRPr="00F8476D" w:rsidRDefault="00F8476D" w:rsidP="00F8476D">
      <w:pPr>
        <w:shd w:val="clear" w:color="auto" w:fill="FFFFFF"/>
        <w:tabs>
          <w:tab w:val="left" w:pos="2835"/>
        </w:tabs>
        <w:spacing w:after="0" w:line="240" w:lineRule="auto"/>
        <w:rPr>
          <w:rFonts w:cs="Calibri"/>
          <w:color w:val="000000" w:themeColor="text1"/>
        </w:rPr>
      </w:pPr>
      <w:r w:rsidRPr="00F8476D">
        <w:rPr>
          <w:rFonts w:cs="Calibri"/>
          <w:color w:val="000000" w:themeColor="text1"/>
        </w:rPr>
        <w:t>Štatutárny orgán:</w:t>
      </w:r>
      <w:r w:rsidRPr="00F8476D">
        <w:rPr>
          <w:rFonts w:cs="Calibri"/>
          <w:color w:val="000000" w:themeColor="text1"/>
        </w:rPr>
        <w:tab/>
        <w:t>predstavenstvo zastúpené:</w:t>
      </w:r>
    </w:p>
    <w:p w14:paraId="58418AEF" w14:textId="77777777" w:rsidR="00F8476D" w:rsidRPr="00F8476D" w:rsidRDefault="00F8476D" w:rsidP="00F8476D">
      <w:pPr>
        <w:shd w:val="clear" w:color="auto" w:fill="FFFFFF"/>
        <w:tabs>
          <w:tab w:val="left" w:pos="2835"/>
        </w:tabs>
        <w:spacing w:after="0" w:line="240" w:lineRule="auto"/>
        <w:ind w:left="284"/>
        <w:rPr>
          <w:rFonts w:cs="Calibri"/>
          <w:color w:val="000000" w:themeColor="text1"/>
        </w:rPr>
      </w:pPr>
      <w:r w:rsidRPr="00F8476D">
        <w:rPr>
          <w:rFonts w:cs="Calibri"/>
          <w:color w:val="000000" w:themeColor="text1"/>
        </w:rPr>
        <w:tab/>
        <w:t xml:space="preserve">Ing. Filip </w:t>
      </w:r>
      <w:proofErr w:type="spellStart"/>
      <w:r w:rsidRPr="00F8476D">
        <w:rPr>
          <w:rFonts w:cs="Calibri"/>
          <w:color w:val="000000" w:themeColor="text1"/>
        </w:rPr>
        <w:t>Macháček</w:t>
      </w:r>
      <w:proofErr w:type="spellEnd"/>
      <w:r w:rsidRPr="00F8476D">
        <w:rPr>
          <w:rFonts w:cs="Calibri"/>
          <w:color w:val="000000" w:themeColor="text1"/>
        </w:rPr>
        <w:t>, predseda predstavenstva a generálny riaditeľ</w:t>
      </w:r>
    </w:p>
    <w:p w14:paraId="657BD26E"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ab/>
        <w:t xml:space="preserve">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t xml:space="preserve">PhDr. Rastislav </w:t>
      </w:r>
      <w:proofErr w:type="spellStart"/>
      <w:r w:rsidRPr="00F8476D">
        <w:rPr>
          <w:rFonts w:cs="Calibri"/>
          <w:color w:val="000000" w:themeColor="text1"/>
        </w:rPr>
        <w:t>Droppa</w:t>
      </w:r>
      <w:proofErr w:type="spellEnd"/>
      <w:r w:rsidRPr="00F8476D">
        <w:rPr>
          <w:rFonts w:cs="Calibri"/>
          <w:color w:val="000000" w:themeColor="text1"/>
        </w:rPr>
        <w:t>, podpredseda predstavenstva</w:t>
      </w:r>
    </w:p>
    <w:p w14:paraId="5A44BD78" w14:textId="77777777" w:rsidR="00F8476D" w:rsidRPr="00F8476D" w:rsidRDefault="00F8476D" w:rsidP="00F8476D">
      <w:pPr>
        <w:shd w:val="clear" w:color="auto" w:fill="FFFFFF"/>
        <w:tabs>
          <w:tab w:val="left" w:pos="2610"/>
        </w:tabs>
        <w:spacing w:after="0" w:line="240" w:lineRule="auto"/>
        <w:jc w:val="both"/>
        <w:rPr>
          <w:rFonts w:cs="Calibri"/>
          <w:color w:val="000000" w:themeColor="text1"/>
        </w:rPr>
      </w:pPr>
      <w:r w:rsidRPr="00F8476D">
        <w:rPr>
          <w:rFonts w:cs="Calibri"/>
          <w:color w:val="000000" w:themeColor="text1"/>
        </w:rPr>
        <w:t>IČO:</w:t>
      </w:r>
      <w:r w:rsidRPr="00F8476D">
        <w:rPr>
          <w:rFonts w:cs="Calibri"/>
          <w:color w:val="000000" w:themeColor="text1"/>
        </w:rPr>
        <w:tab/>
      </w:r>
      <w:r w:rsidRPr="00F8476D">
        <w:rPr>
          <w:rFonts w:cs="Calibri"/>
          <w:color w:val="000000" w:themeColor="text1"/>
        </w:rPr>
        <w:tab/>
        <w:t>35 919 001</w:t>
      </w:r>
    </w:p>
    <w:p w14:paraId="1A2599EF"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xml:space="preserve">DIČ: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202 193 7775</w:t>
      </w:r>
      <w:r w:rsidRPr="00F8476D">
        <w:rPr>
          <w:rFonts w:cs="Calibri"/>
          <w:color w:val="000000" w:themeColor="text1"/>
        </w:rPr>
        <w:tab/>
      </w:r>
    </w:p>
    <w:p w14:paraId="2F8F2A89"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IČ DPH:</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 xml:space="preserve">SK 202 193 7775 </w:t>
      </w:r>
    </w:p>
    <w:p w14:paraId="225F92E7" w14:textId="77777777" w:rsidR="00F8476D" w:rsidRPr="00F8476D" w:rsidRDefault="00F8476D" w:rsidP="00F8476D">
      <w:pPr>
        <w:spacing w:afterLines="6" w:after="14"/>
        <w:ind w:left="4248" w:hanging="4248"/>
        <w:rPr>
          <w:rFonts w:cs="Calibri"/>
          <w:color w:val="000000" w:themeColor="text1"/>
          <w:szCs w:val="24"/>
          <w:lang w:eastAsia="cs-CZ"/>
        </w:rPr>
      </w:pPr>
      <w:r w:rsidRPr="00F8476D">
        <w:rPr>
          <w:rFonts w:cs="Calibri"/>
          <w:color w:val="000000" w:themeColor="text1"/>
        </w:rPr>
        <w:t>Bankové spojenie</w:t>
      </w:r>
      <w:bookmarkStart w:id="78" w:name="_Hlk174964890"/>
      <w:r w:rsidRPr="00F8476D">
        <w:rPr>
          <w:rFonts w:cs="Calibri"/>
          <w:color w:val="000000" w:themeColor="text1"/>
        </w:rPr>
        <w:t xml:space="preserve">:                        </w:t>
      </w:r>
      <w:r w:rsidRPr="00F8476D">
        <w:rPr>
          <w:rFonts w:cs="Calibri"/>
          <w:color w:val="000000" w:themeColor="text1"/>
          <w:szCs w:val="24"/>
          <w:lang w:eastAsia="cs-CZ"/>
        </w:rPr>
        <w:t>Štátna pokladnica</w:t>
      </w:r>
    </w:p>
    <w:p w14:paraId="4793662F" w14:textId="77777777" w:rsidR="00F8476D" w:rsidRPr="00F8476D" w:rsidRDefault="00F8476D" w:rsidP="00F8476D">
      <w:pPr>
        <w:spacing w:afterLines="6" w:after="14"/>
        <w:rPr>
          <w:rFonts w:cs="Calibri"/>
          <w:color w:val="000000" w:themeColor="text1"/>
          <w:szCs w:val="24"/>
          <w:lang w:eastAsia="cs-CZ"/>
        </w:rPr>
      </w:pPr>
      <w:r w:rsidRPr="00F8476D">
        <w:rPr>
          <w:rFonts w:cs="Calibri"/>
          <w:color w:val="000000" w:themeColor="text1"/>
          <w:szCs w:val="24"/>
          <w:lang w:eastAsia="cs-CZ"/>
        </w:rPr>
        <w:t>IBAN:</w:t>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bCs/>
          <w:color w:val="000000" w:themeColor="text1"/>
        </w:rPr>
        <w:t>SK95 8180 0000 0070 0069 4593</w:t>
      </w:r>
    </w:p>
    <w:p w14:paraId="7CC3F0BD" w14:textId="77777777" w:rsidR="00F8476D" w:rsidRPr="00F8476D" w:rsidRDefault="00F8476D" w:rsidP="00F8476D">
      <w:pPr>
        <w:shd w:val="clear" w:color="auto" w:fill="FFFFFF"/>
        <w:spacing w:after="0" w:line="240" w:lineRule="auto"/>
        <w:ind w:left="2835" w:hanging="2835"/>
        <w:rPr>
          <w:rFonts w:cs="Calibri"/>
          <w:color w:val="000000" w:themeColor="text1"/>
          <w:sz w:val="24"/>
        </w:rPr>
      </w:pPr>
      <w:r w:rsidRPr="00F8476D">
        <w:rPr>
          <w:rFonts w:cs="Calibri"/>
          <w:color w:val="000000" w:themeColor="text1"/>
          <w:szCs w:val="24"/>
          <w:lang w:eastAsia="cs-CZ"/>
        </w:rPr>
        <w:t>SWIFT kód:</w:t>
      </w:r>
      <w:r w:rsidRPr="00F8476D">
        <w:rPr>
          <w:rFonts w:cs="Calibri"/>
          <w:color w:val="000000" w:themeColor="text1"/>
          <w:szCs w:val="24"/>
          <w:lang w:eastAsia="cs-CZ"/>
        </w:rPr>
        <w:tab/>
        <w:t>SPSRSKBA</w:t>
      </w:r>
      <w:bookmarkEnd w:id="78"/>
    </w:p>
    <w:p w14:paraId="03F7706F" w14:textId="77777777" w:rsidR="00F8476D" w:rsidRPr="00F8476D" w:rsidRDefault="00F8476D" w:rsidP="00F8476D">
      <w:pPr>
        <w:spacing w:after="0" w:line="240" w:lineRule="auto"/>
        <w:rPr>
          <w:rFonts w:cs="Calibri"/>
          <w:color w:val="000000" w:themeColor="text1"/>
        </w:rPr>
      </w:pPr>
      <w:r w:rsidRPr="00F8476D">
        <w:rPr>
          <w:rFonts w:cs="Calibri"/>
          <w:color w:val="000000" w:themeColor="text1"/>
        </w:rPr>
        <w:t>Tel.:</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+421 2 5831 1111</w:t>
      </w:r>
    </w:p>
    <w:p w14:paraId="46A109D9" w14:textId="77777777" w:rsidR="00F8476D" w:rsidRPr="00F8476D" w:rsidRDefault="00F8476D" w:rsidP="00F8476D">
      <w:pPr>
        <w:tabs>
          <w:tab w:val="left" w:pos="567"/>
          <w:tab w:val="left" w:pos="2552"/>
        </w:tabs>
        <w:spacing w:line="240" w:lineRule="auto"/>
        <w:rPr>
          <w:rFonts w:cs="Calibri"/>
          <w:color w:val="000000" w:themeColor="text1"/>
          <w:lang w:eastAsia="cs-CZ"/>
        </w:rPr>
      </w:pPr>
      <w:r w:rsidRPr="00F8476D">
        <w:rPr>
          <w:rFonts w:cs="Calibri"/>
          <w:color w:val="000000" w:themeColor="text1"/>
          <w:lang w:eastAsia="cs-CZ"/>
        </w:rPr>
        <w:t>(ďalej len „</w:t>
      </w:r>
      <w:r w:rsidRPr="00F8476D">
        <w:rPr>
          <w:rFonts w:cs="Calibri"/>
          <w:b/>
          <w:color w:val="000000" w:themeColor="text1"/>
          <w:lang w:eastAsia="cs-CZ"/>
        </w:rPr>
        <w:t>objednávateľ</w:t>
      </w:r>
      <w:r w:rsidRPr="00F8476D">
        <w:rPr>
          <w:rFonts w:cs="Calibri"/>
          <w:color w:val="000000" w:themeColor="text1"/>
          <w:lang w:eastAsia="cs-CZ"/>
        </w:rPr>
        <w:t>“)</w:t>
      </w:r>
    </w:p>
    <w:p w14:paraId="2B03942A" w14:textId="77777777" w:rsidR="00F8476D" w:rsidRPr="00F8476D" w:rsidRDefault="00F8476D" w:rsidP="00F8476D">
      <w:pPr>
        <w:shd w:val="clear" w:color="auto" w:fill="FFFFFF"/>
        <w:tabs>
          <w:tab w:val="left" w:pos="2268"/>
        </w:tabs>
        <w:spacing w:line="240" w:lineRule="auto"/>
        <w:rPr>
          <w:rFonts w:cs="Calibri"/>
          <w:b/>
          <w:bCs/>
          <w:color w:val="000000" w:themeColor="text1"/>
        </w:rPr>
      </w:pPr>
      <w:r w:rsidRPr="00F8476D">
        <w:rPr>
          <w:rFonts w:cs="Calibri"/>
          <w:bCs/>
          <w:color w:val="000000" w:themeColor="text1"/>
        </w:rPr>
        <w:t>a</w:t>
      </w:r>
    </w:p>
    <w:p w14:paraId="4357C9ED" w14:textId="77777777" w:rsidR="00F8476D" w:rsidRPr="00F8476D" w:rsidRDefault="00F8476D" w:rsidP="00F8476D">
      <w:pPr>
        <w:shd w:val="clear" w:color="auto" w:fill="FFFFFF"/>
        <w:spacing w:after="120" w:line="240" w:lineRule="auto"/>
        <w:ind w:left="567" w:hanging="567"/>
        <w:rPr>
          <w:rFonts w:cs="Calibri"/>
          <w:b/>
          <w:bCs/>
          <w:color w:val="000000" w:themeColor="text1"/>
        </w:rPr>
      </w:pPr>
      <w:r w:rsidRPr="00F8476D">
        <w:rPr>
          <w:rFonts w:cs="Calibri"/>
          <w:b/>
          <w:bCs/>
          <w:color w:val="000000" w:themeColor="text1"/>
        </w:rPr>
        <w:t>Poskytovateľ:</w:t>
      </w:r>
    </w:p>
    <w:p w14:paraId="19EA6B8E"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Obchodné meno:</w:t>
      </w:r>
      <w:r w:rsidRPr="00F8476D">
        <w:rPr>
          <w:rFonts w:cs="Calibri"/>
          <w:color w:val="000000" w:themeColor="text1"/>
        </w:rPr>
        <w:tab/>
      </w:r>
      <w:r w:rsidRPr="00F8476D">
        <w:rPr>
          <w:rFonts w:cs="Calibri"/>
          <w:color w:val="000000" w:themeColor="text1"/>
        </w:rPr>
        <w:tab/>
      </w:r>
    </w:p>
    <w:p w14:paraId="512CF3FC"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Sídlo:</w:t>
      </w:r>
      <w:r w:rsidRPr="00F8476D">
        <w:rPr>
          <w:rFonts w:cs="Calibri"/>
          <w:color w:val="000000" w:themeColor="text1"/>
        </w:rPr>
        <w:tab/>
      </w:r>
      <w:r w:rsidRPr="00F8476D">
        <w:rPr>
          <w:rFonts w:cs="Calibri"/>
          <w:color w:val="000000" w:themeColor="text1"/>
        </w:rPr>
        <w:tab/>
      </w:r>
    </w:p>
    <w:p w14:paraId="4498FCBD"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Zápis v obch. reg.:</w:t>
      </w:r>
      <w:r w:rsidRPr="00F8476D">
        <w:rPr>
          <w:rFonts w:cs="Calibri"/>
          <w:color w:val="000000" w:themeColor="text1"/>
        </w:rPr>
        <w:tab/>
      </w:r>
      <w:r w:rsidRPr="00F8476D">
        <w:rPr>
          <w:rFonts w:cs="Calibri"/>
          <w:color w:val="000000" w:themeColor="text1"/>
        </w:rPr>
        <w:tab/>
      </w:r>
    </w:p>
    <w:p w14:paraId="3C24B19B"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Štatutárny orgán:</w:t>
      </w:r>
      <w:r w:rsidRPr="00F8476D">
        <w:rPr>
          <w:rFonts w:cs="Calibri"/>
          <w:color w:val="000000" w:themeColor="text1"/>
        </w:rPr>
        <w:tab/>
      </w:r>
      <w:r w:rsidRPr="00F8476D">
        <w:rPr>
          <w:rFonts w:cs="Calibri"/>
          <w:color w:val="000000" w:themeColor="text1"/>
        </w:rPr>
        <w:tab/>
      </w:r>
    </w:p>
    <w:p w14:paraId="66BE6411"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lastRenderedPageBreak/>
        <w:t>Osoby oprávnené na rokovanie:</w:t>
      </w:r>
    </w:p>
    <w:p w14:paraId="3111DB6F"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 xml:space="preserve">- vo veciach rámcovej dohody:  </w:t>
      </w:r>
      <w:r w:rsidRPr="00F8476D">
        <w:rPr>
          <w:rFonts w:cs="Calibri"/>
          <w:color w:val="000000" w:themeColor="text1"/>
        </w:rPr>
        <w:tab/>
      </w:r>
    </w:p>
    <w:p w14:paraId="151C0373"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xml:space="preserve">- vo veciach technických: </w:t>
      </w:r>
    </w:p>
    <w:p w14:paraId="6EBD093F"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vo veciach cenových:</w:t>
      </w:r>
      <w:r w:rsidRPr="00F8476D">
        <w:rPr>
          <w:rFonts w:cs="Calibri"/>
          <w:color w:val="000000" w:themeColor="text1"/>
        </w:rPr>
        <w:tab/>
      </w:r>
    </w:p>
    <w:p w14:paraId="6518B81C"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IČO:</w:t>
      </w:r>
      <w:r w:rsidRPr="00F8476D">
        <w:rPr>
          <w:rFonts w:cs="Calibri"/>
          <w:color w:val="000000" w:themeColor="text1"/>
        </w:rPr>
        <w:tab/>
      </w:r>
      <w:r w:rsidRPr="00F8476D">
        <w:rPr>
          <w:rFonts w:cs="Calibri"/>
          <w:color w:val="000000" w:themeColor="text1"/>
        </w:rPr>
        <w:tab/>
      </w:r>
    </w:p>
    <w:p w14:paraId="005BFEB1"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DIČ:</w:t>
      </w:r>
      <w:r w:rsidRPr="00F8476D">
        <w:rPr>
          <w:rFonts w:cs="Calibri"/>
          <w:color w:val="000000" w:themeColor="text1"/>
        </w:rPr>
        <w:tab/>
      </w:r>
      <w:r w:rsidRPr="00F8476D">
        <w:rPr>
          <w:rFonts w:cs="Calibri"/>
          <w:color w:val="000000" w:themeColor="text1"/>
        </w:rPr>
        <w:tab/>
      </w:r>
    </w:p>
    <w:p w14:paraId="64466AB8"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IČ DPH:</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p>
    <w:p w14:paraId="7C790B4E"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Bankové spojenie:</w:t>
      </w:r>
      <w:r w:rsidRPr="00F8476D">
        <w:rPr>
          <w:rFonts w:cs="Calibri"/>
          <w:color w:val="000000" w:themeColor="text1"/>
        </w:rPr>
        <w:tab/>
      </w:r>
      <w:r w:rsidRPr="00F8476D">
        <w:rPr>
          <w:rFonts w:cs="Calibri"/>
          <w:color w:val="000000" w:themeColor="text1"/>
        </w:rPr>
        <w:tab/>
      </w:r>
    </w:p>
    <w:p w14:paraId="4AB39E3B" w14:textId="77777777" w:rsidR="00F8476D" w:rsidRPr="00F8476D" w:rsidRDefault="00F8476D" w:rsidP="00F8476D">
      <w:pPr>
        <w:spacing w:after="0" w:line="240" w:lineRule="auto"/>
        <w:rPr>
          <w:rFonts w:cs="Calibri"/>
          <w:bCs/>
          <w:color w:val="000000" w:themeColor="text1"/>
        </w:rPr>
      </w:pPr>
      <w:r w:rsidRPr="00F8476D">
        <w:rPr>
          <w:rFonts w:cs="Calibri"/>
          <w:bCs/>
          <w:color w:val="000000" w:themeColor="text1"/>
        </w:rPr>
        <w:t>Číslo účtu:</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67CA10AD" w14:textId="77777777" w:rsidR="00F8476D" w:rsidRPr="00F8476D" w:rsidRDefault="00F8476D" w:rsidP="00F8476D">
      <w:pPr>
        <w:spacing w:after="0" w:line="240" w:lineRule="auto"/>
        <w:rPr>
          <w:rFonts w:cs="Calibri"/>
          <w:bCs/>
          <w:color w:val="000000" w:themeColor="text1"/>
        </w:rPr>
      </w:pPr>
      <w:r w:rsidRPr="00F8476D">
        <w:rPr>
          <w:rFonts w:cs="Calibri"/>
          <w:bCs/>
          <w:color w:val="000000" w:themeColor="text1"/>
        </w:rPr>
        <w:t>IBAN:</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4DEEB57B" w14:textId="77777777" w:rsidR="00F8476D" w:rsidRPr="00F8476D" w:rsidRDefault="00F8476D" w:rsidP="00F8476D">
      <w:pPr>
        <w:spacing w:after="0" w:line="240" w:lineRule="auto"/>
        <w:rPr>
          <w:rFonts w:cs="Calibri"/>
          <w:color w:val="000000" w:themeColor="text1"/>
        </w:rPr>
      </w:pPr>
      <w:r w:rsidRPr="00F8476D">
        <w:rPr>
          <w:rFonts w:cs="Calibri"/>
          <w:bCs/>
          <w:color w:val="000000" w:themeColor="text1"/>
        </w:rPr>
        <w:t>BIC:</w:t>
      </w:r>
      <w:r w:rsidRPr="00F8476D">
        <w:rPr>
          <w:rFonts w:cs="Calibri"/>
          <w:bCs/>
          <w:color w:val="000000" w:themeColor="text1"/>
        </w:rPr>
        <w:tab/>
        <w:t xml:space="preserve"> </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59B51A75"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Tel./Fax:</w:t>
      </w:r>
      <w:r w:rsidRPr="00F8476D">
        <w:rPr>
          <w:rFonts w:cs="Calibri"/>
          <w:color w:val="000000" w:themeColor="text1"/>
        </w:rPr>
        <w:tab/>
      </w:r>
      <w:r w:rsidRPr="00F8476D">
        <w:rPr>
          <w:rFonts w:cs="Calibri"/>
          <w:color w:val="000000" w:themeColor="text1"/>
        </w:rPr>
        <w:tab/>
      </w:r>
    </w:p>
    <w:p w14:paraId="13C4CE20" w14:textId="77777777" w:rsidR="00F8476D" w:rsidRPr="00F8476D" w:rsidRDefault="00F8476D" w:rsidP="00F8476D">
      <w:pPr>
        <w:spacing w:after="0" w:line="240" w:lineRule="auto"/>
        <w:rPr>
          <w:rFonts w:cs="Calibri"/>
          <w:color w:val="000000" w:themeColor="text1"/>
        </w:rPr>
      </w:pPr>
      <w:r w:rsidRPr="00F8476D">
        <w:rPr>
          <w:rFonts w:cs="Calibri"/>
          <w:color w:val="000000" w:themeColor="text1"/>
          <w:lang w:eastAsia="cs-CZ"/>
        </w:rPr>
        <w:t>(ďalej len „</w:t>
      </w:r>
      <w:r w:rsidRPr="00F8476D">
        <w:rPr>
          <w:rFonts w:cs="Calibri"/>
          <w:b/>
          <w:color w:val="000000" w:themeColor="text1"/>
          <w:lang w:eastAsia="cs-CZ"/>
        </w:rPr>
        <w:t>poskytovateľ</w:t>
      </w:r>
      <w:r w:rsidRPr="00F8476D">
        <w:rPr>
          <w:rFonts w:cs="Calibri"/>
          <w:color w:val="000000" w:themeColor="text1"/>
          <w:lang w:eastAsia="cs-CZ"/>
        </w:rPr>
        <w:t>“)</w:t>
      </w:r>
    </w:p>
    <w:p w14:paraId="00247061" w14:textId="77777777" w:rsidR="00F8476D" w:rsidRPr="00F8476D" w:rsidRDefault="00F8476D" w:rsidP="00F8476D">
      <w:pPr>
        <w:spacing w:line="240" w:lineRule="auto"/>
        <w:jc w:val="both"/>
        <w:rPr>
          <w:rFonts w:cs="Calibri"/>
          <w:color w:val="000000" w:themeColor="text1"/>
        </w:rPr>
      </w:pPr>
    </w:p>
    <w:p w14:paraId="10F7E90C" w14:textId="77777777" w:rsidR="00F8476D" w:rsidRPr="00F8476D" w:rsidRDefault="00F8476D" w:rsidP="00F8476D">
      <w:pPr>
        <w:spacing w:line="240" w:lineRule="auto"/>
        <w:jc w:val="both"/>
        <w:rPr>
          <w:rFonts w:cs="Calibri"/>
          <w:color w:val="000000" w:themeColor="text1"/>
        </w:rPr>
      </w:pPr>
      <w:r w:rsidRPr="00F8476D">
        <w:rPr>
          <w:rFonts w:cs="Calibri"/>
          <w:color w:val="000000" w:themeColor="text1"/>
        </w:rPr>
        <w:t>(objednávateľ a poskytovateľ ďalej len „</w:t>
      </w:r>
      <w:r w:rsidRPr="00F8476D">
        <w:rPr>
          <w:rFonts w:cs="Calibri"/>
          <w:b/>
          <w:color w:val="000000" w:themeColor="text1"/>
        </w:rPr>
        <w:t>strany rámcovej dohody</w:t>
      </w:r>
      <w:r w:rsidRPr="00F8476D">
        <w:rPr>
          <w:rFonts w:cs="Calibri"/>
          <w:color w:val="000000" w:themeColor="text1"/>
        </w:rPr>
        <w:t xml:space="preserve">“ </w:t>
      </w:r>
      <w:r w:rsidRPr="00F8476D">
        <w:rPr>
          <w:rFonts w:cs="Calibri"/>
        </w:rPr>
        <w:t>alebo jednotlivo „</w:t>
      </w:r>
      <w:r w:rsidRPr="00F8476D">
        <w:rPr>
          <w:rFonts w:cs="Calibri"/>
          <w:b/>
        </w:rPr>
        <w:t>strana rámcovej dohody</w:t>
      </w:r>
      <w:r w:rsidRPr="00F8476D">
        <w:rPr>
          <w:rFonts w:cs="Calibri"/>
        </w:rPr>
        <w:t>“)</w:t>
      </w:r>
    </w:p>
    <w:p w14:paraId="11B4207E"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1 </w:t>
      </w:r>
    </w:p>
    <w:p w14:paraId="464F4D48" w14:textId="77777777" w:rsidR="00F8476D" w:rsidRPr="00F8476D" w:rsidRDefault="00F8476D" w:rsidP="00F8476D">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PREDMET RÁMCOVEJ DOHODY</w:t>
      </w:r>
    </w:p>
    <w:p w14:paraId="080B6CBB" w14:textId="77777777" w:rsidR="009C7AAE" w:rsidRPr="00F8476D" w:rsidRDefault="009C7AAE" w:rsidP="009C7AAE">
      <w:pPr>
        <w:numPr>
          <w:ilvl w:val="1"/>
          <w:numId w:val="85"/>
        </w:numPr>
        <w:spacing w:after="120" w:line="240" w:lineRule="auto"/>
        <w:ind w:left="426" w:hanging="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Predmetom rámcovej dohody je úprava práv a povinností strán rámcovej dohody spojených so záväzkom poskytovateľa vykonávať pre objednávateľa servisnú činnosť, vrátane revízií a opravy zariadení technologického vybavenia:</w:t>
      </w:r>
    </w:p>
    <w:p w14:paraId="3956EF1E" w14:textId="77777777" w:rsidR="009C7AAE" w:rsidRPr="00F45370" w:rsidRDefault="009C7AAE" w:rsidP="009C7AAE">
      <w:pPr>
        <w:pStyle w:val="Odsekzoznamu"/>
        <w:numPr>
          <w:ilvl w:val="0"/>
          <w:numId w:val="115"/>
        </w:numPr>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 xml:space="preserve">technologickej časti tunela Branisko </w:t>
      </w:r>
    </w:p>
    <w:p w14:paraId="572019AE" w14:textId="77777777" w:rsidR="009C7AAE" w:rsidRPr="00F8476D" w:rsidRDefault="009C7AAE" w:rsidP="009C7AAE">
      <w:pPr>
        <w:spacing w:after="120" w:line="240" w:lineRule="auto"/>
        <w:ind w:left="993"/>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(ďalej aj ako „</w:t>
      </w:r>
      <w:r w:rsidRPr="00F8476D">
        <w:rPr>
          <w:rFonts w:asciiTheme="minorHAnsi" w:hAnsiTheme="minorHAnsi" w:cstheme="minorHAnsi"/>
          <w:b/>
          <w:bCs/>
          <w:color w:val="000000" w:themeColor="text1"/>
        </w:rPr>
        <w:t>technologické vybavenie tunela Branisko</w:t>
      </w:r>
      <w:r w:rsidRPr="00F8476D">
        <w:rPr>
          <w:rFonts w:asciiTheme="minorHAnsi" w:hAnsiTheme="minorHAnsi" w:cstheme="minorHAnsi"/>
          <w:bCs/>
          <w:color w:val="000000" w:themeColor="text1"/>
        </w:rPr>
        <w:t xml:space="preserve">“), </w:t>
      </w:r>
    </w:p>
    <w:p w14:paraId="05860281" w14:textId="77777777" w:rsidR="009C7AAE" w:rsidRPr="00F45370" w:rsidRDefault="009C7AAE" w:rsidP="009C7AAE">
      <w:pPr>
        <w:pStyle w:val="Odsekzoznamu"/>
        <w:numPr>
          <w:ilvl w:val="0"/>
          <w:numId w:val="115"/>
        </w:numPr>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 xml:space="preserve">technologickej časti tunela </w:t>
      </w:r>
      <w:proofErr w:type="spellStart"/>
      <w:r w:rsidRPr="00F45370">
        <w:rPr>
          <w:rFonts w:asciiTheme="minorHAnsi" w:hAnsiTheme="minorHAnsi" w:cstheme="minorHAnsi"/>
          <w:bCs/>
          <w:color w:val="000000" w:themeColor="text1"/>
        </w:rPr>
        <w:t>Šibenik</w:t>
      </w:r>
      <w:proofErr w:type="spellEnd"/>
    </w:p>
    <w:p w14:paraId="011ABD9F" w14:textId="77777777" w:rsidR="009C7AAE" w:rsidRPr="00F8476D" w:rsidRDefault="009C7AAE" w:rsidP="009C7AAE">
      <w:pPr>
        <w:spacing w:after="120" w:line="240" w:lineRule="auto"/>
        <w:ind w:left="993"/>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(ďalej aj ako „</w:t>
      </w:r>
      <w:r w:rsidRPr="00F8476D">
        <w:rPr>
          <w:rFonts w:asciiTheme="minorHAnsi" w:hAnsiTheme="minorHAnsi" w:cstheme="minorHAnsi"/>
          <w:b/>
          <w:bCs/>
          <w:color w:val="000000" w:themeColor="text1"/>
        </w:rPr>
        <w:t xml:space="preserve">technologické vybavenie tunela </w:t>
      </w:r>
      <w:proofErr w:type="spellStart"/>
      <w:r w:rsidRPr="00F8476D">
        <w:rPr>
          <w:rFonts w:asciiTheme="minorHAnsi" w:hAnsiTheme="minorHAnsi" w:cstheme="minorHAnsi"/>
          <w:b/>
          <w:bCs/>
          <w:color w:val="000000" w:themeColor="text1"/>
        </w:rPr>
        <w:t>Šibenik</w:t>
      </w:r>
      <w:proofErr w:type="spellEnd"/>
      <w:r w:rsidRPr="00F8476D">
        <w:rPr>
          <w:rFonts w:asciiTheme="minorHAnsi" w:hAnsiTheme="minorHAnsi" w:cstheme="minorHAnsi"/>
          <w:bCs/>
          <w:color w:val="000000" w:themeColor="text1"/>
        </w:rPr>
        <w:t>“),</w:t>
      </w:r>
    </w:p>
    <w:p w14:paraId="79E93D6C" w14:textId="77777777" w:rsidR="009C7AAE" w:rsidRPr="00F45370" w:rsidRDefault="009C7AAE" w:rsidP="009C7AAE">
      <w:pPr>
        <w:pStyle w:val="Odsekzoznamu"/>
        <w:numPr>
          <w:ilvl w:val="0"/>
          <w:numId w:val="115"/>
        </w:numPr>
        <w:spacing w:after="120"/>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stavebnej a technologickej časti informačného systému diaľnice stavby: D1 Jánovce – Jablonov, II. – Studenec – Beharovce – Fričovce – Svinia (ďalej aj ako „</w:t>
      </w:r>
      <w:r w:rsidRPr="00F45370">
        <w:rPr>
          <w:rFonts w:asciiTheme="minorHAnsi" w:hAnsiTheme="minorHAnsi" w:cstheme="minorHAnsi"/>
          <w:b/>
          <w:bCs/>
          <w:color w:val="000000" w:themeColor="text1"/>
        </w:rPr>
        <w:t>technologické vybavenie diaľnice D1 Jánovce – Svinia</w:t>
      </w:r>
      <w:r w:rsidRPr="00F45370">
        <w:rPr>
          <w:rFonts w:asciiTheme="minorHAnsi" w:hAnsiTheme="minorHAnsi" w:cstheme="minorHAnsi"/>
          <w:bCs/>
          <w:color w:val="000000" w:themeColor="text1"/>
        </w:rPr>
        <w:t>“),</w:t>
      </w:r>
    </w:p>
    <w:p w14:paraId="03E64F13" w14:textId="77777777" w:rsidR="009C7AAE" w:rsidRPr="00F8476D" w:rsidRDefault="009C7AAE" w:rsidP="009C7AAE">
      <w:pPr>
        <w:spacing w:after="120" w:line="240" w:lineRule="auto"/>
        <w:ind w:left="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(technologické vybavenie diaľnice D1 Jánovce – Svinia spolu s technologickým vybavením tunela Branisko a technologickým vybavením tunela </w:t>
      </w:r>
      <w:proofErr w:type="spellStart"/>
      <w:r w:rsidRPr="00F8476D">
        <w:rPr>
          <w:rFonts w:asciiTheme="minorHAnsi" w:hAnsiTheme="minorHAnsi" w:cstheme="minorHAnsi"/>
          <w:bCs/>
          <w:color w:val="000000" w:themeColor="text1"/>
        </w:rPr>
        <w:t>Šibenik</w:t>
      </w:r>
      <w:proofErr w:type="spellEnd"/>
      <w:r w:rsidRPr="00F8476D">
        <w:rPr>
          <w:rFonts w:asciiTheme="minorHAnsi" w:hAnsiTheme="minorHAnsi" w:cstheme="minorHAnsi"/>
          <w:bCs/>
          <w:color w:val="000000" w:themeColor="text1"/>
        </w:rPr>
        <w:t xml:space="preserve"> spoločne ďalej aj ako „</w:t>
      </w:r>
      <w:r w:rsidRPr="00F8476D">
        <w:rPr>
          <w:rFonts w:asciiTheme="minorHAnsi" w:hAnsiTheme="minorHAnsi" w:cstheme="minorHAnsi"/>
          <w:b/>
          <w:bCs/>
          <w:color w:val="000000" w:themeColor="text1"/>
        </w:rPr>
        <w:t>technologické vybavenie</w:t>
      </w:r>
      <w:r w:rsidRPr="00F8476D">
        <w:rPr>
          <w:rFonts w:asciiTheme="minorHAnsi" w:hAnsiTheme="minorHAnsi" w:cstheme="minorHAnsi"/>
          <w:bCs/>
          <w:color w:val="000000" w:themeColor="text1"/>
        </w:rPr>
        <w:t>“)</w:t>
      </w:r>
    </w:p>
    <w:p w14:paraId="35744E11" w14:textId="77777777" w:rsidR="009C7AAE" w:rsidRPr="00F8476D" w:rsidRDefault="009C7AAE" w:rsidP="009C7AAE">
      <w:pPr>
        <w:spacing w:after="120" w:line="240" w:lineRule="auto"/>
        <w:ind w:left="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a plniť povinnosti podľa </w:t>
      </w:r>
      <w:r w:rsidRPr="00F8476D">
        <w:rPr>
          <w:rFonts w:asciiTheme="minorHAnsi" w:hAnsiTheme="minorHAnsi" w:cstheme="minorHAnsi"/>
          <w:color w:val="000000" w:themeColor="text1"/>
          <w:lang w:eastAsia="sk-SK"/>
        </w:rPr>
        <w:t>Zmluvy</w:t>
      </w:r>
      <w:r w:rsidRPr="00F8476D">
        <w:rPr>
          <w:rFonts w:asciiTheme="minorHAnsi" w:hAnsiTheme="minorHAnsi" w:cstheme="minorHAnsi"/>
          <w:bCs/>
          <w:color w:val="000000" w:themeColor="text1"/>
          <w:lang w:eastAsia="sk-SK"/>
        </w:rPr>
        <w:t xml:space="preserve"> o zabezpečení plnenia bezpečnostných opatrení a notifikačných povinností</w:t>
      </w:r>
      <w:r w:rsidRPr="00F8476D">
        <w:rPr>
          <w:rFonts w:asciiTheme="minorHAnsi" w:hAnsiTheme="minorHAnsi" w:cstheme="minorHAnsi"/>
          <w:color w:val="000000" w:themeColor="text1"/>
          <w:lang w:eastAsia="sk-SK"/>
        </w:rPr>
        <w:t xml:space="preserve">, ktorá tvorí prílohu č. 10 rámcovej dohody </w:t>
      </w:r>
      <w:r w:rsidRPr="00F8476D">
        <w:rPr>
          <w:rFonts w:asciiTheme="minorHAnsi" w:hAnsiTheme="minorHAnsi" w:cstheme="minorHAnsi"/>
          <w:bCs/>
          <w:color w:val="000000" w:themeColor="text1"/>
        </w:rPr>
        <w:t xml:space="preserve">podľa požiadaviek objednávateľa, v súlade s ustanoveniami rámcovej dohody a súťažnými podkladmi a záväzkom objednávateľa zaplatiť poskytovateľovi za riadne a včas poskytnuté plnenie predmetu rámcovej dohody dohodnutú cenu. </w:t>
      </w:r>
    </w:p>
    <w:p w14:paraId="49E3A490" w14:textId="77777777" w:rsidR="009C7AAE" w:rsidRPr="00F8476D" w:rsidRDefault="009C7AAE" w:rsidP="009C7AAE">
      <w:pPr>
        <w:overflowPunct w:val="0"/>
        <w:autoSpaceDE w:val="0"/>
        <w:autoSpaceDN w:val="0"/>
        <w:adjustRightInd w:val="0"/>
        <w:spacing w:after="120" w:line="240" w:lineRule="auto"/>
        <w:ind w:left="1134" w:hanging="708"/>
        <w:jc w:val="both"/>
        <w:textAlignment w:val="baseline"/>
        <w:rPr>
          <w:rFonts w:asciiTheme="minorHAnsi" w:hAnsiTheme="minorHAnsi" w:cstheme="minorHAnsi"/>
          <w:bCs/>
          <w:color w:val="000000" w:themeColor="text1"/>
        </w:rPr>
      </w:pPr>
      <w:r w:rsidRPr="00F8476D">
        <w:rPr>
          <w:rFonts w:asciiTheme="minorHAnsi" w:hAnsiTheme="minorHAnsi" w:cstheme="minorHAnsi"/>
          <w:bCs/>
          <w:color w:val="000000" w:themeColor="text1"/>
        </w:rPr>
        <w:t>1.1.1</w:t>
      </w:r>
      <w:r w:rsidRPr="00F8476D">
        <w:rPr>
          <w:rFonts w:asciiTheme="minorHAnsi" w:hAnsiTheme="minorHAnsi" w:cstheme="minorHAnsi"/>
          <w:bCs/>
          <w:color w:val="000000" w:themeColor="text1"/>
        </w:rPr>
        <w:tab/>
        <w:t>Opravami sa na účely rámcovej dohody rozumie odstraňovanie vád a porúch na zariadeniach technologického vybavenia (ďalej len „</w:t>
      </w:r>
      <w:r w:rsidRPr="00F8476D">
        <w:rPr>
          <w:rFonts w:asciiTheme="minorHAnsi" w:hAnsiTheme="minorHAnsi" w:cstheme="minorHAnsi"/>
          <w:b/>
          <w:bCs/>
          <w:color w:val="000000" w:themeColor="text1"/>
        </w:rPr>
        <w:t>opravy technologického vybavenia</w:t>
      </w:r>
      <w:r w:rsidRPr="00F8476D">
        <w:rPr>
          <w:rFonts w:asciiTheme="minorHAnsi" w:hAnsiTheme="minorHAnsi" w:cstheme="minorHAnsi"/>
          <w:bCs/>
          <w:color w:val="000000" w:themeColor="text1"/>
        </w:rPr>
        <w:t>“),</w:t>
      </w:r>
    </w:p>
    <w:p w14:paraId="3D2CFF9B" w14:textId="77777777" w:rsidR="009C7AAE" w:rsidRPr="00F8476D" w:rsidRDefault="009C7AAE" w:rsidP="009C7AAE">
      <w:pPr>
        <w:spacing w:after="120" w:line="240" w:lineRule="auto"/>
        <w:ind w:left="1134" w:hanging="708"/>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1.1.2</w:t>
      </w:r>
      <w:r w:rsidRPr="00F8476D">
        <w:rPr>
          <w:rFonts w:asciiTheme="minorHAnsi" w:hAnsiTheme="minorHAnsi" w:cstheme="minorHAnsi"/>
          <w:bCs/>
          <w:color w:val="000000" w:themeColor="text1"/>
        </w:rPr>
        <w:tab/>
        <w:t xml:space="preserve">Servisnou činnosťou sa na účely rámcovej dohody rozumie vykonávanie preventívnej kontroly a prehliadok a údržby zariadení technologického vybavenia, vrátane pravidelných revízií zariadení technologického vybavenia v zmysle právnych a osobitných predpisov, vyhotovenie správ </w:t>
      </w:r>
      <w:r w:rsidRPr="00076EF2">
        <w:rPr>
          <w:rFonts w:asciiTheme="minorHAnsi" w:hAnsiTheme="minorHAnsi" w:cstheme="minorHAnsi"/>
          <w:bCs/>
          <w:color w:val="000000" w:themeColor="text1"/>
        </w:rPr>
        <w:t>o vykonávaní činnosti za príslušný kalendárny mesiac</w:t>
      </w:r>
      <w:r>
        <w:rPr>
          <w:rFonts w:asciiTheme="minorHAnsi" w:hAnsiTheme="minorHAnsi" w:cstheme="minorHAnsi"/>
          <w:bCs/>
          <w:color w:val="000000" w:themeColor="text1"/>
        </w:rPr>
        <w:t xml:space="preserve">, </w:t>
      </w:r>
      <w:r w:rsidRPr="00076EF2" w:rsidDel="00076EF2">
        <w:rPr>
          <w:rFonts w:asciiTheme="minorHAnsi" w:hAnsiTheme="minorHAnsi" w:cstheme="minorHAnsi"/>
          <w:bCs/>
          <w:color w:val="000000" w:themeColor="text1"/>
        </w:rPr>
        <w:t xml:space="preserve"> </w:t>
      </w:r>
      <w:r w:rsidRPr="00076EF2">
        <w:rPr>
          <w:rFonts w:asciiTheme="minorHAnsi" w:hAnsiTheme="minorHAnsi" w:cstheme="minorHAnsi"/>
          <w:bCs/>
          <w:color w:val="000000" w:themeColor="text1"/>
        </w:rPr>
        <w:t>podrobných správ o zhodnotení stavu technologického vybavenia</w:t>
      </w:r>
      <w:r w:rsidRPr="00076EF2" w:rsidDel="00076EF2">
        <w:rPr>
          <w:rFonts w:asciiTheme="minorHAnsi" w:hAnsiTheme="minorHAnsi" w:cstheme="minorHAnsi"/>
          <w:bCs/>
          <w:color w:val="000000" w:themeColor="text1"/>
        </w:rPr>
        <w:t xml:space="preserve"> </w:t>
      </w:r>
      <w:r w:rsidRPr="00F8476D">
        <w:rPr>
          <w:rFonts w:asciiTheme="minorHAnsi" w:hAnsiTheme="minorHAnsi" w:cstheme="minorHAnsi"/>
          <w:bCs/>
          <w:color w:val="000000" w:themeColor="text1"/>
        </w:rPr>
        <w:t xml:space="preserve">a správ o stave </w:t>
      </w:r>
      <w:r w:rsidRPr="00F8476D">
        <w:rPr>
          <w:rFonts w:asciiTheme="minorHAnsi" w:hAnsiTheme="minorHAnsi" w:cstheme="minorHAnsi"/>
          <w:bCs/>
          <w:color w:val="000000" w:themeColor="text1"/>
        </w:rPr>
        <w:lastRenderedPageBreak/>
        <w:t>kybernetickej bezpečnosti a o zabezpečovaní povinností vyplývajúcich zo Zmluvy KB (ďalej len „</w:t>
      </w:r>
      <w:r w:rsidRPr="00F8476D">
        <w:rPr>
          <w:rFonts w:asciiTheme="minorHAnsi" w:hAnsiTheme="minorHAnsi" w:cstheme="minorHAnsi"/>
          <w:b/>
          <w:bCs/>
          <w:color w:val="000000" w:themeColor="text1"/>
        </w:rPr>
        <w:t>servis technologického vybavenia</w:t>
      </w:r>
      <w:r w:rsidRPr="00F8476D">
        <w:rPr>
          <w:rFonts w:asciiTheme="minorHAnsi" w:hAnsiTheme="minorHAnsi" w:cstheme="minorHAnsi"/>
          <w:bCs/>
          <w:color w:val="000000" w:themeColor="text1"/>
        </w:rPr>
        <w:t>“),</w:t>
      </w:r>
    </w:p>
    <w:p w14:paraId="0256A83E" w14:textId="77777777" w:rsidR="009C7AAE" w:rsidRPr="00F8476D" w:rsidRDefault="009C7AAE" w:rsidP="009C7AAE">
      <w:pPr>
        <w:spacing w:after="120" w:line="240" w:lineRule="auto"/>
        <w:ind w:left="1134" w:hanging="708"/>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1.1.3</w:t>
      </w:r>
      <w:r w:rsidRPr="00F8476D">
        <w:rPr>
          <w:rFonts w:asciiTheme="minorHAnsi" w:hAnsiTheme="minorHAnsi" w:cstheme="minorHAnsi"/>
          <w:bCs/>
          <w:color w:val="000000" w:themeColor="text1"/>
        </w:rPr>
        <w:tab/>
        <w:t xml:space="preserve">Plnením povinností podľa Zmluvy o zabezpečení plnenia bezpečnostných opatrení a notifikačných povinností sa na účely rámcovej dohody rozumie plnenie povinností podľa Zmluvy o zabezpečení plnenia bezpečnostných opatrení a notifikačných povinností, ktorú poskytovateľ uzatvoril s objednávateľom spolu s rámcovou dohodou a v súlade s § 19 ods. 2 zákona č. 69/2018 </w:t>
      </w:r>
      <w:proofErr w:type="spellStart"/>
      <w:r w:rsidRPr="00F8476D">
        <w:rPr>
          <w:rFonts w:asciiTheme="minorHAnsi" w:hAnsiTheme="minorHAnsi" w:cstheme="minorHAnsi"/>
          <w:bCs/>
          <w:color w:val="000000" w:themeColor="text1"/>
        </w:rPr>
        <w:t>Z.z</w:t>
      </w:r>
      <w:proofErr w:type="spellEnd"/>
      <w:r w:rsidRPr="00F8476D">
        <w:rPr>
          <w:rFonts w:asciiTheme="minorHAnsi" w:hAnsiTheme="minorHAnsi" w:cstheme="minorHAnsi"/>
          <w:bCs/>
          <w:color w:val="000000" w:themeColor="text1"/>
        </w:rPr>
        <w:t>. o kybernetickej bezpečnosti a o zmene a doplnení niektorých zákonov v znení neskorších predpisov (ďalej len „</w:t>
      </w:r>
      <w:r w:rsidRPr="00F8476D">
        <w:rPr>
          <w:rFonts w:asciiTheme="minorHAnsi" w:hAnsiTheme="minorHAnsi" w:cstheme="minorHAnsi"/>
          <w:b/>
          <w:bCs/>
          <w:color w:val="000000" w:themeColor="text1"/>
        </w:rPr>
        <w:t>zákon o kybernetickej bezpečnosti</w:t>
      </w:r>
      <w:r w:rsidRPr="00F8476D">
        <w:rPr>
          <w:rFonts w:asciiTheme="minorHAnsi" w:hAnsiTheme="minorHAnsi" w:cstheme="minorHAnsi"/>
          <w:bCs/>
          <w:color w:val="000000" w:themeColor="text1"/>
        </w:rPr>
        <w:t xml:space="preserve">“), obsahujúcou náležitosti minimálne v rozsahu Vyhlášky Národného bezpečnostného úradu č. 362/2018 </w:t>
      </w:r>
      <w:proofErr w:type="spellStart"/>
      <w:r w:rsidRPr="00F8476D">
        <w:rPr>
          <w:rFonts w:asciiTheme="minorHAnsi" w:hAnsiTheme="minorHAnsi" w:cstheme="minorHAnsi"/>
          <w:bCs/>
          <w:color w:val="000000" w:themeColor="text1"/>
        </w:rPr>
        <w:t>Z.z</w:t>
      </w:r>
      <w:proofErr w:type="spellEnd"/>
      <w:r w:rsidRPr="00F8476D">
        <w:rPr>
          <w:rFonts w:asciiTheme="minorHAnsi" w:hAnsiTheme="minorHAnsi" w:cstheme="minorHAnsi"/>
          <w:bCs/>
          <w:color w:val="000000" w:themeColor="text1"/>
        </w:rPr>
        <w:t>., ktorou sa ustanovuje obsah bezpečnostných opatrení, obsah a štruktúra bezpečnostnej dokumentácie a rozsah všeobecných bezpečnostných opatrení a ktorá ako neoddeliteľná súčasť rámcovej dohody tvorí prílohu č. 10 rámcovej dohody (ďalej len „</w:t>
      </w:r>
      <w:r w:rsidRPr="00F8476D">
        <w:rPr>
          <w:rFonts w:asciiTheme="minorHAnsi" w:hAnsiTheme="minorHAnsi" w:cstheme="minorHAnsi"/>
          <w:b/>
          <w:bCs/>
          <w:color w:val="000000" w:themeColor="text1"/>
        </w:rPr>
        <w:t>Zmluva KB</w:t>
      </w:r>
      <w:r w:rsidRPr="00F8476D">
        <w:rPr>
          <w:rFonts w:asciiTheme="minorHAnsi" w:hAnsiTheme="minorHAnsi" w:cstheme="minorHAnsi"/>
          <w:bCs/>
          <w:color w:val="000000" w:themeColor="text1"/>
        </w:rPr>
        <w:t>“).</w:t>
      </w:r>
    </w:p>
    <w:p w14:paraId="5180F836" w14:textId="77777777" w:rsidR="009C7AAE" w:rsidRPr="000E6854" w:rsidRDefault="009C7AAE" w:rsidP="009C7AAE">
      <w:pPr>
        <w:spacing w:after="120" w:line="240" w:lineRule="auto"/>
        <w:ind w:left="426"/>
        <w:jc w:val="both"/>
        <w:rPr>
          <w:rFonts w:asciiTheme="minorHAnsi" w:hAnsiTheme="minorHAnsi" w:cstheme="minorHAnsi"/>
          <w:color w:val="000000" w:themeColor="text1"/>
        </w:rPr>
      </w:pPr>
      <w:r w:rsidRPr="00F8476D">
        <w:rPr>
          <w:rFonts w:asciiTheme="minorHAnsi" w:hAnsiTheme="minorHAnsi" w:cstheme="minorHAnsi"/>
          <w:color w:val="000000" w:themeColor="text1"/>
        </w:rPr>
        <w:t>Podrobná špecifikácia predmetu rámcovej dohody je uvedená v časti B.1 súťažných podkladov - Opis predmetu zákazky, ktorá tvorí ako Príloha č. 15 – Opis predmetu zákazky (ďalej len „</w:t>
      </w:r>
      <w:r w:rsidRPr="00F8476D">
        <w:rPr>
          <w:rFonts w:asciiTheme="minorHAnsi" w:hAnsiTheme="minorHAnsi" w:cstheme="minorHAnsi"/>
          <w:b/>
          <w:color w:val="000000" w:themeColor="text1"/>
        </w:rPr>
        <w:t xml:space="preserve">Príloha </w:t>
      </w:r>
      <w:r w:rsidRPr="000E6854">
        <w:rPr>
          <w:rFonts w:asciiTheme="minorHAnsi" w:hAnsiTheme="minorHAnsi" w:cstheme="minorHAnsi"/>
          <w:b/>
          <w:color w:val="000000" w:themeColor="text1"/>
        </w:rPr>
        <w:t>č. 15</w:t>
      </w:r>
      <w:r w:rsidRPr="000E6854">
        <w:rPr>
          <w:rFonts w:asciiTheme="minorHAnsi" w:hAnsiTheme="minorHAnsi" w:cstheme="minorHAnsi"/>
          <w:color w:val="000000" w:themeColor="text1"/>
        </w:rPr>
        <w:t>“) rámcovej dohody jej neoddeliteľnú súčasť.</w:t>
      </w:r>
    </w:p>
    <w:p w14:paraId="5BBF1778" w14:textId="77777777" w:rsidR="009C7AAE" w:rsidRPr="000E6854" w:rsidRDefault="009C7AAE" w:rsidP="009C7AAE">
      <w:pPr>
        <w:numPr>
          <w:ilvl w:val="1"/>
          <w:numId w:val="85"/>
        </w:numPr>
        <w:spacing w:after="0" w:line="240" w:lineRule="auto"/>
        <w:ind w:left="426" w:hanging="426"/>
        <w:jc w:val="both"/>
        <w:rPr>
          <w:rFonts w:asciiTheme="minorHAnsi" w:hAnsiTheme="minorHAnsi" w:cstheme="minorHAnsi"/>
          <w:bCs/>
          <w:color w:val="000000" w:themeColor="text1"/>
        </w:rPr>
      </w:pPr>
      <w:r w:rsidRPr="000E6854">
        <w:rPr>
          <w:rFonts w:asciiTheme="minorHAnsi" w:hAnsiTheme="minorHAnsi" w:cstheme="minorHAnsi"/>
          <w:color w:val="000000" w:themeColor="text1"/>
          <w:lang w:eastAsia="sk-SK"/>
        </w:rPr>
        <w:t>P</w:t>
      </w:r>
      <w:r w:rsidRPr="000E6854">
        <w:rPr>
          <w:rFonts w:asciiTheme="minorHAnsi" w:hAnsiTheme="minorHAnsi" w:cstheme="minorHAnsi"/>
          <w:bCs/>
          <w:color w:val="000000" w:themeColor="text1"/>
        </w:rPr>
        <w:t xml:space="preserve">oskytovateľ sa zaväzuje vykonávať servis technologického vybavenia a opravy technologického vybavenia </w:t>
      </w:r>
      <w:r w:rsidRPr="00F45370">
        <w:rPr>
          <w:rFonts w:asciiTheme="minorHAnsi" w:hAnsiTheme="minorHAnsi" w:cstheme="minorHAnsi"/>
          <w:bCs/>
          <w:color w:val="000000" w:themeColor="text1"/>
        </w:rPr>
        <w:t xml:space="preserve">na technologickom vybavení, </w:t>
      </w:r>
      <w:r w:rsidRPr="000E6854">
        <w:rPr>
          <w:rFonts w:asciiTheme="minorHAnsi" w:hAnsiTheme="minorHAnsi" w:cstheme="minorHAnsi"/>
          <w:bCs/>
          <w:color w:val="000000" w:themeColor="text1"/>
        </w:rPr>
        <w:t xml:space="preserve">ktoré sa nachádza na diaľnici D1 Jánovce – Jablonov, II. – Studenec – Beharovce – Fričovce – Svinia, </w:t>
      </w:r>
      <w:r w:rsidRPr="00F45370">
        <w:rPr>
          <w:rFonts w:asciiTheme="minorHAnsi" w:hAnsiTheme="minorHAnsi" w:cstheme="minorHAnsi"/>
          <w:bCs/>
          <w:color w:val="000000" w:themeColor="text1"/>
        </w:rPr>
        <w:t>v tuneli Branisko, v</w:t>
      </w:r>
      <w:r w:rsidRPr="000E6854">
        <w:rPr>
          <w:rFonts w:asciiTheme="minorHAnsi" w:hAnsiTheme="minorHAnsi" w:cstheme="minorHAnsi"/>
          <w:bCs/>
          <w:color w:val="000000" w:themeColor="text1"/>
        </w:rPr>
        <w:t xml:space="preserve"> portálových objekto</w:t>
      </w:r>
      <w:r w:rsidRPr="00F45370">
        <w:rPr>
          <w:rFonts w:asciiTheme="minorHAnsi" w:hAnsiTheme="minorHAnsi" w:cstheme="minorHAnsi"/>
          <w:bCs/>
          <w:color w:val="000000" w:themeColor="text1"/>
        </w:rPr>
        <w:t>ch</w:t>
      </w:r>
      <w:r w:rsidRPr="000E6854">
        <w:rPr>
          <w:rFonts w:asciiTheme="minorHAnsi" w:hAnsiTheme="minorHAnsi" w:cstheme="minorHAnsi"/>
          <w:bCs/>
          <w:color w:val="000000" w:themeColor="text1"/>
        </w:rPr>
        <w:t xml:space="preserve"> tunela Branisko, </w:t>
      </w:r>
      <w:r w:rsidRPr="00F45370">
        <w:rPr>
          <w:rFonts w:asciiTheme="minorHAnsi" w:hAnsiTheme="minorHAnsi" w:cstheme="minorHAnsi"/>
          <w:bCs/>
          <w:color w:val="000000" w:themeColor="text1"/>
        </w:rPr>
        <w:t xml:space="preserve">v tuneli </w:t>
      </w:r>
      <w:proofErr w:type="spellStart"/>
      <w:r w:rsidRPr="00F45370">
        <w:rPr>
          <w:rFonts w:asciiTheme="minorHAnsi" w:hAnsiTheme="minorHAnsi" w:cstheme="minorHAnsi"/>
          <w:bCs/>
          <w:color w:val="000000" w:themeColor="text1"/>
        </w:rPr>
        <w:t>Šibenik</w:t>
      </w:r>
      <w:proofErr w:type="spellEnd"/>
      <w:r w:rsidRPr="00F45370">
        <w:rPr>
          <w:rFonts w:asciiTheme="minorHAnsi" w:hAnsiTheme="minorHAnsi" w:cstheme="minorHAnsi"/>
          <w:bCs/>
          <w:color w:val="000000" w:themeColor="text1"/>
        </w:rPr>
        <w:t xml:space="preserve">, v </w:t>
      </w:r>
      <w:r w:rsidRPr="000E6854">
        <w:rPr>
          <w:rFonts w:asciiTheme="minorHAnsi" w:hAnsiTheme="minorHAnsi" w:cstheme="minorHAnsi"/>
          <w:bCs/>
          <w:color w:val="000000" w:themeColor="text1"/>
        </w:rPr>
        <w:t>portálových objekto</w:t>
      </w:r>
      <w:r w:rsidRPr="00F45370">
        <w:rPr>
          <w:rFonts w:asciiTheme="minorHAnsi" w:hAnsiTheme="minorHAnsi" w:cstheme="minorHAnsi"/>
          <w:bCs/>
          <w:color w:val="000000" w:themeColor="text1"/>
        </w:rPr>
        <w:t>ch</w:t>
      </w:r>
      <w:r w:rsidRPr="000E6854">
        <w:rPr>
          <w:rFonts w:asciiTheme="minorHAnsi" w:hAnsiTheme="minorHAnsi" w:cstheme="minorHAnsi"/>
          <w:bCs/>
          <w:color w:val="000000" w:themeColor="text1"/>
        </w:rPr>
        <w:t xml:space="preserve"> tunela </w:t>
      </w:r>
      <w:proofErr w:type="spellStart"/>
      <w:r w:rsidRPr="000E6854">
        <w:rPr>
          <w:rFonts w:asciiTheme="minorHAnsi" w:hAnsiTheme="minorHAnsi" w:cstheme="minorHAnsi"/>
          <w:bCs/>
          <w:color w:val="000000" w:themeColor="text1"/>
        </w:rPr>
        <w:t>Šibenik</w:t>
      </w:r>
      <w:proofErr w:type="spellEnd"/>
      <w:r w:rsidRPr="000E6854">
        <w:rPr>
          <w:rFonts w:asciiTheme="minorHAnsi" w:hAnsiTheme="minorHAnsi" w:cstheme="minorHAnsi"/>
          <w:bCs/>
          <w:color w:val="000000" w:themeColor="text1"/>
        </w:rPr>
        <w:t xml:space="preserve">, na lokálnom dispečingu </w:t>
      </w:r>
      <w:r w:rsidRPr="00F45370">
        <w:rPr>
          <w:rFonts w:asciiTheme="minorHAnsi" w:hAnsiTheme="minorHAnsi" w:cstheme="minorHAnsi"/>
          <w:bCs/>
          <w:color w:val="000000" w:themeColor="text1"/>
        </w:rPr>
        <w:t>SSÚD 10 Beharovce a</w:t>
      </w:r>
      <w:r w:rsidRPr="000E6854">
        <w:rPr>
          <w:rFonts w:asciiTheme="minorHAnsi" w:hAnsiTheme="minorHAnsi" w:cstheme="minorHAnsi"/>
          <w:bCs/>
          <w:color w:val="000000" w:themeColor="text1"/>
        </w:rPr>
        <w:t xml:space="preserve"> na lokálnom</w:t>
      </w:r>
      <w:r w:rsidRPr="00F45370">
        <w:rPr>
          <w:rFonts w:asciiTheme="minorHAnsi" w:hAnsiTheme="minorHAnsi" w:cstheme="minorHAnsi"/>
          <w:bCs/>
          <w:color w:val="000000" w:themeColor="text1"/>
        </w:rPr>
        <w:t xml:space="preserve"> operátorskom</w:t>
      </w:r>
      <w:r w:rsidRPr="000E6854">
        <w:rPr>
          <w:rFonts w:asciiTheme="minorHAnsi" w:hAnsiTheme="minorHAnsi" w:cstheme="minorHAnsi"/>
          <w:bCs/>
          <w:color w:val="000000" w:themeColor="text1"/>
        </w:rPr>
        <w:t xml:space="preserve"> pracovisku tunel</w:t>
      </w:r>
      <w:r w:rsidRPr="00F45370">
        <w:rPr>
          <w:rFonts w:asciiTheme="minorHAnsi" w:hAnsiTheme="minorHAnsi" w:cstheme="minorHAnsi"/>
          <w:bCs/>
          <w:color w:val="000000" w:themeColor="text1"/>
        </w:rPr>
        <w:t>ov Branisko a </w:t>
      </w:r>
      <w:proofErr w:type="spellStart"/>
      <w:r w:rsidRPr="000E6854">
        <w:rPr>
          <w:rFonts w:asciiTheme="minorHAnsi" w:hAnsiTheme="minorHAnsi" w:cstheme="minorHAnsi"/>
          <w:bCs/>
          <w:color w:val="000000" w:themeColor="text1"/>
        </w:rPr>
        <w:t>Šibeni</w:t>
      </w:r>
      <w:r w:rsidRPr="00F45370">
        <w:rPr>
          <w:rFonts w:asciiTheme="minorHAnsi" w:hAnsiTheme="minorHAnsi" w:cstheme="minorHAnsi"/>
          <w:bCs/>
          <w:color w:val="000000" w:themeColor="text1"/>
        </w:rPr>
        <w:t>k</w:t>
      </w:r>
      <w:proofErr w:type="spellEnd"/>
      <w:r w:rsidRPr="00F45370">
        <w:rPr>
          <w:rFonts w:asciiTheme="minorHAnsi" w:hAnsiTheme="minorHAnsi" w:cstheme="minorHAnsi"/>
          <w:bCs/>
          <w:color w:val="000000" w:themeColor="text1"/>
        </w:rPr>
        <w:t xml:space="preserve">, </w:t>
      </w:r>
      <w:r w:rsidRPr="000E6854">
        <w:rPr>
          <w:rFonts w:asciiTheme="minorHAnsi" w:hAnsiTheme="minorHAnsi" w:cstheme="minorHAnsi"/>
          <w:bCs/>
          <w:color w:val="000000" w:themeColor="text1"/>
        </w:rPr>
        <w:t>kam sú výstupy z týchto zariadení vyvedené a následne spracovávané a vizualizované.</w:t>
      </w:r>
    </w:p>
    <w:p w14:paraId="4CF43DFF" w14:textId="77777777" w:rsidR="009C7AAE" w:rsidRPr="00F8476D" w:rsidRDefault="009C7AAE" w:rsidP="009C7AAE">
      <w:pPr>
        <w:spacing w:after="0" w:line="240" w:lineRule="auto"/>
        <w:ind w:left="567"/>
        <w:jc w:val="both"/>
        <w:rPr>
          <w:rFonts w:asciiTheme="minorHAnsi" w:hAnsiTheme="minorHAnsi" w:cstheme="minorHAnsi"/>
          <w:bCs/>
          <w:color w:val="000000" w:themeColor="text1"/>
        </w:rPr>
      </w:pPr>
    </w:p>
    <w:p w14:paraId="50FB2C96" w14:textId="77777777" w:rsidR="009C7AAE" w:rsidRPr="00F8476D" w:rsidRDefault="009C7AAE" w:rsidP="009C7AAE">
      <w:pPr>
        <w:spacing w:after="0" w:line="240" w:lineRule="auto"/>
        <w:ind w:left="426"/>
        <w:contextualSpacing/>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Technologické vybavenie pozostáva z nasledovných objektov a prevádzkových súborov: </w:t>
      </w:r>
    </w:p>
    <w:p w14:paraId="4EEA653C" w14:textId="77777777" w:rsidR="009C7AAE" w:rsidRPr="00F8476D" w:rsidRDefault="009C7AAE" w:rsidP="009C7AAE">
      <w:pPr>
        <w:spacing w:after="60" w:line="240" w:lineRule="auto"/>
        <w:jc w:val="both"/>
        <w:rPr>
          <w:rFonts w:asciiTheme="minorHAnsi" w:hAnsiTheme="minorHAnsi" w:cstheme="minorHAnsi"/>
          <w:color w:val="000000" w:themeColor="text1"/>
        </w:rPr>
      </w:pPr>
    </w:p>
    <w:p w14:paraId="113A9A79"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F8476D">
        <w:rPr>
          <w:rFonts w:asciiTheme="minorHAnsi" w:hAnsiTheme="minorHAnsi" w:cstheme="minorHAnsi"/>
          <w:color w:val="000000" w:themeColor="text1"/>
          <w:u w:val="single"/>
        </w:rPr>
        <w:t>Tunel Branisko – Technologická časť:</w:t>
      </w:r>
    </w:p>
    <w:p w14:paraId="1044C81C"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SC 401, 404, 405 - Elektroinštalácia v objektoch</w:t>
      </w:r>
    </w:p>
    <w:p w14:paraId="39BD9DD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412 Vzduchotechnické zariadenia</w:t>
      </w:r>
    </w:p>
    <w:p w14:paraId="3A5CCF0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413 Technologické vybavenie únikovej štôlne</w:t>
      </w:r>
    </w:p>
    <w:p w14:paraId="157FAA99"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422 Bezpečnostné zariadenia v tuneli</w:t>
      </w:r>
    </w:p>
    <w:p w14:paraId="5DC05BA3"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432 Centrálny riadiaci systém </w:t>
      </w:r>
    </w:p>
    <w:p w14:paraId="378874E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442 Napájanie tunela elektrickou energiou</w:t>
      </w:r>
    </w:p>
    <w:p w14:paraId="08FA737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450 Elektrická požiarna signalizácia</w:t>
      </w:r>
    </w:p>
    <w:p w14:paraId="0B2CDED3"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452.45 Stabilné hasiace zariadenia</w:t>
      </w:r>
    </w:p>
    <w:p w14:paraId="536CED6A"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462 Osvetlenie</w:t>
      </w:r>
    </w:p>
    <w:p w14:paraId="14DCCE2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SC 564-00 Vybavenie požiarnych výklenkov</w:t>
      </w:r>
    </w:p>
    <w:p w14:paraId="75DD956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Požiarny vodovod</w:t>
      </w:r>
    </w:p>
    <w:p w14:paraId="50BA0F4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404-02.1 Vodojem na ZP (čerpacia stanica)</w:t>
      </w:r>
    </w:p>
    <w:p w14:paraId="0CE7DAF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551-00 Vodojem na ZP (čerpacia stanica), </w:t>
      </w:r>
      <w:proofErr w:type="spellStart"/>
      <w:r w:rsidRPr="00F8476D">
        <w:rPr>
          <w:rFonts w:asciiTheme="minorHAnsi" w:hAnsiTheme="minorHAnsi" w:cstheme="minorHAnsi"/>
          <w:color w:val="000000" w:themeColor="text1"/>
        </w:rPr>
        <w:t>strojnotechnická</w:t>
      </w:r>
      <w:proofErr w:type="spellEnd"/>
      <w:r w:rsidRPr="00F8476D">
        <w:rPr>
          <w:rFonts w:asciiTheme="minorHAnsi" w:hAnsiTheme="minorHAnsi" w:cstheme="minorHAnsi"/>
          <w:color w:val="000000" w:themeColor="text1"/>
        </w:rPr>
        <w:t xml:space="preserve"> časť</w:t>
      </w:r>
    </w:p>
    <w:p w14:paraId="35C767C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551-01.1 Vodojem na ZVO a prívod vody</w:t>
      </w:r>
    </w:p>
    <w:p w14:paraId="3DE6274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chrbticová tunela Branisko</w:t>
      </w:r>
    </w:p>
    <w:p w14:paraId="417D6F5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operátorského pracoviska</w:t>
      </w:r>
    </w:p>
    <w:p w14:paraId="04242376"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Operátorské pracovisko dočasného riadenia tunela Branisko - konzola tunelového rozhlasu s </w:t>
      </w:r>
      <w:r w:rsidRPr="006E6704">
        <w:rPr>
          <w:rFonts w:asciiTheme="minorHAnsi" w:hAnsiTheme="minorHAnsi" w:cstheme="minorHAnsi"/>
          <w:color w:val="000000" w:themeColor="text1"/>
        </w:rPr>
        <w:t>PC klientom tunelového rozhlasu</w:t>
      </w:r>
    </w:p>
    <w:p w14:paraId="79711FB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Odborné prehliadky a odborné skúšky, revízne správy</w:t>
      </w:r>
    </w:p>
    <w:p w14:paraId="03DA6BA7" w14:textId="77777777" w:rsidR="009C7AAE" w:rsidRPr="00F8476D" w:rsidRDefault="009C7AAE" w:rsidP="009C7AAE">
      <w:pPr>
        <w:spacing w:after="0" w:line="240" w:lineRule="auto"/>
        <w:ind w:right="304"/>
        <w:jc w:val="both"/>
        <w:outlineLvl w:val="0"/>
        <w:rPr>
          <w:rFonts w:asciiTheme="minorHAnsi" w:hAnsiTheme="minorHAnsi" w:cstheme="minorHAnsi"/>
          <w:noProof/>
          <w:color w:val="000000" w:themeColor="text1"/>
        </w:rPr>
      </w:pPr>
    </w:p>
    <w:p w14:paraId="6D6093B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6E6704">
        <w:rPr>
          <w:rFonts w:asciiTheme="minorHAnsi" w:hAnsiTheme="minorHAnsi" w:cstheme="minorHAnsi"/>
          <w:color w:val="000000" w:themeColor="text1"/>
          <w:u w:val="single"/>
        </w:rPr>
        <w:t>Technologické</w:t>
      </w:r>
      <w:r w:rsidRPr="00F8476D">
        <w:rPr>
          <w:rFonts w:asciiTheme="minorHAnsi" w:hAnsiTheme="minorHAnsi" w:cstheme="minorHAnsi"/>
          <w:color w:val="000000" w:themeColor="text1"/>
          <w:u w:val="single"/>
        </w:rPr>
        <w:t xml:space="preserve"> vybavenie diaľnice (ISD): </w:t>
      </w:r>
    </w:p>
    <w:p w14:paraId="2D10FB6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Optické káble, Metalické káble</w:t>
      </w:r>
    </w:p>
    <w:p w14:paraId="7F8A53F1"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Rozvádzače napätia</w:t>
      </w:r>
    </w:p>
    <w:p w14:paraId="78C3527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Kamerový dohľad</w:t>
      </w:r>
    </w:p>
    <w:p w14:paraId="783F7A4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Technologické uzly</w:t>
      </w:r>
    </w:p>
    <w:p w14:paraId="3642773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Radiče návesných rezov</w:t>
      </w:r>
    </w:p>
    <w:p w14:paraId="2EE4643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Premenné dopravné značky – lamelové, lamelové s </w:t>
      </w:r>
      <w:proofErr w:type="spellStart"/>
      <w:r w:rsidRPr="00F8476D">
        <w:rPr>
          <w:rFonts w:asciiTheme="minorHAnsi" w:hAnsiTheme="minorHAnsi" w:cstheme="minorHAnsi"/>
          <w:color w:val="000000" w:themeColor="text1"/>
        </w:rPr>
        <w:t>blikačom</w:t>
      </w:r>
      <w:proofErr w:type="spellEnd"/>
      <w:r w:rsidRPr="00F8476D">
        <w:rPr>
          <w:rFonts w:asciiTheme="minorHAnsi" w:hAnsiTheme="minorHAnsi" w:cstheme="minorHAnsi"/>
          <w:color w:val="000000" w:themeColor="text1"/>
        </w:rPr>
        <w:t>, svetelné LED</w:t>
      </w:r>
    </w:p>
    <w:p w14:paraId="0AE4F5F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Telefóny núdzového volania</w:t>
      </w:r>
    </w:p>
    <w:p w14:paraId="0CBC946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Záložné zdroje el. napätia UPS + </w:t>
      </w:r>
      <w:proofErr w:type="spellStart"/>
      <w:r w:rsidRPr="00F8476D">
        <w:rPr>
          <w:rFonts w:asciiTheme="minorHAnsi" w:hAnsiTheme="minorHAnsi" w:cstheme="minorHAnsi"/>
          <w:color w:val="000000" w:themeColor="text1"/>
        </w:rPr>
        <w:t>Dieselgenerátor</w:t>
      </w:r>
      <w:proofErr w:type="spellEnd"/>
    </w:p>
    <w:p w14:paraId="399598B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Cestná svetelná signalizácia</w:t>
      </w:r>
    </w:p>
    <w:p w14:paraId="3B1197C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Rádiový prenos</w:t>
      </w:r>
    </w:p>
    <w:p w14:paraId="2CF77BB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Odlučovač ropných látok</w:t>
      </w:r>
    </w:p>
    <w:p w14:paraId="2D51E29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ISD (technologická sieť)</w:t>
      </w:r>
    </w:p>
    <w:p w14:paraId="396E7CC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proofErr w:type="spellStart"/>
      <w:r w:rsidRPr="00F8476D">
        <w:rPr>
          <w:rFonts w:asciiTheme="minorHAnsi" w:hAnsiTheme="minorHAnsi" w:cstheme="minorHAnsi"/>
          <w:color w:val="000000" w:themeColor="text1"/>
        </w:rPr>
        <w:t>Optiswitche</w:t>
      </w:r>
      <w:proofErr w:type="spellEnd"/>
    </w:p>
    <w:p w14:paraId="5EB64B9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Elektrická zabezpečovacia signalizácia </w:t>
      </w:r>
    </w:p>
    <w:p w14:paraId="127EC383"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Merače výšky vozidiel</w:t>
      </w:r>
    </w:p>
    <w:p w14:paraId="241F4265" w14:textId="77777777" w:rsidR="009C7AAE" w:rsidRPr="00DE190A"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Odborné prehliadky a odborné skúšky, revízne správy</w:t>
      </w:r>
    </w:p>
    <w:p w14:paraId="5E42F34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0E6854">
        <w:rPr>
          <w:rFonts w:asciiTheme="minorHAnsi" w:hAnsiTheme="minorHAnsi" w:cstheme="minorHAnsi"/>
          <w:color w:val="000000" w:themeColor="text1"/>
        </w:rPr>
        <w:t>Opakované úradné skúšky</w:t>
      </w:r>
    </w:p>
    <w:p w14:paraId="497CF6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p>
    <w:p w14:paraId="5A0EBC5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F8476D">
        <w:rPr>
          <w:rFonts w:asciiTheme="minorHAnsi" w:hAnsiTheme="minorHAnsi" w:cstheme="minorHAnsi"/>
          <w:color w:val="000000" w:themeColor="text1"/>
          <w:u w:val="single"/>
        </w:rPr>
        <w:t xml:space="preserve">Tunel </w:t>
      </w:r>
      <w:proofErr w:type="spellStart"/>
      <w:r w:rsidRPr="00F8476D">
        <w:rPr>
          <w:rFonts w:asciiTheme="minorHAnsi" w:hAnsiTheme="minorHAnsi" w:cstheme="minorHAnsi"/>
          <w:color w:val="000000" w:themeColor="text1"/>
          <w:u w:val="single"/>
        </w:rPr>
        <w:t>Šibenik</w:t>
      </w:r>
      <w:proofErr w:type="spellEnd"/>
      <w:r w:rsidRPr="00F8476D">
        <w:rPr>
          <w:rFonts w:asciiTheme="minorHAnsi" w:hAnsiTheme="minorHAnsi" w:cstheme="minorHAnsi"/>
          <w:color w:val="000000" w:themeColor="text1"/>
          <w:u w:val="single"/>
        </w:rPr>
        <w:t>, technologická časť:</w:t>
      </w:r>
    </w:p>
    <w:p w14:paraId="025CD38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401-00.52-2 - Budova s požiarnou nádržou – Elektroinštalácia</w:t>
      </w:r>
    </w:p>
    <w:p w14:paraId="3E2C1ED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401-00.52-3 - Budova s požiarnou nádržou - Vzduchotechnika a vykurovanie</w:t>
      </w:r>
    </w:p>
    <w:p w14:paraId="3DA8D3F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401-00.62 - Prípojka VN pre trafostanicu</w:t>
      </w:r>
    </w:p>
    <w:p w14:paraId="10D76BE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401-00.63 - Prípojka NN pre budovu s požiarnou nádržou</w:t>
      </w:r>
    </w:p>
    <w:p w14:paraId="3352CB2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401-00.101-2 - Technologická centrála - Vzduchotechnika a vykurovanie</w:t>
      </w:r>
    </w:p>
    <w:p w14:paraId="0A48F31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401-00.101-3 - Technologická centrála – Elektroinštalácia</w:t>
      </w:r>
    </w:p>
    <w:p w14:paraId="2BA24AE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401-00.101-4 - Technologická centrála - Stabilné hasiace zariadenie SHZ</w:t>
      </w:r>
    </w:p>
    <w:p w14:paraId="0C1FD3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401-00.102-2 - Technologická centrála SSUD, Beharovce – Vzduchotechnika</w:t>
      </w:r>
    </w:p>
    <w:p w14:paraId="3C06E0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401-00.102-31 - Technologická centrála SSUD, Beharovce - Elektroinštalácia/Zobrazovacia stena</w:t>
      </w:r>
    </w:p>
    <w:p w14:paraId="6EE4D7E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401-00.102-32 - Technologická centrála SSUD, Beharovce - Elektroinštalácia CRS/Zobrazovacia stena</w:t>
      </w:r>
    </w:p>
    <w:p w14:paraId="5C3BC17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401-11.01 - Napájanie tunela elektrickou energiou</w:t>
      </w:r>
    </w:p>
    <w:p w14:paraId="7B78BDBA"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401-11.02 - Centrálny riadiaci systém tunela</w:t>
      </w:r>
    </w:p>
    <w:p w14:paraId="621372D1"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401-11.03 - Riadenie dopravy</w:t>
      </w:r>
    </w:p>
    <w:p w14:paraId="1F28ABA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PS 401-11.041 - </w:t>
      </w:r>
      <w:proofErr w:type="spellStart"/>
      <w:r w:rsidRPr="00F8476D">
        <w:rPr>
          <w:rFonts w:asciiTheme="minorHAnsi" w:hAnsiTheme="minorHAnsi" w:cstheme="minorHAnsi"/>
          <w:color w:val="000000" w:themeColor="text1"/>
        </w:rPr>
        <w:t>Videodohľad</w:t>
      </w:r>
      <w:proofErr w:type="spellEnd"/>
      <w:r w:rsidRPr="00F8476D">
        <w:rPr>
          <w:rFonts w:asciiTheme="minorHAnsi" w:hAnsiTheme="minorHAnsi" w:cstheme="minorHAnsi"/>
          <w:color w:val="000000" w:themeColor="text1"/>
        </w:rPr>
        <w:t xml:space="preserve"> a </w:t>
      </w:r>
      <w:proofErr w:type="spellStart"/>
      <w:r w:rsidRPr="00F8476D">
        <w:rPr>
          <w:rFonts w:asciiTheme="minorHAnsi" w:hAnsiTheme="minorHAnsi" w:cstheme="minorHAnsi"/>
          <w:color w:val="000000" w:themeColor="text1"/>
        </w:rPr>
        <w:t>videodetekcia</w:t>
      </w:r>
      <w:proofErr w:type="spellEnd"/>
      <w:r w:rsidRPr="00F8476D">
        <w:rPr>
          <w:rFonts w:asciiTheme="minorHAnsi" w:hAnsiTheme="minorHAnsi" w:cstheme="minorHAnsi"/>
          <w:color w:val="000000" w:themeColor="text1"/>
        </w:rPr>
        <w:t xml:space="preserve"> v tuneli</w:t>
      </w:r>
    </w:p>
    <w:p w14:paraId="764DAC1C"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401-11.042 - Meranie fyzikálnych veličín v tuneli</w:t>
      </w:r>
    </w:p>
    <w:p w14:paraId="1CD09FD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401-11.043 - Elektronická zabezpečovacia signalizácia</w:t>
      </w:r>
    </w:p>
    <w:p w14:paraId="0A90C3B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401-11.044 - SOS kabíny</w:t>
      </w:r>
    </w:p>
    <w:p w14:paraId="6EB0F75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401-11.045-1 - Rádiové spojenie a dopravné rádio</w:t>
      </w:r>
    </w:p>
    <w:p w14:paraId="160D460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401-11.045-2 - Tunelový rozhlas</w:t>
      </w:r>
    </w:p>
    <w:p w14:paraId="164465C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401-11.05 - Vetranie tunela</w:t>
      </w:r>
    </w:p>
    <w:p w14:paraId="5900E74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401-11.06 - Osvetlenie tunela</w:t>
      </w:r>
    </w:p>
    <w:p w14:paraId="12B51E7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401-11.07 - Elektrická požiarna signalizácia</w:t>
      </w:r>
    </w:p>
    <w:p w14:paraId="495E208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401-11.09 - Technologické vybavenie požiarneho vodovodu</w:t>
      </w:r>
    </w:p>
    <w:p w14:paraId="3B13CE5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401-11.52-2 - Technologické vybavenie budovy s požiarnou nádržou, PRS a SAR</w:t>
      </w:r>
    </w:p>
    <w:p w14:paraId="01DEAE0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401-11.62 - Trafostanica pre tunel</w:t>
      </w:r>
    </w:p>
    <w:p w14:paraId="56C709A6"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Odborné prehliadky a odborné skúšky, revízne správy</w:t>
      </w:r>
    </w:p>
    <w:p w14:paraId="2CCA0D9C"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Opakované úradné skúšky</w:t>
      </w:r>
    </w:p>
    <w:p w14:paraId="5E78DE2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Trenažér</w:t>
      </w:r>
      <w:r w:rsidRPr="00F8476D">
        <w:rPr>
          <w:rFonts w:asciiTheme="minorHAnsi" w:hAnsiTheme="minorHAnsi" w:cstheme="minorHAnsi"/>
          <w:color w:val="000000" w:themeColor="text1"/>
        </w:rPr>
        <w:t xml:space="preserve"> </w:t>
      </w:r>
    </w:p>
    <w:p w14:paraId="5DEF7F1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p>
    <w:p w14:paraId="47EC92E4" w14:textId="77777777" w:rsidR="009C7AAE" w:rsidRPr="00F8476D" w:rsidRDefault="009C7AAE" w:rsidP="009C7AAE">
      <w:pPr>
        <w:spacing w:after="0" w:line="240" w:lineRule="auto"/>
        <w:ind w:left="851"/>
        <w:jc w:val="both"/>
        <w:outlineLvl w:val="0"/>
        <w:rPr>
          <w:rFonts w:asciiTheme="minorHAnsi" w:hAnsiTheme="minorHAnsi" w:cstheme="minorHAnsi"/>
          <w:u w:val="single"/>
        </w:rPr>
      </w:pPr>
      <w:bookmarkStart w:id="79" w:name="_Toc184023006"/>
      <w:r w:rsidRPr="00F8476D">
        <w:rPr>
          <w:rFonts w:asciiTheme="minorHAnsi" w:hAnsiTheme="minorHAnsi" w:cstheme="minorHAnsi"/>
          <w:u w:val="single"/>
        </w:rPr>
        <w:lastRenderedPageBreak/>
        <w:t>V rámci technologického vybavenia tunelov Branisko a </w:t>
      </w:r>
      <w:proofErr w:type="spellStart"/>
      <w:r w:rsidRPr="00F8476D">
        <w:rPr>
          <w:rFonts w:asciiTheme="minorHAnsi" w:hAnsiTheme="minorHAnsi" w:cstheme="minorHAnsi"/>
          <w:u w:val="single"/>
        </w:rPr>
        <w:t>Šibenik</w:t>
      </w:r>
      <w:proofErr w:type="spellEnd"/>
      <w:r w:rsidRPr="00F8476D">
        <w:rPr>
          <w:rFonts w:asciiTheme="minorHAnsi" w:hAnsiTheme="minorHAnsi" w:cstheme="minorHAnsi"/>
          <w:u w:val="single"/>
        </w:rPr>
        <w:t xml:space="preserve"> je aj:</w:t>
      </w:r>
      <w:bookmarkEnd w:id="79"/>
    </w:p>
    <w:p w14:paraId="59CC0B5E" w14:textId="77777777" w:rsidR="009C7AAE" w:rsidRPr="00F8476D" w:rsidRDefault="009C7AAE" w:rsidP="009C7AAE">
      <w:pPr>
        <w:spacing w:after="0" w:line="240" w:lineRule="auto"/>
        <w:ind w:left="851"/>
        <w:jc w:val="both"/>
        <w:outlineLvl w:val="0"/>
      </w:pPr>
      <w:bookmarkStart w:id="80" w:name="_Toc184023007"/>
      <w:r w:rsidRPr="00F8476D">
        <w:t>Systém sčítavania a klasifikácie vozidiel v tuneli</w:t>
      </w:r>
      <w:bookmarkEnd w:id="80"/>
    </w:p>
    <w:p w14:paraId="03DD0D7D" w14:textId="77777777" w:rsidR="009C7AAE" w:rsidRPr="00F8476D" w:rsidRDefault="009C7AAE" w:rsidP="009C7AAE">
      <w:pPr>
        <w:spacing w:after="0" w:line="240" w:lineRule="auto"/>
        <w:ind w:left="851"/>
        <w:jc w:val="both"/>
        <w:outlineLvl w:val="0"/>
      </w:pPr>
      <w:bookmarkStart w:id="81" w:name="_Toc184023008"/>
      <w:proofErr w:type="spellStart"/>
      <w:r w:rsidRPr="00F8476D">
        <w:t>Videodetekcia</w:t>
      </w:r>
      <w:proofErr w:type="spellEnd"/>
      <w:r w:rsidRPr="00F8476D">
        <w:t xml:space="preserve"> vozidiel prepravujúcich nebezpečné veci (ADR)</w:t>
      </w:r>
      <w:bookmarkEnd w:id="81"/>
    </w:p>
    <w:p w14:paraId="525B1CF2" w14:textId="77777777" w:rsidR="009C7AAE" w:rsidRPr="00F8476D" w:rsidRDefault="009C7AAE" w:rsidP="009C7AAE">
      <w:pPr>
        <w:spacing w:after="0" w:line="240" w:lineRule="auto"/>
        <w:ind w:left="851"/>
        <w:jc w:val="both"/>
        <w:outlineLvl w:val="0"/>
      </w:pPr>
      <w:bookmarkStart w:id="82" w:name="_Toc184023009"/>
      <w:r w:rsidRPr="00F8476D">
        <w:t>Elektrotechnická časť portálových objektov tunela Branisko – západ a východ</w:t>
      </w:r>
      <w:bookmarkEnd w:id="82"/>
    </w:p>
    <w:p w14:paraId="0C725406" w14:textId="77777777" w:rsidR="009C7AAE" w:rsidRPr="00F8476D" w:rsidRDefault="009C7AAE" w:rsidP="009C7AAE">
      <w:pPr>
        <w:spacing w:after="0" w:line="240" w:lineRule="auto"/>
        <w:ind w:left="851"/>
        <w:jc w:val="both"/>
        <w:outlineLvl w:val="0"/>
      </w:pPr>
      <w:bookmarkStart w:id="83" w:name="_Toc184023010"/>
      <w:r w:rsidRPr="00F8476D">
        <w:t xml:space="preserve">Elektrotechnická časť portálových objektov tunela </w:t>
      </w:r>
      <w:proofErr w:type="spellStart"/>
      <w:r w:rsidRPr="00F8476D">
        <w:t>Šibenik</w:t>
      </w:r>
      <w:proofErr w:type="spellEnd"/>
      <w:r w:rsidRPr="00F8476D">
        <w:t xml:space="preserve"> – západ a východ</w:t>
      </w:r>
      <w:bookmarkEnd w:id="83"/>
    </w:p>
    <w:p w14:paraId="190E1112" w14:textId="77777777" w:rsidR="009C7AAE" w:rsidRPr="00F8476D" w:rsidRDefault="009C7AAE" w:rsidP="009C7AAE">
      <w:pPr>
        <w:spacing w:after="0" w:line="240" w:lineRule="auto"/>
        <w:ind w:left="851"/>
        <w:jc w:val="both"/>
        <w:outlineLvl w:val="0"/>
      </w:pPr>
      <w:bookmarkStart w:id="84" w:name="_Toc184023011"/>
      <w:r w:rsidRPr="00F8476D">
        <w:t>Integrácia CRS tunelov Branisko a </w:t>
      </w:r>
      <w:proofErr w:type="spellStart"/>
      <w:r w:rsidRPr="00F8476D">
        <w:t>Šibenik</w:t>
      </w:r>
      <w:bookmarkEnd w:id="84"/>
      <w:proofErr w:type="spellEnd"/>
    </w:p>
    <w:p w14:paraId="4BB19D6E" w14:textId="77777777" w:rsidR="009C7AAE" w:rsidRPr="00F8476D" w:rsidRDefault="009C7AAE" w:rsidP="009C7AAE">
      <w:pPr>
        <w:spacing w:after="0" w:line="240" w:lineRule="auto"/>
        <w:ind w:left="851"/>
        <w:jc w:val="both"/>
        <w:outlineLvl w:val="0"/>
        <w:rPr>
          <w:rFonts w:asciiTheme="minorHAnsi" w:hAnsiTheme="minorHAnsi" w:cstheme="minorHAnsi"/>
          <w:u w:val="single"/>
        </w:rPr>
      </w:pPr>
    </w:p>
    <w:p w14:paraId="77F16025" w14:textId="77777777" w:rsidR="009C7AAE" w:rsidRPr="00F8476D" w:rsidRDefault="009C7AAE" w:rsidP="009C7AAE">
      <w:pPr>
        <w:numPr>
          <w:ilvl w:val="1"/>
          <w:numId w:val="85"/>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w:t>
      </w:r>
      <w:r w:rsidRPr="00F8476D">
        <w:rPr>
          <w:rFonts w:asciiTheme="minorHAnsi" w:hAnsiTheme="minorHAnsi" w:cstheme="minorHAnsi"/>
          <w:bCs/>
          <w:color w:val="000000" w:themeColor="text1"/>
          <w:lang w:eastAsia="sk-SK"/>
        </w:rPr>
        <w:t>očet zariadení technologického vybavenia s cenovým ohodnotením vyjadreným v </w:t>
      </w:r>
      <w:r w:rsidRPr="00F8476D">
        <w:rPr>
          <w:rFonts w:asciiTheme="minorHAnsi" w:hAnsiTheme="minorHAnsi" w:cstheme="minorHAnsi"/>
          <w:color w:val="000000" w:themeColor="text1"/>
          <w:lang w:eastAsia="sk-SK"/>
        </w:rPr>
        <w:t>jednotkových cenách je uvedený v Prílohe č. 1 – Cena za servis a údržbu technologickej časti tunela Branisko (ďalej len „</w:t>
      </w:r>
      <w:r w:rsidRPr="00F8476D">
        <w:rPr>
          <w:rFonts w:asciiTheme="minorHAnsi" w:hAnsiTheme="minorHAnsi" w:cstheme="minorHAnsi"/>
          <w:b/>
          <w:color w:val="000000" w:themeColor="text1"/>
          <w:lang w:eastAsia="sk-SK"/>
        </w:rPr>
        <w:t>Príloha č. 1</w:t>
      </w:r>
      <w:r w:rsidRPr="00F8476D">
        <w:rPr>
          <w:rFonts w:asciiTheme="minorHAnsi" w:hAnsiTheme="minorHAnsi" w:cstheme="minorHAnsi"/>
          <w:color w:val="000000" w:themeColor="text1"/>
          <w:lang w:eastAsia="sk-SK"/>
        </w:rPr>
        <w:t>“) rámcovej dohody, Prílohe č. 3 – Cena za servis a údržbu technologického vybavenia diaľnice v úsekoch D1 Jánovce – Jablonov, II. – Studenec – Beharovce – Fričovce – Svinia (ďalej len „</w:t>
      </w:r>
      <w:r w:rsidRPr="00F8476D">
        <w:rPr>
          <w:rFonts w:asciiTheme="minorHAnsi" w:hAnsiTheme="minorHAnsi" w:cstheme="minorHAnsi"/>
          <w:b/>
          <w:color w:val="000000" w:themeColor="text1"/>
          <w:lang w:eastAsia="sk-SK"/>
        </w:rPr>
        <w:t>Príloha č. 3</w:t>
      </w:r>
      <w:r w:rsidRPr="00F8476D">
        <w:rPr>
          <w:rFonts w:asciiTheme="minorHAnsi" w:hAnsiTheme="minorHAnsi" w:cstheme="minorHAnsi"/>
          <w:color w:val="000000" w:themeColor="text1"/>
          <w:lang w:eastAsia="sk-SK"/>
        </w:rPr>
        <w:t>“) rámcovej dohody</w:t>
      </w:r>
      <w:r>
        <w:rPr>
          <w:rFonts w:asciiTheme="minorHAnsi" w:hAnsiTheme="minorHAnsi" w:cstheme="minorHAnsi"/>
          <w:color w:val="000000" w:themeColor="text1"/>
          <w:lang w:eastAsia="sk-SK"/>
        </w:rPr>
        <w:t xml:space="preserve"> a</w:t>
      </w:r>
      <w:r w:rsidRPr="00F8476D">
        <w:rPr>
          <w:rFonts w:asciiTheme="minorHAnsi" w:hAnsiTheme="minorHAnsi" w:cstheme="minorHAnsi"/>
          <w:color w:val="000000" w:themeColor="text1"/>
          <w:lang w:eastAsia="sk-SK"/>
        </w:rPr>
        <w:t xml:space="preserve"> Príloh</w:t>
      </w:r>
      <w:r>
        <w:rPr>
          <w:rFonts w:asciiTheme="minorHAnsi" w:hAnsiTheme="minorHAnsi" w:cstheme="minorHAnsi"/>
          <w:color w:val="000000" w:themeColor="text1"/>
          <w:lang w:eastAsia="sk-SK"/>
        </w:rPr>
        <w:t>e</w:t>
      </w:r>
      <w:r w:rsidRPr="00F8476D">
        <w:rPr>
          <w:rFonts w:asciiTheme="minorHAnsi" w:hAnsiTheme="minorHAnsi" w:cstheme="minorHAnsi"/>
          <w:color w:val="000000" w:themeColor="text1"/>
          <w:lang w:eastAsia="sk-SK"/>
        </w:rPr>
        <w:t xml:space="preserve"> č. 5 – Cena za servis a údržb</w:t>
      </w:r>
      <w:r>
        <w:rPr>
          <w:rFonts w:asciiTheme="minorHAnsi" w:hAnsiTheme="minorHAnsi" w:cstheme="minorHAnsi"/>
          <w:color w:val="000000" w:themeColor="text1"/>
          <w:lang w:eastAsia="sk-SK"/>
        </w:rPr>
        <w:t>y</w:t>
      </w:r>
      <w:r w:rsidRPr="00F8476D">
        <w:rPr>
          <w:rFonts w:asciiTheme="minorHAnsi" w:hAnsiTheme="minorHAnsi" w:cstheme="minorHAnsi"/>
          <w:color w:val="000000" w:themeColor="text1"/>
          <w:lang w:eastAsia="sk-SK"/>
        </w:rPr>
        <w:t xml:space="preserve"> technologickej časti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(ďalej len „</w:t>
      </w:r>
      <w:r w:rsidRPr="00F8476D">
        <w:rPr>
          <w:rFonts w:asciiTheme="minorHAnsi" w:hAnsiTheme="minorHAnsi" w:cstheme="minorHAnsi"/>
          <w:b/>
          <w:color w:val="000000" w:themeColor="text1"/>
          <w:lang w:eastAsia="sk-SK"/>
        </w:rPr>
        <w:t>Príloha č. 5</w:t>
      </w:r>
      <w:r w:rsidRPr="00F8476D">
        <w:rPr>
          <w:rFonts w:asciiTheme="minorHAnsi" w:hAnsiTheme="minorHAnsi" w:cstheme="minorHAnsi"/>
          <w:color w:val="000000" w:themeColor="text1"/>
          <w:lang w:eastAsia="sk-SK"/>
        </w:rPr>
        <w:t>“) rámcovej dohody. Rozsah činností spojených s plnením bezpečnostných opatrení a notifikačných povinností je uvedený v Zmluve KB a Prílohe č. 8 - Cena za plnenie povinnosti Zmluvy KB (ďalej len „</w:t>
      </w:r>
      <w:r w:rsidRPr="00F8476D">
        <w:rPr>
          <w:rFonts w:asciiTheme="minorHAnsi" w:hAnsiTheme="minorHAnsi" w:cstheme="minorHAnsi"/>
          <w:b/>
          <w:color w:val="000000" w:themeColor="text1"/>
          <w:lang w:eastAsia="sk-SK"/>
        </w:rPr>
        <w:t>Príloha č. 8</w:t>
      </w:r>
      <w:r w:rsidRPr="00F8476D">
        <w:rPr>
          <w:rFonts w:asciiTheme="minorHAnsi" w:hAnsiTheme="minorHAnsi" w:cstheme="minorHAnsi"/>
          <w:color w:val="000000" w:themeColor="text1"/>
          <w:lang w:eastAsia="sk-SK"/>
        </w:rPr>
        <w:t>“) rámcovej dohody.</w:t>
      </w:r>
    </w:p>
    <w:p w14:paraId="02026DD2"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Súčasťou predmetu rámcovej dohody je aj priebežná aktualizácia prevádzkovej dokumentácie podľa aktuálne platných technických predpisov. Priebežnou aktualizáciou prevádzkovej dokumentácie sa na účely rámcovej dohody rozumie zapracovanie akejkoľvek zmeny technologického vybavenia tunela Branisko a</w:t>
      </w:r>
      <w:r>
        <w:rPr>
          <w:rFonts w:asciiTheme="minorHAnsi" w:hAnsiTheme="minorHAnsi" w:cstheme="minorHAnsi"/>
          <w:bCs/>
          <w:color w:val="000000" w:themeColor="text1"/>
          <w:lang w:eastAsia="sk-SK"/>
        </w:rPr>
        <w:t> technologického vybavenia</w:t>
      </w:r>
      <w:r w:rsidRPr="00F8476D">
        <w:rPr>
          <w:rFonts w:asciiTheme="minorHAnsi" w:hAnsiTheme="minorHAnsi" w:cstheme="minorHAnsi"/>
          <w:bCs/>
          <w:color w:val="000000" w:themeColor="text1"/>
          <w:lang w:eastAsia="sk-SK"/>
        </w:rPr>
        <w:t xml:space="preserve">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do prevádzkovej dokumentácie. Súčasťou predmetu rámcovej dohody je aj vyhotovenie dokumentácie skutočného vyhotovenia (ďalej len „</w:t>
      </w:r>
      <w:r w:rsidRPr="00F8476D">
        <w:rPr>
          <w:rFonts w:asciiTheme="minorHAnsi" w:hAnsiTheme="minorHAnsi" w:cstheme="minorHAnsi"/>
          <w:b/>
          <w:bCs/>
          <w:color w:val="000000" w:themeColor="text1"/>
          <w:lang w:eastAsia="sk-SK"/>
        </w:rPr>
        <w:t>DSVS</w:t>
      </w:r>
      <w:r w:rsidRPr="00F8476D">
        <w:rPr>
          <w:rFonts w:asciiTheme="minorHAnsi" w:hAnsiTheme="minorHAnsi" w:cstheme="minorHAnsi"/>
          <w:bCs/>
          <w:color w:val="000000" w:themeColor="text1"/>
          <w:lang w:eastAsia="sk-SK"/>
        </w:rPr>
        <w:t>“) v prípade, ak boli vykonané úpravy/doplnenia technologického vybavenia.</w:t>
      </w:r>
    </w:p>
    <w:p w14:paraId="323BC6DD" w14:textId="77777777" w:rsidR="009C7AAE" w:rsidRPr="00F8476D" w:rsidRDefault="009C7AAE" w:rsidP="009C7AAE">
      <w:pPr>
        <w:numPr>
          <w:ilvl w:val="1"/>
          <w:numId w:val="85"/>
        </w:numPr>
        <w:tabs>
          <w:tab w:val="left" w:pos="142"/>
        </w:tabs>
        <w:overflowPunct w:val="0"/>
        <w:autoSpaceDE w:val="0"/>
        <w:autoSpaceDN w:val="0"/>
        <w:adjustRightInd w:val="0"/>
        <w:spacing w:after="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správ o vykonávaní činnosti za príslušný kalendárny mesiac</w:t>
      </w:r>
    </w:p>
    <w:p w14:paraId="3A48E142" w14:textId="77777777" w:rsidR="009C7AAE" w:rsidRPr="00F8476D" w:rsidRDefault="009C7AAE" w:rsidP="009C7AAE">
      <w:pPr>
        <w:numPr>
          <w:ilvl w:val="0"/>
          <w:numId w:val="100"/>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Zhodnotenie stavu technologického vybavenia tunela Branisko,</w:t>
      </w:r>
    </w:p>
    <w:p w14:paraId="18F66AB5" w14:textId="77777777" w:rsidR="009C7AAE" w:rsidRPr="00F8476D" w:rsidRDefault="009C7AAE" w:rsidP="009C7AAE">
      <w:pPr>
        <w:numPr>
          <w:ilvl w:val="0"/>
          <w:numId w:val="100"/>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w:t>
      </w:r>
    </w:p>
    <w:p w14:paraId="40687167" w14:textId="77777777" w:rsidR="009C7AAE" w:rsidRPr="00F8476D" w:rsidRDefault="009C7AAE" w:rsidP="009C7AAE">
      <w:pPr>
        <w:numPr>
          <w:ilvl w:val="0"/>
          <w:numId w:val="100"/>
        </w:numPr>
        <w:tabs>
          <w:tab w:val="left" w:pos="142"/>
        </w:tabs>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diaľnice </w:t>
      </w:r>
      <w:r w:rsidRPr="00F8476D">
        <w:rPr>
          <w:rFonts w:asciiTheme="minorHAnsi" w:hAnsiTheme="minorHAnsi" w:cstheme="minorHAnsi"/>
          <w:color w:val="000000" w:themeColor="text1"/>
          <w:lang w:eastAsia="sk-SK"/>
        </w:rPr>
        <w:t>D1 Jánovce – Svinia.</w:t>
      </w:r>
    </w:p>
    <w:p w14:paraId="01D3597C" w14:textId="77777777" w:rsidR="009C7AAE" w:rsidRPr="00F8476D" w:rsidRDefault="009C7AAE" w:rsidP="009C7AAE">
      <w:pPr>
        <w:tabs>
          <w:tab w:val="left" w:pos="142"/>
        </w:tabs>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(ďalej len „</w:t>
      </w:r>
      <w:r w:rsidRPr="00F8476D">
        <w:rPr>
          <w:rFonts w:asciiTheme="minorHAnsi" w:hAnsiTheme="minorHAnsi" w:cstheme="minorHAnsi"/>
          <w:b/>
          <w:bCs/>
          <w:color w:val="000000" w:themeColor="text1"/>
          <w:lang w:eastAsia="sk-SK"/>
        </w:rPr>
        <w:t>mesačné správy</w:t>
      </w:r>
      <w:r w:rsidRPr="00F8476D">
        <w:rPr>
          <w:rFonts w:asciiTheme="minorHAnsi" w:hAnsiTheme="minorHAnsi" w:cstheme="minorHAnsi"/>
          <w:bCs/>
          <w:color w:val="000000" w:themeColor="text1"/>
          <w:lang w:eastAsia="sk-SK"/>
        </w:rPr>
        <w:t>“)</w:t>
      </w:r>
    </w:p>
    <w:p w14:paraId="241C8E17" w14:textId="77777777" w:rsidR="009C7AAE" w:rsidRPr="00F8476D" w:rsidRDefault="009C7AAE" w:rsidP="009C7AAE">
      <w:pPr>
        <w:numPr>
          <w:ilvl w:val="1"/>
          <w:numId w:val="85"/>
        </w:numPr>
        <w:overflowPunct w:val="0"/>
        <w:autoSpaceDE w:val="0"/>
        <w:autoSpaceDN w:val="0"/>
        <w:adjustRightInd w:val="0"/>
        <w:spacing w:after="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podrobných správ o zhodnotení stavu technologického vybavenia</w:t>
      </w:r>
    </w:p>
    <w:p w14:paraId="7683C9FE" w14:textId="77777777" w:rsidR="009C7AAE" w:rsidRPr="00F8476D" w:rsidRDefault="009C7AAE" w:rsidP="009C7AAE">
      <w:pPr>
        <w:numPr>
          <w:ilvl w:val="0"/>
          <w:numId w:val="101"/>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Zhodnotenie stavu technologického vybavenia tunela Branisko,</w:t>
      </w:r>
    </w:p>
    <w:p w14:paraId="38E90A9D" w14:textId="77777777" w:rsidR="009C7AAE" w:rsidRPr="00F8476D" w:rsidRDefault="009C7AAE" w:rsidP="009C7AAE">
      <w:pPr>
        <w:numPr>
          <w:ilvl w:val="0"/>
          <w:numId w:val="101"/>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w:t>
      </w:r>
    </w:p>
    <w:p w14:paraId="5F48EDE5" w14:textId="77777777" w:rsidR="009C7AAE" w:rsidRPr="00F8476D" w:rsidRDefault="009C7AAE" w:rsidP="009C7AAE">
      <w:pPr>
        <w:numPr>
          <w:ilvl w:val="0"/>
          <w:numId w:val="101"/>
        </w:numPr>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diaľnice </w:t>
      </w:r>
      <w:r w:rsidRPr="00F8476D">
        <w:rPr>
          <w:rFonts w:asciiTheme="minorHAnsi" w:hAnsiTheme="minorHAnsi" w:cstheme="minorHAnsi"/>
          <w:color w:val="000000" w:themeColor="text1"/>
          <w:lang w:eastAsia="sk-SK"/>
        </w:rPr>
        <w:t>D1 Jánovce – Svinia.</w:t>
      </w:r>
    </w:p>
    <w:p w14:paraId="0BDB4143" w14:textId="77777777" w:rsidR="009C7AAE" w:rsidRPr="00F8476D" w:rsidRDefault="009C7AAE" w:rsidP="009C7AAE">
      <w:pPr>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(ďalej len „</w:t>
      </w:r>
      <w:r w:rsidRPr="00F8476D">
        <w:rPr>
          <w:rFonts w:asciiTheme="minorHAnsi" w:hAnsiTheme="minorHAnsi" w:cstheme="minorHAnsi"/>
          <w:b/>
          <w:bCs/>
          <w:color w:val="000000" w:themeColor="text1"/>
          <w:lang w:eastAsia="sk-SK"/>
        </w:rPr>
        <w:t>ročné správy</w:t>
      </w:r>
      <w:r w:rsidRPr="00F8476D">
        <w:rPr>
          <w:rFonts w:asciiTheme="minorHAnsi" w:hAnsiTheme="minorHAnsi" w:cstheme="minorHAnsi"/>
          <w:bCs/>
          <w:color w:val="000000" w:themeColor="text1"/>
          <w:lang w:eastAsia="sk-SK"/>
        </w:rPr>
        <w:t>“)</w:t>
      </w:r>
    </w:p>
    <w:p w14:paraId="75635D5C"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podrobných správ o stave kybernetickej bezpečnosti a o zabezpečovaní povinností vyplývajúcich zo Zmluvy KB, ktorá je prílohou č. 10 rámcovej dohody.</w:t>
      </w:r>
    </w:p>
    <w:p w14:paraId="00019134"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Na práva a povinnosti strán rámcovej dohody vyplývajúce z vykonávania opráv a odstraňovania vád na zariadeniach technologického vybavenia sa primerane použijú ustanovenia § 536 a </w:t>
      </w:r>
      <w:proofErr w:type="spellStart"/>
      <w:r w:rsidRPr="00F8476D">
        <w:rPr>
          <w:rFonts w:asciiTheme="minorHAnsi" w:hAnsiTheme="minorHAnsi" w:cstheme="minorHAnsi"/>
          <w:bCs/>
          <w:color w:val="000000" w:themeColor="text1"/>
          <w:lang w:eastAsia="sk-SK"/>
        </w:rPr>
        <w:t>nasl</w:t>
      </w:r>
      <w:proofErr w:type="spellEnd"/>
      <w:r w:rsidRPr="00F8476D">
        <w:rPr>
          <w:rFonts w:asciiTheme="minorHAnsi" w:hAnsiTheme="minorHAnsi" w:cstheme="minorHAnsi"/>
          <w:bCs/>
          <w:color w:val="000000" w:themeColor="text1"/>
          <w:lang w:eastAsia="sk-SK"/>
        </w:rPr>
        <w:t>. Obchodného zákonníka.</w:t>
      </w:r>
    </w:p>
    <w:p w14:paraId="572C3841"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Poskytovateľ je oprávnený dodávať len tie náhradné diely, ktoré sú uvedené v Prílohe č. 2</w:t>
      </w:r>
      <w:r>
        <w:rPr>
          <w:rFonts w:asciiTheme="minorHAnsi" w:hAnsiTheme="minorHAnsi" w:cstheme="minorHAnsi"/>
          <w:color w:val="000000" w:themeColor="text1"/>
          <w:lang w:eastAsia="sk-SK"/>
        </w:rPr>
        <w:t xml:space="preserve"> – Cena za náhradné diely tunela Branisko (ďalej len „</w:t>
      </w:r>
      <w:r w:rsidRPr="00F45370">
        <w:rPr>
          <w:rFonts w:asciiTheme="minorHAnsi" w:hAnsiTheme="minorHAnsi" w:cstheme="minorHAnsi"/>
          <w:b/>
          <w:color w:val="000000" w:themeColor="text1"/>
          <w:lang w:eastAsia="sk-SK"/>
        </w:rPr>
        <w:t xml:space="preserve">Príloha č. </w:t>
      </w:r>
      <w:r w:rsidRPr="006E6704">
        <w:rPr>
          <w:rFonts w:asciiTheme="minorHAnsi" w:hAnsiTheme="minorHAnsi" w:cstheme="minorHAnsi"/>
          <w:b/>
          <w:color w:val="000000" w:themeColor="text1"/>
          <w:lang w:eastAsia="sk-SK"/>
        </w:rPr>
        <w:t>2</w:t>
      </w:r>
      <w:r>
        <w:rPr>
          <w:rFonts w:asciiTheme="minorHAnsi" w:hAnsiTheme="minorHAnsi" w:cstheme="minorHAnsi"/>
          <w:color w:val="000000" w:themeColor="text1"/>
          <w:lang w:eastAsia="sk-SK"/>
        </w:rPr>
        <w:t>“) rámcovej dohody</w:t>
      </w:r>
      <w:r w:rsidRPr="00F8476D">
        <w:rPr>
          <w:rFonts w:asciiTheme="minorHAnsi" w:hAnsiTheme="minorHAnsi" w:cstheme="minorHAnsi"/>
          <w:color w:val="000000" w:themeColor="text1"/>
          <w:lang w:eastAsia="sk-SK"/>
        </w:rPr>
        <w:t xml:space="preserve">, </w:t>
      </w:r>
      <w:r>
        <w:rPr>
          <w:rFonts w:asciiTheme="minorHAnsi" w:hAnsiTheme="minorHAnsi" w:cstheme="minorHAnsi"/>
          <w:color w:val="000000" w:themeColor="text1"/>
          <w:lang w:eastAsia="sk-SK"/>
        </w:rPr>
        <w:t xml:space="preserve">Prílohe č. 4 – Cena za náhradné diely technologického vybavenia diaľnice v úsekoch D1 Jánovce – Jablonov, II. – </w:t>
      </w:r>
      <w:r>
        <w:rPr>
          <w:rFonts w:asciiTheme="minorHAnsi" w:hAnsiTheme="minorHAnsi" w:cstheme="minorHAnsi"/>
          <w:color w:val="000000" w:themeColor="text1"/>
          <w:lang w:eastAsia="sk-SK"/>
        </w:rPr>
        <w:lastRenderedPageBreak/>
        <w:t>Studenec – Beharovce – Fričovce – Svinia (ďalej len „</w:t>
      </w:r>
      <w:r w:rsidRPr="00F45370">
        <w:rPr>
          <w:rFonts w:asciiTheme="minorHAnsi" w:hAnsiTheme="minorHAnsi" w:cstheme="minorHAnsi"/>
          <w:b/>
          <w:color w:val="000000" w:themeColor="text1"/>
          <w:lang w:eastAsia="sk-SK"/>
        </w:rPr>
        <w:t>Príloha č. 4</w:t>
      </w:r>
      <w:r>
        <w:rPr>
          <w:rFonts w:asciiTheme="minorHAnsi" w:hAnsiTheme="minorHAnsi" w:cstheme="minorHAnsi"/>
          <w:color w:val="000000" w:themeColor="text1"/>
          <w:lang w:eastAsia="sk-SK"/>
        </w:rPr>
        <w:t>“) rámcovej dohody</w:t>
      </w:r>
      <w:r w:rsidRPr="00F8476D">
        <w:rPr>
          <w:rFonts w:asciiTheme="minorHAnsi" w:hAnsiTheme="minorHAnsi" w:cstheme="minorHAnsi"/>
          <w:color w:val="000000" w:themeColor="text1"/>
          <w:lang w:eastAsia="sk-SK"/>
        </w:rPr>
        <w:t xml:space="preserve">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w:t>
      </w:r>
      <w:r>
        <w:rPr>
          <w:rFonts w:asciiTheme="minorHAnsi" w:hAnsiTheme="minorHAnsi" w:cstheme="minorHAnsi"/>
          <w:color w:val="000000" w:themeColor="text1"/>
          <w:lang w:eastAsia="sk-SK"/>
        </w:rPr>
        <w:t xml:space="preserve">– Cena za náhradné diely tunela </w:t>
      </w:r>
      <w:proofErr w:type="spellStart"/>
      <w:r>
        <w:rPr>
          <w:rFonts w:asciiTheme="minorHAnsi" w:hAnsiTheme="minorHAnsi" w:cstheme="minorHAnsi"/>
          <w:color w:val="000000" w:themeColor="text1"/>
          <w:lang w:eastAsia="sk-SK"/>
        </w:rPr>
        <w:t>Šibenik</w:t>
      </w:r>
      <w:proofErr w:type="spellEnd"/>
      <w:r>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Príloha č. 6</w:t>
      </w:r>
      <w:r w:rsidRPr="00F8476D">
        <w:rPr>
          <w:rFonts w:asciiTheme="minorHAnsi" w:hAnsiTheme="minorHAnsi" w:cstheme="minorHAnsi"/>
          <w:color w:val="000000" w:themeColor="text1"/>
          <w:lang w:eastAsia="sk-SK"/>
        </w:rPr>
        <w:t>“)</w:t>
      </w:r>
      <w:r>
        <w:rPr>
          <w:rFonts w:asciiTheme="minorHAnsi" w:hAnsiTheme="minorHAnsi" w:cstheme="minorHAnsi"/>
          <w:color w:val="000000" w:themeColor="text1"/>
          <w:lang w:eastAsia="sk-SK"/>
        </w:rPr>
        <w:t xml:space="preserve"> rámcovej dohody</w:t>
      </w:r>
      <w:r w:rsidRPr="00F8476D">
        <w:rPr>
          <w:rFonts w:asciiTheme="minorHAnsi" w:hAnsiTheme="minorHAnsi" w:cstheme="minorHAnsi"/>
          <w:color w:val="000000" w:themeColor="text1"/>
          <w:lang w:eastAsia="sk-SK"/>
        </w:rPr>
        <w:t xml:space="preserve">, v takých počtoch, na ktoré vznikne potreba z dôvodu opravy v prípade poruchy technologického vybavenia. Náhradné diely uvedené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rámcovej dohody, na ktoré nevznikne potreba z dôvodu opravy v prípade poruchy technologického vybavenia poskytovateľ nedodáva.</w:t>
      </w:r>
    </w:p>
    <w:p w14:paraId="5676F094"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Súčasťou predmetu rámcovej dohody je aj priebežná aktualizácia Zoznamu náhradných dielov na opravy technologického vybavenia, ktoré sú uvedené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w:t>
      </w:r>
    </w:p>
    <w:p w14:paraId="2BF832BC"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w:t>
      </w:r>
    </w:p>
    <w:p w14:paraId="6BBF2F62" w14:textId="77777777" w:rsidR="009C7AAE" w:rsidRPr="00F8476D" w:rsidRDefault="009C7AAE" w:rsidP="009C7AAE">
      <w:pPr>
        <w:numPr>
          <w:ilvl w:val="1"/>
          <w:numId w:val="85"/>
        </w:numPr>
        <w:spacing w:after="120" w:line="240" w:lineRule="auto"/>
        <w:ind w:left="567" w:hanging="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lang w:eastAsia="sk-SK"/>
        </w:rPr>
        <w:t>Poskytovateľ je povinný oboznámiť sa s Bezpečnostnou politikou v zmysle Zmluvy KB (ďalej len „</w:t>
      </w:r>
      <w:r w:rsidRPr="00F8476D">
        <w:rPr>
          <w:rFonts w:asciiTheme="minorHAnsi" w:hAnsiTheme="minorHAnsi" w:cstheme="minorHAnsi"/>
          <w:b/>
          <w:bCs/>
          <w:color w:val="000000" w:themeColor="text1"/>
          <w:lang w:eastAsia="sk-SK"/>
        </w:rPr>
        <w:t>Bezpečnostná politika</w:t>
      </w:r>
      <w:r w:rsidRPr="00F8476D">
        <w:rPr>
          <w:rFonts w:asciiTheme="minorHAnsi" w:hAnsiTheme="minorHAnsi" w:cstheme="minorHAnsi"/>
          <w:bCs/>
          <w:color w:val="000000" w:themeColor="text1"/>
          <w:lang w:eastAsia="sk-SK"/>
        </w:rPr>
        <w:t>“).</w:t>
      </w:r>
    </w:p>
    <w:p w14:paraId="2089C1AF" w14:textId="77777777" w:rsidR="009C7AAE" w:rsidRPr="00F8476D" w:rsidRDefault="009C7AAE" w:rsidP="009C7AAE">
      <w:pPr>
        <w:numPr>
          <w:ilvl w:val="1"/>
          <w:numId w:val="85"/>
        </w:numPr>
        <w:spacing w:after="0" w:line="240" w:lineRule="auto"/>
        <w:ind w:left="567" w:hanging="567"/>
        <w:contextualSpacing/>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Každú zmenu rámcovej dohody, ktorá nebola predvídateľná v čase uzatvorenia rámcovej dohody je možné vykonať buď uzatvorením dodatku k rámcovej dohode v súlade s </w:t>
      </w:r>
      <w:proofErr w:type="spellStart"/>
      <w:r w:rsidRPr="00F8476D">
        <w:rPr>
          <w:rFonts w:asciiTheme="minorHAnsi" w:hAnsiTheme="minorHAnsi" w:cstheme="minorHAnsi"/>
          <w:color w:val="000000" w:themeColor="text1"/>
        </w:rPr>
        <w:t>ust</w:t>
      </w:r>
      <w:proofErr w:type="spellEnd"/>
      <w:r w:rsidRPr="00F8476D">
        <w:rPr>
          <w:rFonts w:asciiTheme="minorHAnsi" w:hAnsiTheme="minorHAnsi" w:cstheme="minorHAnsi"/>
          <w:color w:val="000000" w:themeColor="text1"/>
        </w:rPr>
        <w:t>. § 18 ZVO alebo zadaním novej zákazky postupom zadávania zákazky podľa ZVO.</w:t>
      </w:r>
    </w:p>
    <w:p w14:paraId="5FD80C72" w14:textId="77777777" w:rsidR="009C7AAE" w:rsidRPr="00F8476D" w:rsidRDefault="009C7AAE" w:rsidP="009C7AAE">
      <w:pPr>
        <w:spacing w:after="120"/>
        <w:jc w:val="both"/>
        <w:rPr>
          <w:rFonts w:asciiTheme="minorHAnsi" w:hAnsiTheme="minorHAnsi" w:cstheme="minorHAnsi"/>
          <w:color w:val="000000" w:themeColor="text1"/>
        </w:rPr>
      </w:pPr>
    </w:p>
    <w:p w14:paraId="7E626241" w14:textId="77777777" w:rsidR="009C7AAE" w:rsidRPr="00F8476D" w:rsidRDefault="009C7AAE" w:rsidP="009C7AAE">
      <w:pPr>
        <w:spacing w:after="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Čl. 2</w:t>
      </w:r>
    </w:p>
    <w:p w14:paraId="1F604696" w14:textId="77777777" w:rsidR="009C7AAE" w:rsidRPr="00F8476D" w:rsidRDefault="009C7AAE" w:rsidP="009C7AAE">
      <w:pPr>
        <w:spacing w:after="12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MIESTO A ČAS PLNENIA</w:t>
      </w:r>
    </w:p>
    <w:p w14:paraId="4B809C6B"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Rámcová dohoda je uzavretá na obdobie 48 (štyridsať osem) mesiacov odo dňa nadobudnutia jej účinnosti alebo do vyčerpania sumy, ktorá nemôže prekročiť sumu </w:t>
      </w:r>
      <w:r w:rsidRPr="00F8476D">
        <w:rPr>
          <w:rFonts w:asciiTheme="minorHAnsi" w:hAnsiTheme="minorHAnsi" w:cstheme="minorHAnsi"/>
          <w:bCs/>
          <w:color w:val="000000" w:themeColor="text1"/>
          <w:shd w:val="clear" w:color="auto" w:fill="FFFF00"/>
          <w:lang w:eastAsia="sk-SK"/>
        </w:rPr>
        <w:t>..................</w:t>
      </w:r>
      <w:r w:rsidRPr="00F8476D">
        <w:rPr>
          <w:rFonts w:asciiTheme="minorHAnsi" w:hAnsiTheme="minorHAnsi" w:cstheme="minorHAnsi"/>
          <w:bCs/>
          <w:color w:val="000000" w:themeColor="text1"/>
          <w:lang w:eastAsia="sk-SK"/>
        </w:rPr>
        <w:t xml:space="preserve"> EUR</w:t>
      </w:r>
      <w:r w:rsidRPr="00F8476D">
        <w:rPr>
          <w:rFonts w:asciiTheme="minorHAnsi" w:hAnsiTheme="minorHAnsi" w:cstheme="minorHAnsi"/>
          <w:color w:val="000000" w:themeColor="text1"/>
          <w:lang w:eastAsia="sk-SK"/>
        </w:rPr>
        <w:t xml:space="preserve"> prijatú v ponuke úspešného uchádzača, podľa tohto, ktorá skutočnosť nastane skôr. </w:t>
      </w:r>
    </w:p>
    <w:p w14:paraId="1FFD89FE"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Miesto plnenia rámcovej dohody objednávateľ protokolárne odovzdá poskytovateľovi po nadobudnutí účinnosti rámcovej dohody.</w:t>
      </w:r>
    </w:p>
    <w:p w14:paraId="5CA395EF" w14:textId="77777777" w:rsidR="009C7AAE" w:rsidRPr="00F8476D" w:rsidRDefault="009C7AAE" w:rsidP="009C7AAE">
      <w:pPr>
        <w:numPr>
          <w:ilvl w:val="1"/>
          <w:numId w:val="86"/>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Strany rámcovej dohody sa dohodli, že objednávateľ do 7 (siedmich) kalendárnych dní od nadobudnutia účinnosti tejto rámcovej dohody vyzve poskytovateľa na začatie plnenia predmetu rámcovej dohody „</w:t>
      </w:r>
      <w:r w:rsidRPr="00F8476D">
        <w:rPr>
          <w:rFonts w:asciiTheme="minorHAnsi" w:hAnsiTheme="minorHAnsi" w:cstheme="minorHAnsi"/>
          <w:i/>
          <w:color w:val="000000" w:themeColor="text1"/>
          <w:lang w:eastAsia="sk-SK"/>
        </w:rPr>
        <w:t>Výzvou na protokolárne prevzatie miesta plnenia</w:t>
      </w:r>
      <w:r w:rsidRPr="00F8476D">
        <w:rPr>
          <w:rFonts w:asciiTheme="minorHAnsi" w:hAnsiTheme="minorHAnsi" w:cstheme="minorHAnsi"/>
          <w:color w:val="000000" w:themeColor="text1"/>
          <w:lang w:eastAsia="sk-SK"/>
        </w:rPr>
        <w:t>“ (ďalej len „</w:t>
      </w:r>
      <w:r w:rsidRPr="00F8476D">
        <w:rPr>
          <w:rFonts w:asciiTheme="minorHAnsi" w:hAnsiTheme="minorHAnsi" w:cstheme="minorHAnsi"/>
          <w:b/>
          <w:color w:val="000000" w:themeColor="text1"/>
          <w:lang w:eastAsia="sk-SK"/>
        </w:rPr>
        <w:t>Výzva na protokolárne prevzatie miesta plnenia</w:t>
      </w:r>
      <w:r w:rsidRPr="00F8476D">
        <w:rPr>
          <w:rFonts w:asciiTheme="minorHAnsi" w:hAnsiTheme="minorHAnsi" w:cstheme="minorHAnsi"/>
          <w:color w:val="000000" w:themeColor="text1"/>
          <w:lang w:eastAsia="sk-SK"/>
        </w:rPr>
        <w:t>“). Poskytovateľ je povinný dostaviť sa na prevzatie miesta plnenia v termíne určenom objednávateľom vo Výzve na protokolárne prevzatie miesta plnenia. Poskytovateľ je povinný protokolárne prevziať miesto plnenia na účely plnenia rámcovej dohody najneskôr do 7 (siedmich) kalendárnych dní od termínu na prevzatie miesta plnenia určeného objednávateľom vo Výzve na protokolárne prevzatie miesta plnenia podľa predchádzajúcej vety. V rámci protokolárneho prevzatia miesta plnenia sa vykoná Mimoriadna prehliadka technologického vybavenia tunela podľa bodu 3.34 článku 3 rámcovej dohody a objednávateľ odovzdá poskytovateľovi technologické vybavenie k plneniu tejto rámcovej dohody. Nevyhnutnou prílohou protokolu o prevzatí miesta plnenia rámcovej dohody je:</w:t>
      </w:r>
    </w:p>
    <w:p w14:paraId="0ABBE8AA"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zoznam odovzdanej technológie,</w:t>
      </w:r>
    </w:p>
    <w:p w14:paraId="65D97861"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prístupové heslá,</w:t>
      </w:r>
    </w:p>
    <w:p w14:paraId="62EC0B09"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posledná verzia hodnotiacej správy technologického vybavenia,</w:t>
      </w:r>
    </w:p>
    <w:p w14:paraId="14704465" w14:textId="77777777" w:rsidR="009C7AAE" w:rsidRPr="00F8476D" w:rsidRDefault="009C7AAE" w:rsidP="009C7AAE">
      <w:pPr>
        <w:numPr>
          <w:ilvl w:val="0"/>
          <w:numId w:val="99"/>
        </w:numPr>
        <w:spacing w:after="120" w:line="240" w:lineRule="auto"/>
        <w:ind w:left="924" w:hanging="35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zoznam prevádzkovej dokumentácie k odovzdanej technológii.</w:t>
      </w:r>
    </w:p>
    <w:p w14:paraId="31FC8E4A"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Poskytovateľ sa zaväzuje vykonávať 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rámcovej dohody spôsobom a v čase podľa článku 3 rámcovej dohody.</w:t>
      </w:r>
    </w:p>
    <w:p w14:paraId="40EB7E2E"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sa zaväzuje vykonávať servis technologického vybavenia podľa obdobia výkonu servisných činností uvedeného v Prílohe č. 1, Prílohe č. 3 a Prílohe č. 5 rámcovej dohody. Poskytovateľ sa zaväzuje predkladať harmonogram konkrétnych servisných činností uvedených v Prílohe č. 1</w:t>
      </w:r>
      <w:r>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Prílohe č. 3 a Prílohe č. 5 rámcovej dohody na odsúhlasenie vedúcemu oddelenia tunela SSÚD 10 Beharovce najneskôr 45 (štyridsaťpäť) kalendárnych dní pred ich plánovaným vykonaním.</w:t>
      </w:r>
    </w:p>
    <w:p w14:paraId="255487A0" w14:textId="5D1B075E"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Obdobie výkonu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je dané objednávateľom a vzťahuje sa na termín jarnej (apríl alebo máj) a jesennej (september alebo október) uzávery </w:t>
      </w:r>
      <w:r w:rsidRPr="00F8476D">
        <w:rPr>
          <w:rFonts w:asciiTheme="minorHAnsi" w:hAnsiTheme="minorHAnsi"/>
          <w:color w:val="000000" w:themeColor="text1"/>
          <w:lang w:eastAsia="sk-SK"/>
        </w:rPr>
        <w:t xml:space="preserve">tunela Branisko a tunela </w:t>
      </w:r>
      <w:proofErr w:type="spellStart"/>
      <w:r w:rsidRPr="00F8476D">
        <w:rPr>
          <w:rFonts w:asciiTheme="minorHAnsi" w:hAnsi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 oznámi poskytovateľovi presný termín a harmonogram plánovanej jarnej a jesennej uzávery </w:t>
      </w:r>
      <w:r w:rsidRPr="00F8476D">
        <w:rPr>
          <w:rFonts w:asciiTheme="minorHAnsi" w:hAnsiTheme="minorHAnsi"/>
          <w:color w:val="000000" w:themeColor="text1"/>
          <w:lang w:eastAsia="sk-SK"/>
        </w:rPr>
        <w:t xml:space="preserve">tunela Branisko a tunela </w:t>
      </w:r>
      <w:proofErr w:type="spellStart"/>
      <w:r w:rsidRPr="00F8476D">
        <w:rPr>
          <w:rFonts w:asciiTheme="minorHAnsi" w:hAnsiTheme="minorHAnsi"/>
          <w:color w:val="000000" w:themeColor="text1"/>
          <w:lang w:eastAsia="sk-SK"/>
        </w:rPr>
        <w:t>Šibenik</w:t>
      </w:r>
      <w:proofErr w:type="spellEnd"/>
      <w:r w:rsidRPr="00F8476D">
        <w:rPr>
          <w:rFonts w:asciiTheme="minorHAnsi" w:hAnsiTheme="minorHAnsi" w:cstheme="minorHAnsi"/>
          <w:color w:val="000000" w:themeColor="text1"/>
          <w:lang w:eastAsia="sk-SK"/>
        </w:rPr>
        <w:t> minimálne 30 (tridsať) kalendárnych dní vopred a poskytovateľ sa zaväzuje tento termín dodržať.</w:t>
      </w:r>
    </w:p>
    <w:p w14:paraId="36E3C198" w14:textId="77777777" w:rsidR="009C7AAE" w:rsidRPr="00F8476D" w:rsidRDefault="009C7AAE" w:rsidP="009C7AAE">
      <w:pPr>
        <w:numPr>
          <w:ilvl w:val="1"/>
          <w:numId w:val="86"/>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Na základe písomnej požiadavky objednávateľa je poskytovateľ povinný vykonávať servis technologického vybavenia v 24 (dvadsať štyri) hodinovom výkone servisných činností počas plánovaných uzáver pre každý deň uzávery, t. j. aj v nočných hodinách, počas víkendov a sviatkov.</w:t>
      </w:r>
    </w:p>
    <w:p w14:paraId="5A86AE19" w14:textId="77777777" w:rsidR="009C7AAE" w:rsidRPr="00F8476D" w:rsidRDefault="009C7AAE" w:rsidP="009C7AAE">
      <w:pPr>
        <w:keepNext/>
        <w:keepLines/>
        <w:tabs>
          <w:tab w:val="left" w:pos="851"/>
        </w:tabs>
        <w:spacing w:after="0" w:line="240" w:lineRule="auto"/>
        <w:jc w:val="center"/>
        <w:outlineLvl w:val="4"/>
        <w:rPr>
          <w:rFonts w:asciiTheme="minorHAnsi" w:eastAsiaTheme="majorEastAsia" w:hAnsiTheme="minorHAnsi" w:cstheme="minorHAnsi"/>
          <w:b/>
          <w:color w:val="000000" w:themeColor="text1"/>
        </w:rPr>
      </w:pPr>
    </w:p>
    <w:p w14:paraId="7BD1D2AA" w14:textId="77777777" w:rsidR="009C7AAE" w:rsidRPr="00F8476D" w:rsidRDefault="009C7AAE" w:rsidP="009C7AAE">
      <w:pPr>
        <w:keepNext/>
        <w:keepLines/>
        <w:tabs>
          <w:tab w:val="left" w:pos="851"/>
        </w:tabs>
        <w:spacing w:after="0" w:line="240" w:lineRule="auto"/>
        <w:jc w:val="center"/>
        <w:outlineLvl w:val="4"/>
        <w:rPr>
          <w:rFonts w:asciiTheme="minorHAnsi" w:eastAsiaTheme="majorEastAsia" w:hAnsiTheme="minorHAnsi" w:cstheme="minorHAnsi"/>
          <w:b/>
          <w:color w:val="000000" w:themeColor="text1"/>
        </w:rPr>
      </w:pPr>
      <w:r w:rsidRPr="00F8476D">
        <w:rPr>
          <w:rFonts w:asciiTheme="minorHAnsi" w:eastAsiaTheme="majorEastAsia" w:hAnsiTheme="minorHAnsi" w:cstheme="minorHAnsi"/>
          <w:b/>
          <w:color w:val="000000" w:themeColor="text1"/>
        </w:rPr>
        <w:t xml:space="preserve">Čl. 3 </w:t>
      </w:r>
    </w:p>
    <w:p w14:paraId="3B8BBEF1" w14:textId="77777777" w:rsidR="009C7AAE" w:rsidRPr="00F8476D" w:rsidRDefault="009C7AAE" w:rsidP="009C7AAE">
      <w:pPr>
        <w:keepNext/>
        <w:keepLines/>
        <w:tabs>
          <w:tab w:val="left" w:pos="851"/>
        </w:tabs>
        <w:spacing w:after="120" w:line="240" w:lineRule="auto"/>
        <w:jc w:val="center"/>
        <w:outlineLvl w:val="4"/>
        <w:rPr>
          <w:rFonts w:asciiTheme="minorHAnsi" w:eastAsiaTheme="majorEastAsia" w:hAnsiTheme="minorHAnsi" w:cstheme="minorHAnsi"/>
          <w:b/>
          <w:color w:val="000000" w:themeColor="text1"/>
        </w:rPr>
      </w:pPr>
      <w:r w:rsidRPr="00F8476D">
        <w:rPr>
          <w:rFonts w:asciiTheme="minorHAnsi" w:eastAsiaTheme="majorEastAsia" w:hAnsiTheme="minorHAnsi" w:cstheme="minorHAnsi"/>
          <w:b/>
          <w:color w:val="000000" w:themeColor="text1"/>
        </w:rPr>
        <w:t>ZÁKLADNÉ PRAVIDLÁ VYKONÁVANIA PREDMETU RÁMCOVEJ DOHODY</w:t>
      </w:r>
    </w:p>
    <w:p w14:paraId="7B28EEB3"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sa zaväzuje vykonávať predmet rámcovej dohody podľa bodu 1.1 článku 1 rámcovej dohody len osobami na to oprávnenými, a to nasledovne:</w:t>
      </w:r>
    </w:p>
    <w:p w14:paraId="6C5A505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spôsobom popísaným v bodoch 3.5 až 3.6 tohto článku rámcovej dohody.</w:t>
      </w:r>
    </w:p>
    <w:p w14:paraId="5FC941F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Servis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1.1.2 bodu 1.1 článku 1 podľa obdobia výkonu uvedeného v Prílohe č. 1, Prílohe č. 3 a Prílohe č. 5 rámcovej dohody.</w:t>
      </w:r>
    </w:p>
    <w:p w14:paraId="46F4A6A1"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Kontaktná adresa poskytovateľa pre účely vykonávania servisu technologického vybavenia a opráv technologického vybavenia je:</w:t>
      </w:r>
    </w:p>
    <w:p w14:paraId="32A938AB"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20EFCB38"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2A53E7AE"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6FEBCADC" w14:textId="77777777" w:rsidR="009C7AAE" w:rsidRPr="00F8476D" w:rsidRDefault="009C7AAE" w:rsidP="009C7AAE">
      <w:pPr>
        <w:spacing w:after="12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Ďalšie kontaktné údaje zamestnancov poskytovateľa, splnomocnených na zastupovanie vyššie uvedenej osoby vo veci vykonávania servisu technologického vybavenia a opráv technologického vybavenia:</w:t>
      </w:r>
    </w:p>
    <w:p w14:paraId="43D25328"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76CCFB79"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30D837E9"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71E5AF4C" w14:textId="77777777" w:rsidR="009C7AAE" w:rsidRPr="00F8476D" w:rsidRDefault="009C7AAE" w:rsidP="009C7AAE">
      <w:pPr>
        <w:spacing w:after="120"/>
        <w:ind w:left="567"/>
        <w:rPr>
          <w:rFonts w:asciiTheme="minorHAnsi" w:hAnsiTheme="minorHAnsi" w:cstheme="minorHAnsi"/>
          <w:color w:val="000000" w:themeColor="text1"/>
        </w:rPr>
      </w:pPr>
      <w:r w:rsidRPr="00F8476D">
        <w:rPr>
          <w:rFonts w:asciiTheme="minorHAnsi" w:hAnsiTheme="minorHAnsi" w:cstheme="minorHAnsi"/>
          <w:color w:val="000000" w:themeColor="text1"/>
        </w:rPr>
        <w:t>Prípadnú zmenu týchto údajov poskytovateľ písomne nahlási objednávateľovi v minimálne 24 (dvadsaťštyri) hodinovom predstihu.</w:t>
      </w:r>
    </w:p>
    <w:p w14:paraId="1382E5A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Plnenie povinností podľa Zmluvy KB prostredníctvom osôb uvedených v Prílohe č. 1 Zmluvy KB – Zoznam pracovných rolí a kontaktov Prevádzkovateľa základnej služby a Poskytovateľa/Zhotoviteľa.</w:t>
      </w:r>
    </w:p>
    <w:p w14:paraId="1FB1190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Osoba objednávateľa oprávnená na </w:t>
      </w:r>
      <w:r w:rsidRPr="00F8476D">
        <w:rPr>
          <w:rFonts w:asciiTheme="minorHAnsi" w:hAnsiTheme="minorHAnsi" w:cstheme="minorHAnsi"/>
          <w:b/>
          <w:color w:val="000000" w:themeColor="text1"/>
          <w:lang w:eastAsia="sk-SK"/>
        </w:rPr>
        <w:t>kontrolu a preberanie</w:t>
      </w:r>
      <w:r w:rsidRPr="00F8476D">
        <w:rPr>
          <w:rFonts w:asciiTheme="minorHAnsi" w:hAnsiTheme="minorHAnsi" w:cstheme="minorHAnsi"/>
          <w:color w:val="000000" w:themeColor="text1"/>
          <w:lang w:eastAsia="sk-SK"/>
        </w:rPr>
        <w:t xml:space="preserve"> prác – servisu </w:t>
      </w:r>
      <w:r>
        <w:rPr>
          <w:rFonts w:asciiTheme="minorHAnsi" w:hAnsiTheme="minorHAnsi" w:cstheme="minorHAnsi"/>
          <w:color w:val="000000" w:themeColor="text1"/>
          <w:lang w:eastAsia="sk-SK"/>
        </w:rPr>
        <w:t xml:space="preserve">technologického vybavenia </w:t>
      </w:r>
      <w:r w:rsidRPr="00F8476D">
        <w:rPr>
          <w:rFonts w:asciiTheme="minorHAnsi" w:hAnsiTheme="minorHAnsi" w:cstheme="minorHAnsi"/>
          <w:color w:val="000000" w:themeColor="text1"/>
          <w:lang w:eastAsia="sk-SK"/>
        </w:rPr>
        <w:t xml:space="preserve">a opráv technologického vybavenia tunela Branisko, technologického vybavenia </w:t>
      </w:r>
      <w:r>
        <w:rPr>
          <w:rFonts w:asciiTheme="minorHAnsi" w:hAnsiTheme="minorHAnsi" w:cstheme="minorHAnsi"/>
          <w:color w:val="000000" w:themeColor="text1"/>
          <w:lang w:eastAsia="sk-SK"/>
        </w:rPr>
        <w:t xml:space="preserve">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bCs/>
          <w:color w:val="000000" w:themeColor="text1"/>
        </w:rPr>
        <w:t xml:space="preserve"> a technologického vybavenia diaľnice </w:t>
      </w:r>
      <w:r w:rsidRPr="00DE4508">
        <w:rPr>
          <w:rFonts w:asciiTheme="minorHAnsi" w:hAnsiTheme="minorHAnsi" w:cstheme="minorHAnsi"/>
          <w:bCs/>
          <w:color w:val="000000" w:themeColor="text1"/>
        </w:rPr>
        <w:t>D1 Jánovce – Svinia</w:t>
      </w:r>
      <w:r w:rsidRPr="00DE4508" w:rsidDel="00DE4508">
        <w:rPr>
          <w:rFonts w:asciiTheme="minorHAnsi" w:hAnsiTheme="minorHAnsi" w:cstheme="minorHAnsi"/>
          <w:bCs/>
          <w:color w:val="000000" w:themeColor="text1"/>
        </w:rPr>
        <w:t xml:space="preserve"> </w:t>
      </w:r>
      <w:r w:rsidRPr="00F8476D">
        <w:rPr>
          <w:rFonts w:asciiTheme="minorHAnsi" w:hAnsiTheme="minorHAnsi" w:cstheme="minorHAnsi"/>
          <w:bCs/>
          <w:color w:val="000000" w:themeColor="text1"/>
        </w:rPr>
        <w:t xml:space="preserve"> </w:t>
      </w:r>
      <w:r w:rsidRPr="00F8476D">
        <w:rPr>
          <w:rFonts w:asciiTheme="minorHAnsi" w:hAnsiTheme="minorHAnsi" w:cstheme="minorHAnsi"/>
          <w:color w:val="000000" w:themeColor="text1"/>
          <w:lang w:eastAsia="sk-SK"/>
        </w:rPr>
        <w:t>je vedúci SSÚD 10 Beharovce, prípadne jeho splnomocnený zástupca.</w:t>
      </w:r>
    </w:p>
    <w:p w14:paraId="6818ECF7"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Osoby objednávateľa oprávnené na </w:t>
      </w:r>
      <w:r w:rsidRPr="00F8476D">
        <w:rPr>
          <w:rFonts w:asciiTheme="minorHAnsi" w:hAnsiTheme="minorHAnsi" w:cstheme="minorHAnsi"/>
          <w:b/>
          <w:color w:val="000000" w:themeColor="text1"/>
          <w:lang w:eastAsia="sk-SK"/>
        </w:rPr>
        <w:t>kontrolu</w:t>
      </w:r>
      <w:r w:rsidRPr="00F8476D">
        <w:rPr>
          <w:rFonts w:asciiTheme="minorHAnsi" w:hAnsiTheme="minorHAnsi" w:cstheme="minorHAnsi"/>
          <w:color w:val="000000" w:themeColor="text1"/>
          <w:lang w:eastAsia="sk-SK"/>
        </w:rPr>
        <w:t xml:space="preserve"> prác – servisu </w:t>
      </w:r>
      <w:r>
        <w:rPr>
          <w:rFonts w:asciiTheme="minorHAnsi" w:hAnsiTheme="minorHAnsi" w:cstheme="minorHAnsi"/>
          <w:color w:val="000000" w:themeColor="text1"/>
          <w:lang w:eastAsia="sk-SK"/>
        </w:rPr>
        <w:t xml:space="preserve">technologického vybavenia </w:t>
      </w:r>
      <w:r w:rsidRPr="00F8476D">
        <w:rPr>
          <w:rFonts w:asciiTheme="minorHAnsi" w:hAnsiTheme="minorHAnsi" w:cstheme="minorHAnsi"/>
          <w:color w:val="000000" w:themeColor="text1"/>
          <w:lang w:eastAsia="sk-SK"/>
        </w:rPr>
        <w:t>a opráv technologického vybavenia</w:t>
      </w:r>
      <w:r w:rsidRPr="00F8476D" w:rsidDel="00523559">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sú: vedúci SSÚD 10 Beharovce, vedúci oddelenia tunela SSÚD 10 Beharovce</w:t>
      </w:r>
      <w:r w:rsidRPr="00F8476D">
        <w:rPr>
          <w:rFonts w:eastAsia="Calibri" w:cs="Arial"/>
          <w:color w:val="000000" w:themeColor="text1"/>
        </w:rPr>
        <w:t>,</w:t>
      </w:r>
      <w:r w:rsidRPr="00F8476D">
        <w:rPr>
          <w:rFonts w:asciiTheme="minorHAnsi" w:hAnsiTheme="minorHAnsi" w:cstheme="minorHAnsi"/>
          <w:color w:val="000000" w:themeColor="text1"/>
          <w:lang w:eastAsia="sk-SK"/>
        </w:rPr>
        <w:t xml:space="preserve"> vedúci odboru tunelov a IRSD v prevádzke, vedúci oddelenia technológií tunelov,</w:t>
      </w:r>
      <w:r w:rsidRPr="00F8476D">
        <w:rPr>
          <w:rFonts w:ascii="Arial Narrow" w:hAnsi="Arial Narrow"/>
          <w:color w:val="000000" w:themeColor="text1"/>
          <w:sz w:val="20"/>
          <w:szCs w:val="20"/>
          <w:lang w:eastAsia="sk-SK"/>
        </w:rPr>
        <w:t xml:space="preserve"> </w:t>
      </w:r>
      <w:r w:rsidRPr="00F8476D">
        <w:rPr>
          <w:rFonts w:asciiTheme="minorHAnsi" w:hAnsiTheme="minorHAnsi" w:cstheme="minorHAnsi"/>
          <w:color w:val="000000" w:themeColor="text1"/>
          <w:lang w:eastAsia="sk-SK"/>
        </w:rPr>
        <w:t>vedúci oddelenia technológií a IRSD,  zamestnanci oddelenia technológií tunelov a zamestnanci oddelenia technológií a IRSD.</w:t>
      </w:r>
    </w:p>
    <w:p w14:paraId="1F47A303"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Osoby objednávateľa oprávnené na </w:t>
      </w:r>
      <w:r w:rsidRPr="00F8476D">
        <w:rPr>
          <w:rFonts w:asciiTheme="minorHAnsi" w:hAnsiTheme="minorHAnsi" w:cstheme="minorHAnsi"/>
          <w:b/>
          <w:color w:val="000000" w:themeColor="text1"/>
          <w:lang w:eastAsia="sk-SK"/>
        </w:rPr>
        <w:t>kontrolu</w:t>
      </w:r>
      <w:r w:rsidRPr="00F8476D">
        <w:rPr>
          <w:rFonts w:asciiTheme="minorHAnsi" w:hAnsiTheme="minorHAnsi" w:cstheme="minorHAnsi"/>
          <w:color w:val="000000" w:themeColor="text1"/>
          <w:lang w:eastAsia="sk-SK"/>
        </w:rPr>
        <w:t xml:space="preserve"> prác – pre oblasť informačnej a kybernetickej bezpečnosti sú expert manažér informačnej bezpečnosti a kybernetickej bezpečnosti a vedúci odboru riadenia bezpečnosti a vedúci riadenia informačnej bezpečnosti a kybernetickej bezpečnosti. </w:t>
      </w:r>
    </w:p>
    <w:p w14:paraId="1A45776B"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aj objednávateľ sú oprávnení zmeniť osoby oprávnené konať v ich mene (osoby uvedené v bodoch 3.1 a 3.2 rámcovej dohody a osoby uvedené v Prílohe č. 17 rámcovej dohody - Zoznam a kontaktné údaje osôb konajúcich za objednávateľa vo veciach technických a Technický dozor objednávateľa (ďalej len „</w:t>
      </w:r>
      <w:r w:rsidRPr="00F8476D">
        <w:rPr>
          <w:rFonts w:asciiTheme="minorHAnsi" w:hAnsiTheme="minorHAnsi" w:cstheme="minorHAnsi"/>
          <w:b/>
          <w:color w:val="000000" w:themeColor="text1"/>
          <w:lang w:eastAsia="sk-SK"/>
        </w:rPr>
        <w:t>Príloha č. 17</w:t>
      </w:r>
      <w:r w:rsidRPr="00F8476D">
        <w:rPr>
          <w:rFonts w:asciiTheme="minorHAnsi" w:hAnsiTheme="minorHAnsi" w:cstheme="minorHAnsi"/>
          <w:color w:val="000000" w:themeColor="text1"/>
          <w:lang w:eastAsia="sk-SK"/>
        </w:rPr>
        <w:t>“)</w:t>
      </w:r>
      <w:r>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760308BA"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6D72C4F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Spôsob nahlásenia vady alebo poruchy technologického vybavenia:</w:t>
      </w:r>
    </w:p>
    <w:p w14:paraId="66FC6D89" w14:textId="77777777" w:rsidR="009C7AAE" w:rsidRPr="00F8476D" w:rsidRDefault="009C7AAE" w:rsidP="009C7AAE">
      <w:pPr>
        <w:spacing w:after="12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Po zistení vady alebo poruchy na technologickom vybavení objednávateľ túto skutočnosť bezodkladne nahlási poskytovateľovi nasledovným spôsobom:</w:t>
      </w:r>
    </w:p>
    <w:p w14:paraId="7D030731" w14:textId="77777777" w:rsidR="009C7AAE" w:rsidRPr="00F8476D" w:rsidRDefault="009C7AAE" w:rsidP="009C7AAE">
      <w:pPr>
        <w:numPr>
          <w:ilvl w:val="0"/>
          <w:numId w:val="101"/>
        </w:numPr>
        <w:spacing w:after="120" w:line="240" w:lineRule="auto"/>
        <w:ind w:left="1208" w:hanging="357"/>
        <w:jc w:val="both"/>
        <w:rPr>
          <w:rFonts w:asciiTheme="minorHAnsi" w:hAnsiTheme="minorHAnsi" w:cstheme="minorHAnsi"/>
          <w:color w:val="000000" w:themeColor="text1"/>
        </w:rPr>
      </w:pPr>
      <w:r w:rsidRPr="00F8476D">
        <w:rPr>
          <w:rFonts w:asciiTheme="minorHAnsi" w:hAnsiTheme="minorHAnsi" w:cstheme="minorHAnsi"/>
          <w:color w:val="000000" w:themeColor="text1"/>
        </w:rPr>
        <w:t>e-mailom na adresu: .........................................., a zároveň</w:t>
      </w:r>
    </w:p>
    <w:p w14:paraId="7837EE9D" w14:textId="77777777" w:rsidR="009C7AAE" w:rsidRPr="00F8476D" w:rsidRDefault="009C7AAE" w:rsidP="009C7AAE">
      <w:pPr>
        <w:numPr>
          <w:ilvl w:val="0"/>
          <w:numId w:val="101"/>
        </w:numPr>
        <w:spacing w:after="12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SMS na telefónne číslo: +421..........................................,</w:t>
      </w:r>
    </w:p>
    <w:p w14:paraId="14C9FB24" w14:textId="2B8FF5FF"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color w:val="000000" w:themeColor="text1"/>
        </w:rPr>
        <w:t xml:space="preserve">pričom za čas </w:t>
      </w:r>
      <w:r w:rsidRPr="00F8476D">
        <w:rPr>
          <w:rFonts w:asciiTheme="minorHAnsi" w:hAnsiTheme="minorHAnsi" w:cstheme="minorHAnsi"/>
          <w:bCs/>
          <w:color w:val="000000" w:themeColor="text1"/>
        </w:rPr>
        <w:t xml:space="preserve">nahlásenia vady alebo poruchy sa považuje dátum a čas odoslania e-mailu </w:t>
      </w:r>
      <w:r w:rsidRPr="0094198C">
        <w:rPr>
          <w:rFonts w:asciiTheme="minorHAnsi" w:hAnsiTheme="minorHAnsi" w:cstheme="minorHAnsi"/>
          <w:bCs/>
          <w:color w:val="000000" w:themeColor="text1"/>
        </w:rPr>
        <w:t>objednávateľom, prípadne</w:t>
      </w:r>
      <w:r w:rsidRPr="00F8476D">
        <w:rPr>
          <w:rFonts w:asciiTheme="minorHAnsi" w:hAnsiTheme="minorHAnsi" w:cstheme="minorHAnsi"/>
          <w:bCs/>
          <w:color w:val="000000" w:themeColor="text1"/>
        </w:rPr>
        <w:t xml:space="preserve"> čas odoslania SMS správy objednávateľom na telefónne číslo poskytovateľa</w:t>
      </w:r>
      <w:r>
        <w:rPr>
          <w:rFonts w:asciiTheme="minorHAnsi" w:hAnsiTheme="minorHAnsi" w:cstheme="minorHAnsi"/>
          <w:bCs/>
          <w:color w:val="000000" w:themeColor="text1"/>
        </w:rPr>
        <w:t>, podľa toho, ktorá skutočnosť nastane skôr</w:t>
      </w:r>
      <w:r w:rsidRPr="00F8476D">
        <w:rPr>
          <w:rFonts w:asciiTheme="minorHAnsi" w:hAnsiTheme="minorHAnsi" w:cstheme="minorHAnsi"/>
          <w:bCs/>
          <w:color w:val="000000" w:themeColor="text1"/>
        </w:rPr>
        <w:t>.</w:t>
      </w:r>
    </w:p>
    <w:p w14:paraId="23B46288" w14:textId="77777777"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Osoba oprávnená nahlasovať poskytovateľovi vady alebo poruchy technologického vybavenia v mene objednávateľa je:</w:t>
      </w:r>
    </w:p>
    <w:p w14:paraId="5A34B5B3" w14:textId="77777777" w:rsidR="009C7AAE" w:rsidRPr="00691C5E" w:rsidRDefault="009C7AAE" w:rsidP="009C7AAE">
      <w:pPr>
        <w:numPr>
          <w:ilvl w:val="0"/>
          <w:numId w:val="101"/>
        </w:numPr>
        <w:spacing w:after="120" w:line="240" w:lineRule="auto"/>
        <w:jc w:val="both"/>
        <w:rPr>
          <w:rFonts w:asciiTheme="minorHAnsi" w:hAnsiTheme="minorHAnsi" w:cstheme="minorHAnsi"/>
          <w:bCs/>
          <w:color w:val="000000" w:themeColor="text1"/>
        </w:rPr>
      </w:pPr>
      <w:r w:rsidRPr="00691C5E">
        <w:rPr>
          <w:rFonts w:asciiTheme="minorHAnsi" w:hAnsiTheme="minorHAnsi" w:cstheme="minorHAnsi"/>
          <w:bCs/>
          <w:color w:val="000000" w:themeColor="text1"/>
        </w:rPr>
        <w:t>vedúci oddelenia tunela (SSÚD 10 Beharovce),</w:t>
      </w:r>
      <w:r w:rsidRPr="00691C5E">
        <w:rPr>
          <w:rFonts w:ascii="Arial" w:hAnsi="Arial"/>
          <w:color w:val="000000" w:themeColor="text1"/>
        </w:rPr>
        <w:t xml:space="preserve"> </w:t>
      </w:r>
      <w:r w:rsidRPr="00691C5E">
        <w:rPr>
          <w:rFonts w:asciiTheme="minorHAnsi" w:hAnsiTheme="minorHAnsi" w:cstheme="minorHAnsi"/>
          <w:bCs/>
          <w:color w:val="000000" w:themeColor="text1"/>
        </w:rPr>
        <w:t>alebo ním poverené osoby</w:t>
      </w:r>
      <w:r w:rsidRPr="002F7122">
        <w:rPr>
          <w:rFonts w:asciiTheme="minorHAnsi" w:hAnsiTheme="minorHAnsi" w:cstheme="minorHAnsi"/>
          <w:bCs/>
          <w:color w:val="000000" w:themeColor="text1"/>
        </w:rPr>
        <w:t xml:space="preserve">, pre technologické vybavenie tunela Branisko, technologické vybavenie tunela </w:t>
      </w:r>
      <w:proofErr w:type="spellStart"/>
      <w:r w:rsidRPr="002F7122">
        <w:rPr>
          <w:rFonts w:asciiTheme="minorHAnsi" w:hAnsiTheme="minorHAnsi" w:cstheme="minorHAnsi"/>
          <w:bCs/>
          <w:color w:val="000000" w:themeColor="text1"/>
        </w:rPr>
        <w:t>Šibenik</w:t>
      </w:r>
      <w:proofErr w:type="spellEnd"/>
      <w:r w:rsidRPr="002F7122">
        <w:rPr>
          <w:rFonts w:asciiTheme="minorHAnsi" w:hAnsiTheme="minorHAnsi" w:cstheme="minorHAnsi"/>
          <w:bCs/>
          <w:color w:val="000000" w:themeColor="text1"/>
        </w:rPr>
        <w:t xml:space="preserve"> a technologické vybavenie diaľnice D1 Jánovce –</w:t>
      </w:r>
      <w:r w:rsidRPr="00F45370">
        <w:rPr>
          <w:rFonts w:asciiTheme="minorHAnsi" w:hAnsiTheme="minorHAnsi" w:cstheme="minorHAnsi"/>
          <w:bCs/>
          <w:color w:val="000000" w:themeColor="text1"/>
        </w:rPr>
        <w:t xml:space="preserve"> </w:t>
      </w:r>
      <w:r w:rsidRPr="00691C5E">
        <w:rPr>
          <w:rFonts w:asciiTheme="minorHAnsi" w:hAnsiTheme="minorHAnsi" w:cstheme="minorHAnsi"/>
          <w:bCs/>
          <w:color w:val="000000" w:themeColor="text1"/>
        </w:rPr>
        <w:t>Svinia,</w:t>
      </w:r>
    </w:p>
    <w:p w14:paraId="332B7A01" w14:textId="77777777"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Spôsob nahlásenia podozrenia na bezpečnostný incident alebo kybernetický bezpečnostný incident sa vykonáva v zmysle Zmluvy KB a jej príloh.</w:t>
      </w:r>
    </w:p>
    <w:p w14:paraId="25F45A5F" w14:textId="77777777" w:rsidR="009C7AAE" w:rsidRPr="00F8476D" w:rsidRDefault="009C7AAE" w:rsidP="009C7AAE">
      <w:pPr>
        <w:numPr>
          <w:ilvl w:val="1"/>
          <w:numId w:val="107"/>
        </w:numPr>
        <w:spacing w:after="120" w:line="23" w:lineRule="atLeast"/>
        <w:ind w:left="567" w:hanging="567"/>
        <w:jc w:val="both"/>
        <w:rPr>
          <w:rFonts w:asciiTheme="minorHAnsi" w:hAnsiTheme="minorHAnsi" w:cstheme="minorHAnsi"/>
          <w:color w:val="000000" w:themeColor="text1"/>
        </w:rPr>
      </w:pPr>
      <w:r w:rsidRPr="00F8476D">
        <w:rPr>
          <w:rFonts w:asciiTheme="minorHAnsi" w:hAnsiTheme="minorHAnsi" w:cstheme="minorHAnsi"/>
          <w:bCs/>
          <w:color w:val="000000" w:themeColor="text1"/>
        </w:rPr>
        <w:lastRenderedPageBreak/>
        <w:t xml:space="preserve">Poskytovateľ je povinný prijatie nahlásenia vady alebo poruchy osobami podľa bodu 3.5 tohto článku rámcovej dohody potvrdiť bez zbytočného odkladu, najneskôr </w:t>
      </w:r>
      <w:r w:rsidRPr="00F8476D">
        <w:rPr>
          <w:rFonts w:asciiTheme="minorHAnsi" w:hAnsiTheme="minorHAnsi" w:cstheme="minorHAnsi"/>
          <w:color w:val="000000" w:themeColor="text1"/>
        </w:rPr>
        <w:t xml:space="preserve">do 2 (dvoch) hodín od nahlásenia vady alebo poruchy e-mailom, ako e-mailovú odpoveď na nahlásenie vady alebo poruchy. V prípade ak poskytovateľ nepotvrdí prijatie nahlásenia vady alebo poruchy najneskôr do 2 (dvoch) hodín od jej nahlásenia, povinnosť poskytovateľa zahájiť odstraňovanie vád alebo porúch v časoch podľa bodu 3.7 tohto článku rámcovej dohody tým nie je dotknutá. V prípade, že poskytovateľ identifikoval vektor vady alebo poruchy ako bezpečnostný incident alebo kybernetický bezpečnostný incident, postupuje podľa Zmluvy KB, jej príloh a Bezpečnostnej politiky. </w:t>
      </w:r>
    </w:p>
    <w:p w14:paraId="2A3BB878"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Práce na odstraňovaní vád alebo porúch na technologickom vybavení musia byť zahájené v čase uvedenom v nasledujúcej tabuľke:</w:t>
      </w:r>
    </w:p>
    <w:p w14:paraId="502091C9" w14:textId="77777777" w:rsidR="009C7AAE" w:rsidRPr="00CC5947" w:rsidRDefault="009C7AAE" w:rsidP="009C7AAE">
      <w:pPr>
        <w:tabs>
          <w:tab w:val="left" w:pos="567"/>
          <w:tab w:val="left" w:pos="6096"/>
        </w:tabs>
        <w:spacing w:after="120" w:line="240" w:lineRule="auto"/>
        <w:ind w:left="567"/>
        <w:jc w:val="both"/>
        <w:rPr>
          <w:rFonts w:asciiTheme="minorHAnsi" w:hAnsiTheme="minorHAnsi" w:cstheme="minorHAnsi"/>
          <w:u w:val="single"/>
          <w:lang w:eastAsia="sk-SK"/>
        </w:rPr>
      </w:pPr>
      <w:r w:rsidRPr="00CC5947">
        <w:rPr>
          <w:rFonts w:asciiTheme="minorHAnsi" w:hAnsiTheme="minorHAnsi" w:cstheme="minorHAnsi"/>
          <w:u w:val="single"/>
          <w:lang w:eastAsia="sk-SK"/>
        </w:rPr>
        <w:t>Zariadenie: Zahájenie odstraňovania porúch:</w:t>
      </w:r>
    </w:p>
    <w:p w14:paraId="0C859CB9"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asciiTheme="minorHAnsi" w:hAnsiTheme="minorHAnsi" w:cstheme="minorHAnsi"/>
          <w:i/>
          <w:color w:val="000000"/>
          <w:u w:val="single"/>
        </w:rPr>
      </w:pPr>
      <w:r w:rsidRPr="000E6854">
        <w:rPr>
          <w:rFonts w:asciiTheme="minorHAnsi" w:hAnsiTheme="minorHAnsi" w:cstheme="minorHAnsi"/>
          <w:i/>
          <w:color w:val="000000"/>
          <w:u w:val="single"/>
        </w:rPr>
        <w:t>Tunel Branisko</w:t>
      </w:r>
      <w:r w:rsidRPr="00F8476D">
        <w:rPr>
          <w:rFonts w:asciiTheme="minorHAnsi" w:hAnsiTheme="minorHAnsi" w:cstheme="minorHAnsi"/>
          <w:i/>
          <w:color w:val="000000"/>
          <w:u w:val="single"/>
        </w:rPr>
        <w:t>, technologická časť:</w:t>
      </w:r>
    </w:p>
    <w:p w14:paraId="7CDA0A5E"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rPr>
      </w:pPr>
      <w:r w:rsidRPr="00F8476D">
        <w:rPr>
          <w:rFonts w:asciiTheme="minorHAnsi" w:hAnsiTheme="minorHAnsi" w:cstheme="minorHAnsi"/>
          <w:color w:val="000000" w:themeColor="text1"/>
        </w:rPr>
        <w:t>SC 401, 404, 405 - Elektroinštalácia v objektoch</w:t>
      </w:r>
      <w:r w:rsidRPr="00F8476D">
        <w:rPr>
          <w:rFonts w:asciiTheme="minorHAnsi" w:hAnsiTheme="minorHAnsi" w:cstheme="minorHAnsi"/>
          <w:color w:val="000000" w:themeColor="text1"/>
        </w:rPr>
        <w:tab/>
      </w:r>
      <w:r w:rsidRPr="00F8476D">
        <w:rPr>
          <w:rFonts w:asciiTheme="minorHAnsi" w:hAnsiTheme="minorHAnsi" w:cstheme="minorHAnsi"/>
        </w:rPr>
        <w:t>do 2 hodín</w:t>
      </w:r>
    </w:p>
    <w:p w14:paraId="53CCBBF2"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412 Vzduchotechnické zariadenia</w:t>
      </w:r>
      <w:r w:rsidRPr="00F8476D">
        <w:rPr>
          <w:rFonts w:asciiTheme="minorHAnsi" w:hAnsiTheme="minorHAnsi" w:cstheme="minorHAnsi"/>
          <w:color w:val="000000" w:themeColor="text1"/>
        </w:rPr>
        <w:tab/>
      </w:r>
      <w:r w:rsidRPr="00F8476D">
        <w:rPr>
          <w:rFonts w:asciiTheme="minorHAnsi" w:hAnsiTheme="minorHAnsi" w:cstheme="minorHAnsi"/>
        </w:rPr>
        <w:t>do 2 hodín</w:t>
      </w:r>
    </w:p>
    <w:p w14:paraId="7053203B"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413 Technologické vybavenie únikovej štôlne</w:t>
      </w:r>
      <w:r w:rsidRPr="00F8476D">
        <w:rPr>
          <w:rFonts w:asciiTheme="minorHAnsi" w:hAnsiTheme="minorHAnsi" w:cstheme="minorHAnsi"/>
          <w:color w:val="000000" w:themeColor="text1"/>
        </w:rPr>
        <w:tab/>
        <w:t>do 2 hodín</w:t>
      </w:r>
    </w:p>
    <w:p w14:paraId="40087829"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422 Bezpečnostné zariadenia v tuneli</w:t>
      </w:r>
      <w:r w:rsidRPr="00F8476D">
        <w:rPr>
          <w:rFonts w:asciiTheme="minorHAnsi" w:hAnsiTheme="minorHAnsi" w:cstheme="minorHAnsi"/>
          <w:color w:val="000000" w:themeColor="text1"/>
        </w:rPr>
        <w:tab/>
        <w:t>do 2 hodín</w:t>
      </w:r>
    </w:p>
    <w:p w14:paraId="1FF69922"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432 Centrálny riadiaci systém</w:t>
      </w:r>
      <w:r w:rsidRPr="00F8476D">
        <w:rPr>
          <w:rFonts w:asciiTheme="minorHAnsi" w:hAnsiTheme="minorHAnsi" w:cstheme="minorHAnsi"/>
          <w:color w:val="000000" w:themeColor="text1"/>
        </w:rPr>
        <w:tab/>
        <w:t>do 2 hodín</w:t>
      </w:r>
    </w:p>
    <w:p w14:paraId="525D77D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442 Napájanie tunela elektrickou energiou</w:t>
      </w:r>
      <w:r w:rsidRPr="00F8476D">
        <w:rPr>
          <w:rFonts w:asciiTheme="minorHAnsi" w:hAnsiTheme="minorHAnsi" w:cstheme="minorHAnsi"/>
          <w:color w:val="000000" w:themeColor="text1"/>
        </w:rPr>
        <w:tab/>
        <w:t>do 2 hodín</w:t>
      </w:r>
    </w:p>
    <w:p w14:paraId="66CAEEFB"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450 Elektrická požiarna signalizácia</w:t>
      </w:r>
      <w:r w:rsidRPr="00F8476D">
        <w:rPr>
          <w:rFonts w:asciiTheme="minorHAnsi" w:hAnsiTheme="minorHAnsi" w:cstheme="minorHAnsi"/>
          <w:color w:val="000000" w:themeColor="text1"/>
        </w:rPr>
        <w:tab/>
        <w:t>do 2 hodín</w:t>
      </w:r>
    </w:p>
    <w:p w14:paraId="123F13C3"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452.45 Stabilné hasiace zariadenia</w:t>
      </w:r>
      <w:r w:rsidRPr="00F8476D">
        <w:rPr>
          <w:rFonts w:asciiTheme="minorHAnsi" w:hAnsiTheme="minorHAnsi" w:cstheme="minorHAnsi"/>
          <w:color w:val="000000" w:themeColor="text1"/>
        </w:rPr>
        <w:tab/>
        <w:t>do 2 hodín</w:t>
      </w:r>
    </w:p>
    <w:p w14:paraId="18E5EDFE"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462 Osvetlenie</w:t>
      </w:r>
      <w:r w:rsidRPr="00F8476D">
        <w:rPr>
          <w:rFonts w:asciiTheme="minorHAnsi" w:hAnsiTheme="minorHAnsi" w:cstheme="minorHAnsi"/>
          <w:color w:val="000000" w:themeColor="text1"/>
        </w:rPr>
        <w:tab/>
        <w:t>........................</w:t>
      </w:r>
      <w:r w:rsidRPr="00F8476D">
        <w:rPr>
          <w:rFonts w:asciiTheme="minorHAnsi" w:hAnsiTheme="minorHAnsi" w:cstheme="minorHAnsi"/>
          <w:color w:val="000000" w:themeColor="text1"/>
        </w:rPr>
        <w:tab/>
        <w:t>do 2 hodín</w:t>
      </w:r>
    </w:p>
    <w:p w14:paraId="47E7EE0F"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SC 564-00 Vybavenie požiarnych výklenkov</w:t>
      </w:r>
      <w:r w:rsidRPr="00F8476D">
        <w:rPr>
          <w:rFonts w:asciiTheme="minorHAnsi" w:hAnsiTheme="minorHAnsi" w:cstheme="minorHAnsi"/>
          <w:color w:val="000000" w:themeColor="text1"/>
        </w:rPr>
        <w:tab/>
        <w:t>do 2 hodín</w:t>
      </w:r>
    </w:p>
    <w:p w14:paraId="27A4858D"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Požiarny vodovod</w:t>
      </w:r>
      <w:r w:rsidRPr="00F8476D">
        <w:rPr>
          <w:rFonts w:asciiTheme="minorHAnsi" w:hAnsiTheme="minorHAnsi" w:cstheme="minorHAnsi"/>
          <w:color w:val="000000" w:themeColor="text1"/>
        </w:rPr>
        <w:tab/>
      </w:r>
      <w:r w:rsidRPr="00F8476D">
        <w:rPr>
          <w:rFonts w:asciiTheme="minorHAnsi" w:hAnsiTheme="minorHAnsi" w:cstheme="minorHAnsi"/>
          <w:color w:val="000000" w:themeColor="text1"/>
        </w:rPr>
        <w:tab/>
        <w:t>do 2 hodín</w:t>
      </w:r>
    </w:p>
    <w:p w14:paraId="6DA42C5D"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404-02.1 Vodojem na ZP (čerpacia stanica)</w:t>
      </w:r>
      <w:r w:rsidRPr="00F8476D">
        <w:rPr>
          <w:rFonts w:asciiTheme="minorHAnsi" w:hAnsiTheme="minorHAnsi" w:cstheme="minorHAnsi"/>
          <w:color w:val="000000" w:themeColor="text1"/>
        </w:rPr>
        <w:tab/>
        <w:t>do 2 hodín</w:t>
      </w:r>
    </w:p>
    <w:p w14:paraId="4E46EA30"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551-00 Vodojem na ZP (čerpacia stanica), </w:t>
      </w:r>
      <w:proofErr w:type="spellStart"/>
      <w:r w:rsidRPr="00F8476D">
        <w:rPr>
          <w:rFonts w:asciiTheme="minorHAnsi" w:hAnsiTheme="minorHAnsi" w:cstheme="minorHAnsi"/>
          <w:color w:val="000000" w:themeColor="text1"/>
        </w:rPr>
        <w:t>strojnotechnická</w:t>
      </w:r>
      <w:proofErr w:type="spellEnd"/>
      <w:r w:rsidRPr="00F8476D">
        <w:rPr>
          <w:rFonts w:asciiTheme="minorHAnsi" w:hAnsiTheme="minorHAnsi" w:cstheme="minorHAnsi"/>
          <w:color w:val="000000" w:themeColor="text1"/>
        </w:rPr>
        <w:t xml:space="preserve"> časť</w:t>
      </w:r>
      <w:r w:rsidRPr="00F8476D">
        <w:rPr>
          <w:rFonts w:asciiTheme="minorHAnsi" w:hAnsiTheme="minorHAnsi" w:cstheme="minorHAnsi"/>
          <w:color w:val="000000" w:themeColor="text1"/>
        </w:rPr>
        <w:tab/>
        <w:t>do 2 hodín</w:t>
      </w:r>
    </w:p>
    <w:p w14:paraId="11931DC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chrbticová tunela Branisko</w:t>
      </w:r>
      <w:r w:rsidRPr="00F8476D">
        <w:rPr>
          <w:rFonts w:asciiTheme="minorHAnsi" w:hAnsiTheme="minorHAnsi" w:cstheme="minorHAnsi"/>
          <w:color w:val="000000" w:themeColor="text1"/>
        </w:rPr>
        <w:tab/>
        <w:t>do 2 hodín</w:t>
      </w:r>
    </w:p>
    <w:p w14:paraId="53E99203"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operátorského pracoviska</w:t>
      </w:r>
      <w:r w:rsidRPr="00F8476D">
        <w:rPr>
          <w:rFonts w:asciiTheme="minorHAnsi" w:hAnsiTheme="minorHAnsi" w:cstheme="minorHAnsi"/>
          <w:color w:val="000000" w:themeColor="text1"/>
        </w:rPr>
        <w:tab/>
        <w:t>do 2 hodín</w:t>
      </w:r>
    </w:p>
    <w:p w14:paraId="42936491" w14:textId="77777777" w:rsidR="009C7AAE" w:rsidRPr="00F8476D" w:rsidRDefault="009C7AAE" w:rsidP="009C7AAE">
      <w:pPr>
        <w:tabs>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Operátorské pracovisko dočasného riadenia tunela Branisko - konzola tunelového rozhlasu s PC klientom tunelového rozhlasu</w:t>
      </w:r>
      <w:r w:rsidRPr="00F8476D">
        <w:rPr>
          <w:rFonts w:asciiTheme="minorHAnsi" w:hAnsiTheme="minorHAnsi" w:cstheme="minorHAnsi"/>
          <w:color w:val="000000" w:themeColor="text1"/>
        </w:rPr>
        <w:tab/>
        <w:t>do 2 hodín</w:t>
      </w:r>
    </w:p>
    <w:p w14:paraId="2B85E299"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p>
    <w:p w14:paraId="4A52CBD7"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asciiTheme="minorHAnsi" w:hAnsiTheme="minorHAnsi" w:cstheme="minorHAnsi"/>
          <w:i/>
          <w:color w:val="000000"/>
          <w:u w:val="single"/>
        </w:rPr>
      </w:pPr>
      <w:r w:rsidRPr="00F8476D">
        <w:rPr>
          <w:rFonts w:asciiTheme="minorHAnsi" w:hAnsiTheme="minorHAnsi" w:cstheme="minorHAnsi"/>
          <w:i/>
          <w:color w:val="000000"/>
          <w:u w:val="single"/>
        </w:rPr>
        <w:t xml:space="preserve">Tunel </w:t>
      </w:r>
      <w:proofErr w:type="spellStart"/>
      <w:r w:rsidRPr="00F8476D">
        <w:rPr>
          <w:rFonts w:asciiTheme="minorHAnsi" w:hAnsiTheme="minorHAnsi" w:cstheme="minorHAnsi"/>
          <w:i/>
          <w:color w:val="000000"/>
          <w:u w:val="single"/>
        </w:rPr>
        <w:t>Šibenik</w:t>
      </w:r>
      <w:proofErr w:type="spellEnd"/>
      <w:r w:rsidRPr="00F8476D">
        <w:rPr>
          <w:rFonts w:asciiTheme="minorHAnsi" w:hAnsiTheme="minorHAnsi" w:cstheme="minorHAnsi"/>
          <w:i/>
          <w:color w:val="000000"/>
          <w:u w:val="single"/>
        </w:rPr>
        <w:t>, technologická časť:</w:t>
      </w:r>
    </w:p>
    <w:p w14:paraId="6562E326"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401-00.52-2 Budova s požiarnou nádržou - Elektroinštalácia .......................... ..... do 2 hodín</w:t>
      </w:r>
    </w:p>
    <w:p w14:paraId="1DB1262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401-00.52-3 - Budova s požiarnou nádržou - Vzduchotechnika a vykurovanie ...... do 2 hodín</w:t>
      </w:r>
    </w:p>
    <w:p w14:paraId="3011C85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401-00.62 - Prípojka VN pre trafostanicu ............................................................... do 2 hodín</w:t>
      </w:r>
    </w:p>
    <w:p w14:paraId="353E819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401-00.63 - Prípojka NN pre budovu s požiarnou nádržou ..................................... do 2 hodín</w:t>
      </w:r>
    </w:p>
    <w:p w14:paraId="39FEB0EF"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401-00.101-2 - Technologická centrála - Vzduchotechnika a vykurovanie ............. do 2 hodín</w:t>
      </w:r>
    </w:p>
    <w:p w14:paraId="7AD69F4E"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401-00.101-3 - Technologická centrála – Elektroinštalácia ..................................... do 2 hodín</w:t>
      </w:r>
    </w:p>
    <w:p w14:paraId="16AA756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401-00.101-4 - Technologická centrála - Stabilné hasiace zariadenie SHZ ............. do 2 hodín</w:t>
      </w:r>
    </w:p>
    <w:p w14:paraId="24672393"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401-00.102-2 - Technologická centrála SSUD, Beharovce – Vzduchotechnika ....... do 2 hodín</w:t>
      </w:r>
    </w:p>
    <w:p w14:paraId="23CC7D7E"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401-00.102-31 - Technologická centrála SSUD, Beharovce - Elektroinštalácia/Zobrazovacia stena ............................................................................................................................. do 2 hodín</w:t>
      </w:r>
    </w:p>
    <w:p w14:paraId="76F7225D"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401-00.102-32 - Technologická centrála SSUD, Beharovce –Elektroinštalácia CRS/Zobrazovacia stena ............................................................................................... do 2 hodín</w:t>
      </w:r>
    </w:p>
    <w:p w14:paraId="01EE309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401-11.01 - Napájanie tunela elektrickou energiou ................................................ do 2 hodín</w:t>
      </w:r>
    </w:p>
    <w:p w14:paraId="29CACC6D"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401-11.02 - Centrálny riadiaci systém tunela .......................................................... do 2 hodín</w:t>
      </w:r>
    </w:p>
    <w:p w14:paraId="6411349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401-11.03 - Riadenie dopravy .................................................................................. do 2 hodín</w:t>
      </w:r>
    </w:p>
    <w:p w14:paraId="031B37D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PS 401-11.041 - </w:t>
      </w:r>
      <w:proofErr w:type="spellStart"/>
      <w:r w:rsidRPr="00F8476D">
        <w:rPr>
          <w:rFonts w:asciiTheme="minorHAnsi" w:hAnsiTheme="minorHAnsi" w:cstheme="minorHAnsi"/>
          <w:color w:val="000000"/>
          <w:lang w:eastAsia="sk-SK"/>
        </w:rPr>
        <w:t>Videodohľad</w:t>
      </w:r>
      <w:proofErr w:type="spellEnd"/>
      <w:r w:rsidRPr="00F8476D">
        <w:rPr>
          <w:rFonts w:asciiTheme="minorHAnsi" w:hAnsiTheme="minorHAnsi" w:cstheme="minorHAnsi"/>
          <w:color w:val="000000"/>
          <w:lang w:eastAsia="sk-SK"/>
        </w:rPr>
        <w:t xml:space="preserve"> a </w:t>
      </w:r>
      <w:proofErr w:type="spellStart"/>
      <w:r w:rsidRPr="00F8476D">
        <w:rPr>
          <w:rFonts w:asciiTheme="minorHAnsi" w:hAnsiTheme="minorHAnsi" w:cstheme="minorHAnsi"/>
          <w:color w:val="000000"/>
          <w:lang w:eastAsia="sk-SK"/>
        </w:rPr>
        <w:t>videodetekcia</w:t>
      </w:r>
      <w:proofErr w:type="spellEnd"/>
      <w:r w:rsidRPr="00F8476D">
        <w:rPr>
          <w:rFonts w:asciiTheme="minorHAnsi" w:hAnsiTheme="minorHAnsi" w:cstheme="minorHAnsi"/>
          <w:color w:val="000000"/>
          <w:lang w:eastAsia="sk-SK"/>
        </w:rPr>
        <w:t xml:space="preserve"> v tuneli ................................................ do 2 hodín</w:t>
      </w:r>
    </w:p>
    <w:p w14:paraId="4638C775"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lastRenderedPageBreak/>
        <w:t>PS 401-11.042 - Meranie fyzikálnych veličín v tuneli ................................................... do 2 hodín</w:t>
      </w:r>
    </w:p>
    <w:p w14:paraId="0B48A362"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401-11.043 - Elektronická zabezpečovacia signalizácia ........................................... do 2 hodín</w:t>
      </w:r>
    </w:p>
    <w:p w14:paraId="7CB0A2D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401-11.044 - SOS kabíny .......................................................................................... do 2 hodín</w:t>
      </w:r>
    </w:p>
    <w:p w14:paraId="1F6413CF"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401-11.045-1 - Rádiové spojenie a dopravné rádio ................................................. do 2 hodín</w:t>
      </w:r>
    </w:p>
    <w:p w14:paraId="5D58AFDC"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401-11.045-2 - Tunelový rozhlas ............................................................................. do 2 hodín</w:t>
      </w:r>
    </w:p>
    <w:p w14:paraId="2E5F659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401-11.05 - Vetranie tunela ..................................................................................... do 2 hodín</w:t>
      </w:r>
    </w:p>
    <w:p w14:paraId="1CC8FD1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401-11.06 - Osvetlenie tunela ................................................................................. do 2 hodín</w:t>
      </w:r>
    </w:p>
    <w:p w14:paraId="65A22DC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401-11.07 - Elektrická požiarna signalizácia ............................................................ do 2 hodín</w:t>
      </w:r>
    </w:p>
    <w:p w14:paraId="19C2FDA4"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401-11.09 - Technologické vybavenie požiarneho vodovodu ................................. do 2 hodín</w:t>
      </w:r>
    </w:p>
    <w:p w14:paraId="688947F4"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401-11.52-2 - Technologické vybavenie budovy s požiarnou nádržou, PRS a SAR .. do 2 hodín</w:t>
      </w:r>
    </w:p>
    <w:p w14:paraId="759A518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401-11.62 - Trafostanica pre tunel .......................................................................... do 2 hodín</w:t>
      </w:r>
    </w:p>
    <w:p w14:paraId="3C3590FD"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r w:rsidRPr="00F8476D">
        <w:rPr>
          <w:rFonts w:asciiTheme="minorHAnsi" w:hAnsiTheme="minorHAnsi" w:cstheme="minorHAnsi"/>
          <w:color w:val="000000"/>
          <w:lang w:eastAsia="sk-SK"/>
        </w:rPr>
        <w:t>Trenažér ........................................................................................................................ do 2 hodín</w:t>
      </w:r>
    </w:p>
    <w:p w14:paraId="6E080C8E"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p>
    <w:p w14:paraId="45D68AD6" w14:textId="77777777" w:rsidR="009C7AAE" w:rsidRPr="00F8476D" w:rsidRDefault="009C7AAE" w:rsidP="009C7AAE">
      <w:pPr>
        <w:spacing w:after="0" w:line="240" w:lineRule="auto"/>
        <w:ind w:left="567"/>
        <w:jc w:val="both"/>
        <w:rPr>
          <w:rFonts w:asciiTheme="minorHAnsi" w:hAnsiTheme="minorHAnsi" w:cstheme="minorHAnsi"/>
          <w:i/>
          <w:color w:val="000000"/>
          <w:u w:val="single"/>
          <w:lang w:eastAsia="sk-SK"/>
        </w:rPr>
      </w:pPr>
      <w:r w:rsidRPr="00F8476D">
        <w:rPr>
          <w:rFonts w:asciiTheme="minorHAnsi" w:hAnsiTheme="minorHAnsi" w:cstheme="minorHAnsi"/>
          <w:i/>
          <w:color w:val="000000"/>
          <w:u w:val="single"/>
          <w:lang w:eastAsia="sk-SK"/>
        </w:rPr>
        <w:t xml:space="preserve">Diaľnica D1 Jánovce – Jablonov, II. – Studenec – Beharovce – Fričovce – Svinia: </w:t>
      </w:r>
    </w:p>
    <w:p w14:paraId="52991945" w14:textId="77777777" w:rsidR="009C7AAE" w:rsidRPr="00F8476D" w:rsidRDefault="009C7AAE" w:rsidP="009C7AAE">
      <w:pPr>
        <w:spacing w:after="0" w:line="240" w:lineRule="auto"/>
        <w:ind w:left="567"/>
        <w:jc w:val="both"/>
        <w:rPr>
          <w:rFonts w:asciiTheme="minorHAnsi" w:hAnsiTheme="minorHAnsi" w:cstheme="minorHAnsi"/>
          <w:u w:val="single"/>
          <w:lang w:eastAsia="sk-SK"/>
        </w:rPr>
      </w:pPr>
      <w:r w:rsidRPr="00F8476D">
        <w:rPr>
          <w:rFonts w:asciiTheme="minorHAnsi" w:hAnsiTheme="minorHAnsi" w:cstheme="minorHAnsi"/>
          <w:i/>
          <w:color w:val="000000"/>
          <w:u w:val="single"/>
          <w:lang w:eastAsia="sk-SK"/>
        </w:rPr>
        <w:t>Technologické vybavenie diaľnice (ISD):</w:t>
      </w:r>
    </w:p>
    <w:p w14:paraId="566B4AA0"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Optické káble, Metalické káble .................................................................................... </w:t>
      </w:r>
      <w:r w:rsidRPr="00F8476D">
        <w:rPr>
          <w:rFonts w:asciiTheme="minorHAnsi" w:hAnsiTheme="minorHAnsi" w:cstheme="minorHAnsi"/>
          <w:color w:val="000000"/>
          <w:lang w:eastAsia="sk-SK"/>
        </w:rPr>
        <w:t>do 12 hodín</w:t>
      </w:r>
    </w:p>
    <w:p w14:paraId="6D1ABECE"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Rozvádzače napätia ..................................................................................................... </w:t>
      </w:r>
      <w:r w:rsidRPr="00F8476D">
        <w:rPr>
          <w:rFonts w:asciiTheme="minorHAnsi" w:hAnsiTheme="minorHAnsi" w:cstheme="minorHAnsi"/>
          <w:color w:val="000000"/>
          <w:lang w:eastAsia="sk-SK"/>
        </w:rPr>
        <w:t>do 12 hodín</w:t>
      </w:r>
    </w:p>
    <w:p w14:paraId="3616C725"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Kamerový dohľad ........................................................................................................ </w:t>
      </w:r>
      <w:r w:rsidRPr="00F8476D">
        <w:rPr>
          <w:rFonts w:asciiTheme="minorHAnsi" w:hAnsiTheme="minorHAnsi" w:cstheme="minorHAnsi"/>
          <w:color w:val="000000"/>
          <w:lang w:eastAsia="sk-SK"/>
        </w:rPr>
        <w:t>do 12 hodín</w:t>
      </w:r>
    </w:p>
    <w:p w14:paraId="22E295E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Technologické uzly ...................................................................................................... </w:t>
      </w:r>
      <w:r w:rsidRPr="00F8476D">
        <w:rPr>
          <w:rFonts w:asciiTheme="minorHAnsi" w:hAnsiTheme="minorHAnsi" w:cstheme="minorHAnsi"/>
          <w:color w:val="000000"/>
          <w:lang w:eastAsia="sk-SK"/>
        </w:rPr>
        <w:t>do 12 hodín</w:t>
      </w:r>
    </w:p>
    <w:p w14:paraId="699DB959"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Radiče návesných rezov ............................................................................................... </w:t>
      </w:r>
      <w:r w:rsidRPr="00F8476D">
        <w:rPr>
          <w:rFonts w:asciiTheme="minorHAnsi" w:hAnsiTheme="minorHAnsi" w:cstheme="minorHAnsi"/>
          <w:color w:val="000000"/>
          <w:lang w:eastAsia="sk-SK"/>
        </w:rPr>
        <w:t>do 12 hodín</w:t>
      </w:r>
    </w:p>
    <w:p w14:paraId="62DC83E4"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Premenné dopravné značky – lamelové, lamelové s </w:t>
      </w:r>
      <w:proofErr w:type="spellStart"/>
      <w:r w:rsidRPr="00F8476D">
        <w:rPr>
          <w:rFonts w:asciiTheme="minorHAnsi" w:hAnsiTheme="minorHAnsi" w:cstheme="minorHAnsi"/>
          <w:lang w:eastAsia="sk-SK"/>
        </w:rPr>
        <w:t>blikačom</w:t>
      </w:r>
      <w:proofErr w:type="spellEnd"/>
      <w:r w:rsidRPr="00F8476D">
        <w:rPr>
          <w:rFonts w:asciiTheme="minorHAnsi" w:hAnsiTheme="minorHAnsi" w:cstheme="minorHAnsi"/>
          <w:lang w:eastAsia="sk-SK"/>
        </w:rPr>
        <w:t xml:space="preserve">, svetelné LED ............... </w:t>
      </w:r>
      <w:r w:rsidRPr="00F8476D">
        <w:rPr>
          <w:rFonts w:asciiTheme="minorHAnsi" w:hAnsiTheme="minorHAnsi" w:cstheme="minorHAnsi"/>
          <w:color w:val="000000"/>
          <w:lang w:eastAsia="sk-SK"/>
        </w:rPr>
        <w:t>do 12 hodín</w:t>
      </w:r>
    </w:p>
    <w:p w14:paraId="40BCA5A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Telefóny núdzového volania ........................................................................................ </w:t>
      </w:r>
      <w:r w:rsidRPr="00F8476D">
        <w:rPr>
          <w:rFonts w:asciiTheme="minorHAnsi" w:hAnsiTheme="minorHAnsi" w:cstheme="minorHAnsi"/>
          <w:color w:val="000000"/>
          <w:lang w:eastAsia="sk-SK"/>
        </w:rPr>
        <w:t>do 12 hodín</w:t>
      </w:r>
    </w:p>
    <w:p w14:paraId="202B0F9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Záložné zdroje el. napätia UPS + </w:t>
      </w:r>
      <w:proofErr w:type="spellStart"/>
      <w:r w:rsidRPr="00F8476D">
        <w:rPr>
          <w:rFonts w:asciiTheme="minorHAnsi" w:hAnsiTheme="minorHAnsi" w:cstheme="minorHAnsi"/>
          <w:lang w:eastAsia="sk-SK"/>
        </w:rPr>
        <w:t>Dieselgenerátor</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12 hodín</w:t>
      </w:r>
    </w:p>
    <w:p w14:paraId="2F02089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Cestná svetelná signalizácia ......................................................................................... </w:t>
      </w:r>
      <w:r w:rsidRPr="00F8476D">
        <w:rPr>
          <w:rFonts w:asciiTheme="minorHAnsi" w:hAnsiTheme="minorHAnsi" w:cstheme="minorHAnsi"/>
          <w:color w:val="000000"/>
          <w:lang w:eastAsia="sk-SK"/>
        </w:rPr>
        <w:t>do 12 hodín</w:t>
      </w:r>
    </w:p>
    <w:p w14:paraId="7C1088E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Rádiový prenos ............................................................................................................ </w:t>
      </w:r>
      <w:r w:rsidRPr="00F8476D">
        <w:rPr>
          <w:rFonts w:asciiTheme="minorHAnsi" w:hAnsiTheme="minorHAnsi" w:cstheme="minorHAnsi"/>
          <w:color w:val="000000"/>
          <w:lang w:eastAsia="sk-SK"/>
        </w:rPr>
        <w:t>do 12 hodín</w:t>
      </w:r>
    </w:p>
    <w:p w14:paraId="2161166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Odlučovač ropných látok ............................................................................................. </w:t>
      </w:r>
      <w:r w:rsidRPr="00F8476D">
        <w:rPr>
          <w:rFonts w:asciiTheme="minorHAnsi" w:hAnsiTheme="minorHAnsi" w:cstheme="minorHAnsi"/>
          <w:color w:val="000000"/>
          <w:lang w:eastAsia="sk-SK"/>
        </w:rPr>
        <w:t>do 12 hodín</w:t>
      </w:r>
    </w:p>
    <w:p w14:paraId="24A468DF"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Sieť ISD (technologická sieť) ......................................................................................... </w:t>
      </w:r>
      <w:r w:rsidRPr="00F8476D">
        <w:rPr>
          <w:rFonts w:asciiTheme="minorHAnsi" w:hAnsiTheme="minorHAnsi" w:cstheme="minorHAnsi"/>
          <w:color w:val="000000"/>
          <w:lang w:eastAsia="sk-SK"/>
        </w:rPr>
        <w:t>do 12 hodín</w:t>
      </w:r>
    </w:p>
    <w:p w14:paraId="5258007D" w14:textId="77777777" w:rsidR="009C7AAE" w:rsidRPr="00F8476D" w:rsidRDefault="009C7AAE" w:rsidP="009C7AAE">
      <w:pPr>
        <w:spacing w:after="0" w:line="240" w:lineRule="auto"/>
        <w:ind w:left="567"/>
        <w:jc w:val="both"/>
        <w:rPr>
          <w:rFonts w:asciiTheme="minorHAnsi" w:hAnsiTheme="minorHAnsi" w:cstheme="minorHAnsi"/>
          <w:lang w:eastAsia="sk-SK"/>
        </w:rPr>
      </w:pPr>
      <w:proofErr w:type="spellStart"/>
      <w:r w:rsidRPr="00F8476D">
        <w:rPr>
          <w:rFonts w:asciiTheme="minorHAnsi" w:hAnsiTheme="minorHAnsi" w:cstheme="minorHAnsi"/>
          <w:lang w:eastAsia="sk-SK"/>
        </w:rPr>
        <w:t>Optiswitche</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12 hodín</w:t>
      </w:r>
    </w:p>
    <w:p w14:paraId="15178E35"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Elektrická zabezpečovacia signalizácia ........................................................................ </w:t>
      </w:r>
      <w:r w:rsidRPr="00F8476D">
        <w:rPr>
          <w:rFonts w:asciiTheme="minorHAnsi" w:hAnsiTheme="minorHAnsi" w:cstheme="minorHAnsi"/>
          <w:color w:val="000000"/>
          <w:lang w:eastAsia="sk-SK"/>
        </w:rPr>
        <w:t>do 12 hodín</w:t>
      </w:r>
    </w:p>
    <w:p w14:paraId="43B75614"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Merače výšky vozidiel .................................................................................................. </w:t>
      </w:r>
      <w:r w:rsidRPr="00F8476D">
        <w:rPr>
          <w:rFonts w:asciiTheme="minorHAnsi" w:hAnsiTheme="minorHAnsi" w:cstheme="minorHAnsi"/>
          <w:color w:val="000000"/>
          <w:lang w:eastAsia="sk-SK"/>
        </w:rPr>
        <w:t>do 12 hodín</w:t>
      </w:r>
    </w:p>
    <w:p w14:paraId="6B6E1A66"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cs="Calibri"/>
          <w:color w:val="575757"/>
          <w:lang w:eastAsia="sk-SK"/>
        </w:rPr>
      </w:pPr>
    </w:p>
    <w:p w14:paraId="79F7B2C9" w14:textId="77777777" w:rsidR="009C7AAE" w:rsidRPr="00F8476D" w:rsidRDefault="009C7AAE" w:rsidP="009C7AAE">
      <w:pPr>
        <w:spacing w:after="0" w:line="240" w:lineRule="auto"/>
        <w:ind w:left="567"/>
        <w:jc w:val="both"/>
        <w:rPr>
          <w:rFonts w:asciiTheme="minorHAnsi" w:hAnsiTheme="minorHAnsi" w:cstheme="minorHAnsi"/>
          <w:i/>
          <w:color w:val="000000"/>
          <w:u w:val="single"/>
          <w:lang w:eastAsia="sk-SK"/>
        </w:rPr>
      </w:pPr>
      <w:r w:rsidRPr="00F8476D">
        <w:rPr>
          <w:rFonts w:asciiTheme="minorHAnsi" w:hAnsiTheme="minorHAnsi" w:cstheme="minorHAnsi"/>
          <w:i/>
          <w:color w:val="000000"/>
          <w:u w:val="single"/>
          <w:lang w:eastAsia="sk-SK"/>
        </w:rPr>
        <w:t>V rámci technologického vybavenia tunelov Branisko a </w:t>
      </w:r>
      <w:proofErr w:type="spellStart"/>
      <w:r w:rsidRPr="00F8476D">
        <w:rPr>
          <w:rFonts w:asciiTheme="minorHAnsi" w:hAnsiTheme="minorHAnsi" w:cstheme="minorHAnsi"/>
          <w:i/>
          <w:color w:val="000000"/>
          <w:u w:val="single"/>
          <w:lang w:eastAsia="sk-SK"/>
        </w:rPr>
        <w:t>Šibenik</w:t>
      </w:r>
      <w:proofErr w:type="spellEnd"/>
      <w:r w:rsidRPr="00F8476D">
        <w:rPr>
          <w:rFonts w:asciiTheme="minorHAnsi" w:hAnsiTheme="minorHAnsi" w:cstheme="minorHAnsi"/>
          <w:i/>
          <w:color w:val="000000"/>
          <w:u w:val="single"/>
          <w:lang w:eastAsia="sk-SK"/>
        </w:rPr>
        <w:t xml:space="preserve"> aj:</w:t>
      </w:r>
    </w:p>
    <w:p w14:paraId="2E92D36A"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Systém sčítavania a klasifikácie vozidiel v tuneli ............................................................ </w:t>
      </w:r>
      <w:r w:rsidRPr="00F8476D">
        <w:rPr>
          <w:rFonts w:asciiTheme="minorHAnsi" w:hAnsiTheme="minorHAnsi" w:cstheme="minorHAnsi"/>
          <w:color w:val="000000"/>
          <w:lang w:eastAsia="sk-SK"/>
        </w:rPr>
        <w:t>do 2 hodín</w:t>
      </w:r>
    </w:p>
    <w:p w14:paraId="51C54FDD" w14:textId="77777777" w:rsidR="009C7AAE" w:rsidRPr="00F8476D" w:rsidRDefault="009C7AAE" w:rsidP="009C7AAE">
      <w:pPr>
        <w:spacing w:after="0" w:line="240" w:lineRule="auto"/>
        <w:ind w:left="567"/>
        <w:jc w:val="both"/>
        <w:rPr>
          <w:rFonts w:asciiTheme="minorHAnsi" w:hAnsiTheme="minorHAnsi" w:cstheme="minorHAnsi"/>
          <w:lang w:eastAsia="sk-SK"/>
        </w:rPr>
      </w:pPr>
      <w:proofErr w:type="spellStart"/>
      <w:r w:rsidRPr="00F8476D">
        <w:rPr>
          <w:rFonts w:asciiTheme="minorHAnsi" w:hAnsiTheme="minorHAnsi" w:cstheme="minorHAnsi"/>
          <w:lang w:eastAsia="sk-SK"/>
        </w:rPr>
        <w:t>Videodetekcia</w:t>
      </w:r>
      <w:proofErr w:type="spellEnd"/>
      <w:r w:rsidRPr="00F8476D">
        <w:rPr>
          <w:rFonts w:asciiTheme="minorHAnsi" w:hAnsiTheme="minorHAnsi" w:cstheme="minorHAnsi"/>
          <w:lang w:eastAsia="sk-SK"/>
        </w:rPr>
        <w:t xml:space="preserve"> vozidiel prepravujúcich nebezpečné veci (ADR) ..................................... </w:t>
      </w:r>
      <w:r w:rsidRPr="00F8476D">
        <w:rPr>
          <w:rFonts w:asciiTheme="minorHAnsi" w:hAnsiTheme="minorHAnsi" w:cstheme="minorHAnsi"/>
          <w:color w:val="000000"/>
          <w:lang w:eastAsia="sk-SK"/>
        </w:rPr>
        <w:t>do 2 hodín</w:t>
      </w:r>
    </w:p>
    <w:p w14:paraId="1995C0A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Elektrotechnická časť portálových objektov tunela Branisko – západ a východ ............. </w:t>
      </w:r>
      <w:r w:rsidRPr="00F8476D">
        <w:rPr>
          <w:rFonts w:asciiTheme="minorHAnsi" w:hAnsiTheme="minorHAnsi" w:cstheme="minorHAnsi"/>
          <w:color w:val="000000"/>
          <w:lang w:eastAsia="sk-SK"/>
        </w:rPr>
        <w:t>do 2 hodín</w:t>
      </w:r>
    </w:p>
    <w:p w14:paraId="210BB72F"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Elektrotechnická časť portálových objektov tunela </w:t>
      </w:r>
      <w:proofErr w:type="spellStart"/>
      <w:r w:rsidRPr="00F8476D">
        <w:rPr>
          <w:rFonts w:asciiTheme="minorHAnsi" w:hAnsiTheme="minorHAnsi" w:cstheme="minorHAnsi"/>
          <w:lang w:eastAsia="sk-SK"/>
        </w:rPr>
        <w:t>Šibenik</w:t>
      </w:r>
      <w:proofErr w:type="spellEnd"/>
      <w:r w:rsidRPr="00F8476D">
        <w:rPr>
          <w:rFonts w:asciiTheme="minorHAnsi" w:hAnsiTheme="minorHAnsi" w:cstheme="minorHAnsi"/>
          <w:lang w:eastAsia="sk-SK"/>
        </w:rPr>
        <w:t xml:space="preserve"> – západ a východ ............... </w:t>
      </w:r>
      <w:r w:rsidRPr="00F8476D">
        <w:rPr>
          <w:rFonts w:asciiTheme="minorHAnsi" w:hAnsiTheme="minorHAnsi" w:cstheme="minorHAnsi"/>
          <w:color w:val="000000"/>
          <w:lang w:eastAsia="sk-SK"/>
        </w:rPr>
        <w:t>do 2 hodín</w:t>
      </w:r>
    </w:p>
    <w:p w14:paraId="597F3F9E"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r w:rsidRPr="00F8476D">
        <w:rPr>
          <w:rFonts w:asciiTheme="minorHAnsi" w:hAnsiTheme="minorHAnsi" w:cstheme="minorHAnsi"/>
          <w:lang w:eastAsia="sk-SK"/>
        </w:rPr>
        <w:t>Integrácia CRS tunelov Branisko a </w:t>
      </w:r>
      <w:proofErr w:type="spellStart"/>
      <w:r w:rsidRPr="00F8476D">
        <w:rPr>
          <w:rFonts w:asciiTheme="minorHAnsi" w:hAnsiTheme="minorHAnsi" w:cstheme="minorHAnsi"/>
          <w:lang w:eastAsia="sk-SK"/>
        </w:rPr>
        <w:t>Šibenik</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2 hodín</w:t>
      </w:r>
    </w:p>
    <w:p w14:paraId="01B87D6C" w14:textId="77777777" w:rsidR="009C7AAE" w:rsidRPr="00F8476D" w:rsidRDefault="009C7AAE" w:rsidP="009C7AAE">
      <w:pPr>
        <w:spacing w:after="120" w:line="240" w:lineRule="auto"/>
        <w:ind w:left="567"/>
        <w:jc w:val="both"/>
        <w:rPr>
          <w:rFonts w:asciiTheme="minorHAnsi" w:hAnsiTheme="minorHAnsi" w:cstheme="minorHAnsi"/>
          <w:color w:val="000000" w:themeColor="text1"/>
          <w:highlight w:val="yellow"/>
          <w:lang w:eastAsia="sk-SK"/>
        </w:rPr>
      </w:pPr>
    </w:p>
    <w:p w14:paraId="1DB056B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od nahlásenia vady alebo poruchy</w:t>
      </w:r>
      <w:r w:rsidRPr="00F8476D">
        <w:rPr>
          <w:rFonts w:asciiTheme="minorHAnsi" w:hAnsiTheme="minorHAnsi" w:cstheme="minorHAnsi"/>
          <w:color w:val="000000" w:themeColor="text1"/>
          <w:lang w:eastAsia="sk-SK"/>
        </w:rPr>
        <w:t xml:space="preserve"> podľa bodu 3.5 tohto článku rámcovej dohody bez ohľadu na skutočnosť, či objednávka bola poskytovateľovi doručená. Začatím prác v zmysle predchádzajúcej vety tohto bodu sa rozumie obhliadka danej vady alebo poruchy poskytovateľom, prípadne iná </w:t>
      </w:r>
      <w:proofErr w:type="spellStart"/>
      <w:r w:rsidRPr="00F8476D">
        <w:rPr>
          <w:rFonts w:asciiTheme="minorHAnsi" w:hAnsiTheme="minorHAnsi" w:cstheme="minorHAnsi"/>
          <w:color w:val="000000" w:themeColor="text1"/>
          <w:lang w:eastAsia="sk-SK"/>
        </w:rPr>
        <w:t>zdokumentovateľná</w:t>
      </w:r>
      <w:proofErr w:type="spellEnd"/>
      <w:r w:rsidRPr="00F8476D">
        <w:rPr>
          <w:rFonts w:asciiTheme="minorHAnsi" w:hAnsiTheme="minorHAnsi" w:cstheme="minorHAnsi"/>
          <w:color w:val="000000" w:themeColor="text1"/>
          <w:lang w:eastAsia="sk-SK"/>
        </w:rPr>
        <w:t xml:space="preserve"> činnosť, ktorá vedie k odstráneniu nahlásenej vady alebo poruchy. </w:t>
      </w:r>
    </w:p>
    <w:p w14:paraId="10FBE3C9"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Práce spojené už s potvrdeným bezpečnostným incidentom alebo kybernetickým bezpečnostným incidentom musia byť zahájené pre:</w:t>
      </w:r>
    </w:p>
    <w:p w14:paraId="2A5E41B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Tunel Branisko TC 432 Centrálny riadiaci systém</w:t>
      </w:r>
      <w:r w:rsidRPr="00F8476D">
        <w:rPr>
          <w:rFonts w:asciiTheme="minorHAnsi" w:hAnsiTheme="minorHAnsi" w:cstheme="minorHAnsi"/>
          <w:color w:val="000000" w:themeColor="text1"/>
        </w:rPr>
        <w:tab/>
        <w:t>do 3 hodín</w:t>
      </w:r>
    </w:p>
    <w:p w14:paraId="7D0B6C41"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themeColor="text1"/>
          <w:lang w:eastAsia="sk-SK"/>
        </w:rPr>
        <w:t xml:space="preserve">Tunel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color w:val="000000"/>
          <w:lang w:eastAsia="sk-SK"/>
        </w:rPr>
        <w:t>PS 401-11.02 - Centrálny riadiaci systém tunela ...................................  do 3 hodín</w:t>
      </w:r>
    </w:p>
    <w:p w14:paraId="3A44FFF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p>
    <w:p w14:paraId="041C4E12"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lastRenderedPageBreak/>
        <w:t xml:space="preserve">od nahlásenia vady alebo poruchy </w:t>
      </w:r>
      <w:r w:rsidRPr="00F8476D">
        <w:rPr>
          <w:rFonts w:asciiTheme="minorHAnsi" w:hAnsiTheme="minorHAnsi" w:cstheme="minorHAnsi"/>
          <w:color w:val="000000" w:themeColor="text1"/>
          <w:lang w:eastAsia="sk-SK"/>
        </w:rPr>
        <w:t xml:space="preserve">podľa bodu 3.5 tohto článku rámcovej dohody bez ohľadu na skutočnosť, či objednávka bola poskytovateľovi doručená. </w:t>
      </w:r>
    </w:p>
    <w:p w14:paraId="4CEBC9E0"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Činnosti súvisiace s odstránením vady alebo poruchy a riešenie kybernetického bezpečnostného incidentu budú prebiehať súbežne.</w:t>
      </w:r>
    </w:p>
    <w:p w14:paraId="0CAC7F34"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 vzniku akejkoľvek vady alebo poruchy spíše vedúci SSÚD 10 Beharovce alebo </w:t>
      </w:r>
      <w:r w:rsidRPr="00F8476D">
        <w:rPr>
          <w:rFonts w:asciiTheme="minorHAnsi" w:hAnsiTheme="minorHAnsi" w:cstheme="minorHAnsi"/>
          <w:bCs/>
          <w:color w:val="000000" w:themeColor="text1"/>
          <w:lang w:eastAsia="sk-SK"/>
        </w:rPr>
        <w:t xml:space="preserve">vedúci oddelenia tunela, SSÚD 10 Beharovce, </w:t>
      </w:r>
      <w:r w:rsidRPr="00F8476D">
        <w:rPr>
          <w:rFonts w:asciiTheme="minorHAnsi" w:hAnsiTheme="minorHAnsi" w:cstheme="minorHAnsi"/>
          <w:color w:val="000000" w:themeColor="text1"/>
          <w:lang w:eastAsia="sk-SK"/>
        </w:rPr>
        <w:t>za účasti osoby oprávnenej na rokovanie vo veciach technických za stranu poskytovateľa, ktorá je uvedená v záhlaví rámcovej dohody „</w:t>
      </w:r>
      <w:r w:rsidRPr="00F8476D">
        <w:rPr>
          <w:rFonts w:asciiTheme="minorHAnsi" w:hAnsiTheme="minorHAnsi" w:cstheme="minorHAnsi"/>
          <w:i/>
          <w:color w:val="000000" w:themeColor="text1"/>
          <w:lang w:eastAsia="sk-SK"/>
        </w:rPr>
        <w:t>Protokol o vade alebo poruche</w:t>
      </w:r>
      <w:r w:rsidRPr="00F8476D">
        <w:rPr>
          <w:rFonts w:asciiTheme="minorHAnsi" w:hAnsiTheme="minorHAnsi" w:cstheme="minorHAnsi"/>
          <w:color w:val="000000" w:themeColor="text1"/>
          <w:lang w:eastAsia="sk-SK"/>
        </w:rPr>
        <w:t>“ (ďalej len „</w:t>
      </w:r>
      <w:r w:rsidRPr="00F8476D">
        <w:rPr>
          <w:rFonts w:asciiTheme="minorHAnsi" w:hAnsiTheme="minorHAnsi" w:cstheme="minorHAnsi"/>
          <w:b/>
          <w:color w:val="000000" w:themeColor="text1"/>
          <w:lang w:eastAsia="sk-SK"/>
        </w:rPr>
        <w:t>POV</w:t>
      </w:r>
      <w:r w:rsidRPr="00F8476D">
        <w:rPr>
          <w:rFonts w:asciiTheme="minorHAnsi" w:hAnsiTheme="minorHAnsi" w:cstheme="minorHAnsi"/>
          <w:color w:val="000000" w:themeColor="text1"/>
          <w:lang w:eastAsia="sk-SK"/>
        </w:rPr>
        <w:t>“), ktorého vzor tvorí Prílohu č. 11 -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V prípade potvrdeného bezpečnostného incidentu alebo kybernetického bezpečnostného incidentu budú strany rámcovej dohody postupovať podľa Zmluvy KB a jej príloh a zároveň Bezpečnostnej politiky.</w:t>
      </w:r>
    </w:p>
    <w:p w14:paraId="5098A5C9"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vadu alebo poruchu odstrániť bezodkladne, </w:t>
      </w:r>
      <w:r w:rsidRPr="00F8476D">
        <w:rPr>
          <w:rFonts w:asciiTheme="minorHAnsi" w:hAnsiTheme="minorHAnsi" w:cstheme="minorHAnsi"/>
          <w:color w:val="000000" w:themeColor="text1"/>
          <w:shd w:val="clear" w:color="auto" w:fill="FFFFFF" w:themeFill="background1"/>
          <w:lang w:eastAsia="sk-SK"/>
        </w:rPr>
        <w:t>najneskôr však do 30 (tridsiatich) kalendárnych dní</w:t>
      </w:r>
      <w:r w:rsidRPr="00F8476D">
        <w:rPr>
          <w:rFonts w:asciiTheme="minorHAnsi" w:hAnsiTheme="minorHAnsi" w:cstheme="minorHAnsi"/>
          <w:color w:val="000000" w:themeColor="text1"/>
          <w:lang w:eastAsia="sk-SK"/>
        </w:rPr>
        <w:t xml:space="preserve"> odo dňa nahlásenia vady alebo poruchy technologického vybavenia podľa bodu 3.5 tohto článku</w:t>
      </w:r>
      <w:r>
        <w:rPr>
          <w:rFonts w:asciiTheme="minorHAnsi" w:hAnsiTheme="minorHAnsi" w:cstheme="minorHAnsi"/>
          <w:color w:val="000000" w:themeColor="text1"/>
          <w:lang w:eastAsia="sk-SK"/>
        </w:rPr>
        <w:t xml:space="preserve"> rámcovej dohody</w:t>
      </w:r>
      <w:r w:rsidRPr="00F8476D">
        <w:rPr>
          <w:rFonts w:asciiTheme="minorHAnsi" w:hAnsiTheme="minorHAnsi" w:cstheme="minorHAnsi"/>
          <w:color w:val="000000" w:themeColor="text1"/>
          <w:lang w:eastAsia="sk-SK"/>
        </w:rPr>
        <w:t xml:space="preserve">, ak sa s objednávateľom vzhľadom na povahu vady alebo poruchy písomne nedohodne inak. </w:t>
      </w:r>
    </w:p>
    <w:p w14:paraId="0B1CFD32"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odstránenie vady alebo poruchy z akýchkoľvek dôvodov, najmä však z dôvodu, </w:t>
      </w:r>
    </w:p>
    <w:p w14:paraId="722A0D3A" w14:textId="77777777" w:rsidR="009C7AAE" w:rsidRPr="00F8476D" w:rsidRDefault="009C7AAE" w:rsidP="009C7AAE">
      <w:pPr>
        <w:numPr>
          <w:ilvl w:val="0"/>
          <w:numId w:val="96"/>
        </w:numPr>
        <w:spacing w:before="120" w:after="120" w:line="240" w:lineRule="auto"/>
        <w:ind w:hanging="51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že na odstránenie vady alebo poruchy je potrebné zabezpečiť chýbajúci náhradný diel, ktorého dodacia doba je dlhšia, ako je čas na odstránenie vady alebo poruchy podľa bodu 3.9 tohto článku rámcovej dohody, alebo z dôvodu,</w:t>
      </w:r>
    </w:p>
    <w:p w14:paraId="524A4E66" w14:textId="77777777" w:rsidR="009C7AAE" w:rsidRPr="00F8476D" w:rsidRDefault="009C7AAE" w:rsidP="009C7AAE">
      <w:pPr>
        <w:numPr>
          <w:ilvl w:val="0"/>
          <w:numId w:val="96"/>
        </w:numPr>
        <w:spacing w:before="120" w:after="120" w:line="240" w:lineRule="auto"/>
        <w:ind w:hanging="51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že včasné neodstránenie vady alebo poruchy spôsobuje alebo by mohlo spôsobiť potrebu uzatvorenia tunela Branisko</w:t>
      </w:r>
      <w:r>
        <w:rPr>
          <w:rFonts w:asciiTheme="minorHAnsi" w:hAnsiTheme="minorHAnsi" w:cstheme="minorHAnsi"/>
          <w:color w:val="000000" w:themeColor="text1"/>
          <w:lang w:eastAsia="sk-SK"/>
        </w:rPr>
        <w:t xml:space="preserve"> a/alebo</w:t>
      </w:r>
      <w:r w:rsidRPr="00F8476D">
        <w:rPr>
          <w:rFonts w:asciiTheme="minorHAnsi" w:hAnsiTheme="minorHAnsi" w:cstheme="minorHAnsi"/>
          <w:color w:val="000000" w:themeColor="text1"/>
          <w:lang w:eastAsia="sk-SK"/>
        </w:rPr>
        <w:t xml:space="preserve">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07AE814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na základe písomnej požiadavky objednávateľa povinný zabezpečiť náhradné riešenie, ktoré bude umožňovať bezpečný a plynulý chod tunela Branisko</w:t>
      </w:r>
      <w:r>
        <w:rPr>
          <w:rFonts w:asciiTheme="minorHAnsi" w:hAnsiTheme="minorHAnsi" w:cstheme="minorHAnsi"/>
          <w:color w:val="000000" w:themeColor="text1"/>
          <w:lang w:eastAsia="sk-SK"/>
        </w:rPr>
        <w:t xml:space="preserve"> a</w:t>
      </w:r>
      <w:r w:rsidRPr="00F8476D">
        <w:rPr>
          <w:rFonts w:asciiTheme="minorHAnsi" w:hAnsiTheme="minorHAnsi" w:cstheme="minorHAnsi"/>
          <w:color w:val="000000" w:themeColor="text1"/>
          <w:lang w:eastAsia="sk-SK"/>
        </w:rPr>
        <w:t xml:space="preserve">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až do doby, kedy bude vada alebo porucha riadne odstránená. Poskytovateľ zároveň zodpovedá za bezpečnosť a plynulosť cestnej premávky v tuneli Branisko, tuneli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a na priľahlých komunikáciách. Po zabezpečení náhradného riešenia, akonáhle to je možné, je poskytovateľ povinný uviesť </w:t>
      </w:r>
      <w:proofErr w:type="spellStart"/>
      <w:r w:rsidRPr="00F8476D">
        <w:rPr>
          <w:rFonts w:asciiTheme="minorHAnsi" w:hAnsiTheme="minorHAnsi" w:cstheme="minorHAnsi"/>
          <w:color w:val="000000" w:themeColor="text1"/>
          <w:lang w:eastAsia="sk-SK"/>
        </w:rPr>
        <w:t>vadný</w:t>
      </w:r>
      <w:proofErr w:type="spellEnd"/>
      <w:r w:rsidRPr="00F8476D">
        <w:rPr>
          <w:rFonts w:asciiTheme="minorHAnsi" w:hAnsiTheme="minorHAnsi" w:cstheme="minorHAnsi"/>
          <w:color w:val="000000" w:themeColor="text1"/>
          <w:lang w:eastAsia="sk-SK"/>
        </w:rPr>
        <w:t xml:space="preserve"> alebo poškodený diel technologického vybavenia do pôvodného stavu, v akom bol pred vadou alebo poruchou, to sa týka aj v prípade bezpečnostného incidentu alebo kybernetického bezpečnostného incidentu. </w:t>
      </w:r>
    </w:p>
    <w:p w14:paraId="4CA2AC6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servisný denník“</w:t>
      </w:r>
      <w:r w:rsidRPr="00F8476D">
        <w:rPr>
          <w:rFonts w:asciiTheme="minorHAnsi" w:hAnsiTheme="minorHAnsi" w:cstheme="minorHAnsi"/>
          <w:color w:val="000000" w:themeColor="text1"/>
          <w:lang w:eastAsia="sk-SK"/>
        </w:rPr>
        <w:t xml:space="preserve">) a </w:t>
      </w:r>
      <w:r w:rsidRPr="00F8476D">
        <w:rPr>
          <w:rFonts w:asciiTheme="minorHAnsi" w:hAnsiTheme="minorHAnsi" w:cstheme="minorHAnsi"/>
          <w:bCs/>
          <w:color w:val="000000" w:themeColor="text1"/>
          <w:lang w:eastAsia="sk-SK"/>
        </w:rPr>
        <w:t>zaväzuje sa vykonávať záznamy v servisnom denníku počas celej doby účinnosti rámcovej dohody. Požiadavky na servisný denník sú podrobne uvedené v Prílohe č. 13 - Minimálne požiadavky na obsah servisného denníka rámcovej dohody (ďalej len „</w:t>
      </w:r>
      <w:r w:rsidRPr="00F8476D">
        <w:rPr>
          <w:rFonts w:asciiTheme="minorHAnsi" w:hAnsiTheme="minorHAnsi" w:cstheme="minorHAnsi"/>
          <w:b/>
          <w:bCs/>
          <w:color w:val="000000" w:themeColor="text1"/>
          <w:lang w:eastAsia="sk-SK"/>
        </w:rPr>
        <w:t>Príloha č. 13</w:t>
      </w:r>
      <w:r w:rsidRPr="00F8476D">
        <w:rPr>
          <w:rFonts w:asciiTheme="minorHAnsi" w:hAnsiTheme="minorHAnsi" w:cstheme="minorHAnsi"/>
          <w:bCs/>
          <w:color w:val="000000" w:themeColor="text1"/>
          <w:lang w:eastAsia="sk-SK"/>
        </w:rPr>
        <w:t>“). Poskytovateľ je povinný dodatočne doplniť k zápisu do servisného denníka o začatí prác na odstránení vady alebo poruchy aj číslo POV a číslo objednávky po ich vystavení.</w:t>
      </w:r>
    </w:p>
    <w:p w14:paraId="17BBDD6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je povinný viesť servisný denník pre každý objekt technologického vybavenia tunela Branisko a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samostatne.</w:t>
      </w:r>
    </w:p>
    <w:p w14:paraId="1D2A96C9" w14:textId="77777777" w:rsidR="009C7AAE" w:rsidRPr="00DE190A"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Poskytovateľ je povinný viesť servisný denník pre technologické vybavenie </w:t>
      </w:r>
      <w:r w:rsidRPr="00E17493">
        <w:rPr>
          <w:rFonts w:asciiTheme="minorHAnsi" w:hAnsiTheme="minorHAnsi" w:cstheme="minorHAnsi"/>
          <w:color w:val="000000" w:themeColor="text1"/>
          <w:lang w:eastAsia="sk-SK"/>
        </w:rPr>
        <w:t>diaľnice D1 Jánovce –</w:t>
      </w:r>
      <w:r>
        <w:rPr>
          <w:rFonts w:asciiTheme="minorHAnsi" w:hAnsiTheme="minorHAnsi" w:cstheme="minorHAnsi"/>
          <w:color w:val="000000" w:themeColor="text1"/>
          <w:lang w:eastAsia="sk-SK"/>
        </w:rPr>
        <w:t xml:space="preserve"> </w:t>
      </w:r>
      <w:r w:rsidRPr="00DE190A">
        <w:rPr>
          <w:rFonts w:asciiTheme="minorHAnsi" w:hAnsiTheme="minorHAnsi" w:cstheme="minorHAnsi"/>
          <w:color w:val="000000" w:themeColor="text1"/>
          <w:lang w:eastAsia="sk-SK"/>
        </w:rPr>
        <w:t>Svinia samostatne.</w:t>
      </w:r>
    </w:p>
    <w:p w14:paraId="05E75DFC"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poskytovateľ v rámci výkonu servisu technologického vybavenia zistí akúkoľvek vadu alebo poruchu technologického vybavenia,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180D5288"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bodu 4.2 článku 4 rámcovej dohody a cien náhradných dielov uvedených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Prílohe č.</w:t>
      </w:r>
      <w:r w:rsidRPr="00F8476D">
        <w:rPr>
          <w:rFonts w:asciiTheme="minorHAnsi" w:hAnsiTheme="minorHAnsi" w:cstheme="minorHAnsi"/>
          <w:color w:val="000000" w:themeColor="text1"/>
          <w:lang w:eastAsia="sk-SK"/>
        </w:rPr>
        <w:t xml:space="preserve"> 6 rámcovej dohody).</w:t>
      </w:r>
    </w:p>
    <w:p w14:paraId="5223F7E8"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vypracuje cenovú ponuku na opravu technologického vybavenia v zmysle Prílohy č. 12 rámcovej dohody - Minimálne požiadavky na vytvorenie cenovej ponuky na opravu technologického zariadenia rámcovej dohody a zašle ju objednávateľovi k prvotnému posúdeniu a schváleniu v elektronickej forme emailom:</w:t>
      </w:r>
    </w:p>
    <w:p w14:paraId="48EA6A94" w14:textId="77777777" w:rsidR="009C7AAE" w:rsidRPr="00F8476D"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vedúcemu oddelenia technológií tunelov, v prípade cenovej ponuky na opravu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64078DCC" w14:textId="77777777" w:rsidR="009C7AAE" w:rsidRPr="00DE190A"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E17493">
        <w:rPr>
          <w:rFonts w:asciiTheme="minorHAnsi" w:hAnsiTheme="minorHAnsi" w:cstheme="minorHAnsi"/>
          <w:color w:val="000000" w:themeColor="text1"/>
          <w:lang w:eastAsia="sk-SK"/>
        </w:rPr>
        <w:t>vedúcemu oddelenia technológií a IRSD, v prípade cenovej ponuky na opravu technologického vybavenia diaľnice D1 Jánovce –</w:t>
      </w:r>
      <w:r w:rsidRPr="00F45370">
        <w:rPr>
          <w:rFonts w:asciiTheme="minorHAnsi" w:hAnsiTheme="minorHAnsi" w:cstheme="minorHAnsi"/>
          <w:color w:val="000000" w:themeColor="text1"/>
          <w:lang w:eastAsia="sk-SK"/>
        </w:rPr>
        <w:t xml:space="preserve"> </w:t>
      </w:r>
      <w:r w:rsidRPr="00DE190A">
        <w:rPr>
          <w:rFonts w:asciiTheme="minorHAnsi" w:hAnsiTheme="minorHAnsi" w:cstheme="minorHAnsi"/>
          <w:color w:val="000000" w:themeColor="text1"/>
          <w:lang w:eastAsia="sk-SK"/>
        </w:rPr>
        <w:t>Svinia.</w:t>
      </w:r>
    </w:p>
    <w:p w14:paraId="10D7C9BE" w14:textId="77777777" w:rsidR="009C7AAE" w:rsidRPr="00F8476D" w:rsidRDefault="009C7AAE" w:rsidP="009C7AAE">
      <w:pPr>
        <w:spacing w:before="120"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41633073"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na vykonanie opravy technologického vybavenia je potrebné zabezpečiť materiál a náhradné diely, ktoré sa nenachádzajú v </w:t>
      </w:r>
      <w:r w:rsidRPr="00F8476D">
        <w:rPr>
          <w:rFonts w:asciiTheme="minorHAnsi" w:hAnsiTheme="minorHAnsi" w:cstheme="minorHAnsi"/>
          <w:bCs/>
          <w:color w:val="000000" w:themeColor="text1"/>
          <w:lang w:eastAsia="sk-SK"/>
        </w:rPr>
        <w:t xml:space="preserve">Prílohe č. 2, </w:t>
      </w:r>
      <w:r>
        <w:rPr>
          <w:rFonts w:asciiTheme="minorHAnsi" w:hAnsiTheme="minorHAnsi" w:cstheme="minorHAnsi"/>
          <w:bCs/>
          <w:color w:val="000000" w:themeColor="text1"/>
          <w:lang w:eastAsia="sk-SK"/>
        </w:rPr>
        <w:t xml:space="preserve">Prílohe č. </w:t>
      </w:r>
      <w:r w:rsidRPr="00F8476D">
        <w:rPr>
          <w:rFonts w:asciiTheme="minorHAnsi" w:hAnsiTheme="minorHAnsi" w:cstheme="minorHAnsi"/>
          <w:bCs/>
          <w:color w:val="000000" w:themeColor="text1"/>
          <w:lang w:eastAsia="sk-SK"/>
        </w:rPr>
        <w:t>4 a</w:t>
      </w:r>
      <w:r>
        <w:rPr>
          <w:rFonts w:asciiTheme="minorHAnsi" w:hAnsiTheme="minorHAnsi" w:cstheme="minorHAnsi"/>
          <w:bCs/>
          <w:color w:val="000000" w:themeColor="text1"/>
          <w:lang w:eastAsia="sk-SK"/>
        </w:rPr>
        <w:t xml:space="preserve"> Prílohe č. </w:t>
      </w:r>
      <w:r w:rsidRPr="00F8476D">
        <w:rPr>
          <w:rFonts w:asciiTheme="minorHAnsi" w:hAnsiTheme="minorHAnsi" w:cstheme="minorHAnsi"/>
          <w:bCs/>
          <w:color w:val="000000" w:themeColor="text1"/>
          <w:lang w:eastAsia="sk-SK"/>
        </w:rPr>
        <w:t>6</w:t>
      </w:r>
      <w:r w:rsidRPr="00F8476D">
        <w:rPr>
          <w:rFonts w:asciiTheme="minorHAnsi" w:hAnsiTheme="minorHAnsi" w:cstheme="minorHAnsi"/>
          <w:b/>
          <w:bCs/>
          <w:color w:val="000000" w:themeColor="text1"/>
          <w:lang w:eastAsia="sk-SK"/>
        </w:rPr>
        <w:t xml:space="preserve"> </w:t>
      </w:r>
      <w:r w:rsidRPr="00F8476D">
        <w:rPr>
          <w:rFonts w:asciiTheme="minorHAnsi" w:hAnsiTheme="minorHAnsi" w:cstheme="minorHAnsi"/>
          <w:bCs/>
          <w:color w:val="000000" w:themeColor="text1"/>
          <w:lang w:eastAsia="sk-SK"/>
        </w:rPr>
        <w:t>tejto rámcovej dohody, poskytovateľ predloží objednávateľovi v rámci cenovej ponuky na vykonanie prác aj podrobný r</w:t>
      </w:r>
      <w:r w:rsidRPr="00F8476D">
        <w:rPr>
          <w:rFonts w:asciiTheme="minorHAnsi" w:hAnsiTheme="minorHAnsi" w:cstheme="minorHAnsi"/>
          <w:color w:val="000000" w:themeColor="text1"/>
          <w:lang w:eastAsia="sk-SK"/>
        </w:rPr>
        <w:t>ozpis položiek a presnú technickú špecifikáciu náhradných dielov a materiálu</w:t>
      </w:r>
      <w:r w:rsidRPr="00F8476D">
        <w:rPr>
          <w:rFonts w:asciiTheme="minorHAnsi" w:hAnsiTheme="minorHAnsi" w:cstheme="minorHAnsi"/>
          <w:bCs/>
          <w:color w:val="000000" w:themeColor="text1"/>
          <w:lang w:eastAsia="sk-SK"/>
        </w:rPr>
        <w:t xml:space="preserve"> formou prílohy k cenovej ponuke</w:t>
      </w:r>
      <w:r w:rsidRPr="00F8476D">
        <w:rPr>
          <w:rFonts w:asciiTheme="minorHAnsi" w:hAnsiTheme="minorHAnsi" w:cstheme="minorHAnsi"/>
          <w:color w:val="000000" w:themeColor="text1"/>
          <w:lang w:eastAsia="sk-SK"/>
        </w:rPr>
        <w:t xml:space="preserve">. </w:t>
      </w:r>
    </w:p>
    <w:p w14:paraId="15468EFC"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rámcovej dohody, v zmysle fyzickej realizácie prác na základe objednávky spoločne so všetkými inými relevantnými skutočnosťami, poskytovateľ zaeviduje formou zápisu do servisného denníka v zmysle Prílohy č. 13 rámcovej dohody. </w:t>
      </w:r>
    </w:p>
    <w:p w14:paraId="4EE81FE7" w14:textId="77777777" w:rsidR="009C7AAE" w:rsidRPr="00E17493"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Odstránenie vady alebo poruchy technologického vybavenia v súlade s bodmi 3.6 až 3.10 tohto článku rámcovej dohody bude zaznamenané v POV a bude písomne potvrdené stranami </w:t>
      </w:r>
      <w:r w:rsidRPr="00E17493">
        <w:rPr>
          <w:rFonts w:asciiTheme="minorHAnsi" w:hAnsiTheme="minorHAnsi" w:cstheme="minorHAnsi"/>
          <w:color w:val="000000" w:themeColor="text1"/>
          <w:lang w:eastAsia="sk-SK"/>
        </w:rPr>
        <w:t>rámcovej dohody:</w:t>
      </w:r>
    </w:p>
    <w:p w14:paraId="3A1CD043" w14:textId="77777777" w:rsidR="009C7AAE" w:rsidRPr="00CC5947"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DE190A">
        <w:rPr>
          <w:rFonts w:asciiTheme="minorHAnsi" w:hAnsiTheme="minorHAnsi" w:cstheme="minorHAnsi"/>
          <w:color w:val="000000" w:themeColor="text1"/>
          <w:lang w:eastAsia="sk-SK"/>
        </w:rPr>
        <w:t xml:space="preserve">vedúcim oddelenia tunela SSÚD 10 Beharovce, v prípade odstránenia vady alebo poruchy týkajúce sa technologického vybavenia tunela Branisko, technologického vybavenia tunela </w:t>
      </w:r>
      <w:proofErr w:type="spellStart"/>
      <w:r w:rsidRPr="00DE190A">
        <w:rPr>
          <w:rFonts w:asciiTheme="minorHAnsi" w:hAnsiTheme="minorHAnsi" w:cstheme="minorHAnsi"/>
          <w:color w:val="000000" w:themeColor="text1"/>
          <w:lang w:eastAsia="sk-SK"/>
        </w:rPr>
        <w:t>Šibenik</w:t>
      </w:r>
      <w:proofErr w:type="spellEnd"/>
      <w:r w:rsidRPr="00DE190A">
        <w:rPr>
          <w:rFonts w:asciiTheme="minorHAnsi" w:hAnsiTheme="minorHAnsi" w:cstheme="minorHAnsi"/>
          <w:color w:val="000000" w:themeColor="text1"/>
          <w:lang w:eastAsia="sk-SK"/>
        </w:rPr>
        <w:t xml:space="preserve"> a technologického vybavenia diaľnice D1 Jánovce –</w:t>
      </w:r>
      <w:r>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p>
    <w:p w14:paraId="7E6E7107" w14:textId="77777777" w:rsidR="009C7AAE" w:rsidRPr="00F8476D" w:rsidRDefault="009C7AAE" w:rsidP="009C7AAE">
      <w:pPr>
        <w:spacing w:before="120"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a bude slúžiť ako podklad pre fakturáciu príslušného výkonu. </w:t>
      </w:r>
    </w:p>
    <w:p w14:paraId="6DF31FD0"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Pre účely bodov 3.6 až 3.18 článku 3 rámcovej dohody sú osoby oprávnené na komunikáciu za objednávateľa uvedené v Prílohe č. 17 rámcovej dohody a za poskytovateľa osoba oprávnená na rokovanie vo veciach technických uvedená v záhlaví rámcovej dohody.</w:t>
      </w:r>
    </w:p>
    <w:p w14:paraId="23185B96"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787E480E"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Objednávateľ zabezpečí poskytovateľovi vstup do priestorov súvisiacich s výkonom servisu technologického vybavenia a opráv technologického vybavenia. Vstup do priestorov zabezpečuje zástupca SSÚD 10 Beharovce objednávateľa oprávnení na rokovanie vo veciach technických rámcovej dohody, resp. ním písomne poverená osoba.</w:t>
      </w:r>
    </w:p>
    <w:p w14:paraId="1F9F34A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Objednávateľ si vyhradzuje právo umožniť prístup poskytovateľovi k miestu výkonu servisu technologického vybavenia a opráv technologického vybavenia len v nočných hodinách, prípadne cez víkend a sviatok. </w:t>
      </w:r>
    </w:p>
    <w:p w14:paraId="39B2BB90"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w:t>
      </w:r>
    </w:p>
    <w:p w14:paraId="18D24A33" w14:textId="77777777" w:rsidR="009C7AAE" w:rsidRPr="00CC5947" w:rsidRDefault="009C7AAE" w:rsidP="009C7AAE">
      <w:pPr>
        <w:numPr>
          <w:ilvl w:val="0"/>
          <w:numId w:val="101"/>
        </w:numPr>
        <w:spacing w:after="120" w:line="240" w:lineRule="auto"/>
        <w:jc w:val="both"/>
        <w:rPr>
          <w:rFonts w:asciiTheme="minorHAnsi" w:hAnsiTheme="minorHAnsi" w:cstheme="minorHAnsi"/>
          <w:color w:val="000000" w:themeColor="text1"/>
          <w:lang w:eastAsia="sk-SK"/>
        </w:rPr>
      </w:pPr>
      <w:r w:rsidRPr="00CC5947">
        <w:rPr>
          <w:rFonts w:asciiTheme="minorHAnsi" w:hAnsiTheme="minorHAnsi" w:cstheme="minorHAnsi"/>
          <w:color w:val="000000" w:themeColor="text1"/>
          <w:lang w:eastAsia="sk-SK"/>
        </w:rPr>
        <w:t xml:space="preserve">vedúcemu oddelenia tunela SSÚD 10 Beharovce, v prípade servisu technologického vybavenia tunela Branisko, technologického vybavenia tunela </w:t>
      </w:r>
      <w:proofErr w:type="spellStart"/>
      <w:r w:rsidRPr="00CC5947">
        <w:rPr>
          <w:rFonts w:asciiTheme="minorHAnsi" w:hAnsiTheme="minorHAnsi" w:cstheme="minorHAnsi"/>
          <w:color w:val="000000" w:themeColor="text1"/>
          <w:lang w:eastAsia="sk-SK"/>
        </w:rPr>
        <w:t>Šibenik</w:t>
      </w:r>
      <w:proofErr w:type="spellEnd"/>
      <w:r w:rsidRPr="00CC5947">
        <w:rPr>
          <w:rFonts w:asciiTheme="minorHAnsi" w:hAnsiTheme="minorHAnsi" w:cstheme="minorHAnsi"/>
          <w:color w:val="000000" w:themeColor="text1"/>
          <w:lang w:eastAsia="sk-SK"/>
        </w:rPr>
        <w:t xml:space="preserve"> a technologického vybavenia diaľnice D1 Jánovce –</w:t>
      </w:r>
      <w:r w:rsidRPr="00F45370">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p>
    <w:p w14:paraId="5675338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nastúpiť na výkon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ak boli splnené povinnosti objednávateľa podľa bodu 2.2 resp. 2.3 rámcovej dohody v stanovenom termíne</w:t>
      </w:r>
      <w:r w:rsidRPr="00F8476D">
        <w:rPr>
          <w:rFonts w:ascii="Arial Narrow" w:hAnsi="Arial Narrow"/>
          <w:sz w:val="20"/>
          <w:szCs w:val="20"/>
          <w:lang w:eastAsia="sk-SK"/>
        </w:rPr>
        <w:t xml:space="preserve"> </w:t>
      </w:r>
      <w:r w:rsidRPr="00F8476D">
        <w:rPr>
          <w:rFonts w:asciiTheme="minorHAnsi" w:hAnsiTheme="minorHAnsi" w:cstheme="minorHAnsi"/>
          <w:color w:val="000000" w:themeColor="text1"/>
          <w:lang w:eastAsia="sk-SK"/>
        </w:rPr>
        <w:t xml:space="preserve">uzávery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podľa bodu 2.6 rámcovej dohody.</w:t>
      </w:r>
    </w:p>
    <w:p w14:paraId="6947D528"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opráv technologického vybavenia sa poskytovateľ zaväzuje použiť nové originálne náhradné diely, ktoré spĺňajú rovnaké alebo vyššie technické a kvalitatívne parametre ako technické a kvalitatívne </w:t>
      </w:r>
      <w:r w:rsidRPr="006E6704">
        <w:rPr>
          <w:rFonts w:asciiTheme="minorHAnsi" w:hAnsiTheme="minorHAnsi" w:cstheme="minorHAnsi"/>
          <w:color w:val="000000" w:themeColor="text1"/>
          <w:lang w:eastAsia="sk-SK"/>
        </w:rPr>
        <w:t>parametre opravovaných komponentov technologického</w:t>
      </w:r>
      <w:r w:rsidRPr="00F8476D">
        <w:rPr>
          <w:rFonts w:asciiTheme="minorHAnsi" w:hAnsiTheme="minorHAnsi" w:cstheme="minorHAnsi"/>
          <w:color w:val="000000" w:themeColor="text1"/>
          <w:lang w:eastAsia="sk-SK"/>
        </w:rPr>
        <w:t xml:space="preserve"> vybavenia, pričom  poskytovateľ nesie v plnom rozsahu zodpovednosť za to, že tieto náhradné diely sú plne kompatibilné a funkčné s existujúcim technologickým vybavením objednávateľa. Na vyžiadanie objednávateľa je poskytovateľ povinný predložiť doklady, že ponúkaný náhradný diel má rovnaké alebo vyššie technické a kvalitatívne parametre ako pôvodný náhradný diel a je kompatibilný s ostatnými komponentami technologického vybavenia objednávateľa. </w:t>
      </w:r>
    </w:p>
    <w:p w14:paraId="03C9421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počas doby trvania rámcovej dohody akýkoľvek z náhradných dielov uvedených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kompatibilný a funkčný s ostatnými komponentami technologického vybavenia 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w:t>
      </w:r>
    </w:p>
    <w:p w14:paraId="5AF8342E"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jednotková cena nového ekvivalentného náhradného dielu bude vyššia ako jednotková cena nedostupného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poskytovateľ je povinný fakturovať v zmysle jednotkovej ceny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V </w:t>
      </w:r>
      <w:r w:rsidRPr="00F8476D">
        <w:rPr>
          <w:rFonts w:asciiTheme="minorHAnsi" w:hAnsiTheme="minorHAnsi" w:cstheme="minorHAnsi"/>
          <w:color w:val="000000" w:themeColor="text1"/>
          <w:lang w:eastAsia="sk-SK"/>
        </w:rPr>
        <w:lastRenderedPageBreak/>
        <w:t xml:space="preserve">prípade, že jednotková cena nového ekvivalentného náhradného dielu na základe oznámenia poskytovateľa v zmysle bodu 3.27 tohto článku rámcovej dohody bude nižšia, ako jednotková cena nedostupného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poskytovateľ je povinný fakturovať nižšiu jednotkovú cenu náhradného dielu, teda cenu preukázanú.</w:t>
      </w:r>
    </w:p>
    <w:p w14:paraId="7EF6B6C7"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vykonávať priebežnú aktualizáciu Zoznamu náhradných dielov ktorý je uvedený v </w:t>
      </w:r>
      <w:r w:rsidRPr="00F8476D">
        <w:rPr>
          <w:rFonts w:asciiTheme="minorHAnsi" w:hAnsiTheme="minorHAnsi" w:cstheme="minorHAnsi"/>
          <w:bCs/>
          <w:color w:val="000000" w:themeColor="text1"/>
          <w:lang w:eastAsia="sk-SK"/>
        </w:rPr>
        <w:t xml:space="preserve">Prílohe č. 2, </w:t>
      </w:r>
      <w:r>
        <w:rPr>
          <w:rFonts w:asciiTheme="minorHAnsi" w:hAnsiTheme="minorHAnsi" w:cstheme="minorHAnsi"/>
          <w:bCs/>
          <w:color w:val="000000" w:themeColor="text1"/>
          <w:lang w:eastAsia="sk-SK"/>
        </w:rPr>
        <w:t xml:space="preserve">Prílohe č. </w:t>
      </w:r>
      <w:r w:rsidRPr="00F8476D">
        <w:rPr>
          <w:rFonts w:asciiTheme="minorHAnsi" w:hAnsiTheme="minorHAnsi" w:cstheme="minorHAnsi"/>
          <w:bCs/>
          <w:color w:val="000000" w:themeColor="text1"/>
          <w:lang w:eastAsia="sk-SK"/>
        </w:rPr>
        <w:t>4 a</w:t>
      </w:r>
      <w:r>
        <w:rPr>
          <w:rFonts w:asciiTheme="minorHAnsi" w:hAnsiTheme="minorHAnsi" w:cstheme="minorHAnsi"/>
          <w:bCs/>
          <w:color w:val="000000" w:themeColor="text1"/>
          <w:lang w:eastAsia="sk-SK"/>
        </w:rPr>
        <w:t xml:space="preserve"> Prílohe č. </w:t>
      </w:r>
      <w:r w:rsidRPr="00F8476D">
        <w:rPr>
          <w:rFonts w:asciiTheme="minorHAnsi" w:hAnsiTheme="minorHAnsi" w:cstheme="minorHAnsi"/>
          <w:bCs/>
          <w:color w:val="000000" w:themeColor="text1"/>
          <w:lang w:eastAsia="sk-SK"/>
        </w:rPr>
        <w:t>6</w:t>
      </w:r>
      <w:r w:rsidRPr="00F8476D">
        <w:rPr>
          <w:rFonts w:asciiTheme="minorHAnsi" w:hAnsiTheme="minorHAnsi" w:cstheme="minorHAnsi"/>
          <w:b/>
          <w:bCs/>
          <w:color w:val="000000" w:themeColor="text1"/>
          <w:lang w:eastAsia="sk-SK"/>
        </w:rPr>
        <w:t xml:space="preserve"> </w:t>
      </w:r>
      <w:r w:rsidRPr="00F8476D">
        <w:rPr>
          <w:rFonts w:asciiTheme="minorHAnsi" w:hAnsiTheme="minorHAnsi" w:cstheme="minorHAnsi"/>
          <w:color w:val="000000" w:themeColor="text1"/>
          <w:lang w:eastAsia="sk-SK"/>
        </w:rPr>
        <w:t>rámcovej dohody, ak počas trvania zmluvného vzťahu dôjde počas výkonu opráv technologického vybavenia k výmene komponentu za ekvivalent z dôvodu nedostupnosti pôvodného komponentu. Zoznam náhradných dielov v elektronickej forme bude poskytovateľovi poskytnutý vedúcim oddelenia technológií tunelov a vedúcim oddelenia technológií a IRSD. Aktualizovaný Zoznam náhradných dielov v elektronickej forme predloží poskytovateľ v rámci ročných správ uvedených v bode 1.6 článku 1 rámcovej dohody ako samostatnú prílohu.</w:t>
      </w:r>
    </w:p>
    <w:p w14:paraId="59CEE9FA"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vyhotovovať mesačné správy podľa bodu 1.5 článku 1 rámcovej dohody o vykonávaní činnosti v zmysle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a 1.1.2, bodu 1.1, článku 1 </w:t>
      </w:r>
      <w:r>
        <w:rPr>
          <w:rFonts w:asciiTheme="minorHAnsi" w:hAnsiTheme="minorHAnsi" w:cstheme="minorHAnsi"/>
          <w:color w:val="000000" w:themeColor="text1"/>
          <w:lang w:eastAsia="sk-SK"/>
        </w:rPr>
        <w:t xml:space="preserve">rámcovej dohody </w:t>
      </w:r>
      <w:r w:rsidRPr="00F8476D">
        <w:rPr>
          <w:rFonts w:asciiTheme="minorHAnsi" w:hAnsiTheme="minorHAnsi" w:cstheme="minorHAnsi"/>
          <w:color w:val="000000" w:themeColor="text1"/>
          <w:lang w:eastAsia="sk-SK"/>
        </w:rPr>
        <w:t>za príslušný kalendárny mesiac, počas celej doby trvania rámcovej dohody, a doručiť ich v elektronickej forme (*.</w:t>
      </w:r>
      <w:proofErr w:type="spellStart"/>
      <w:r w:rsidRPr="00F8476D">
        <w:rPr>
          <w:rFonts w:asciiTheme="minorHAnsi" w:hAnsiTheme="minorHAnsi" w:cstheme="minorHAnsi"/>
          <w:color w:val="000000" w:themeColor="text1"/>
          <w:lang w:eastAsia="sk-SK"/>
        </w:rPr>
        <w:t>pdf</w:t>
      </w:r>
      <w:proofErr w:type="spellEnd"/>
      <w:r w:rsidRPr="00F8476D">
        <w:rPr>
          <w:rFonts w:asciiTheme="minorHAnsi" w:hAnsiTheme="minorHAnsi" w:cstheme="minorHAnsi"/>
          <w:color w:val="000000" w:themeColor="text1"/>
          <w:lang w:eastAsia="sk-SK"/>
        </w:rPr>
        <w:t xml:space="preserve"> dokument podpísaný osobou oprávnenou na rokovanie vo veciach technických za stranu poskytovateľa, ktorá je uvedená v záhlaví rámcovej dohody):</w:t>
      </w:r>
    </w:p>
    <w:p w14:paraId="71F2F50F" w14:textId="77777777" w:rsidR="009C7AAE" w:rsidRPr="00BF660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tunelov a vedúcemu SSÚD 10 Beharovce alebo vedúcemu oddelenia tunela SSÚD 10 Beharovce </w:t>
      </w:r>
      <w:r w:rsidRPr="00F8476D">
        <w:rPr>
          <w:rFonts w:asciiTheme="minorHAnsi" w:hAnsiTheme="minorHAnsi" w:cstheme="minorHAnsi"/>
          <w:color w:val="000000" w:themeColor="text1"/>
          <w:lang w:eastAsia="sk-SK"/>
        </w:rPr>
        <w:t xml:space="preserve">v prípade mesačných správ </w:t>
      </w:r>
      <w:r w:rsidRPr="00BF6604">
        <w:rPr>
          <w:rFonts w:asciiTheme="minorHAnsi" w:hAnsiTheme="minorHAnsi" w:cstheme="minorHAnsi"/>
          <w:color w:val="000000" w:themeColor="text1"/>
          <w:lang w:eastAsia="sk-SK"/>
        </w:rPr>
        <w:t xml:space="preserve">technologického vybavenia tunela Branisko a technologického vybavenia tunela </w:t>
      </w:r>
      <w:proofErr w:type="spellStart"/>
      <w:r w:rsidRPr="00BF6604">
        <w:rPr>
          <w:rFonts w:asciiTheme="minorHAnsi" w:hAnsiTheme="minorHAnsi" w:cstheme="minorHAnsi"/>
          <w:color w:val="000000" w:themeColor="text1"/>
          <w:lang w:eastAsia="sk-SK"/>
        </w:rPr>
        <w:t>Šibenik</w:t>
      </w:r>
      <w:proofErr w:type="spellEnd"/>
      <w:r w:rsidRPr="00BF6604">
        <w:rPr>
          <w:rFonts w:asciiTheme="minorHAnsi" w:hAnsiTheme="minorHAnsi" w:cstheme="minorHAnsi"/>
          <w:color w:val="000000" w:themeColor="text1"/>
          <w:lang w:eastAsia="sk-SK"/>
        </w:rPr>
        <w:t>,</w:t>
      </w:r>
    </w:p>
    <w:p w14:paraId="10B0271B" w14:textId="77777777" w:rsidR="009C7AAE" w:rsidRPr="00CC5947"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DE190A">
        <w:rPr>
          <w:rFonts w:asciiTheme="minorHAnsi" w:hAnsiTheme="minorHAnsi" w:cstheme="minorHAnsi"/>
          <w:bCs/>
          <w:color w:val="000000" w:themeColor="text1"/>
          <w:lang w:eastAsia="sk-SK"/>
        </w:rPr>
        <w:t xml:space="preserve">vedúcemu oddelenia technológií a IRSD a vedúcemu SSÚD 10 Beharovce alebo vedúcemu oddelenia tunela SSÚD 10 Beharovce </w:t>
      </w:r>
      <w:r w:rsidRPr="00DE190A">
        <w:rPr>
          <w:rFonts w:asciiTheme="minorHAnsi" w:hAnsiTheme="minorHAnsi" w:cstheme="minorHAnsi"/>
          <w:color w:val="000000" w:themeColor="text1"/>
          <w:lang w:eastAsia="sk-SK"/>
        </w:rPr>
        <w:t>v prípade mesačných správ technologického vybavenia diaľnice</w:t>
      </w:r>
      <w:r w:rsidRPr="000E6854">
        <w:rPr>
          <w:rFonts w:asciiTheme="minorHAnsi" w:hAnsiTheme="minorHAnsi" w:cstheme="minorHAnsi"/>
          <w:color w:val="000000" w:themeColor="text1"/>
          <w:lang w:eastAsia="sk-SK"/>
        </w:rPr>
        <w:t xml:space="preserve"> D1 Jánovce –Svinia</w:t>
      </w:r>
      <w:r>
        <w:rPr>
          <w:rFonts w:asciiTheme="minorHAnsi" w:hAnsiTheme="minorHAnsi" w:cstheme="minorHAnsi"/>
          <w:color w:val="000000" w:themeColor="text1"/>
          <w:lang w:eastAsia="sk-SK"/>
        </w:rPr>
        <w:t>,</w:t>
      </w:r>
    </w:p>
    <w:p w14:paraId="50D8E497" w14:textId="77777777" w:rsidR="009C7AAE" w:rsidRPr="00F8476D" w:rsidRDefault="009C7AAE" w:rsidP="009C7AAE">
      <w:pPr>
        <w:spacing w:after="120" w:line="240" w:lineRule="auto"/>
        <w:ind w:left="567"/>
        <w:jc w:val="both"/>
        <w:rPr>
          <w:rFonts w:asciiTheme="minorHAnsi" w:hAnsiTheme="minorHAnsi" w:cstheme="minorHAnsi"/>
          <w:bCs/>
          <w:color w:val="000000" w:themeColor="text1"/>
          <w:highlight w:val="yellow"/>
          <w:lang w:eastAsia="sk-SK"/>
        </w:rPr>
      </w:pPr>
      <w:r w:rsidRPr="00F8476D">
        <w:rPr>
          <w:rFonts w:asciiTheme="minorHAnsi" w:hAnsiTheme="minorHAnsi" w:cstheme="minorHAnsi"/>
          <w:color w:val="000000" w:themeColor="text1"/>
          <w:lang w:eastAsia="sk-SK"/>
        </w:rPr>
        <w:t>najneskôr do 10 (desiatich) kalendárnych dní po ukončení kalendárneho mesiaca, v ktorom sa činnosti vykonávali.</w:t>
      </w:r>
    </w:p>
    <w:p w14:paraId="2BC64E06" w14:textId="77777777" w:rsidR="009C7AAE" w:rsidRPr="00F8476D" w:rsidRDefault="009C7AAE" w:rsidP="009C7AAE">
      <w:pPr>
        <w:spacing w:after="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 vykonaní pravidelných revízií technologického vybavenia v zmysle právnych a osobitných predpisov je poskytovateľ povinný spracovať revízne správy a protokoly, ktoré musia byť podpísané revíznym technikom.</w:t>
      </w:r>
    </w:p>
    <w:p w14:paraId="71ABF57F" w14:textId="77777777" w:rsidR="009C7AAE" w:rsidRPr="00BF6604" w:rsidRDefault="009C7AAE" w:rsidP="009C7AAE">
      <w:pPr>
        <w:spacing w:after="120" w:line="240" w:lineRule="auto"/>
        <w:ind w:left="567"/>
        <w:jc w:val="both"/>
        <w:rPr>
          <w:rFonts w:asciiTheme="minorHAnsi" w:hAnsiTheme="minorHAnsi" w:cstheme="minorHAnsi"/>
          <w:color w:val="000000" w:themeColor="text1"/>
          <w:lang w:eastAsia="sk-SK"/>
        </w:rPr>
      </w:pPr>
      <w:r w:rsidRPr="00BF6604">
        <w:rPr>
          <w:rFonts w:asciiTheme="minorHAnsi" w:hAnsiTheme="minorHAnsi" w:cstheme="minorHAnsi"/>
          <w:color w:val="000000" w:themeColor="text1"/>
          <w:lang w:eastAsia="sk-SK"/>
        </w:rPr>
        <w:t>Poskytovateľ odovzdá podpísané revízne správy a protokoly o vykonaných revíziách technologického vybavenia:</w:t>
      </w:r>
    </w:p>
    <w:p w14:paraId="6CF6079D" w14:textId="77777777" w:rsidR="009C7AAE" w:rsidRPr="00BF660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DE190A">
        <w:rPr>
          <w:rFonts w:asciiTheme="minorHAnsi" w:hAnsiTheme="minorHAnsi" w:cstheme="minorHAnsi"/>
          <w:color w:val="000000" w:themeColor="text1"/>
          <w:lang w:eastAsia="sk-SK"/>
        </w:rPr>
        <w:t xml:space="preserve">vedúcemu SSÚD 10 Beharovce, správy a protokoly o vykonaných revíziách technologického vybavenia tunela Branisko, technologického vybavenia tunela </w:t>
      </w:r>
      <w:proofErr w:type="spellStart"/>
      <w:r w:rsidRPr="00DE190A">
        <w:rPr>
          <w:rFonts w:asciiTheme="minorHAnsi" w:hAnsiTheme="minorHAnsi" w:cstheme="minorHAnsi"/>
          <w:color w:val="000000" w:themeColor="text1"/>
          <w:lang w:eastAsia="sk-SK"/>
        </w:rPr>
        <w:t>Šibenik</w:t>
      </w:r>
      <w:proofErr w:type="spellEnd"/>
      <w:r w:rsidRPr="00DE190A">
        <w:rPr>
          <w:rFonts w:asciiTheme="minorHAnsi" w:hAnsiTheme="minorHAnsi" w:cstheme="minorHAnsi"/>
          <w:color w:val="000000" w:themeColor="text1"/>
          <w:lang w:eastAsia="sk-SK"/>
        </w:rPr>
        <w:t xml:space="preserve"> a technologického vybavenia diaľnice D1 Jánovce –</w:t>
      </w:r>
      <w:r>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r w:rsidRPr="00F45370">
        <w:rPr>
          <w:rFonts w:asciiTheme="minorHAnsi" w:hAnsiTheme="minorHAnsi" w:cstheme="minorHAnsi"/>
          <w:color w:val="000000" w:themeColor="text1"/>
          <w:lang w:eastAsia="sk-SK"/>
        </w:rPr>
        <w:t>,</w:t>
      </w:r>
    </w:p>
    <w:p w14:paraId="358F0341"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DE190A">
        <w:rPr>
          <w:rFonts w:cs="Calibri"/>
          <w:lang w:eastAsia="sk-SK"/>
        </w:rPr>
        <w:t>najneskôr do 10 (desiatich) kalendárnych dní po ukončení kalendárneho mesiaca v ktorom sa činnosti vykonávali.</w:t>
      </w:r>
    </w:p>
    <w:p w14:paraId="4A7C99C6"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Poskytovateľ je povinný vypracovať raz ročne, počas celej doby trvania rámcovej dohody, ročné správy podľa bodu 1.6 článku 1 rámcovej dohody a protokolárne ich odovzdať:</w:t>
      </w:r>
    </w:p>
    <w:p w14:paraId="29240D82" w14:textId="77777777" w:rsidR="009C7AAE" w:rsidRPr="00DE190A"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BF6604">
        <w:rPr>
          <w:rFonts w:asciiTheme="minorHAnsi" w:hAnsiTheme="minorHAnsi" w:cstheme="minorHAnsi"/>
          <w:color w:val="000000" w:themeColor="text1"/>
          <w:lang w:eastAsia="sk-SK"/>
        </w:rPr>
        <w:t xml:space="preserve">vedúcemu oddelenia tunela SSÚD 10 Beharovce, ročné správy týkajúce technologického vybavenia tunela Branisko a technologického vybavenia tunela </w:t>
      </w:r>
      <w:proofErr w:type="spellStart"/>
      <w:r w:rsidRPr="00BF6604">
        <w:rPr>
          <w:rFonts w:asciiTheme="minorHAnsi" w:hAnsiTheme="minorHAnsi" w:cstheme="minorHAnsi"/>
          <w:color w:val="000000" w:themeColor="text1"/>
          <w:lang w:eastAsia="sk-SK"/>
        </w:rPr>
        <w:t>Šibenik</w:t>
      </w:r>
      <w:proofErr w:type="spellEnd"/>
      <w:r w:rsidRPr="00BF6604">
        <w:rPr>
          <w:rFonts w:asciiTheme="minorHAnsi" w:hAnsiTheme="minorHAnsi" w:cstheme="minorHAnsi"/>
          <w:color w:val="000000" w:themeColor="text1"/>
          <w:lang w:eastAsia="sk-SK"/>
        </w:rPr>
        <w:t>,</w:t>
      </w:r>
    </w:p>
    <w:p w14:paraId="67270020" w14:textId="77777777" w:rsidR="009C7AAE" w:rsidRPr="000E685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0E6854">
        <w:rPr>
          <w:rFonts w:asciiTheme="minorHAnsi" w:hAnsiTheme="minorHAnsi" w:cstheme="minorHAnsi"/>
          <w:color w:val="000000" w:themeColor="text1"/>
          <w:lang w:eastAsia="sk-SK"/>
        </w:rPr>
        <w:t>vedúcemu oddelenia tunela SSÚD 10 Beharovce ročné správy týkajúce sa technologického vybavenia diaľnice D1 Jánovce –</w:t>
      </w:r>
      <w:r>
        <w:rPr>
          <w:rFonts w:asciiTheme="minorHAnsi" w:hAnsiTheme="minorHAnsi" w:cstheme="minorHAnsi"/>
          <w:color w:val="000000" w:themeColor="text1"/>
          <w:lang w:eastAsia="sk-SK"/>
        </w:rPr>
        <w:t xml:space="preserve"> </w:t>
      </w:r>
      <w:r w:rsidRPr="000E6854">
        <w:rPr>
          <w:rFonts w:asciiTheme="minorHAnsi" w:hAnsiTheme="minorHAnsi" w:cstheme="minorHAnsi"/>
          <w:color w:val="000000" w:themeColor="text1"/>
          <w:lang w:eastAsia="sk-SK"/>
        </w:rPr>
        <w:t>Svinia</w:t>
      </w:r>
    </w:p>
    <w:p w14:paraId="5E3CCBE7"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a zároveň ich doručiť v elektronickej forme (*.</w:t>
      </w:r>
      <w:proofErr w:type="spellStart"/>
      <w:r w:rsidRPr="00F8476D">
        <w:rPr>
          <w:rFonts w:asciiTheme="minorHAnsi" w:hAnsiTheme="minorHAnsi" w:cstheme="minorHAnsi"/>
          <w:color w:val="000000" w:themeColor="text1"/>
          <w:lang w:eastAsia="sk-SK"/>
        </w:rPr>
        <w:t>pdf</w:t>
      </w:r>
      <w:proofErr w:type="spellEnd"/>
      <w:r w:rsidRPr="00F8476D">
        <w:rPr>
          <w:rFonts w:asciiTheme="minorHAnsi" w:hAnsiTheme="minorHAnsi" w:cstheme="minorHAnsi"/>
          <w:color w:val="000000" w:themeColor="text1"/>
          <w:lang w:eastAsia="sk-SK"/>
        </w:rPr>
        <w:t xml:space="preserve"> dokument podpísaný osobou oprávnenou na rokovanie vo veciach technických za poskytovateľa, ktorá je uvedená v záhlaví rámcovej dohody): </w:t>
      </w:r>
    </w:p>
    <w:p w14:paraId="5D67358F" w14:textId="77777777" w:rsidR="009C7AAE" w:rsidRPr="00F8476D"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tunelov, </w:t>
      </w:r>
      <w:r w:rsidRPr="00F8476D">
        <w:rPr>
          <w:rFonts w:asciiTheme="minorHAnsi" w:hAnsiTheme="minorHAnsi" w:cstheme="minorHAnsi"/>
          <w:color w:val="000000" w:themeColor="text1"/>
          <w:lang w:eastAsia="sk-SK"/>
        </w:rPr>
        <w:t xml:space="preserve">vedúcemu SSÚD 10 Beharovce alebo vedúcemu oddelenia tunela SSÚD 10 Beharovce v prípade ročných správ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5B7E8437" w14:textId="77777777" w:rsidR="009C7AAE" w:rsidRPr="00F8476D"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a IRSD, </w:t>
      </w:r>
      <w:r w:rsidRPr="00F8476D">
        <w:rPr>
          <w:rFonts w:asciiTheme="minorHAnsi" w:hAnsiTheme="minorHAnsi" w:cstheme="minorHAnsi"/>
          <w:color w:val="000000" w:themeColor="text1"/>
          <w:lang w:eastAsia="sk-SK"/>
        </w:rPr>
        <w:t>vedúcemu SSÚD 10 Beharovce alebo vedúcemu oddelenia tunela SSÚD 10 Beharovce v prípade ročných správ týkajúcich sa technologického vybavenia diaľnice D1 Jánovce –</w:t>
      </w:r>
      <w:r>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Svinia,</w:t>
      </w:r>
    </w:p>
    <w:p w14:paraId="1FA326F2"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najneskôr do 28.02. nasledujúceho kalendárneho roka za predchádzajúci kalendárny rok. Posledné ročné správy podľa bodu 1.6 článku 1 rámcovej dohody je poskytovateľ povinný vyhotoviť a odovzdať objednávateľovi v posledný deň trvania rámcovej </w:t>
      </w:r>
      <w:r w:rsidRPr="00F8476D">
        <w:rPr>
          <w:rFonts w:asciiTheme="minorHAnsi" w:hAnsiTheme="minorHAnsi" w:cstheme="minorHAnsi"/>
          <w:bCs/>
          <w:color w:val="000000" w:themeColor="text1"/>
          <w:lang w:eastAsia="sk-SK"/>
        </w:rPr>
        <w:t xml:space="preserve">dohody. </w:t>
      </w:r>
    </w:p>
    <w:p w14:paraId="5119DA25"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vypracuje ročné správy podľa bodu 1.6 článku 1 rámcovej dohody, formou súhrnu zistení a výsledkov z mesačných správ podľa bodu 1.5 článku 1 rámcovej dohody o vykonávaní činnosti v zmysle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a 1.1.2, bodu 1.1, článku 1 rámcovej dohody.</w:t>
      </w:r>
    </w:p>
    <w:p w14:paraId="67D29B2D"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Ročné správy budú mať informatívny a odporúčací charakter s prehodnotením technológie na dobu ďalších 2 – 6 rokov užívania.</w:t>
      </w:r>
    </w:p>
    <w:p w14:paraId="1597F01B" w14:textId="77777777" w:rsidR="009C7AAE" w:rsidRPr="00F8476D" w:rsidRDefault="009C7AAE" w:rsidP="009C7AAE">
      <w:pPr>
        <w:spacing w:after="6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Poskytovateľ predloží formou prílohy k ročným správam nasledovné dokumenty:</w:t>
      </w:r>
    </w:p>
    <w:p w14:paraId="00E2FEB9"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Aktualizáciu Zoznamu náhradných dielov za príslušný kalendárny rok (v elektronickej forme)ꓼ</w:t>
      </w:r>
    </w:p>
    <w:p w14:paraId="1F52BA8D"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Zoznam a stav pretrvávajúcich vád a porúch s odporúčaným riešením a predbežnou cenovou kalkuláciouꓼ </w:t>
      </w:r>
    </w:p>
    <w:p w14:paraId="43CB87AB"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Zoznam návrhov a odporúčaní na výmenu komponentov technologického vybavenia (napr. z dôvodu ukončenia životnosti) a predbežnou cenovou kalkuláciou. </w:t>
      </w:r>
    </w:p>
    <w:p w14:paraId="7220854B"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je </w:t>
      </w:r>
      <w:r w:rsidRPr="00F8476D">
        <w:rPr>
          <w:rFonts w:asciiTheme="minorHAnsi" w:hAnsiTheme="minorHAnsi" w:cstheme="minorHAnsi"/>
          <w:color w:val="000000" w:themeColor="text1"/>
          <w:lang w:eastAsia="sk-SK"/>
        </w:rPr>
        <w:t xml:space="preserve">povinný vypracovať raz ročne, počas celej doby trvania rámcovej dohody, podrobnú správu o stave kybernetickej bezpečnosti a o zabezpečovaní povinností vyplývajúcich   zo Zmluvy KB podľa bodu 1.7 článku 1 rámcovej dohody a protokolárne ju odovzdať vedúcemu odboru riadenia bezpečnosti a expert manažérovi informačnej bezpečnosti a kybernetickej bezpečnosti najneskôr do 28.02. nasledujúceho kalendárneho roka za predchádzajúci kalendárny rok. Poslednú podrobnú správu o stave kybernetickej bezpečnosti a o zabezpečovaní povinností vyplývajúcich zo Zmluvy KB je </w:t>
      </w:r>
      <w:r w:rsidRPr="00F8476D">
        <w:rPr>
          <w:rFonts w:asciiTheme="minorHAnsi" w:hAnsiTheme="minorHAnsi" w:cstheme="minorHAnsi"/>
          <w:bCs/>
          <w:color w:val="000000" w:themeColor="text1"/>
          <w:lang w:eastAsia="sk-SK"/>
        </w:rPr>
        <w:t>p</w:t>
      </w:r>
      <w:r w:rsidRPr="00F8476D">
        <w:rPr>
          <w:rFonts w:asciiTheme="minorHAnsi" w:hAnsiTheme="minorHAnsi" w:cstheme="minorHAnsi"/>
          <w:color w:val="000000" w:themeColor="text1"/>
          <w:lang w:eastAsia="sk-SK"/>
        </w:rPr>
        <w:t xml:space="preserve">oskytovateľ povinný vyhotoviť a odovzdať objednávateľovi spôsobom podľa predchádzajúcej vety v posledný deň trvania rámcovej </w:t>
      </w:r>
      <w:r w:rsidRPr="00F8476D">
        <w:rPr>
          <w:rFonts w:asciiTheme="minorHAnsi" w:hAnsiTheme="minorHAnsi" w:cstheme="minorHAnsi"/>
          <w:bCs/>
          <w:color w:val="000000" w:themeColor="text1"/>
          <w:lang w:eastAsia="sk-SK"/>
        </w:rPr>
        <w:t xml:space="preserve">dohody. </w:t>
      </w:r>
    </w:p>
    <w:p w14:paraId="64A6926B"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pri vykonávaní servisu technologického vybavenia priebežne aktualizovať prevádzkovú dokumentáciu 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 DSVS technologického vybavenia, ktoré boli protokolárne odovzdané poskytovateľovi v rámci odovzdávania miesta plnenia rámcovej dohody. </w:t>
      </w:r>
      <w:r w:rsidRPr="00F8476D">
        <w:rPr>
          <w:rFonts w:asciiTheme="minorHAnsi" w:hAnsiTheme="minorHAnsi" w:cstheme="minorHAnsi"/>
          <w:color w:val="000000" w:themeColor="text1"/>
          <w:lang w:eastAsia="sk-SK"/>
        </w:rPr>
        <w:t xml:space="preserve">V prípade zmeny technologického vybavenia je poskytovateľ povinný vypracovať a odovzdať objednávateľovi DSVS dotknutého stavebného objektu alebo prevádzkového súboru technologického vybavenia a v prípade zmeny 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zapracovať aj zmeny do prevádzkovej dokumentácie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v súlade s aktuálne platnou legislatívou. DSVS v zmysle predchádzajúcej vety je poskytovateľ povinný objednávateľovi protokolárne odovzdať do 15 (pätnástich) dní od vykonanej zmeny technologického vybavenia.  </w:t>
      </w:r>
    </w:p>
    <w:p w14:paraId="654BFC98"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zmeny v prevádzkovej dokumentácií podľa tohto bodu rámcovej dohody, zapracovať do 15 (pätnástich) kalendárnych dní od ukončenia jarnej alebo jesennej uzávery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počas ktorej bola vykonaná zmena technologického </w:t>
      </w:r>
      <w:r w:rsidRPr="00F8476D">
        <w:rPr>
          <w:rFonts w:asciiTheme="minorHAnsi" w:hAnsiTheme="minorHAnsi" w:cstheme="minorHAnsi"/>
          <w:color w:val="000000" w:themeColor="text1"/>
          <w:lang w:eastAsia="sk-SK"/>
        </w:rPr>
        <w:lastRenderedPageBreak/>
        <w:t>vybavenia. V prípade, že zmena technologického vybavenia bude vykonaná v inom termíne ako počas jarnej a jesennej uzávery, je poskytovateľ povinný zapracovať túto zmenu do prevádzkovej dokumentácie do 15 (pätnástich) kalendárnych dní od vykonanej zmeny.</w:t>
      </w:r>
      <w:r w:rsidRPr="00F8476D">
        <w:rPr>
          <w:rFonts w:ascii="Arial Narrow" w:hAnsi="Arial Narrow" w:cs="Calibri"/>
          <w:bCs/>
          <w:lang w:eastAsia="sk-SK"/>
        </w:rPr>
        <w:t xml:space="preserve"> </w:t>
      </w:r>
    </w:p>
    <w:p w14:paraId="2F263860"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sa zaväzuje zúčastniť </w:t>
      </w:r>
      <w:r w:rsidRPr="00F8476D">
        <w:rPr>
          <w:rFonts w:asciiTheme="minorHAnsi" w:hAnsiTheme="minorHAnsi" w:cstheme="minorHAnsi"/>
          <w:b/>
          <w:bCs/>
          <w:color w:val="000000" w:themeColor="text1"/>
          <w:lang w:eastAsia="sk-SK"/>
        </w:rPr>
        <w:t xml:space="preserve">Mimoriadnej prehliadky </w:t>
      </w:r>
      <w:r w:rsidRPr="00F8476D">
        <w:rPr>
          <w:rFonts w:asciiTheme="minorHAnsi" w:hAnsiTheme="minorHAnsi" w:cstheme="minorHAnsi"/>
          <w:color w:val="000000" w:themeColor="text1"/>
          <w:lang w:eastAsia="sk-SK"/>
        </w:rPr>
        <w:t xml:space="preserve">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pred nástupom na výkon servisnej činnosti a kedykoľvek počas platnosti rámcovej dohody v rozsahu podľa TP 082 (04/2014) v znení jeho Dodatku č. 1</w:t>
      </w:r>
      <w:r w:rsidRPr="00F8476D">
        <w:rPr>
          <w:rFonts w:asciiTheme="minorHAnsi" w:hAnsiTheme="minorHAnsi" w:cstheme="minorHAnsi"/>
          <w:bCs/>
          <w:color w:val="000000" w:themeColor="text1"/>
          <w:lang w:eastAsia="sk-SK"/>
        </w:rPr>
        <w:t xml:space="preserve">.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 </w:t>
      </w:r>
    </w:p>
    <w:p w14:paraId="684D7697" w14:textId="77777777" w:rsidR="009C7AAE" w:rsidRPr="00F8476D" w:rsidRDefault="009C7AAE" w:rsidP="009C7AAE">
      <w:pPr>
        <w:spacing w:after="0" w:line="23" w:lineRule="atLeast"/>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Poskytovateľ sa zaväzuje zúčastniť na </w:t>
      </w:r>
      <w:r w:rsidRPr="00F8476D">
        <w:rPr>
          <w:rFonts w:asciiTheme="minorHAnsi" w:hAnsiTheme="minorHAnsi" w:cstheme="minorHAnsi"/>
          <w:b/>
          <w:color w:val="000000" w:themeColor="text1"/>
        </w:rPr>
        <w:t xml:space="preserve">Hlavnej prehliadke </w:t>
      </w:r>
      <w:r w:rsidRPr="00F8476D">
        <w:rPr>
          <w:rFonts w:asciiTheme="minorHAnsi" w:hAnsiTheme="minorHAnsi" w:cstheme="minorHAnsi"/>
          <w:color w:val="000000" w:themeColor="text1"/>
        </w:rPr>
        <w:t xml:space="preserve">technologického vybavenia tunela Branisko a tunela </w:t>
      </w:r>
      <w:proofErr w:type="spellStart"/>
      <w:r w:rsidRPr="00F8476D">
        <w:rPr>
          <w:rFonts w:asciiTheme="minorHAnsi" w:hAnsiTheme="minorHAnsi" w:cstheme="minorHAnsi"/>
          <w:color w:val="000000" w:themeColor="text1"/>
        </w:rPr>
        <w:t>Šibenik</w:t>
      </w:r>
      <w:proofErr w:type="spellEnd"/>
      <w:r w:rsidRPr="00F8476D">
        <w:rPr>
          <w:rFonts w:asciiTheme="minorHAnsi" w:hAnsiTheme="minorHAnsi" w:cstheme="minorHAnsi"/>
          <w:color w:val="000000" w:themeColor="text1"/>
        </w:rPr>
        <w:t>, ak počas platnosti rámcovej dohody bude vykonaná podľa TP 082 (04/2014) v znení jeho Dodatku č. 1. Hlavnú prehliadku zvoláva objednávateľ a o jej vykonaní informuje osobu oprávnenú na rokovanie vo veciach technických za poskytovateľa uvedenú v záhlaví rámcovej dohody prostredníctvom e-mailu, minimálne 30 dní pred plánovanou Hlavnou prehliadkou technologického vybavenia tunela.</w:t>
      </w:r>
    </w:p>
    <w:p w14:paraId="7ECB7623"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Poskytovateľ je povinný poskytnúť spolupôsobenie a súčinnosť pri audite bezpečnosti poskytovateľa a subdodávateľov v zmysle</w:t>
      </w:r>
      <w:r w:rsidRPr="00F8476D" w:rsidDel="00932058">
        <w:rPr>
          <w:rFonts w:asciiTheme="minorHAnsi" w:hAnsiTheme="minorHAnsi" w:cstheme="minorHAnsi"/>
          <w:color w:val="000000" w:themeColor="text1"/>
        </w:rPr>
        <w:t xml:space="preserve"> </w:t>
      </w:r>
      <w:r w:rsidRPr="00F8476D">
        <w:rPr>
          <w:rFonts w:asciiTheme="minorHAnsi" w:hAnsiTheme="minorHAnsi" w:cstheme="minorHAnsi"/>
          <w:color w:val="000000" w:themeColor="text1"/>
        </w:rPr>
        <w:t>Zmluvy KB a jej príloh vrátane Bezpečnostných politík.</w:t>
      </w:r>
    </w:p>
    <w:p w14:paraId="5E802382"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Počas vykonávania servisu technologického vybavenia a opráv technologického vybavenia týkajúcich sa bezpečnosti sietí, infraštruktúr a informačných systémov je poskytovateľ povinný dodržiavať náležitosti zákona o kybernetickej bezpečnosti a zákona č. 95/2019 Z. z. o informačných technológiách verejnej správy a o zmene a doplnení niektorých zákonov v znení  neskorších predpisov (ďalej len „</w:t>
      </w:r>
      <w:r w:rsidRPr="00F8476D">
        <w:rPr>
          <w:rFonts w:asciiTheme="minorHAnsi" w:hAnsiTheme="minorHAnsi" w:cstheme="minorHAnsi"/>
          <w:b/>
          <w:color w:val="000000" w:themeColor="text1"/>
        </w:rPr>
        <w:t>zákon o ITVS</w:t>
      </w:r>
      <w:r w:rsidRPr="00F8476D">
        <w:rPr>
          <w:rFonts w:asciiTheme="minorHAnsi" w:hAnsiTheme="minorHAnsi" w:cstheme="minorHAnsi"/>
          <w:color w:val="000000" w:themeColor="text1"/>
        </w:rPr>
        <w:t>“) a ich príslušné vykonávacie predpisy, štandardy a ostatnú príslušnú legislatívu v oblasti informačnej bezpečnosti a Bezpečnostné politiky.</w:t>
      </w:r>
    </w:p>
    <w:p w14:paraId="74DF29BC"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Poskytovateľ je povinný poskytnúť spolupôsobenie a súčinnosť v prípade modernizácie technologického vybavenia, a to rešpektujúc zákon o kybernetickej bezpečnosti, zákon o ITVS a ich príslušné vykonávacie predpisy, štandardy a ostatnú príslušnú legislatívu v oblasti informačnej bezpečnosti a ustanovenia Zmluvy KB vrátane Bezpečnostných politík.</w:t>
      </w:r>
    </w:p>
    <w:p w14:paraId="305106A3" w14:textId="77777777" w:rsidR="009C7AAE" w:rsidRPr="00F8476D" w:rsidRDefault="009C7AAE" w:rsidP="009C7AAE">
      <w:pPr>
        <w:numPr>
          <w:ilvl w:val="1"/>
          <w:numId w:val="107"/>
        </w:numPr>
        <w:spacing w:before="120" w:after="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Strany rámcovej dohody sa dohodli, že poskytovateľ, najneskôr 30 kalendárnych dní pred ukončením rámcovej dohody, vyzve objednávateľa na protokolárne odovzdanie miesta plnenia. Poskytovateľ je povinný protokolárne odovzdať objednávateľovi miesto plnenia najneskôr v deň ukončenia rámcovej dohody. V </w:t>
      </w:r>
      <w:r w:rsidRPr="00CC5947">
        <w:rPr>
          <w:rFonts w:asciiTheme="minorHAnsi" w:hAnsiTheme="minorHAnsi" w:cstheme="minorHAnsi"/>
          <w:color w:val="000000" w:themeColor="text1"/>
          <w:lang w:eastAsia="sk-SK"/>
        </w:rPr>
        <w:t xml:space="preserve">rámci protokolárneho odovzdania miesta plnenia sa vykoná Mimoriadna prehliadka technologického </w:t>
      </w:r>
      <w:r w:rsidRPr="000E6854">
        <w:rPr>
          <w:rFonts w:asciiTheme="minorHAnsi" w:hAnsiTheme="minorHAnsi" w:cstheme="minorHAnsi"/>
          <w:color w:val="000000" w:themeColor="text1"/>
          <w:lang w:eastAsia="sk-SK"/>
        </w:rPr>
        <w:t xml:space="preserve">vybavenia tunela Branisko a tunela </w:t>
      </w:r>
      <w:proofErr w:type="spellStart"/>
      <w:r w:rsidRPr="000E6854">
        <w:rPr>
          <w:rFonts w:asciiTheme="minorHAnsi" w:hAnsiTheme="minorHAnsi" w:cstheme="minorHAnsi"/>
          <w:color w:val="000000" w:themeColor="text1"/>
          <w:lang w:eastAsia="sk-SK"/>
        </w:rPr>
        <w:t>Šibenik</w:t>
      </w:r>
      <w:proofErr w:type="spellEnd"/>
      <w:r w:rsidRPr="000E6854">
        <w:rPr>
          <w:rFonts w:asciiTheme="minorHAnsi" w:hAnsiTheme="minorHAnsi" w:cstheme="minorHAnsi"/>
          <w:color w:val="000000" w:themeColor="text1"/>
          <w:lang w:eastAsia="sk-SK"/>
        </w:rPr>
        <w:t xml:space="preserve"> p</w:t>
      </w:r>
      <w:r w:rsidRPr="00F8476D">
        <w:rPr>
          <w:rFonts w:asciiTheme="minorHAnsi" w:hAnsiTheme="minorHAnsi" w:cstheme="minorHAnsi"/>
          <w:color w:val="000000" w:themeColor="text1"/>
          <w:lang w:eastAsia="sk-SK"/>
        </w:rPr>
        <w:t>odľa bodu 3.34 tohto článku rámcovej dohody. Nevyhnutnou prílohou protokolu o odovzdaní miesta plnenia rámcovej dohody je:</w:t>
      </w:r>
    </w:p>
    <w:p w14:paraId="2F786013" w14:textId="77777777" w:rsidR="009C7AAE" w:rsidRPr="00F8476D" w:rsidRDefault="009C7AAE" w:rsidP="009C7AAE">
      <w:pPr>
        <w:spacing w:after="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a) zoznam odovzdanej technológie,</w:t>
      </w:r>
    </w:p>
    <w:p w14:paraId="380A8FF8" w14:textId="77777777" w:rsidR="009C7AAE" w:rsidRPr="00F8476D" w:rsidRDefault="009C7AAE" w:rsidP="009C7AAE">
      <w:pPr>
        <w:spacing w:after="0" w:line="240" w:lineRule="auto"/>
        <w:ind w:left="720" w:hanging="15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b</w:t>
      </w:r>
      <w:r w:rsidRPr="00CC5947">
        <w:rPr>
          <w:rFonts w:asciiTheme="minorHAnsi" w:hAnsiTheme="minorHAnsi" w:cstheme="minorHAnsi"/>
          <w:color w:val="000000" w:themeColor="text1"/>
          <w:lang w:eastAsia="sk-SK"/>
        </w:rPr>
        <w:t>) prístupové heslá,</w:t>
      </w:r>
      <w:r w:rsidRPr="00CC5947">
        <w:t xml:space="preserve"> </w:t>
      </w:r>
      <w:r w:rsidRPr="00CC5947">
        <w:rPr>
          <w:rFonts w:asciiTheme="minorHAnsi" w:hAnsiTheme="minorHAnsi" w:cstheme="minorHAnsi"/>
          <w:color w:val="000000" w:themeColor="text1"/>
          <w:lang w:eastAsia="sk-SK"/>
        </w:rPr>
        <w:t>zdrojové</w:t>
      </w:r>
      <w:r w:rsidRPr="007D3E1F">
        <w:rPr>
          <w:rFonts w:asciiTheme="minorHAnsi" w:hAnsiTheme="minorHAnsi" w:cstheme="minorHAnsi"/>
          <w:color w:val="000000" w:themeColor="text1"/>
          <w:lang w:eastAsia="sk-SK"/>
        </w:rPr>
        <w:t xml:space="preserve"> kódy za predpokladu, ak by v rámci výkonu servisnej činnosti </w:t>
      </w:r>
      <w:r>
        <w:rPr>
          <w:rFonts w:asciiTheme="minorHAnsi" w:hAnsiTheme="minorHAnsi" w:cstheme="minorHAnsi"/>
          <w:color w:val="000000" w:themeColor="text1"/>
          <w:lang w:eastAsia="sk-SK"/>
        </w:rPr>
        <w:t xml:space="preserve">a/alebo opráv technologického vybavenia </w:t>
      </w:r>
      <w:r w:rsidRPr="007D3E1F">
        <w:rPr>
          <w:rFonts w:asciiTheme="minorHAnsi" w:hAnsiTheme="minorHAnsi" w:cstheme="minorHAnsi"/>
          <w:color w:val="000000" w:themeColor="text1"/>
          <w:lang w:eastAsia="sk-SK"/>
        </w:rPr>
        <w:t>vzniklo Autorské dielo v zmysle ustanovenia čl. 11 rámcovej dohody</w:t>
      </w:r>
      <w:r>
        <w:rPr>
          <w:rFonts w:asciiTheme="minorHAnsi" w:hAnsiTheme="minorHAnsi" w:cstheme="minorHAnsi"/>
          <w:color w:val="000000" w:themeColor="text1"/>
          <w:lang w:eastAsia="sk-SK"/>
        </w:rPr>
        <w:t>,</w:t>
      </w:r>
    </w:p>
    <w:p w14:paraId="0841F97C" w14:textId="77777777" w:rsidR="009C7AAE" w:rsidRPr="00F8476D" w:rsidRDefault="009C7AAE" w:rsidP="009C7AAE">
      <w:pPr>
        <w:spacing w:after="0" w:line="240" w:lineRule="auto"/>
        <w:ind w:left="720" w:hanging="15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c) posledná verzia ročnej správy zhodnotenia stavu technologického vybavenia,</w:t>
      </w:r>
    </w:p>
    <w:p w14:paraId="660CBC19" w14:textId="77777777" w:rsidR="009C7AAE" w:rsidRPr="00F8476D" w:rsidRDefault="009C7AAE" w:rsidP="009C7AAE">
      <w:pPr>
        <w:spacing w:after="120" w:line="240" w:lineRule="auto"/>
        <w:ind w:left="720" w:hanging="153"/>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d) zoznam prevádzkovej dokumentácie.</w:t>
      </w:r>
    </w:p>
    <w:p w14:paraId="1198F1D0" w14:textId="77777777" w:rsidR="009C7AAE" w:rsidRPr="00F8476D" w:rsidRDefault="009C7AAE" w:rsidP="009C7AAE">
      <w:p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3.39 </w:t>
      </w:r>
      <w:r w:rsidRPr="00F8476D">
        <w:rPr>
          <w:rFonts w:asciiTheme="minorHAnsi" w:hAnsiTheme="minorHAnsi" w:cstheme="minorHAnsi"/>
          <w:color w:val="000000" w:themeColor="text1"/>
          <w:lang w:eastAsia="sk-SK"/>
        </w:rPr>
        <w:tab/>
        <w:t>V rámci protokolárneho odovzdania miesta plnenia rámcovej dohody je poskytovateľ povinný odovzdať objednávateľovi všetku dokumentáciu, t. j.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33816D2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0745AB5E" w14:textId="77777777" w:rsidR="009C7AAE" w:rsidRPr="00F8476D" w:rsidRDefault="009C7AAE" w:rsidP="009C7AAE">
      <w:pPr>
        <w:shd w:val="clear" w:color="auto" w:fill="FFFFFF"/>
        <w:spacing w:after="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 xml:space="preserve">Čl. 4 </w:t>
      </w:r>
    </w:p>
    <w:p w14:paraId="16CBF717" w14:textId="77777777" w:rsidR="009C7AAE" w:rsidRPr="00F8476D" w:rsidRDefault="009C7AAE" w:rsidP="009C7AAE">
      <w:pPr>
        <w:shd w:val="clear" w:color="auto" w:fill="FFFFFF"/>
        <w:spacing w:after="12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CENA PREDMETU RÁMCOVEJ DOHODY</w:t>
      </w:r>
    </w:p>
    <w:p w14:paraId="29D2DAD7"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Cena za predmet rámcovej dohody je stanovená </w:t>
      </w:r>
      <w:r w:rsidRPr="00F8476D">
        <w:rPr>
          <w:rFonts w:asciiTheme="minorHAnsi" w:hAnsiTheme="minorHAnsi" w:cstheme="minorHAnsi"/>
          <w:color w:val="000000" w:themeColor="text1"/>
          <w:lang w:eastAsia="sk-SK"/>
        </w:rPr>
        <w:t>podľa zákona č. 18/1996 Z. z. o cenách v znení neskorších predpisov, vyhlášky MF SR č. 87/1996 Z. z., ktorou sa vykonáva zákon č. 18/1996 Z. z. o cenách v znení vyhlášky MF SR č. 375/1999 Z. z.</w:t>
      </w:r>
    </w:p>
    <w:p w14:paraId="19222766" w14:textId="77777777" w:rsidR="009C7AAE" w:rsidRPr="00F8476D" w:rsidRDefault="009C7AAE" w:rsidP="009C7AAE">
      <w:pPr>
        <w:numPr>
          <w:ilvl w:val="1"/>
          <w:numId w:val="87"/>
        </w:numPr>
        <w:spacing w:after="120" w:line="240" w:lineRule="auto"/>
        <w:ind w:left="567" w:hanging="567"/>
        <w:jc w:val="both"/>
        <w:rPr>
          <w:rFonts w:asciiTheme="minorHAnsi" w:eastAsia="Calibri" w:hAnsiTheme="minorHAnsi" w:cstheme="minorHAnsi"/>
          <w:color w:val="000000" w:themeColor="text1"/>
        </w:rPr>
      </w:pPr>
      <w:r w:rsidRPr="00F8476D">
        <w:rPr>
          <w:rFonts w:asciiTheme="minorHAnsi" w:hAnsiTheme="minorHAnsi" w:cstheme="minorHAnsi"/>
          <w:color w:val="000000" w:themeColor="text1"/>
        </w:rPr>
        <w:t>Cena za opravy technologického vybavenia je tvorená cenou náhradného dielu a nákladmi na prácu pričom:</w:t>
      </w:r>
    </w:p>
    <w:p w14:paraId="4E4E3DDC" w14:textId="77777777" w:rsidR="009C7AAE" w:rsidRPr="00F8476D" w:rsidRDefault="009C7AAE" w:rsidP="009C7AAE">
      <w:pPr>
        <w:numPr>
          <w:ilvl w:val="2"/>
          <w:numId w:val="87"/>
        </w:numPr>
        <w:tabs>
          <w:tab w:val="left" w:pos="1134"/>
        </w:tabs>
        <w:spacing w:after="120" w:line="240" w:lineRule="auto"/>
        <w:ind w:left="1134" w:hanging="567"/>
        <w:jc w:val="both"/>
        <w:rPr>
          <w:rFonts w:asciiTheme="minorHAnsi" w:eastAsia="Calibri" w:hAnsiTheme="minorHAnsi" w:cstheme="minorHAnsi"/>
          <w:color w:val="000000" w:themeColor="text1"/>
        </w:rPr>
      </w:pPr>
      <w:r w:rsidRPr="00F8476D">
        <w:rPr>
          <w:rFonts w:asciiTheme="minorHAnsi" w:hAnsiTheme="minorHAnsi" w:cstheme="minorHAnsi"/>
          <w:bCs/>
          <w:color w:val="000000" w:themeColor="text1"/>
        </w:rPr>
        <w:t>Akékoľvek a všetky náklady na prácu v súvislosti s opravami a aktualizáciu prevádzkovej dokumentácie a DSVS sú vyjadrené a vypočítané prostredníctvom príslušnej hodinovej sadzby za opravu bez dane z pridanej hodnoty (ďalej len „</w:t>
      </w:r>
      <w:r w:rsidRPr="00F8476D">
        <w:rPr>
          <w:rFonts w:asciiTheme="minorHAnsi" w:hAnsiTheme="minorHAnsi" w:cstheme="minorHAnsi"/>
          <w:b/>
          <w:bCs/>
          <w:color w:val="000000" w:themeColor="text1"/>
        </w:rPr>
        <w:t>DPH</w:t>
      </w:r>
      <w:r w:rsidRPr="00F8476D">
        <w:rPr>
          <w:rFonts w:asciiTheme="minorHAnsi" w:hAnsiTheme="minorHAnsi" w:cstheme="minorHAnsi"/>
          <w:bCs/>
          <w:color w:val="000000" w:themeColor="text1"/>
        </w:rPr>
        <w:t>“) a jej súčinu s príslušným počtom hodín, ktorý odsúhlasuje oprávnená osoba objednávateľa. V hodinovej sadzbe za opravu sú zarátané všetky</w:t>
      </w:r>
      <w:r>
        <w:rPr>
          <w:rFonts w:asciiTheme="minorHAnsi" w:hAnsiTheme="minorHAnsi" w:cstheme="minorHAnsi"/>
          <w:bCs/>
          <w:color w:val="000000" w:themeColor="text1"/>
        </w:rPr>
        <w:t xml:space="preserve"> priame a nepriame</w:t>
      </w:r>
      <w:r w:rsidRPr="00F8476D">
        <w:rPr>
          <w:rFonts w:asciiTheme="minorHAnsi" w:hAnsiTheme="minorHAnsi" w:cstheme="minorHAnsi"/>
          <w:bCs/>
          <w:color w:val="000000" w:themeColor="text1"/>
        </w:rPr>
        <w:t xml:space="preserve"> náklady</w:t>
      </w:r>
      <w:r>
        <w:rPr>
          <w:rFonts w:asciiTheme="minorHAnsi" w:hAnsiTheme="minorHAnsi" w:cstheme="minorHAnsi"/>
          <w:bCs/>
          <w:color w:val="000000" w:themeColor="text1"/>
        </w:rPr>
        <w:t xml:space="preserve"> a zisk </w:t>
      </w:r>
      <w:r w:rsidRPr="00F8476D">
        <w:rPr>
          <w:rFonts w:asciiTheme="minorHAnsi" w:hAnsiTheme="minorHAnsi" w:cstheme="minorHAnsi"/>
          <w:bCs/>
          <w:color w:val="000000" w:themeColor="text1"/>
        </w:rPr>
        <w:t>súvisiace s</w:t>
      </w:r>
      <w:r>
        <w:rPr>
          <w:rFonts w:asciiTheme="minorHAnsi" w:hAnsiTheme="minorHAnsi" w:cstheme="minorHAnsi"/>
          <w:bCs/>
          <w:color w:val="000000" w:themeColor="text1"/>
        </w:rPr>
        <w:t> priamym uskutočnením opravy, dopravné náklady vrátane dopravy na miesto výkonu predmetu rámcovej dohody a akékoľvek iné náklady súvisiace s</w:t>
      </w:r>
      <w:r w:rsidRPr="00F8476D">
        <w:rPr>
          <w:rFonts w:asciiTheme="minorHAnsi" w:hAnsiTheme="minorHAnsi" w:cstheme="minorHAnsi"/>
          <w:bCs/>
          <w:color w:val="000000" w:themeColor="text1"/>
        </w:rPr>
        <w:t> riadnym vykonaním opravy technologického vybavenia.</w:t>
      </w:r>
    </w:p>
    <w:p w14:paraId="2AA7F78A" w14:textId="77777777" w:rsidR="009C7AAE" w:rsidRPr="00F8476D" w:rsidRDefault="009C7AAE" w:rsidP="009C7AAE">
      <w:pPr>
        <w:numPr>
          <w:ilvl w:val="3"/>
          <w:numId w:val="87"/>
        </w:numPr>
        <w:spacing w:after="120" w:line="240" w:lineRule="auto"/>
        <w:ind w:left="1843"/>
        <w:jc w:val="both"/>
        <w:rPr>
          <w:rFonts w:asciiTheme="minorHAnsi" w:eastAsia="Calibri" w:hAnsiTheme="minorHAnsi" w:cstheme="minorHAnsi"/>
          <w:color w:val="000000" w:themeColor="text1"/>
        </w:rPr>
      </w:pPr>
      <w:r w:rsidRPr="00F8476D">
        <w:rPr>
          <w:rFonts w:asciiTheme="minorHAnsi" w:eastAsia="Calibri" w:hAnsiTheme="minorHAnsi" w:cstheme="minorHAnsi"/>
          <w:color w:val="000000" w:themeColor="text1"/>
        </w:rPr>
        <w:t>Cena za opravy technologického vybavenia je dohodnutá ako príslušná hodinová sadzba vo výške podľa členenia uvedeného v Prílohe č. 7 – Cena za opravu (ďalej len „</w:t>
      </w:r>
      <w:r w:rsidRPr="00F8476D">
        <w:rPr>
          <w:rFonts w:asciiTheme="minorHAnsi" w:eastAsia="Calibri" w:hAnsiTheme="minorHAnsi" w:cstheme="minorHAnsi"/>
          <w:b/>
          <w:color w:val="000000" w:themeColor="text1"/>
        </w:rPr>
        <w:t>Príloha č. 7</w:t>
      </w:r>
      <w:r w:rsidRPr="00F8476D">
        <w:rPr>
          <w:rFonts w:asciiTheme="minorHAnsi" w:eastAsia="Calibri" w:hAnsiTheme="minorHAnsi" w:cstheme="minorHAnsi"/>
          <w:color w:val="000000" w:themeColor="text1"/>
        </w:rPr>
        <w:t xml:space="preserve">“) rámcovej dohody podľa druhu prác a časti predmetu rámcovej dohody, na ktorej poskytovateľ opravy technologického vybavenia vykonáva. </w:t>
      </w:r>
    </w:p>
    <w:p w14:paraId="08D04214" w14:textId="77777777" w:rsidR="009C7AAE" w:rsidRPr="00F8476D" w:rsidRDefault="009C7AAE" w:rsidP="009C7AAE">
      <w:pPr>
        <w:numPr>
          <w:ilvl w:val="2"/>
          <w:numId w:val="87"/>
        </w:numPr>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Cenu náhradného dielu, ako je vypočítaná podľa </w:t>
      </w:r>
      <w:proofErr w:type="spellStart"/>
      <w:r w:rsidRPr="00F8476D">
        <w:rPr>
          <w:rFonts w:asciiTheme="minorHAnsi" w:hAnsiTheme="minorHAnsi" w:cstheme="minorHAnsi"/>
          <w:color w:val="000000" w:themeColor="text1"/>
        </w:rPr>
        <w:t>podbodu</w:t>
      </w:r>
      <w:proofErr w:type="spellEnd"/>
      <w:r w:rsidRPr="00F8476D">
        <w:rPr>
          <w:rFonts w:asciiTheme="minorHAnsi" w:hAnsiTheme="minorHAnsi" w:cstheme="minorHAnsi"/>
          <w:color w:val="000000" w:themeColor="text1"/>
        </w:rPr>
        <w:t xml:space="preserve"> 4.2.3 bodu 4.2 tohto článku rámcovej dohody, tvoria akékoľvek a všetky náklady a poplatky súvisiace s obstaraním náhradného dielu, vrátane prípadného cla a akýchkoľvek iných poplatkov. </w:t>
      </w:r>
    </w:p>
    <w:p w14:paraId="38839DAE" w14:textId="77777777" w:rsidR="009C7AAE" w:rsidRPr="00F8476D" w:rsidRDefault="009C7AAE" w:rsidP="009C7AAE">
      <w:pPr>
        <w:numPr>
          <w:ilvl w:val="2"/>
          <w:numId w:val="87"/>
        </w:numPr>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Strany rámcovej dohody sa dohodli, že jednotková cena za obstaranie náhradného dielu uvedeného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6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2,</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 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6 rámcovej dohody. V prípade, ak nebude použitý totožný, ale bude použitý ekvivalentný náhradný diel, jednotková cena tohto ekvivalentného náhradného dielu sa určí postupom podľa bodu 3.27 a </w:t>
      </w:r>
      <w:proofErr w:type="spellStart"/>
      <w:r w:rsidRPr="00F8476D">
        <w:rPr>
          <w:rFonts w:asciiTheme="minorHAnsi" w:hAnsiTheme="minorHAnsi" w:cstheme="minorHAnsi"/>
          <w:color w:val="000000" w:themeColor="text1"/>
        </w:rPr>
        <w:t>nasl</w:t>
      </w:r>
      <w:proofErr w:type="spellEnd"/>
      <w:r w:rsidRPr="00F8476D">
        <w:rPr>
          <w:rFonts w:asciiTheme="minorHAnsi" w:hAnsiTheme="minorHAnsi" w:cstheme="minorHAnsi"/>
          <w:color w:val="000000" w:themeColor="text1"/>
        </w:rPr>
        <w:t xml:space="preserve">. článku 3 rámcovej dohody. Jednotková cena za obstaranie ekvivalentného náhradného dielu nepresiahne jednotkovú cenu pôvodného dielu uvedenú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6 rámcovej dohody. Výsledná cena náhradných dielov použitých pri opravách technologického vybavenia bude stanovená v súlade s týmto </w:t>
      </w:r>
      <w:proofErr w:type="spellStart"/>
      <w:r w:rsidRPr="00F8476D">
        <w:rPr>
          <w:rFonts w:asciiTheme="minorHAnsi" w:hAnsiTheme="minorHAnsi" w:cstheme="minorHAnsi"/>
          <w:color w:val="000000" w:themeColor="text1"/>
        </w:rPr>
        <w:t>podbodom</w:t>
      </w:r>
      <w:proofErr w:type="spellEnd"/>
      <w:r w:rsidRPr="00F8476D">
        <w:rPr>
          <w:rFonts w:asciiTheme="minorHAnsi" w:hAnsiTheme="minorHAnsi" w:cstheme="minorHAnsi"/>
          <w:color w:val="000000" w:themeColor="text1"/>
        </w:rPr>
        <w:t xml:space="preserve"> 4.2.3 bodu 4.2 tohto článku a bude tvorená ako súčet súčinov jednotkových cien a skutočného počtu použitých náhradných dielov. Pre vylúčenie pochybností, náhradné diely, ktoré nie sú uvedené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6 rámcovej dohody, a ktorých jednotková cena nie je stanovená podľa tohto </w:t>
      </w:r>
      <w:proofErr w:type="spellStart"/>
      <w:r w:rsidRPr="00F8476D">
        <w:rPr>
          <w:rFonts w:asciiTheme="minorHAnsi" w:hAnsiTheme="minorHAnsi" w:cstheme="minorHAnsi"/>
          <w:color w:val="000000" w:themeColor="text1"/>
        </w:rPr>
        <w:t>podbodu</w:t>
      </w:r>
      <w:proofErr w:type="spellEnd"/>
      <w:r w:rsidRPr="00F8476D">
        <w:rPr>
          <w:rFonts w:asciiTheme="minorHAnsi" w:hAnsiTheme="minorHAnsi" w:cstheme="minorHAnsi"/>
          <w:color w:val="000000" w:themeColor="text1"/>
        </w:rPr>
        <w:t xml:space="preserve"> 4.2.3 bodu 4.2 tohto článku nie sú predmetom úpravy tejto rámcovej dohody.</w:t>
      </w:r>
    </w:p>
    <w:p w14:paraId="2C4500B1"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Cena za servis technologického vybavenia a cena za vyhotovenie mesačných správ, ročných správ a</w:t>
      </w:r>
      <w:r>
        <w:rPr>
          <w:rFonts w:asciiTheme="minorHAnsi" w:hAnsiTheme="minorHAnsi" w:cstheme="minorHAnsi"/>
          <w:color w:val="000000" w:themeColor="text1"/>
        </w:rPr>
        <w:t xml:space="preserve"> podrobných </w:t>
      </w:r>
      <w:r w:rsidRPr="00F8476D">
        <w:rPr>
          <w:rFonts w:asciiTheme="minorHAnsi" w:hAnsiTheme="minorHAnsi" w:cstheme="minorHAnsi"/>
          <w:color w:val="000000" w:themeColor="text1"/>
        </w:rPr>
        <w:t>správ o stave kybernetickej bezpečnosti a o zabezpečovaní povinností vyplývajúcich zo Zmluvy KB:</w:t>
      </w:r>
    </w:p>
    <w:p w14:paraId="6E385007" w14:textId="77777777"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 xml:space="preserve">Cena je určená podľa členenia uvedeného v Prílohe č. 1, Prílohe č. 3, Prílohe č. 5 a Prílohe č. 9 rámcovej dohody </w:t>
      </w:r>
      <w:r>
        <w:rPr>
          <w:rFonts w:asciiTheme="minorHAnsi" w:hAnsiTheme="minorHAnsi" w:cstheme="minorHAnsi"/>
          <w:color w:val="000000" w:themeColor="text1"/>
        </w:rPr>
        <w:t>– Cena za hodnotiace správy (ďalej len „</w:t>
      </w:r>
      <w:r w:rsidRPr="00F45370">
        <w:rPr>
          <w:rFonts w:asciiTheme="minorHAnsi" w:hAnsiTheme="minorHAnsi" w:cstheme="minorHAnsi"/>
          <w:b/>
          <w:color w:val="000000" w:themeColor="text1"/>
        </w:rPr>
        <w:t>Príloha č. 9</w:t>
      </w:r>
      <w:r>
        <w:rPr>
          <w:rFonts w:asciiTheme="minorHAnsi" w:hAnsiTheme="minorHAnsi" w:cstheme="minorHAnsi"/>
          <w:color w:val="000000" w:themeColor="text1"/>
        </w:rPr>
        <w:t xml:space="preserve">“) </w:t>
      </w:r>
      <w:r w:rsidRPr="00F8476D">
        <w:rPr>
          <w:rFonts w:asciiTheme="minorHAnsi" w:hAnsiTheme="minorHAnsi" w:cstheme="minorHAnsi"/>
          <w:color w:val="000000" w:themeColor="text1"/>
        </w:rPr>
        <w:t>s uvedením rozpisu prác, ich rozsahu a jednotkovej ceny za úkon.</w:t>
      </w:r>
    </w:p>
    <w:p w14:paraId="0163128F" w14:textId="551484F0"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Prílohy č. 3, Prílohy č. 5</w:t>
      </w:r>
      <w:r>
        <w:rPr>
          <w:rFonts w:cs="Calibri"/>
        </w:rPr>
        <w:t>;</w:t>
      </w:r>
      <w:r w:rsidRPr="003224D8">
        <w:t xml:space="preserve"> </w:t>
      </w:r>
      <w:r w:rsidRPr="003224D8">
        <w:rPr>
          <w:rFonts w:asciiTheme="minorHAnsi" w:hAnsiTheme="minorHAnsi" w:cstheme="minorHAnsi"/>
          <w:color w:val="000000" w:themeColor="text1"/>
        </w:rPr>
        <w:t>v prípade mes</w:t>
      </w:r>
      <w:r>
        <w:rPr>
          <w:rFonts w:asciiTheme="minorHAnsi" w:hAnsiTheme="minorHAnsi" w:cstheme="minorHAnsi"/>
          <w:color w:val="000000" w:themeColor="text1"/>
        </w:rPr>
        <w:t>ačných správ, ročných správ a</w:t>
      </w:r>
      <w:r w:rsidRPr="003224D8">
        <w:rPr>
          <w:rFonts w:asciiTheme="minorHAnsi" w:hAnsiTheme="minorHAnsi" w:cstheme="minorHAnsi"/>
          <w:color w:val="000000" w:themeColor="text1"/>
        </w:rPr>
        <w:t xml:space="preserve"> podrobných správ o stave kybernetickej bezpečnosti a o zabezpečovaní povinností vyplývajúcich zo Zmluvy KB je celková cena tvorená ako súčet súčinov jednotkových cien za 1 (jeden) úkon a počtu úkonov podľa</w:t>
      </w:r>
      <w:r w:rsidRPr="00F8476D">
        <w:rPr>
          <w:rFonts w:asciiTheme="minorHAnsi" w:hAnsiTheme="minorHAnsi" w:cstheme="minorHAnsi"/>
          <w:color w:val="000000" w:themeColor="text1"/>
        </w:rPr>
        <w:t> Prílohy č. 9 rámcovej dohody. Poskytovateľ má nárok na zaplatenie ceny len skutočne vykonaných prác odsúhlasených objednávateľom.</w:t>
      </w:r>
    </w:p>
    <w:p w14:paraId="50CBAEB9" w14:textId="77777777"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Jednotkové ceny za úkon na 1 (jednom) technologickom zariadení uvedené v Prílohe č. 1, Prílohe č. 3, Prílohe č. 5 a </w:t>
      </w:r>
      <w:r w:rsidRPr="003224D8">
        <w:rPr>
          <w:rFonts w:asciiTheme="minorHAnsi" w:hAnsiTheme="minorHAnsi" w:cstheme="minorHAnsi"/>
          <w:color w:val="000000" w:themeColor="text1"/>
          <w:lang w:eastAsia="sk-SK"/>
        </w:rPr>
        <w:t xml:space="preserve">jednotkové ceny za úkon podľa </w:t>
      </w:r>
      <w:r w:rsidRPr="00F8476D">
        <w:rPr>
          <w:rFonts w:asciiTheme="minorHAnsi" w:hAnsiTheme="minorHAnsi" w:cstheme="minorHAnsi"/>
          <w:color w:val="000000" w:themeColor="text1"/>
          <w:lang w:eastAsia="sk-SK"/>
        </w:rPr>
        <w:t>Príloh</w:t>
      </w:r>
      <w:r>
        <w:rPr>
          <w:rFonts w:asciiTheme="minorHAnsi" w:hAnsiTheme="minorHAnsi" w:cstheme="minorHAnsi"/>
          <w:color w:val="000000" w:themeColor="text1"/>
          <w:lang w:eastAsia="sk-SK"/>
        </w:rPr>
        <w:t>y</w:t>
      </w:r>
      <w:r w:rsidRPr="00F8476D">
        <w:rPr>
          <w:rFonts w:asciiTheme="minorHAnsi" w:hAnsiTheme="minorHAnsi" w:cstheme="minorHAnsi"/>
          <w:color w:val="000000" w:themeColor="text1"/>
          <w:lang w:eastAsia="sk-SK"/>
        </w:rPr>
        <w:t xml:space="preserve"> č. 9 </w:t>
      </w:r>
      <w:r>
        <w:rPr>
          <w:rFonts w:asciiTheme="minorHAnsi" w:hAnsiTheme="minorHAnsi" w:cstheme="minorHAnsi"/>
          <w:color w:val="000000" w:themeColor="text1"/>
          <w:lang w:eastAsia="sk-SK"/>
        </w:rPr>
        <w:t xml:space="preserve">rámcovej dohody </w:t>
      </w:r>
      <w:r w:rsidRPr="00F8476D">
        <w:rPr>
          <w:rFonts w:asciiTheme="minorHAnsi" w:hAnsiTheme="minorHAnsi" w:cstheme="minorHAnsi"/>
          <w:color w:val="000000" w:themeColor="text1"/>
          <w:lang w:eastAsia="sk-SK"/>
        </w:rPr>
        <w:t xml:space="preserve">sú stanovené v súlade s ponukou poskytovateľa, sú záväzné a pokrývajú všetky záväzky rámcovej dohody a všetky náklady, činnosti, práce, výkony alebo služby nevyhnutné za účelom riadneho vykonania servisu technologického vybavenia </w:t>
      </w:r>
    </w:p>
    <w:p w14:paraId="30FAC095"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Náklady poskytovateľa súvisiace s plnením povinností podľa Zmluvy KB sú uvedené v Prílohe č. 8 rámcovej dohody.</w:t>
      </w:r>
    </w:p>
    <w:p w14:paraId="1EBADD1D"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DPH bude účtovaná podľa platných a účinných všeobecne záväzných právnych predpisov o DPH v čase vyhotovenia faktúry.</w:t>
      </w:r>
    </w:p>
    <w:p w14:paraId="01C151DE"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eastAsia="Calibri" w:hAnsiTheme="minorHAnsi" w:cstheme="minorHAnsi"/>
          <w:color w:val="000000" w:themeColor="text1"/>
          <w:lang w:eastAsia="sk-SK"/>
        </w:rPr>
        <w:t xml:space="preserve">Jednotkové ceny a hodinové sadzby v Prílohe č. </w:t>
      </w:r>
      <w:r w:rsidRPr="00F8476D">
        <w:rPr>
          <w:rFonts w:asciiTheme="minorHAnsi" w:hAnsiTheme="minorHAnsi" w:cstheme="minorHAnsi"/>
          <w:color w:val="000000" w:themeColor="text1"/>
          <w:lang w:eastAsia="sk-SK"/>
        </w:rPr>
        <w:t xml:space="preserve">1, Prílohe č. 2, Prílohe č. 3, Prílohe č. 4, Prílohe č. 5, Prílohe č. 6, Prílohe č. 7, Prílohe č. 8 a Prílohe č. 9 </w:t>
      </w:r>
      <w:r w:rsidRPr="00F8476D">
        <w:rPr>
          <w:rFonts w:asciiTheme="minorHAnsi" w:eastAsia="Calibri" w:hAnsiTheme="minorHAnsi" w:cstheme="minorHAnsi"/>
          <w:color w:val="000000" w:themeColor="text1"/>
          <w:lang w:eastAsia="sk-SK"/>
        </w:rPr>
        <w:t xml:space="preserve">sú pevné a nemenné počas celej doby trvania rámcovej dohody. V prípade postupu podľa </w:t>
      </w:r>
      <w:proofErr w:type="spellStart"/>
      <w:r w:rsidRPr="00F8476D">
        <w:rPr>
          <w:rFonts w:asciiTheme="minorHAnsi" w:eastAsia="Calibri" w:hAnsiTheme="minorHAnsi" w:cstheme="minorHAnsi"/>
          <w:color w:val="000000" w:themeColor="text1"/>
          <w:lang w:eastAsia="sk-SK"/>
        </w:rPr>
        <w:t>podbodu</w:t>
      </w:r>
      <w:proofErr w:type="spellEnd"/>
      <w:r w:rsidRPr="00F8476D">
        <w:rPr>
          <w:rFonts w:asciiTheme="minorHAnsi" w:eastAsia="Calibri" w:hAnsiTheme="minorHAnsi" w:cstheme="minorHAnsi"/>
          <w:color w:val="000000" w:themeColor="text1"/>
          <w:lang w:eastAsia="sk-SK"/>
        </w:rPr>
        <w:t xml:space="preserve"> 4.2.3 bodu 4.2 tohto článku rámcovej dohody sú jednotkové ceny náhradných dielov maximálne a v prípade nevyhnutnosti použitia ekvivalentných náhradných dielov sa za účelom určenia jednotkovej ceny dielu bude postupovať v zmysle bodu 3.27 a 3.28 článku 3 rámcovej dohody.</w:t>
      </w:r>
    </w:p>
    <w:p w14:paraId="706E6B31"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Na požiadanie objednávateľa je poskytovateľ povinný predložiť objednávateľovi Prílohu č. 1, Prílohu č. 3 a Prílohu č. 5 doplnené o rozpis jednotkových cien cez hodinové sadzby, čas úkonu v hodinách a počet pracovníkov a predložiť kalkulácie hodinových sadzieb.</w:t>
      </w:r>
    </w:p>
    <w:p w14:paraId="571323D3" w14:textId="77777777" w:rsidR="009C7AAE" w:rsidRPr="00F8476D" w:rsidRDefault="009C7AAE" w:rsidP="009C7AAE">
      <w:pPr>
        <w:numPr>
          <w:ilvl w:val="1"/>
          <w:numId w:val="87"/>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Objednávateľ si v súlade s bodom 11 Prílohy č. 15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14522B26" w14:textId="77777777" w:rsidR="009C7AAE" w:rsidRPr="00F8476D" w:rsidRDefault="009C7AAE" w:rsidP="009C7AAE">
      <w:pPr>
        <w:spacing w:after="120" w:line="240" w:lineRule="auto"/>
        <w:jc w:val="both"/>
        <w:rPr>
          <w:rFonts w:asciiTheme="minorHAnsi" w:hAnsiTheme="minorHAnsi" w:cstheme="minorHAnsi"/>
          <w:color w:val="000000" w:themeColor="text1"/>
          <w:lang w:eastAsia="sk-SK"/>
        </w:rPr>
      </w:pPr>
    </w:p>
    <w:p w14:paraId="2F4E0DF3" w14:textId="77777777" w:rsidR="009C7AAE" w:rsidRPr="00F8476D" w:rsidRDefault="009C7AAE" w:rsidP="009C7AAE">
      <w:pPr>
        <w:tabs>
          <w:tab w:val="left" w:pos="567"/>
          <w:tab w:val="left" w:pos="3686"/>
        </w:tabs>
        <w:spacing w:after="0" w:line="240" w:lineRule="auto"/>
        <w:ind w:left="3686" w:hanging="3686"/>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5 </w:t>
      </w:r>
    </w:p>
    <w:p w14:paraId="6079DF25" w14:textId="77777777" w:rsidR="009C7AAE" w:rsidRPr="00F8476D" w:rsidRDefault="009C7AAE" w:rsidP="009C7AAE">
      <w:pPr>
        <w:tabs>
          <w:tab w:val="left" w:pos="567"/>
          <w:tab w:val="left" w:pos="3686"/>
        </w:tabs>
        <w:spacing w:after="120" w:line="240" w:lineRule="auto"/>
        <w:ind w:left="3686" w:hanging="3686"/>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PLATOBNÉ A FAKTURAČNÉ PODMIENKY</w:t>
      </w:r>
    </w:p>
    <w:p w14:paraId="3E726D4D"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Poskytovateľ má nárok na zaplatenie ceny len za skutočne vykonané činnosti podľa článku 1 rámcovej dohody.</w:t>
      </w:r>
    </w:p>
    <w:p w14:paraId="46D7FB2A"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Vykonanie opráv technologického vybavenia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1.1.1 bodu 1.1 článku 1 rámcovej dohody bude poskytovateľ oprávnený fakturovať objednávateľovi do 15 (pätnástich) kalendárnych dní po úplnom odstránení vady alebo poruchy technologického vybavenia </w:t>
      </w:r>
      <w:r w:rsidRPr="00F8476D">
        <w:rPr>
          <w:rFonts w:asciiTheme="minorHAnsi" w:hAnsiTheme="minorHAnsi" w:cstheme="minorHAnsi"/>
          <w:bCs/>
          <w:color w:val="000000" w:themeColor="text1"/>
          <w:lang w:eastAsia="sk-SK"/>
        </w:rPr>
        <w:lastRenderedPageBreak/>
        <w:t>na základe objednávateľom schváleného súpisu prác vykonaných na odstraňovaní jednotlivej vady alebo poruchy,</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 xml:space="preserve">v ktorom je poskytovateľ povinný uviesť celkový počet (sumár) odpracovaných hodín. K faktúre je poskytovateľ povinný priložiť oboma stranami rámcovej dohody podpísané dokumenty: </w:t>
      </w:r>
    </w:p>
    <w:p w14:paraId="66CB4C1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POV, </w:t>
      </w:r>
    </w:p>
    <w:p w14:paraId="20328298"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súpis vykonaných prác a dodávok, </w:t>
      </w:r>
    </w:p>
    <w:p w14:paraId="4CC8C73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záznam zo servisného denníka,</w:t>
      </w:r>
    </w:p>
    <w:p w14:paraId="4D8EE26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preberací protokol o vykonaných dodávkach a montážnych prácach,</w:t>
      </w:r>
    </w:p>
    <w:p w14:paraId="7D90019F" w14:textId="77777777" w:rsidR="009C7AAE" w:rsidRPr="00F8476D" w:rsidRDefault="009C7AAE" w:rsidP="009C7AAE">
      <w:pPr>
        <w:numPr>
          <w:ilvl w:val="0"/>
          <w:numId w:val="102"/>
        </w:numPr>
        <w:spacing w:after="12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kópia objednávky</w:t>
      </w:r>
      <w:r w:rsidRPr="00F8476D">
        <w:rPr>
          <w:rFonts w:asciiTheme="minorHAnsi" w:hAnsiTheme="minorHAnsi" w:cstheme="minorHAnsi"/>
          <w:bCs/>
          <w:color w:val="000000" w:themeColor="text1"/>
          <w:lang w:eastAsia="sk-SK"/>
        </w:rPr>
        <w:t>.</w:t>
      </w:r>
    </w:p>
    <w:p w14:paraId="189B352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Poskytovateľovi nevznikne nárok na zaplatenie ceny vykonaných opráv vád alebo porúch, za ktoré zodpovedá podľa článku 7 </w:t>
      </w:r>
      <w:r w:rsidRPr="00F8476D">
        <w:rPr>
          <w:rFonts w:asciiTheme="minorHAnsi" w:hAnsiTheme="minorHAnsi" w:cstheme="minorHAnsi"/>
          <w:color w:val="000000" w:themeColor="text1"/>
          <w:lang w:eastAsia="sk-SK"/>
        </w:rPr>
        <w:t xml:space="preserve">tejto </w:t>
      </w:r>
      <w:r w:rsidRPr="00F8476D">
        <w:rPr>
          <w:rFonts w:asciiTheme="minorHAnsi" w:hAnsiTheme="minorHAnsi" w:cstheme="minorHAnsi"/>
          <w:bCs/>
          <w:color w:val="000000" w:themeColor="text1"/>
          <w:lang w:eastAsia="sk-SK"/>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15533E3D"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2F7122">
        <w:rPr>
          <w:rFonts w:asciiTheme="minorHAnsi" w:hAnsiTheme="minorHAnsi" w:cstheme="minorHAnsi"/>
          <w:bCs/>
          <w:color w:val="000000" w:themeColor="text1"/>
          <w:lang w:eastAsia="sk-SK"/>
        </w:rPr>
        <w:t xml:space="preserve">Vykonávanie servisu technologického vybavenia podľa </w:t>
      </w:r>
      <w:proofErr w:type="spellStart"/>
      <w:r w:rsidRPr="002F7122">
        <w:rPr>
          <w:rFonts w:asciiTheme="minorHAnsi" w:hAnsiTheme="minorHAnsi" w:cstheme="minorHAnsi"/>
          <w:bCs/>
          <w:color w:val="000000" w:themeColor="text1"/>
          <w:lang w:eastAsia="sk-SK"/>
        </w:rPr>
        <w:t>podbodu</w:t>
      </w:r>
      <w:proofErr w:type="spellEnd"/>
      <w:r w:rsidRPr="002F7122">
        <w:rPr>
          <w:rFonts w:asciiTheme="minorHAnsi" w:hAnsiTheme="minorHAnsi" w:cstheme="minorHAnsi"/>
          <w:bCs/>
          <w:color w:val="000000" w:themeColor="text1"/>
          <w:lang w:eastAsia="sk-SK"/>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1, Prílohe č. 3, Prílohe č. 5 a Prílohe č. 9 rámcovej dohody a z neho vyplývajúcich súpisov vykonaných prác </w:t>
      </w:r>
      <w:r w:rsidRPr="002F7122">
        <w:rPr>
          <w:rFonts w:asciiTheme="minorHAnsi" w:hAnsiTheme="minorHAnsi" w:cstheme="minorHAnsi"/>
          <w:color w:val="000000" w:themeColor="text1"/>
          <w:lang w:eastAsia="sk-SK"/>
        </w:rPr>
        <w:t>a záznamov v servisnom denníku</w:t>
      </w:r>
      <w:r w:rsidRPr="002F7122">
        <w:rPr>
          <w:rFonts w:asciiTheme="minorHAnsi" w:hAnsiTheme="minorHAnsi" w:cstheme="minorHAnsi"/>
          <w:bCs/>
          <w:color w:val="000000" w:themeColor="text1"/>
          <w:lang w:eastAsia="sk-SK"/>
        </w:rPr>
        <w:t xml:space="preserve"> podpísaných osobami objednávateľa oprávnenými konať vo veciach technických, a to </w:t>
      </w:r>
      <w:r w:rsidRPr="002F7122">
        <w:rPr>
          <w:rFonts w:asciiTheme="minorHAnsi" w:hAnsiTheme="minorHAnsi" w:cstheme="minorHAnsi"/>
          <w:color w:val="000000" w:themeColor="text1"/>
          <w:lang w:eastAsia="sk-SK"/>
        </w:rPr>
        <w:t>vedúcim SSÚD 10 Beharovce a vedúcim oddelenia tunela SSÚD 10 Beharovce (</w:t>
      </w:r>
      <w:r w:rsidRPr="002F7122">
        <w:rPr>
          <w:rFonts w:asciiTheme="minorHAnsi" w:hAnsiTheme="minorHAnsi" w:cstheme="minorHAnsi"/>
          <w:bCs/>
          <w:color w:val="000000" w:themeColor="text1"/>
          <w:lang w:eastAsia="sk-SK"/>
        </w:rPr>
        <w:t xml:space="preserve">súpisy vykonaných prác </w:t>
      </w:r>
      <w:r w:rsidRPr="002F7122">
        <w:rPr>
          <w:rFonts w:asciiTheme="minorHAnsi" w:hAnsiTheme="minorHAnsi" w:cstheme="minorHAnsi"/>
          <w:color w:val="000000" w:themeColor="text1"/>
          <w:lang w:eastAsia="sk-SK"/>
        </w:rPr>
        <w:t xml:space="preserve">a záznamy v servisnom denníku týkajúce sa úseku diaľnice </w:t>
      </w:r>
      <w:r w:rsidRPr="002F7122">
        <w:rPr>
          <w:rFonts w:asciiTheme="minorHAnsi" w:hAnsiTheme="minorHAnsi" w:cstheme="minorHAnsi"/>
          <w:bCs/>
          <w:color w:val="000000" w:themeColor="text1"/>
        </w:rPr>
        <w:t xml:space="preserve">D1 Jánovce – Jablonov, II. – Studenec – Beharovce – Fričovce – Svinia vrátane tunela Branisko a tunela </w:t>
      </w:r>
      <w:proofErr w:type="spellStart"/>
      <w:r w:rsidRPr="002F7122">
        <w:rPr>
          <w:rFonts w:asciiTheme="minorHAnsi" w:hAnsiTheme="minorHAnsi" w:cstheme="minorHAnsi"/>
          <w:bCs/>
          <w:color w:val="000000" w:themeColor="text1"/>
        </w:rPr>
        <w:t>Šibenik</w:t>
      </w:r>
      <w:proofErr w:type="spellEnd"/>
      <w:r w:rsidRPr="002F7122">
        <w:rPr>
          <w:rFonts w:asciiTheme="minorHAnsi" w:hAnsiTheme="minorHAnsi" w:cstheme="minorHAnsi"/>
          <w:bCs/>
          <w:color w:val="000000" w:themeColor="text1"/>
        </w:rPr>
        <w:t>)</w:t>
      </w:r>
      <w:r w:rsidRPr="002F7122">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 xml:space="preserve">Na účely fakturácie sa za deň dodania predmetu rámcovej dohody považuje posledný deň obdobia, na ktoré sa platba vzťahuje. </w:t>
      </w:r>
      <w:r w:rsidRPr="00F8476D">
        <w:rPr>
          <w:rFonts w:asciiTheme="minorHAnsi" w:hAnsiTheme="minorHAnsi" w:cstheme="minorHAnsi"/>
          <w:color w:val="000000" w:themeColor="text1"/>
          <w:lang w:eastAsia="sk-SK"/>
        </w:rPr>
        <w:t>K faktúre je poskytovateľ povinný priložiť oboma stranami rámcovej dohody podpísané dokumenty:</w:t>
      </w:r>
    </w:p>
    <w:p w14:paraId="3587638E"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súpis vykonaných prác a dodávok, </w:t>
      </w:r>
    </w:p>
    <w:p w14:paraId="26031DAC"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záznam zo servisného denníka,</w:t>
      </w:r>
    </w:p>
    <w:p w14:paraId="60961637"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preberací protokol o vykonaných dodávkach a montážnych prácach,</w:t>
      </w:r>
    </w:p>
    <w:p w14:paraId="78DF27CD" w14:textId="77777777" w:rsidR="009C7AAE" w:rsidRPr="00F8476D" w:rsidRDefault="009C7AAE" w:rsidP="009C7AAE">
      <w:pPr>
        <w:numPr>
          <w:ilvl w:val="0"/>
          <w:numId w:val="106"/>
        </w:numPr>
        <w:spacing w:after="120" w:line="240" w:lineRule="auto"/>
        <w:ind w:left="1077" w:hanging="35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kópia objednávky</w:t>
      </w:r>
      <w:r w:rsidRPr="00F8476D">
        <w:rPr>
          <w:rFonts w:asciiTheme="minorHAnsi" w:hAnsiTheme="minorHAnsi" w:cstheme="minorHAnsi"/>
          <w:bCs/>
          <w:color w:val="000000" w:themeColor="text1"/>
          <w:lang w:eastAsia="sk-SK"/>
        </w:rPr>
        <w:t>.</w:t>
      </w:r>
    </w:p>
    <w:p w14:paraId="2406CBED"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V prípade aktualizácie prevádzkovej dokumentácie tunela Branisko a tunela </w:t>
      </w:r>
      <w:proofErr w:type="spellStart"/>
      <w:r w:rsidRPr="00F8476D">
        <w:rPr>
          <w:rFonts w:asciiTheme="minorHAnsi" w:hAnsiTheme="minorHAnsi" w:cstheme="minorHAnsi"/>
          <w:color w:val="000000" w:themeColor="text1"/>
        </w:rPr>
        <w:t>Šibenik</w:t>
      </w:r>
      <w:proofErr w:type="spellEnd"/>
      <w:r>
        <w:rPr>
          <w:rFonts w:asciiTheme="minorHAnsi" w:hAnsiTheme="minorHAnsi" w:cstheme="minorHAnsi"/>
          <w:color w:val="000000" w:themeColor="text1"/>
        </w:rPr>
        <w:t xml:space="preserve"> a DSVS</w:t>
      </w:r>
      <w:r w:rsidRPr="00F8476D">
        <w:rPr>
          <w:rFonts w:asciiTheme="minorHAnsi" w:hAnsiTheme="minorHAnsi" w:cstheme="minorHAnsi"/>
          <w:color w:val="000000" w:themeColor="text1"/>
        </w:rPr>
        <w:t xml:space="preserve"> je poskytovateľ povinný k faktúre priložiť súpis vykonaných prác a detailný zoznam vykonaných zmien v dokumentácii potvrdený </w:t>
      </w:r>
      <w:r w:rsidRPr="00DF0C11">
        <w:rPr>
          <w:rFonts w:asciiTheme="minorHAnsi" w:hAnsiTheme="minorHAnsi" w:cstheme="minorHAnsi"/>
          <w:color w:val="000000" w:themeColor="text1"/>
          <w:lang w:eastAsia="sk-SK"/>
        </w:rPr>
        <w:t>vedúcim oddelenia tunela SSÚD 10 Beharovce</w:t>
      </w:r>
      <w:r w:rsidRPr="00DF0C11">
        <w:rPr>
          <w:rFonts w:asciiTheme="minorHAnsi" w:hAnsiTheme="minorHAnsi" w:cstheme="minorHAnsi"/>
          <w:color w:val="000000" w:themeColor="text1"/>
        </w:rPr>
        <w:t>.</w:t>
      </w:r>
    </w:p>
    <w:p w14:paraId="33C9FEAB" w14:textId="77777777" w:rsidR="009C7AAE" w:rsidRPr="00F8476D" w:rsidRDefault="009C7AAE" w:rsidP="009C7AAE">
      <w:pPr>
        <w:numPr>
          <w:ilvl w:val="1"/>
          <w:numId w:val="88"/>
        </w:numPr>
        <w:spacing w:after="6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Vykonávanie povinností podľa Zmluvy KB je poskytovateľ oprávnený fakturovať objednávateľovi v mesačných intervaloch do 15. (pätnásteho) dňa nasledujúceho kalendárneho mesiaca po ukončení prác. Poskytovateľ je povinný k faktúre priložiť súpis vykonaných prác a záznam zo servisného denníka, potvrdený vedúcim SSÚD 10 Beharovce a schválený vedúcim odboru riadenia bezpečnosti a expertom manažérovi informačnej bezpečnosti a kybernetickej bezpečnosti.</w:t>
      </w:r>
    </w:p>
    <w:p w14:paraId="673BA91B"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povinný predložiť faktúru v 2 (dvoch) vyhotoveniach. Faktúra musí obsahovať obligatórne náležitosti podľa § 74 ods. 1 zákona č. 222/2004 Z. z. o dani z pridanej hodnoty v znení neskorších predpisov (ďalej len: „</w:t>
      </w:r>
      <w:r w:rsidRPr="00F8476D">
        <w:rPr>
          <w:rFonts w:asciiTheme="minorHAnsi" w:hAnsiTheme="minorHAnsi" w:cstheme="minorHAnsi"/>
          <w:b/>
          <w:color w:val="000000" w:themeColor="text1"/>
          <w:lang w:eastAsia="sk-SK"/>
        </w:rPr>
        <w:t>zákon o DPH</w:t>
      </w:r>
      <w:r w:rsidRPr="00F8476D">
        <w:rPr>
          <w:rFonts w:asciiTheme="minorHAnsi" w:hAnsiTheme="minorHAnsi" w:cstheme="minorHAnsi"/>
          <w:color w:val="000000" w:themeColor="text1"/>
          <w:lang w:eastAsia="sk-SK"/>
        </w:rPr>
        <w:t xml:space="preserve">“). Faktúra musí obsahovať aj nasledovné údaje: odvolávku na číslo rámcovej dohody, prípadne číslo dodatku, číslo objednávky </w:t>
      </w:r>
      <w:r w:rsidRPr="00F8476D">
        <w:rPr>
          <w:rFonts w:asciiTheme="minorHAnsi" w:hAnsiTheme="minorHAnsi" w:cstheme="minorHAnsi"/>
          <w:color w:val="000000" w:themeColor="text1"/>
          <w:lang w:eastAsia="sk-SK"/>
        </w:rPr>
        <w:lastRenderedPageBreak/>
        <w:t xml:space="preserve">a jedinečné číslo POV, referenčné číslo u objednávateľa, popis plnenia podľa predmetu rámcovej dohody, bankové spojenie v zmysle rámcovej dohody a musia k nej byť priložené prílohy podľa bodu 5.2, 5.3, 5.4, resp. 5.5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F8476D">
        <w:rPr>
          <w:rFonts w:asciiTheme="minorHAnsi" w:hAnsiTheme="minorHAnsi" w:cstheme="minorHAnsi"/>
          <w:color w:val="000000" w:themeColor="text1"/>
          <w:lang w:eastAsia="sk-SK"/>
        </w:rPr>
        <w:t>neaplikácie</w:t>
      </w:r>
      <w:proofErr w:type="spellEnd"/>
      <w:r w:rsidRPr="00F8476D">
        <w:rPr>
          <w:rFonts w:asciiTheme="minorHAnsi" w:hAnsiTheme="minorHAnsi" w:cstheme="minorHAnsi"/>
          <w:color w:val="000000" w:themeColor="text1"/>
          <w:lang w:eastAsia="sk-SK"/>
        </w:rPr>
        <w:t xml:space="preserv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76D3597B"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Lehota splatnosti jednotlivých faktúr je 30 (tridsať) kalendárnych dní od dátumu ich doručenia bez nedostatkov do sídla objednávateľa (doporučene poštou alebo osobne, príp. kuriérom do podateľne v sídle objednávateľa).</w:t>
      </w:r>
    </w:p>
    <w:p w14:paraId="251CBA5F"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5A269D8F"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je poskytovateľ v postavení zahraničnej osoby, riadi sa zákonom o DPH.</w:t>
      </w:r>
    </w:p>
    <w:p w14:paraId="167768FE" w14:textId="77777777" w:rsidR="009C7AAE" w:rsidRPr="00F8476D" w:rsidRDefault="009C7AAE" w:rsidP="009C7AAE">
      <w:pPr>
        <w:spacing w:after="0" w:line="240" w:lineRule="auto"/>
        <w:jc w:val="both"/>
        <w:rPr>
          <w:rFonts w:asciiTheme="minorHAnsi" w:hAnsiTheme="minorHAnsi" w:cstheme="minorHAnsi"/>
          <w:color w:val="000000" w:themeColor="text1"/>
          <w:lang w:eastAsia="sk-SK"/>
        </w:rPr>
      </w:pPr>
    </w:p>
    <w:p w14:paraId="7E039D47"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6 </w:t>
      </w:r>
    </w:p>
    <w:p w14:paraId="6BB5B828" w14:textId="77777777" w:rsidR="009C7AAE" w:rsidRPr="00F8476D" w:rsidRDefault="009C7AAE" w:rsidP="009C7AAE">
      <w:pPr>
        <w:spacing w:after="120" w:line="240" w:lineRule="auto"/>
        <w:ind w:left="720" w:hanging="720"/>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SANKCIE</w:t>
      </w:r>
    </w:p>
    <w:p w14:paraId="3566D10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nenastúpi na výkon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v termíne stanovenom objednávateľom podľa bodu 3.25 článku 3 rámcovej dohody, objednávateľovi vzniká nárok voči poskytovateľovi na zaplatenie zmluvnej pokuty vo výške 1.000,- EUR (slovom: tisíc eur) za každý, aj začatý deň omeškania poskytovateľa s nástupom na výkon servisu technologického vybavenia.</w:t>
      </w:r>
    </w:p>
    <w:p w14:paraId="446E45DF"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Za nedodržanie obdobia výkonu servisu technologického vybavenia uvedeného v prílohách rámcovej dohody spočívajúceho v nevykonaní servisu technologického vybavenia, objednávateľovi vzniká nárok voči poskytovateľovi na zaplatenie zmluvnej pokuty vo výške 500,- </w:t>
      </w:r>
      <w:r w:rsidRPr="00F8476D">
        <w:rPr>
          <w:rFonts w:asciiTheme="minorHAnsi" w:hAnsiTheme="minorHAnsi" w:cstheme="minorHAnsi"/>
          <w:color w:val="000000" w:themeColor="text1"/>
          <w:lang w:eastAsia="sk-SK"/>
        </w:rPr>
        <w:t>EUR</w:t>
      </w:r>
      <w:r w:rsidRPr="00F8476D">
        <w:rPr>
          <w:rFonts w:asciiTheme="minorHAnsi" w:hAnsiTheme="minorHAnsi" w:cstheme="minorHAnsi"/>
          <w:bCs/>
          <w:color w:val="000000" w:themeColor="text1"/>
          <w:lang w:eastAsia="sk-SK"/>
        </w:rPr>
        <w:t xml:space="preserve"> (slovom: päťsto eur) za každý, aj začatý deň omeškania a každú nezrealizovanú položku špecifikovanú v príslušnej prílohe rámcovej dohody. Za hraničný termín výkonu sa považuje posledný deň mesiaca, v ktorom je predmetná činnosť naplánovaná podľa Prílohy č. 1, Prílohy č. 3 a Prílohy č. 5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557B62A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nezačne vykonávať práce na odstraňovaní vady alebo poruchy v čase podľa bodu 3.7 článku 3 rámcovej dohody, objednávateľovi vzniká nárok voči poskytovateľovi na zaplatenie zmluvnej pokuty vo výške 1.000,00 EUR (slovom: tisíc eur) za každú celú i začatú hodinu omeškania so začatím prác na odstraňovaní vady alebo poruchy. </w:t>
      </w:r>
    </w:p>
    <w:p w14:paraId="7984E7C0"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V prípade, ak poskytovateľ nezačne vykonávať práce na odstraňovaní vady alebo poruchy v termíne podľa bodu 3.7 článku 3 rámcovej dohody a týmto svojím konaním spôsobí nutné uzatvorenie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objednávateľovi vzniká nárok voči poskytovateľovi na zaplatenie zmluvnej pokuty vo výške 3.000,00 EUR (slovom: tritisíc eur) za každú celú i začatú hodinu uzatvorenia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Objednávateľ je zároveň oprávnený od rámcovej dohody odstúpiť pre jej podstatné porušenie.</w:t>
      </w:r>
    </w:p>
    <w:p w14:paraId="7ABBA257"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neodstráni vadu alebo poruchu v termíne podľa bodu 3.9 článku 3 rámcovej dohody, objednávateľovi vzniká nárok voči poskytovateľovi na zaplatenie zmluvnej pokuty vo výške 1.000,- EUR (slovom: tisíc eur) za každý, aj začatý deň omeškania s odstránením vady alebo poruchy. </w:t>
      </w:r>
    </w:p>
    <w:p w14:paraId="0B4FCB89"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neodstráni vadu alebo poruchu v termíne stanovenom podľa bodu 3.9 článku 3 rámcovej dohody, a týmto svojím konaním spôsobí uzatvorenie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objednávateľovi vzniká nárok voči poskytovateľovi na zaplatenie zmluvnej pokuty vo výške 3.000,- EUR (slovom: tritisíc eur) za každú celú i začatú hodinu uzatvorenia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Objednávateľ je zároveň oprávnený od rámcovej dohody odstúpiť pre jej podstatné porušenie.</w:t>
      </w:r>
    </w:p>
    <w:p w14:paraId="0F3FF7D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iCs/>
          <w:color w:val="000000" w:themeColor="text1"/>
          <w:lang w:eastAsia="sk-SK"/>
        </w:rPr>
      </w:pPr>
      <w:r w:rsidRPr="00F8476D">
        <w:rPr>
          <w:rFonts w:asciiTheme="minorHAnsi" w:hAnsiTheme="minorHAnsi" w:cstheme="minorHAnsi"/>
          <w:color w:val="000000" w:themeColor="text1"/>
          <w:lang w:eastAsia="sk-SK"/>
        </w:rPr>
        <w:t>V prípade porušenia povinnosti poskytovateľa uvedenej v bode 3.26 alebo 3.27 článku 3 rámcovej dohody, objednávateľovi vzniká nárok voči poskytovateľovi na zaplatenie zmluvnej pokuty vo výške zodpovedajúcej cene dodaného komponentu technologického vybavenia nespĺňajúceho technické a kvalitatívne parametre vrátane ceny s tým súvisiacich vykonaných prác podľa rámcovej dohody. Zaplatením zmluvnej pokuty nie je dotknutá povinnosť poskytovateľa vykonať opravu technologického vybavenia v súlade s bodom 3.26 alebo 3.27 článku 3 rámcovej dohody.</w:t>
      </w:r>
    </w:p>
    <w:p w14:paraId="241418B3" w14:textId="77777777" w:rsidR="009C7AAE" w:rsidRPr="000E6854"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DE190A">
        <w:rPr>
          <w:rFonts w:asciiTheme="minorHAnsi" w:hAnsiTheme="minorHAnsi" w:cstheme="minorHAnsi"/>
          <w:iCs/>
          <w:color w:val="000000" w:themeColor="text1"/>
          <w:lang w:eastAsia="sk-SK"/>
        </w:rPr>
        <w:t>V prípade, ak poskytovateľ poruší ktorúkoľvek povinnosť uvedenú v bode 3.30, 3.31, 3.32 a 3.33 článku 3 rámcovej dohody, objednávateľovi vzniká voči poskytovateľovi nárok na zaplatenie zmluvnej pokuty vo výške 500,- EUR (slovom: päťsto eur) za každý, aj začatý deň trvania porušenia povinnosti, a to samostatne za každé jednotlivé porušenie povinnosti.</w:t>
      </w:r>
    </w:p>
    <w:p w14:paraId="32044ED7" w14:textId="77777777" w:rsidR="009C7AAE" w:rsidRPr="00691C5E"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0E6854">
        <w:rPr>
          <w:rFonts w:asciiTheme="minorHAnsi" w:hAnsiTheme="minorHAnsi" w:cstheme="minorHAnsi"/>
          <w:iCs/>
          <w:color w:val="000000" w:themeColor="text1"/>
          <w:lang w:eastAsia="sk-SK"/>
        </w:rPr>
        <w:t>V prípade, ak poskytovateľ poruší ktorúkoľvek povinnosť uvedenú v bode 2.7 článku 2 rámcovej dohody, bode 3.11 až 3.14 a 3.24 článku 3 rámcovej dohody, bode 10.5, 10.6, 10.7 článku 10 rámcovej dohody, objednávateľovi vzniká voči poskytovateľovi nárok na zaplatenie zmluvnej po</w:t>
      </w:r>
      <w:r w:rsidRPr="00691C5E">
        <w:rPr>
          <w:rFonts w:asciiTheme="minorHAnsi" w:hAnsiTheme="minorHAnsi" w:cstheme="minorHAnsi"/>
          <w:iCs/>
          <w:color w:val="000000" w:themeColor="text1"/>
          <w:lang w:eastAsia="sk-SK"/>
        </w:rPr>
        <w:t>kuty vo výške 500,- EUR (slovom: päťsto eur) za každý zistený nedostatok, a to aj opakovane.</w:t>
      </w:r>
    </w:p>
    <w:p w14:paraId="6A515057" w14:textId="77777777" w:rsidR="009C7AAE" w:rsidRPr="00DF0C1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iCs/>
          <w:color w:val="000000" w:themeColor="text1"/>
          <w:lang w:eastAsia="sk-SK"/>
        </w:rPr>
        <w:t xml:space="preserve">V prípade porušenia povinnosti poskytovateľa zúčastniť sa na hlavnej alebo mimoriadnej prehliadke technologického vybavenia tunela podľa bodu 3.34 článku 3 rámcovej dohody, objednávateľovi vzniká voči poskytovateľovi nárok na zaplatenie zmluvnej pokuty vo výške </w:t>
      </w:r>
      <w:r w:rsidRPr="00DF0C11">
        <w:rPr>
          <w:rFonts w:asciiTheme="minorHAnsi" w:hAnsiTheme="minorHAnsi" w:cstheme="minorHAnsi"/>
          <w:iCs/>
          <w:color w:val="000000" w:themeColor="text1"/>
          <w:lang w:eastAsia="sk-SK"/>
        </w:rPr>
        <w:t>3000,- EUR (slovom: tritisíc eur), za každú neúčasť poskytovateľa na hlavnej a mimoriadnej prehliadke technologického vybavenia tunela</w:t>
      </w:r>
      <w:r w:rsidRPr="00DF0C11">
        <w:rPr>
          <w:rFonts w:asciiTheme="minorHAnsi" w:hAnsiTheme="minorHAnsi" w:cstheme="minorHAnsi"/>
          <w:color w:val="000000" w:themeColor="text1"/>
          <w:lang w:eastAsia="sk-SK"/>
        </w:rPr>
        <w:t>.</w:t>
      </w:r>
    </w:p>
    <w:p w14:paraId="4C840953"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V prípade omeškania objednávateľa so zaplatením faktúry, vzniká poskytovateľovi nárok na úrok z</w:t>
      </w:r>
      <w:r w:rsidRPr="005F21C1">
        <w:rPr>
          <w:rFonts w:asciiTheme="minorHAnsi" w:hAnsiTheme="minorHAnsi" w:cstheme="minorHAnsi"/>
          <w:color w:val="000000" w:themeColor="text1"/>
          <w:lang w:eastAsia="sk-SK"/>
        </w:rPr>
        <w:t xml:space="preserve"> omeškania vo výške 0,05 % (slovom: päť stotín percenta) z dlžnej sumy za každý deň omeškania. </w:t>
      </w:r>
    </w:p>
    <w:p w14:paraId="00668854"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V prípade, ak poskytovateľ poruší povinnosti poskytovateľa vyplývajúce zo Zmluvy KB, objednávateľovi vzniká nárok voči poskytovateľovi na zaplatenie zmluvnej pokuty v zmysle Zmluvy o KB.</w:t>
      </w:r>
    </w:p>
    <w:p w14:paraId="7888A374" w14:textId="77777777" w:rsidR="009C7AAE" w:rsidRPr="000E6854"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V prípade porušenia povinnost</w:t>
      </w:r>
      <w:r>
        <w:rPr>
          <w:rFonts w:asciiTheme="minorHAnsi" w:hAnsiTheme="minorHAnsi" w:cstheme="minorHAnsi"/>
          <w:color w:val="000000" w:themeColor="text1"/>
          <w:lang w:eastAsia="sk-SK"/>
        </w:rPr>
        <w:t>i</w:t>
      </w:r>
      <w:r w:rsidRPr="00505794">
        <w:rPr>
          <w:rFonts w:asciiTheme="minorHAnsi" w:hAnsiTheme="minorHAnsi" w:cstheme="minorHAnsi"/>
          <w:color w:val="000000" w:themeColor="text1"/>
          <w:lang w:eastAsia="sk-SK"/>
        </w:rPr>
        <w:t xml:space="preserve"> poskytovateľa uvedenej v bode 3.35 rámcovej dohody, objednávateľovi vzniká nárok voči poskytovateľovi na zaplatenie zmluvnej</w:t>
      </w:r>
      <w:r w:rsidRPr="000E6854">
        <w:rPr>
          <w:rFonts w:asciiTheme="minorHAnsi" w:hAnsiTheme="minorHAnsi" w:cstheme="minorHAnsi"/>
          <w:color w:val="000000" w:themeColor="text1"/>
          <w:lang w:eastAsia="sk-SK"/>
        </w:rPr>
        <w:t xml:space="preserve"> pokuty vo výške </w:t>
      </w:r>
      <w:r w:rsidRPr="000E6854">
        <w:rPr>
          <w:rFonts w:asciiTheme="minorHAnsi" w:hAnsiTheme="minorHAnsi" w:cstheme="minorHAnsi"/>
          <w:color w:val="000000" w:themeColor="text1"/>
          <w:lang w:eastAsia="sk-SK"/>
        </w:rPr>
        <w:lastRenderedPageBreak/>
        <w:t>1.000,- EUR (slovom: tisíc eur) za každý, aj začatý deň omeškania poskytovateľa s nástupom na výkon činností.</w:t>
      </w:r>
    </w:p>
    <w:p w14:paraId="2CF3880A" w14:textId="77777777" w:rsidR="009C7AAE" w:rsidRPr="0094198C"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0E6854">
        <w:rPr>
          <w:rFonts w:asciiTheme="minorHAnsi" w:hAnsiTheme="minorHAnsi" w:cstheme="minorHAnsi"/>
          <w:color w:val="000000" w:themeColor="text1"/>
          <w:lang w:eastAsia="sk-SK"/>
        </w:rPr>
        <w:t>V prípade, ak poskytovateľ nezačne vykonávať práce spojené s potvrdeným bezpečnostným incidentom alebo kybernetickým bezpečnostným incidentom v čase podľa bodu 3.7 článku 3 rámcovej dohody, objednávateľovi vzniká nárok voči poskytovateľovi na zaplatenie zmluvnej pokuty vo výške 1.000,00 EUR (slovom: tisíc eur) za každú celú i začatú hodinu omeškania so začatím prác na odstraňovaní v</w:t>
      </w:r>
      <w:r w:rsidRPr="0094198C">
        <w:rPr>
          <w:rFonts w:asciiTheme="minorHAnsi" w:hAnsiTheme="minorHAnsi" w:cstheme="minorHAnsi"/>
          <w:color w:val="000000" w:themeColor="text1"/>
          <w:lang w:eastAsia="sk-SK"/>
        </w:rPr>
        <w:t>ady alebo poruchy.</w:t>
      </w:r>
    </w:p>
    <w:p w14:paraId="15B6A2E7" w14:textId="77777777" w:rsidR="009C7AAE" w:rsidRPr="00691C5E"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color w:val="000000" w:themeColor="text1"/>
          <w:lang w:eastAsia="sk-SK"/>
        </w:rPr>
        <w:t>V prípade, ak sa poskytovateľ nedostaví k protokolárnemu prevzatiu miesta plnenia rámcovej dohody v termíne stanovenom objednávateľom podľa bodu 2.3 článku 2 rámcovej dohody a/alebo neprevezme miesto plnenia v lehote podľa bodu 2.3 článku 2 rámcovej dohody, objednávateľovi vzniká nárok voči poskytovateľovi na zaplatenie zmluvnej pokuty vo výške 1.000,- EUR (slovom: tisíc eur) za každý, aj začatý deň omeškania poskytovateľa.</w:t>
      </w:r>
    </w:p>
    <w:p w14:paraId="1A944565" w14:textId="77777777" w:rsidR="009C7AAE" w:rsidRPr="00DF0C1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iCs/>
          <w:color w:val="000000" w:themeColor="text1"/>
          <w:lang w:eastAsia="sk-SK"/>
        </w:rPr>
        <w:t>Zaplatením akejkoľvek zmluvnej pokuty nie je dotknutý nárok objednávateľa na náhradu škody presahujúcu zmluvnú pokutu, t. j. zmluvné pokuty sú dojednané samostatne popri prípadných nárokoch objednávateľa na náhradu škody.</w:t>
      </w:r>
    </w:p>
    <w:p w14:paraId="4537067D"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rPr>
      </w:pPr>
      <w:r w:rsidRPr="005F21C1">
        <w:rPr>
          <w:rFonts w:asciiTheme="minorHAnsi" w:hAnsiTheme="minorHAnsi" w:cstheme="minorHAnsi"/>
          <w:color w:val="000000" w:themeColor="text1"/>
          <w:lang w:eastAsia="sk-SK"/>
        </w:rPr>
        <w:t xml:space="preserve">V prípade vzájomných nárokov objednávateľa a poskytovateľa, budú strany rámcovej dohody postupovať podľa ustanovení § 358 a </w:t>
      </w:r>
      <w:proofErr w:type="spellStart"/>
      <w:r w:rsidRPr="005F21C1">
        <w:rPr>
          <w:rFonts w:asciiTheme="minorHAnsi" w:hAnsiTheme="minorHAnsi" w:cstheme="minorHAnsi"/>
          <w:color w:val="000000" w:themeColor="text1"/>
          <w:lang w:eastAsia="sk-SK"/>
        </w:rPr>
        <w:t>nasl</w:t>
      </w:r>
      <w:proofErr w:type="spellEnd"/>
      <w:r w:rsidRPr="005F21C1">
        <w:rPr>
          <w:rFonts w:asciiTheme="minorHAnsi" w:hAnsiTheme="minorHAnsi" w:cstheme="minorHAnsi"/>
          <w:color w:val="000000" w:themeColor="text1"/>
          <w:lang w:eastAsia="sk-SK"/>
        </w:rPr>
        <w:t>. Obchodného zákonníka.</w:t>
      </w:r>
    </w:p>
    <w:p w14:paraId="6B00B83B"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Poskytovateľ nie je v omeškaní po dobu, po ktorú objednávateľ mešká s poskytnutím spolupôsobenia podľa bodov 3.21 a 3.22 článku 3 tejto rámcovej dohody.</w:t>
      </w:r>
    </w:p>
    <w:p w14:paraId="15A8B2F0"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Poskytovateľ nesie v plnom rozsahu zodpovednosť za škodu na technologickom vybavení vzniknutú v príčinnej súvislosti s porušením povinností poskytovateľa podľa rámcovej dohody.</w:t>
      </w:r>
    </w:p>
    <w:p w14:paraId="03E54C46"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Poskytovateľ nezodpovedá za porušenie, omeškanie alebo nesplnenie záväzku z rámcovej dohody z dôvodu vyššej moci.</w:t>
      </w:r>
    </w:p>
    <w:p w14:paraId="0EABDDEB"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726D3498" w14:textId="77777777" w:rsidR="009C7AAE" w:rsidRPr="005F21C1" w:rsidRDefault="009C7AAE" w:rsidP="009C7AAE">
      <w:pPr>
        <w:numPr>
          <w:ilvl w:val="1"/>
          <w:numId w:val="89"/>
        </w:numPr>
        <w:spacing w:after="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Ak nastanú okolnosti vyššej moci, uvedené v bode 6.21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62879C35"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07809A2A"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7 </w:t>
      </w:r>
    </w:p>
    <w:p w14:paraId="6BA6E8DD"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ZÁRUČNÁ DOBA</w:t>
      </w:r>
    </w:p>
    <w:p w14:paraId="7D405B8B" w14:textId="77777777" w:rsidR="009C7AAE" w:rsidRPr="00F8476D" w:rsidRDefault="009C7AAE" w:rsidP="009C7AAE">
      <w:pPr>
        <w:numPr>
          <w:ilvl w:val="1"/>
          <w:numId w:val="90"/>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 poskytuje na opravu technologického vybavenia </w:t>
      </w:r>
      <w:r w:rsidRPr="00F8476D">
        <w:rPr>
          <w:rFonts w:asciiTheme="minorHAnsi" w:hAnsiTheme="minorHAnsi" w:cstheme="minorHAnsi"/>
          <w:b/>
          <w:bCs/>
          <w:color w:val="000000" w:themeColor="text1"/>
          <w:lang w:eastAsia="sk-SK"/>
        </w:rPr>
        <w:t>24 (dvadsaťštyri) mesačnú</w:t>
      </w:r>
      <w:r w:rsidRPr="00F8476D">
        <w:rPr>
          <w:rFonts w:asciiTheme="minorHAnsi" w:hAnsiTheme="minorHAnsi" w:cstheme="minorHAnsi"/>
          <w:bCs/>
          <w:color w:val="000000" w:themeColor="text1"/>
          <w:lang w:eastAsia="sk-SK"/>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2904EE0A" w14:textId="77777777" w:rsidR="009C7AAE" w:rsidRPr="00F8476D" w:rsidRDefault="009C7AAE" w:rsidP="009C7AAE">
      <w:pPr>
        <w:numPr>
          <w:ilvl w:val="1"/>
          <w:numId w:val="90"/>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Záručná doba podľa bodu 7.1 tohto článku rámcovej dohody neplynie po dobu od nahlásenia vady do jej odstránenia. Uznanie reklamovanej vady je poskytovateľ povinný písomne potvrdiť </w:t>
      </w:r>
      <w:r w:rsidRPr="00F8476D">
        <w:rPr>
          <w:rFonts w:asciiTheme="minorHAnsi" w:hAnsiTheme="minorHAnsi" w:cstheme="minorHAnsi"/>
          <w:bCs/>
          <w:color w:val="000000" w:themeColor="text1"/>
          <w:lang w:eastAsia="sk-SK"/>
        </w:rPr>
        <w:lastRenderedPageBreak/>
        <w:t xml:space="preserve">do 3 (troch) kalendárnych dní odo dňa doručenia reklamácie, pričom poskytovateľ je povinný túto lehotu dodržať, aj keď reklamované vady odmieta uznať. </w:t>
      </w:r>
      <w:r w:rsidRPr="00F8476D">
        <w:rPr>
          <w:rFonts w:asciiTheme="minorHAnsi" w:hAnsiTheme="minorHAnsi" w:cstheme="minorHAnsi"/>
          <w:color w:val="000000" w:themeColor="text1"/>
          <w:lang w:eastAsia="sk-SK"/>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3D2CC9ED" w14:textId="77777777" w:rsidR="009C7AAE" w:rsidRPr="00F8476D" w:rsidRDefault="009C7AAE" w:rsidP="009C7AAE">
      <w:pPr>
        <w:numPr>
          <w:ilvl w:val="1"/>
          <w:numId w:val="90"/>
        </w:numPr>
        <w:tabs>
          <w:tab w:val="left" w:pos="142"/>
        </w:tabs>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zodpovedný za vady, ktoré sa vyskytnú počas trvania záručnej doby, podľa bodu 7.1 tohto článku rámcovej dohody v plnom rozsahu a je povinný odstrániť ich bezodplatne do 30 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7A4B7032" w14:textId="77777777" w:rsidR="009C7AAE" w:rsidRPr="00F8476D" w:rsidRDefault="009C7AAE" w:rsidP="009C7AAE">
      <w:pPr>
        <w:numPr>
          <w:ilvl w:val="1"/>
          <w:numId w:val="90"/>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Záruka sa nevzťahuje na práce</w:t>
      </w:r>
      <w:r w:rsidRPr="00F8476D">
        <w:rPr>
          <w:rFonts w:asciiTheme="minorHAnsi" w:hAnsiTheme="minorHAnsi" w:cstheme="minorHAnsi"/>
          <w:bCs/>
          <w:color w:val="000000" w:themeColor="text1"/>
          <w:lang w:eastAsia="sk-SK"/>
        </w:rPr>
        <w:t xml:space="preserve">, ktoré bude v rámci servisu technologického vybavenia zabezpečovať </w:t>
      </w:r>
      <w:r w:rsidRPr="00F8476D">
        <w:rPr>
          <w:rFonts w:asciiTheme="minorHAnsi" w:hAnsiTheme="minorHAnsi" w:cstheme="minorHAnsi"/>
          <w:color w:val="000000" w:themeColor="text1"/>
          <w:lang w:eastAsia="sk-SK"/>
        </w:rPr>
        <w:t>objednávateľ vlastnými kapacitami.</w:t>
      </w:r>
    </w:p>
    <w:p w14:paraId="3B1C2BF8"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42CFA209" w14:textId="77777777" w:rsidR="009C7AAE" w:rsidRPr="00F8476D" w:rsidRDefault="009C7AAE" w:rsidP="009C7AAE">
      <w:pPr>
        <w:spacing w:after="0" w:line="240" w:lineRule="auto"/>
        <w:ind w:hanging="142"/>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8</w:t>
      </w:r>
    </w:p>
    <w:p w14:paraId="3287FE0D" w14:textId="77777777" w:rsidR="009C7AAE" w:rsidRPr="00F8476D" w:rsidRDefault="009C7AAE" w:rsidP="009C7AAE">
      <w:pPr>
        <w:spacing w:after="120" w:line="240" w:lineRule="auto"/>
        <w:ind w:hanging="142"/>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 xml:space="preserve"> UKONČENIE RÁMCOVEJ DOHODY</w:t>
      </w:r>
    </w:p>
    <w:p w14:paraId="2629F6D7"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32EF5FD6"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zániku rámcovej dohody dohodou strán rámcovej dohody, táto zaniká dňom uvedeným v tejto dohode (ďalej len „</w:t>
      </w:r>
      <w:r w:rsidRPr="00F8476D">
        <w:rPr>
          <w:rFonts w:asciiTheme="minorHAnsi" w:hAnsiTheme="minorHAnsi" w:cstheme="minorHAnsi"/>
          <w:b/>
          <w:color w:val="000000" w:themeColor="text1"/>
          <w:lang w:eastAsia="sk-SK"/>
        </w:rPr>
        <w:t>deň zániku rámcovej dohody dohodou</w:t>
      </w:r>
      <w:r w:rsidRPr="00F8476D">
        <w:rPr>
          <w:rFonts w:asciiTheme="minorHAnsi" w:hAnsiTheme="minorHAnsi" w:cstheme="minorHAnsi"/>
          <w:color w:val="000000" w:themeColor="text1"/>
          <w:lang w:eastAsia="sk-SK"/>
        </w:rPr>
        <w:t xml:space="preserve">“). V tejto dohode sa upravia aj vzájomné nároky strán rámcovej dohody vzniknuté z plnenia povinností rámcovej dohody alebo z ich porušenia druhou stranou rámcovej dohody ku dňu zániku rámcovej dohody dohodou. </w:t>
      </w:r>
    </w:p>
    <w:p w14:paraId="243C6465"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bCs/>
          <w:iCs/>
          <w:color w:val="000000" w:themeColor="text1"/>
          <w:lang w:eastAsia="sk-SK"/>
        </w:rPr>
      </w:pPr>
      <w:r w:rsidRPr="00F8476D">
        <w:rPr>
          <w:rFonts w:asciiTheme="minorHAnsi" w:hAnsiTheme="minorHAnsi" w:cstheme="minorHAnsi"/>
          <w:color w:val="000000" w:themeColor="text1"/>
          <w:lang w:eastAsia="sk-SK"/>
        </w:rPr>
        <w:t xml:space="preserve">V prípade odstúpenia od rámcovej dohody sa strany rámcovej dohody budú riadiť ustanoveniami § 344 a </w:t>
      </w:r>
      <w:proofErr w:type="spellStart"/>
      <w:r w:rsidRPr="00F8476D">
        <w:rPr>
          <w:rFonts w:asciiTheme="minorHAnsi" w:hAnsiTheme="minorHAnsi" w:cstheme="minorHAnsi"/>
          <w:color w:val="000000" w:themeColor="text1"/>
          <w:lang w:eastAsia="sk-SK"/>
        </w:rPr>
        <w:t>nasl</w:t>
      </w:r>
      <w:proofErr w:type="spellEnd"/>
      <w:r w:rsidRPr="00F8476D">
        <w:rPr>
          <w:rFonts w:asciiTheme="minorHAnsi" w:hAnsiTheme="minorHAnsi" w:cstheme="minorHAnsi"/>
          <w:color w:val="000000" w:themeColor="text1"/>
          <w:lang w:eastAsia="sk-SK"/>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3BE42D64"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iCs/>
          <w:color w:val="000000" w:themeColor="text1"/>
          <w:lang w:eastAsia="sk-SK"/>
        </w:rPr>
        <w:t xml:space="preserve">Objednávateľ je oprávnený okamžite odstúpiť od tejto rámcovej dohody v prípade podstatného porušenia rámcovej dohody poskytovateľom. </w:t>
      </w:r>
      <w:r w:rsidRPr="00F8476D">
        <w:rPr>
          <w:rFonts w:asciiTheme="minorHAnsi" w:hAnsiTheme="minorHAnsi" w:cstheme="minorHAnsi"/>
          <w:color w:val="000000" w:themeColor="text1"/>
          <w:lang w:eastAsia="sk-SK"/>
        </w:rPr>
        <w:t>Na účely rámcovej dohody sa za podstatné porušenie rámcovej dohody poskytovateľom považuje najmä</w:t>
      </w:r>
      <w:r w:rsidRPr="00F8476D">
        <w:rPr>
          <w:rFonts w:asciiTheme="minorHAnsi" w:hAnsiTheme="minorHAnsi" w:cstheme="minorHAnsi"/>
          <w:bCs/>
          <w:iCs/>
          <w:color w:val="000000" w:themeColor="text1"/>
          <w:lang w:eastAsia="sk-SK"/>
        </w:rPr>
        <w:t>:</w:t>
      </w:r>
    </w:p>
    <w:p w14:paraId="3BAE1FBC" w14:textId="77777777" w:rsidR="009C7AAE" w:rsidRPr="00F8476D" w:rsidRDefault="009C7AAE" w:rsidP="009C7AAE">
      <w:pPr>
        <w:widowControl w:val="0"/>
        <w:spacing w:after="120" w:line="240" w:lineRule="auto"/>
        <w:ind w:left="1276" w:hanging="709"/>
        <w:jc w:val="both"/>
        <w:rPr>
          <w:rFonts w:asciiTheme="minorHAnsi" w:hAnsiTheme="minorHAnsi" w:cstheme="minorHAnsi"/>
          <w:bCs/>
          <w:iCs/>
          <w:color w:val="000000" w:themeColor="text1"/>
        </w:rPr>
      </w:pPr>
      <w:r w:rsidRPr="00F8476D">
        <w:rPr>
          <w:rFonts w:asciiTheme="minorHAnsi" w:hAnsiTheme="minorHAnsi" w:cstheme="minorHAnsi"/>
          <w:color w:val="000000" w:themeColor="text1"/>
        </w:rPr>
        <w:t>8.4.1</w:t>
      </w:r>
      <w:r w:rsidRPr="00F8476D">
        <w:rPr>
          <w:rFonts w:asciiTheme="minorHAnsi" w:hAnsiTheme="minorHAnsi" w:cstheme="minorHAnsi"/>
          <w:color w:val="000000" w:themeColor="text1"/>
        </w:rPr>
        <w:tab/>
        <w:t xml:space="preserve">ak sa preukáže, že poskytovateľ v rámci procesu verejného obstarávania predložil nepravdivé doklady alebo uviedol </w:t>
      </w:r>
      <w:r w:rsidRPr="00F8476D">
        <w:rPr>
          <w:rFonts w:asciiTheme="minorHAnsi" w:hAnsiTheme="minorHAnsi" w:cstheme="minorHAnsi"/>
          <w:bCs/>
          <w:iCs/>
          <w:color w:val="000000" w:themeColor="text1"/>
        </w:rPr>
        <w:t>nepravdivé, neúplné alebo skreslené údaje</w:t>
      </w:r>
      <w:r w:rsidRPr="00F8476D">
        <w:rPr>
          <w:rFonts w:asciiTheme="minorHAnsi" w:hAnsiTheme="minorHAnsi" w:cstheme="minorHAnsi"/>
          <w:color w:val="000000" w:themeColor="text1"/>
          <w:lang w:eastAsia="cs-CZ"/>
        </w:rPr>
        <w:t>ꓼ</w:t>
      </w:r>
    </w:p>
    <w:p w14:paraId="220430F0" w14:textId="77777777" w:rsidR="009C7AAE" w:rsidRPr="00F8476D" w:rsidRDefault="009C7AAE" w:rsidP="009C7AAE">
      <w:pPr>
        <w:numPr>
          <w:ilvl w:val="2"/>
          <w:numId w:val="92"/>
        </w:numPr>
        <w:spacing w:after="120" w:line="240" w:lineRule="auto"/>
        <w:ind w:left="1287"/>
        <w:jc w:val="both"/>
        <w:rPr>
          <w:rFonts w:asciiTheme="minorHAnsi" w:hAnsiTheme="minorHAnsi" w:cstheme="minorHAnsi"/>
          <w:color w:val="000000" w:themeColor="text1"/>
        </w:rPr>
      </w:pPr>
      <w:r w:rsidRPr="00F8476D">
        <w:rPr>
          <w:rFonts w:asciiTheme="minorHAnsi" w:hAnsiTheme="minorHAnsi" w:cstheme="minorHAnsi"/>
          <w:color w:val="000000" w:themeColor="text1"/>
        </w:rPr>
        <w:t>ak poskytovateľ poruší ktorúkoľvek z jeho povinností uvedených v bode 2.7 článku 2 rámcovej dohody, bode 3.7, 3.9, 3.10, 3.25, 3.26, 3.27, 3.3</w:t>
      </w:r>
      <w:r>
        <w:rPr>
          <w:rFonts w:asciiTheme="minorHAnsi" w:hAnsiTheme="minorHAnsi" w:cstheme="minorHAnsi"/>
          <w:color w:val="000000" w:themeColor="text1"/>
        </w:rPr>
        <w:t>7</w:t>
      </w:r>
      <w:r w:rsidRPr="00F8476D">
        <w:rPr>
          <w:rFonts w:asciiTheme="minorHAnsi" w:hAnsiTheme="minorHAnsi" w:cstheme="minorHAnsi"/>
          <w:color w:val="000000" w:themeColor="text1"/>
        </w:rPr>
        <w:t xml:space="preserve"> článku 3 rámcovej dohody, bode 12.5 článku 12 rámcovej dohody</w:t>
      </w:r>
      <w:r w:rsidRPr="00F8476D">
        <w:rPr>
          <w:rFonts w:asciiTheme="minorHAnsi" w:hAnsiTheme="minorHAnsi" w:cstheme="minorHAnsi"/>
          <w:color w:val="000000" w:themeColor="text1"/>
          <w:lang w:eastAsia="cs-CZ"/>
        </w:rPr>
        <w:t>ꓼ</w:t>
      </w:r>
    </w:p>
    <w:p w14:paraId="15D61F29" w14:textId="77777777" w:rsidR="009C7AAE" w:rsidRPr="00F8476D" w:rsidRDefault="009C7AAE" w:rsidP="009C7AAE">
      <w:pPr>
        <w:numPr>
          <w:ilvl w:val="2"/>
          <w:numId w:val="92"/>
        </w:numPr>
        <w:spacing w:after="12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ak poskytovateľ zmení subdodávateľa bez predchádzajúceho písomného súhlasu objednávateľa alebo zmení rozsah subdodávok oproti ponuke</w:t>
      </w:r>
      <w:r w:rsidRPr="00F8476D">
        <w:rPr>
          <w:rFonts w:asciiTheme="minorHAnsi" w:hAnsiTheme="minorHAnsi" w:cstheme="minorHAnsi"/>
          <w:color w:val="000000" w:themeColor="text1"/>
          <w:lang w:eastAsia="cs-CZ"/>
        </w:rPr>
        <w:t>ꓼ</w:t>
      </w:r>
    </w:p>
    <w:p w14:paraId="527635AB" w14:textId="77777777" w:rsidR="009C7AAE" w:rsidRPr="00F8476D" w:rsidRDefault="009C7AAE" w:rsidP="009C7AAE">
      <w:pPr>
        <w:numPr>
          <w:ilvl w:val="2"/>
          <w:numId w:val="92"/>
        </w:numPr>
        <w:spacing w:after="120" w:line="240" w:lineRule="auto"/>
        <w:ind w:left="1287"/>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ak poskytovateľ neodstráni vady počas záručnej doby v lehote podľa bodu 7.3 článku 7 rámcovej dohody, ak nebola písomne dohodnutá iná lehota;</w:t>
      </w:r>
    </w:p>
    <w:p w14:paraId="1BF5CFCB" w14:textId="77777777" w:rsidR="009C7AAE" w:rsidRPr="00F8476D" w:rsidRDefault="009C7AAE" w:rsidP="009C7AAE">
      <w:pPr>
        <w:numPr>
          <w:ilvl w:val="2"/>
          <w:numId w:val="92"/>
        </w:numPr>
        <w:spacing w:after="120" w:line="240" w:lineRule="auto"/>
        <w:ind w:left="128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v ďalších </w:t>
      </w:r>
      <w:r w:rsidRPr="00F8476D">
        <w:rPr>
          <w:rFonts w:asciiTheme="minorHAnsi" w:hAnsiTheme="minorHAnsi" w:cstheme="minorHAnsi"/>
          <w:bCs/>
          <w:iCs/>
          <w:color w:val="000000" w:themeColor="text1"/>
        </w:rPr>
        <w:t>prípadoch uvedených v rámcovej dohode alebo ZVO.</w:t>
      </w:r>
    </w:p>
    <w:p w14:paraId="40315D16"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 xml:space="preserve">Objednávateľ je oprávnený okamžite od rámcovej dohody odstúpiť tiež v prípadoch podstatného porušenia Zmluvy KB zo strany poskytovateľa uvedených v písm. a) až c) bodu 2 článku VIII Zmluvy KB. </w:t>
      </w:r>
    </w:p>
    <w:p w14:paraId="40CCF3A0"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Objednávateľ je oprávnený okamžite odstúpiť od rámcovej dohody tiež v prípade, ak poskytovateľ vstúpil do likvidácie, na jeho</w:t>
      </w:r>
      <w:r w:rsidRPr="00F8476D">
        <w:rPr>
          <w:rFonts w:asciiTheme="minorHAnsi" w:hAnsiTheme="minorHAnsi" w:cstheme="minorHAnsi"/>
          <w:color w:val="000000" w:themeColor="text1"/>
        </w:rPr>
        <w:t xml:space="preserve"> majetok bol vyhlásený konkurz, bol podaný návrh na </w:t>
      </w:r>
      <w:r w:rsidRPr="00F8476D">
        <w:rPr>
          <w:rFonts w:asciiTheme="minorHAnsi" w:hAnsiTheme="minorHAnsi" w:cstheme="minorHAnsi"/>
          <w:bCs/>
          <w:iCs/>
          <w:color w:val="000000" w:themeColor="text1"/>
        </w:rPr>
        <w:t>vyhlásenie konkurzu na jeho majetok ako aj vtedy, ak existuje dôvodná obava, že plnenie záväzkov poskytovateľa podľa tejto rámcovej dohody je vážne ohrozené.</w:t>
      </w:r>
    </w:p>
    <w:p w14:paraId="11AB2AC7"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6E94CC1D" w14:textId="77777777" w:rsidR="009C7AAE" w:rsidRPr="00F8476D" w:rsidRDefault="009C7AAE" w:rsidP="009C7AAE">
      <w:pPr>
        <w:numPr>
          <w:ilvl w:val="1"/>
          <w:numId w:val="93"/>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odstúpiť od rámcovej dohody z dôvodu podstatného porušenia povinnosti. Za akúkoľvek inú zmenu sa považuje aj zmena bankového spojenia poskytovateľa, pričom k tejto informácii predloží aj potvrdenie príslušnej banky.</w:t>
      </w:r>
    </w:p>
    <w:p w14:paraId="5D675ABC" w14:textId="77777777" w:rsidR="009C7AAE" w:rsidRPr="00F8476D" w:rsidRDefault="009C7AAE" w:rsidP="009C7AAE">
      <w:pPr>
        <w:numPr>
          <w:ilvl w:val="1"/>
          <w:numId w:val="93"/>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6110D535" w14:textId="77777777" w:rsidR="009C7AAE" w:rsidRPr="00F8476D" w:rsidRDefault="009C7AAE" w:rsidP="009C7AAE">
      <w:pPr>
        <w:numPr>
          <w:ilvl w:val="1"/>
          <w:numId w:val="93"/>
        </w:numPr>
        <w:tabs>
          <w:tab w:val="left" w:pos="567"/>
        </w:tabs>
        <w:spacing w:after="0" w:line="240" w:lineRule="auto"/>
        <w:ind w:left="567" w:hanging="567"/>
        <w:jc w:val="both"/>
        <w:rPr>
          <w:rFonts w:asciiTheme="minorHAnsi" w:hAnsiTheme="minorHAnsi" w:cstheme="minorHAnsi"/>
          <w:bCs/>
          <w:iCs/>
          <w:color w:val="000000" w:themeColor="text1"/>
          <w:lang w:eastAsia="cs-CZ"/>
        </w:rPr>
      </w:pPr>
      <w:r w:rsidRPr="00F8476D">
        <w:rPr>
          <w:rFonts w:asciiTheme="minorHAnsi" w:hAnsiTheme="minorHAnsi" w:cstheme="minorHAnsi"/>
          <w:bCs/>
          <w:iCs/>
          <w:color w:val="000000" w:themeColor="text1"/>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5DD03635" w14:textId="77777777" w:rsidR="009C7AAE" w:rsidRPr="00F8476D" w:rsidRDefault="009C7AAE" w:rsidP="009C7AAE">
      <w:pPr>
        <w:spacing w:after="120" w:line="240" w:lineRule="auto"/>
        <w:jc w:val="both"/>
        <w:rPr>
          <w:rFonts w:asciiTheme="minorHAnsi" w:hAnsiTheme="minorHAnsi" w:cstheme="minorHAnsi"/>
          <w:color w:val="000000" w:themeColor="text1"/>
        </w:rPr>
      </w:pPr>
    </w:p>
    <w:p w14:paraId="17BC74EF"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9 </w:t>
      </w:r>
    </w:p>
    <w:p w14:paraId="33DEBAF5"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SUBDODÁVATELIA,</w:t>
      </w:r>
      <w:r w:rsidRPr="00F8476D">
        <w:rPr>
          <w:rFonts w:ascii="Arial Narrow" w:hAnsi="Arial Narrow"/>
          <w:sz w:val="20"/>
          <w:szCs w:val="20"/>
          <w:lang w:eastAsia="sk-SK"/>
        </w:rPr>
        <w:t xml:space="preserve"> </w:t>
      </w:r>
      <w:r w:rsidRPr="00F8476D">
        <w:rPr>
          <w:rFonts w:asciiTheme="minorHAnsi" w:hAnsiTheme="minorHAnsi" w:cstheme="minorHAnsi"/>
          <w:b/>
          <w:color w:val="000000" w:themeColor="text1"/>
          <w:lang w:eastAsia="sk-SK"/>
        </w:rPr>
        <w:t>KĽÚČOVÍ EXPERTI A OSOBY ZODPOVEDNÉ ZA POSKYTNUTIE SLUŽBY</w:t>
      </w:r>
    </w:p>
    <w:p w14:paraId="02B72372"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nesmie predmet rámcovej dohody ako celok odovzdať na vykonanie inému subjektu. Časť predmetu rámcovej dohody môže poskytovateľ odovzdať na vykonanie svojmu subdodávateľovi uvedenému v zozname subdodávateľov, ktorý tvorí Prílohu č. 14 - Zoznam subdodávateľov a podiel subdodávok (ďalej len „</w:t>
      </w:r>
      <w:r w:rsidRPr="00F8476D">
        <w:rPr>
          <w:rFonts w:asciiTheme="minorHAnsi" w:hAnsiTheme="minorHAnsi" w:cstheme="minorHAnsi"/>
          <w:b/>
          <w:color w:val="000000" w:themeColor="text1"/>
          <w:lang w:eastAsia="sk-SK"/>
        </w:rPr>
        <w:t>Príloha č. 14</w:t>
      </w:r>
      <w:r w:rsidRPr="00F8476D">
        <w:rPr>
          <w:rFonts w:asciiTheme="minorHAnsi" w:hAnsiTheme="minorHAnsi" w:cstheme="minorHAnsi"/>
          <w:color w:val="000000" w:themeColor="text1"/>
          <w:lang w:eastAsia="sk-SK"/>
        </w:rPr>
        <w:t>“) rámcovej dohody. Súhlas objednávateľa s vykonaním predmetu rámcovej dohody prostredníctvom subdodávateľa nezbavuje poskytovateľa povinnosti a zodpovednosti za všetky práce a činnosti subdodávateľa.</w:t>
      </w:r>
    </w:p>
    <w:p w14:paraId="46D7891B"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Ak sa na poskytovateľa a jeho subdodávateľov vzťahuje povinnosť zapisovať sa do registra partnerov verejného sektora podľa zákona č. 315/2016 Z. z. o registri partnerov verejného sektora a o zmene a doplnení niektorých zákonov (ďalej len „</w:t>
      </w:r>
      <w:r w:rsidRPr="00F8476D">
        <w:rPr>
          <w:rFonts w:asciiTheme="minorHAnsi" w:hAnsiTheme="minorHAnsi" w:cstheme="minorHAnsi"/>
          <w:b/>
          <w:color w:val="000000" w:themeColor="text1"/>
        </w:rPr>
        <w:t>zákon o registri partnerov verejného sektora</w:t>
      </w:r>
      <w:r w:rsidRPr="00F8476D">
        <w:rPr>
          <w:rFonts w:asciiTheme="minorHAnsi" w:hAnsiTheme="minorHAnsi" w:cstheme="minorHAnsi"/>
          <w:color w:val="000000" w:themeColor="text1"/>
        </w:rPr>
        <w:t xml:space="preserve">“), potom je poskytovateľ, ako aj jeho subdodávatelia, povinný dodržať túto </w:t>
      </w:r>
      <w:r w:rsidRPr="00F8476D">
        <w:rPr>
          <w:rFonts w:asciiTheme="minorHAnsi" w:hAnsiTheme="minorHAnsi" w:cstheme="minorHAnsi"/>
          <w:color w:val="000000" w:themeColor="text1"/>
        </w:rPr>
        <w:lastRenderedPageBreak/>
        <w:t xml:space="preserve">povinnosť po celú dobu trvania rámcovej dohody, pričom poskytovateľ sa zaväzuje zabezpečiť splnenie tejto povinnosti aj zo strany subdodávateľov. </w:t>
      </w:r>
      <w:r w:rsidRPr="00F8476D">
        <w:rPr>
          <w:rFonts w:asciiTheme="minorHAnsi" w:hAnsiTheme="minorHAnsi" w:cstheme="minorHAnsi"/>
          <w:color w:val="000000" w:themeColor="text1"/>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55B3AF98"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Počas trvania tejto rámcovej dohody je poskytovateľ oprávnený zmeniť subdodávateľa uvedeného v Prílohe č. 14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69644271"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vyhlasuje, že Príloha č. 14 rámcovej dohody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F8476D">
        <w:rPr>
          <w:rFonts w:asciiTheme="minorHAnsi" w:hAnsiTheme="minorHAnsi" w:cstheme="minorHAnsi"/>
          <w:b/>
          <w:color w:val="000000" w:themeColor="text1"/>
          <w:lang w:eastAsia="sk-SK"/>
        </w:rPr>
        <w:t>Údaje</w:t>
      </w:r>
      <w:r w:rsidRPr="00F8476D">
        <w:rPr>
          <w:rFonts w:asciiTheme="minorHAnsi" w:hAnsiTheme="minorHAnsi" w:cstheme="minorHAnsi"/>
          <w:color w:val="000000" w:themeColor="text1"/>
          <w:lang w:eastAsia="sk-SK"/>
        </w:rPr>
        <w:t>“).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Údaj, ako aj náhradu škody, ktorá objednávateľovi v tejto súvislosti vznikne. V dodatku k rámcovej dohode, ktorým sa mení pôvodný subdodávateľ, je poskytovateľ povinný uviesť aktuálne a úplné Údaje nového subdodávateľa.</w:t>
      </w:r>
    </w:p>
    <w:p w14:paraId="4655DC4A"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66F0EAA8" w14:textId="77777777" w:rsidR="009C7AAE" w:rsidRPr="00F8476D" w:rsidRDefault="009C7AAE" w:rsidP="009C7AAE">
      <w:pPr>
        <w:numPr>
          <w:ilvl w:val="1"/>
          <w:numId w:val="94"/>
        </w:numPr>
        <w:spacing w:before="120"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lastRenderedPageBreak/>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w:t>
      </w:r>
      <w:r>
        <w:rPr>
          <w:rFonts w:asciiTheme="minorHAnsi" w:hAnsiTheme="minorHAnsi" w:cstheme="minorHAnsi"/>
          <w:szCs w:val="20"/>
          <w:lang w:eastAsia="sk-SK"/>
        </w:rPr>
        <w:t>P</w:t>
      </w:r>
      <w:r w:rsidRPr="00F8476D">
        <w:rPr>
          <w:rFonts w:asciiTheme="minorHAnsi" w:hAnsiTheme="minorHAnsi" w:cstheme="minorHAnsi"/>
          <w:szCs w:val="20"/>
          <w:lang w:eastAsia="sk-SK"/>
        </w:rPr>
        <w:t xml:space="preserve">rílohu č. 19 rámcovej dohody -  Zoznam kľúčových expertov. </w:t>
      </w:r>
    </w:p>
    <w:p w14:paraId="43671ED3"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rPr>
        <w:t xml:space="preserve">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w:t>
      </w:r>
      <w:r w:rsidRPr="00F8476D">
        <w:rPr>
          <w:rFonts w:asciiTheme="minorHAnsi" w:hAnsiTheme="minorHAnsi" w:cstheme="minorHAnsi"/>
          <w:szCs w:val="20"/>
          <w:lang w:eastAsia="sk-SK"/>
        </w:rPr>
        <w:t xml:space="preserve">každý nový kľúčový expert musí spĺňať podmienky účasti stanovené v časti A.3 súťažných podkladov III.1.3)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66165ECA"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w:t>
      </w:r>
      <w:r>
        <w:rPr>
          <w:rFonts w:asciiTheme="minorHAnsi" w:hAnsiTheme="minorHAnsi" w:cstheme="minorHAnsi"/>
          <w:szCs w:val="20"/>
          <w:lang w:eastAsia="sk-SK"/>
        </w:rPr>
        <w:t>P</w:t>
      </w:r>
      <w:r w:rsidRPr="00F8476D">
        <w:rPr>
          <w:rFonts w:asciiTheme="minorHAnsi" w:hAnsiTheme="minorHAnsi" w:cstheme="minorHAnsi"/>
          <w:szCs w:val="20"/>
          <w:lang w:eastAsia="sk-SK"/>
        </w:rPr>
        <w:t xml:space="preserve">rílohu č. 20 rámcovej dohody -  Zoznam osôb zodpovedných za poskytnutie služby. </w:t>
      </w:r>
    </w:p>
    <w:p w14:paraId="033F58EF"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13 Prílohy č. 15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30436B5E" w14:textId="77777777" w:rsidR="009C7AAE" w:rsidRPr="00F8476D" w:rsidRDefault="009C7AAE" w:rsidP="009C7AAE">
      <w:pPr>
        <w:numPr>
          <w:ilvl w:val="1"/>
          <w:numId w:val="94"/>
        </w:numPr>
        <w:spacing w:after="120" w:line="240" w:lineRule="auto"/>
        <w:ind w:left="567" w:hanging="567"/>
        <w:jc w:val="both"/>
        <w:rPr>
          <w:rFonts w:cs="Calibri"/>
          <w:lang w:eastAsia="sk-SK"/>
        </w:rPr>
      </w:pPr>
      <w:r w:rsidRPr="00F8476D">
        <w:rPr>
          <w:rFonts w:asciiTheme="minorHAnsi" w:hAnsiTheme="minorHAnsi" w:cstheme="minorHAnsi"/>
          <w:szCs w:val="20"/>
          <w:lang w:eastAsia="sk-SK"/>
        </w:rPr>
        <w:t xml:space="preserve">Plnenie úloh zverených kľúčovým expertom prostredníctvom iných osôb, ako sú kľúčoví experti, ktorí nespĺňajú podmienky uvedené v bode 9.7 tohto článku rámcovej dohody a/alebo neboli písomne odsúhlasí objednávateľom sa považuje za podstatné porušenie rámcovej dohody poskytovateľom. Za podstatné porušenie rámcovej dohody poskytovateľom sa považuje aj plnenie úloh zvereným osobám zodpovedným za poskytnutie služby prostredníctvom iných osôb, ako sú osoby zodpovedné za poskytnutie služby, ktoré nespĺňajú podmienky uvedené v bode 9.9 tohto článku rámcovej  dohody a/alebo neboli písomne odsúhlasené objednávateľom. </w:t>
      </w:r>
    </w:p>
    <w:p w14:paraId="257AC4E0"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10</w:t>
      </w:r>
    </w:p>
    <w:p w14:paraId="71DF9A0B" w14:textId="77777777" w:rsidR="009C7AAE" w:rsidRPr="00F8476D" w:rsidRDefault="009C7AAE" w:rsidP="009C7AAE">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OSTATNÉ USTANOVENIA</w:t>
      </w:r>
    </w:p>
    <w:p w14:paraId="2A257B94"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eastAsia="Calibri" w:hAnsiTheme="minorHAnsi" w:cstheme="minorHAnsi"/>
          <w:color w:val="000000" w:themeColor="text1"/>
        </w:rPr>
        <w:t>Poskytovateľ sa zaväzuje počas trvania rámcovej dohody pri plnení predmetu rámcovej dohody dodržiavať</w:t>
      </w:r>
      <w:r w:rsidRPr="00F8476D">
        <w:rPr>
          <w:rFonts w:asciiTheme="minorHAnsi" w:hAnsiTheme="minorHAnsi" w:cstheme="minorHAnsi"/>
          <w:color w:val="000000" w:themeColor="text1"/>
          <w:lang w:eastAsia="sk-SK"/>
        </w:rPr>
        <w:t xml:space="preserve"> Dohodu o mlčanlivosti, ktorú poskytovateľ s objednávateľom uzatvorili spolu s rámcovou dohodu a ktorá ako Príloha č. 16 tvorí neoddeliteľnú súčasť rámcovej dohody. </w:t>
      </w:r>
    </w:p>
    <w:p w14:paraId="7B029FAC"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w:t>
      </w:r>
      <w:r w:rsidRPr="00F8476D">
        <w:rPr>
          <w:rFonts w:asciiTheme="minorHAnsi" w:hAnsiTheme="minorHAnsi" w:cstheme="minorHAnsi"/>
          <w:color w:val="000000" w:themeColor="text1"/>
          <w:lang w:eastAsia="sk-SK"/>
        </w:rPr>
        <w:lastRenderedPageBreak/>
        <w:t xml:space="preserve">82/2005 Z. z. o nelegálnej práci a nelegálnom zamestnávaní a o zmene a doplnení niektorých zákonov v znení neskorších predpisov </w:t>
      </w:r>
      <w:r>
        <w:rPr>
          <w:rFonts w:asciiTheme="minorHAnsi" w:hAnsiTheme="minorHAnsi" w:cstheme="minorHAnsi"/>
          <w:color w:val="000000" w:themeColor="text1"/>
          <w:lang w:eastAsia="sk-SK"/>
        </w:rPr>
        <w:t xml:space="preserve">v znení neskorších predpisov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zákon o nelegálnej práci</w:t>
      </w:r>
      <w:r w:rsidRPr="00F8476D">
        <w:rPr>
          <w:rFonts w:asciiTheme="minorHAnsi" w:hAnsiTheme="minorHAnsi" w:cstheme="minorHAnsi"/>
          <w:color w:val="000000" w:themeColor="text1"/>
          <w:lang w:eastAsia="sk-SK"/>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1" w:history="1">
        <w:r w:rsidRPr="00F8476D">
          <w:rPr>
            <w:rFonts w:asciiTheme="minorHAnsi" w:eastAsia="Calibri" w:hAnsiTheme="minorHAnsi" w:cstheme="minorHAnsi"/>
            <w:color w:val="000000" w:themeColor="text1"/>
            <w:u w:val="single"/>
            <w:lang w:eastAsia="sk-SK"/>
          </w:rPr>
          <w:t>461/2003 Z. z.</w:t>
        </w:r>
      </w:hyperlink>
      <w:r w:rsidRPr="00F8476D">
        <w:rPr>
          <w:rFonts w:asciiTheme="minorHAnsi" w:hAnsiTheme="minorHAnsi" w:cstheme="minorHAnsi"/>
          <w:color w:val="000000" w:themeColor="text1"/>
          <w:lang w:eastAsia="sk-SK"/>
        </w:rPr>
        <w:t xml:space="preserve"> o sociálnom poistení v znení neskorších predpisov, zákonom č. </w:t>
      </w:r>
      <w:hyperlink r:id="rId22" w:history="1">
        <w:r w:rsidRPr="00F8476D">
          <w:rPr>
            <w:rFonts w:asciiTheme="minorHAnsi" w:eastAsia="Calibri" w:hAnsiTheme="minorHAnsi" w:cstheme="minorHAnsi"/>
            <w:color w:val="000000" w:themeColor="text1"/>
            <w:u w:val="single"/>
            <w:lang w:eastAsia="sk-SK"/>
          </w:rPr>
          <w:t>404/2011 Z. z.</w:t>
        </w:r>
      </w:hyperlink>
      <w:r w:rsidRPr="00F8476D">
        <w:rPr>
          <w:rFonts w:asciiTheme="minorHAnsi" w:hAnsiTheme="minorHAnsi" w:cstheme="minorHAnsi"/>
          <w:color w:val="000000" w:themeColor="text1"/>
          <w:lang w:eastAsia="sk-SK"/>
        </w:rPr>
        <w:t xml:space="preserve"> o pobyte cudzincov a o zmene a doplnení niektorých zákonov v znení neskorších predpisov, zákona č. </w:t>
      </w:r>
      <w:hyperlink r:id="rId23" w:history="1">
        <w:r w:rsidRPr="00F8476D">
          <w:rPr>
            <w:rFonts w:asciiTheme="minorHAnsi" w:eastAsia="Calibri" w:hAnsiTheme="minorHAnsi" w:cstheme="minorHAnsi"/>
            <w:color w:val="000000" w:themeColor="text1"/>
            <w:u w:val="single"/>
            <w:lang w:eastAsia="sk-SK"/>
          </w:rPr>
          <w:t>480/2002 Z. z.</w:t>
        </w:r>
      </w:hyperlink>
      <w:r w:rsidRPr="00F8476D">
        <w:rPr>
          <w:rFonts w:asciiTheme="minorHAnsi" w:hAnsiTheme="minorHAnsi" w:cstheme="minorHAnsi"/>
          <w:color w:val="000000" w:themeColor="text1"/>
          <w:lang w:eastAsia="sk-SK"/>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2EB4918E"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6040C907"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o ochrane zdravia a bezpečnosti pri práci, predpisy o ochrane životného prostredia, ako aj o bezpečnosti premávky na ceste vyplývajúce zo zákona č. 8/2009 Z. z. o cestnej premávke a o zmene a doplnení niektorých zákonov v znení neskorších predpisov a vyhlášky MV SR č. 9/2009 Z. z., ktorou sa vykonáva zákon o cestnej premávke.</w:t>
      </w:r>
    </w:p>
    <w:p w14:paraId="306D0695"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F8476D">
        <w:rPr>
          <w:rFonts w:asciiTheme="minorHAnsi" w:hAnsiTheme="minorHAnsi" w:cstheme="minorHAnsi"/>
          <w:b/>
          <w:color w:val="000000" w:themeColor="text1"/>
          <w:lang w:eastAsia="sk-SK"/>
        </w:rPr>
        <w:t>zákon o odpadoch</w:t>
      </w:r>
      <w:r w:rsidRPr="00F8476D">
        <w:rPr>
          <w:rFonts w:asciiTheme="minorHAnsi" w:hAnsiTheme="minorHAnsi" w:cstheme="minorHAnsi"/>
          <w:color w:val="000000" w:themeColor="text1"/>
          <w:lang w:eastAsia="sk-SK"/>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61A25154"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zároveň povinný dodržiavať všetky povinnosti v zmysle vyhlášky Ministerstva životného prostredia Slovenskej republiky (ďalej len „</w:t>
      </w:r>
      <w:r w:rsidRPr="00F8476D">
        <w:rPr>
          <w:rFonts w:asciiTheme="minorHAnsi" w:hAnsiTheme="minorHAnsi" w:cstheme="minorHAnsi"/>
          <w:b/>
          <w:color w:val="000000" w:themeColor="text1"/>
          <w:lang w:eastAsia="sk-SK"/>
        </w:rPr>
        <w:t>MŽP SR</w:t>
      </w:r>
      <w:r w:rsidRPr="00F8476D">
        <w:rPr>
          <w:rFonts w:asciiTheme="minorHAnsi" w:hAnsiTheme="minorHAnsi" w:cstheme="minorHAnsi"/>
          <w:color w:val="000000" w:themeColor="text1"/>
          <w:lang w:eastAsia="sk-SK"/>
        </w:rPr>
        <w:t>“) č. 366/2015 Z. z. o evidenčnej povinnosti a ohlasovacej povinnosti (ďalej len „</w:t>
      </w:r>
      <w:r w:rsidRPr="00F8476D">
        <w:rPr>
          <w:rFonts w:asciiTheme="minorHAnsi" w:hAnsiTheme="minorHAnsi" w:cstheme="minorHAnsi"/>
          <w:b/>
          <w:color w:val="000000" w:themeColor="text1"/>
          <w:lang w:eastAsia="sk-SK"/>
        </w:rPr>
        <w:t>vyhláška o evidencii odpadov</w:t>
      </w:r>
      <w:r w:rsidRPr="00F8476D">
        <w:rPr>
          <w:rFonts w:asciiTheme="minorHAnsi" w:hAnsiTheme="minorHAnsi" w:cstheme="minorHAnsi"/>
          <w:color w:val="000000" w:themeColor="text1"/>
          <w:lang w:eastAsia="sk-SK"/>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2B16DD22"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w:t>
      </w:r>
      <w:r w:rsidRPr="00F8476D">
        <w:rPr>
          <w:rFonts w:asciiTheme="minorHAnsi" w:hAnsiTheme="minorHAnsi" w:cstheme="minorHAnsi"/>
          <w:color w:val="000000" w:themeColor="text1"/>
          <w:lang w:eastAsia="sk-SK"/>
        </w:rPr>
        <w:lastRenderedPageBreak/>
        <w:t>kalendárneho roka odovzdať objednávateľovi za každý kalendárny mesiac, najneskôr však do 20 kalendárneho dňa príslušného mesiaca.</w:t>
      </w:r>
    </w:p>
    <w:p w14:paraId="272E1E1F"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2F464AA7"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36AAB5C5" w14:textId="77777777" w:rsidR="009C7AAE" w:rsidRPr="00F8476D" w:rsidRDefault="009C7AAE" w:rsidP="009C7AAE">
      <w:pPr>
        <w:numPr>
          <w:ilvl w:val="1"/>
          <w:numId w:val="97"/>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konaním poskytovateľa v súvislosti s plnením predmetu tejto rámcovej dohody dôjde k porušeniu predpisov v oblasti ochrany životného prostredia, objednávateľ má nárok na zaplatenie zmluvnej pokuty vo výške 500,- Eur (slovom: päťsto eur) za každé takého porušenie.</w:t>
      </w:r>
    </w:p>
    <w:p w14:paraId="4E0C1CE2"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p>
    <w:p w14:paraId="41BCED88"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11 </w:t>
      </w:r>
    </w:p>
    <w:p w14:paraId="07F155AC" w14:textId="77777777" w:rsidR="009C7AAE" w:rsidRPr="00F8476D" w:rsidRDefault="009C7AAE" w:rsidP="009C7AAE">
      <w:pPr>
        <w:spacing w:after="120" w:line="240" w:lineRule="auto"/>
        <w:jc w:val="center"/>
        <w:rPr>
          <w:rFonts w:cs="Calibri"/>
          <w:b/>
          <w:lang w:eastAsia="sk-SK"/>
        </w:rPr>
      </w:pPr>
      <w:r w:rsidRPr="00F8476D">
        <w:rPr>
          <w:rFonts w:cs="Calibri"/>
          <w:b/>
          <w:lang w:eastAsia="sk-SK"/>
        </w:rPr>
        <w:t>PRÁVA DUŠEVNÉHO VLASTNÍCTVA</w:t>
      </w:r>
    </w:p>
    <w:p w14:paraId="5070641A"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bookmarkStart w:id="85" w:name="_Hlk54080507"/>
      <w:r w:rsidRPr="00F8476D">
        <w:rPr>
          <w:rFonts w:cs="Calibri"/>
          <w:lang w:eastAsia="sk-SK"/>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F8476D">
        <w:rPr>
          <w:rFonts w:cs="Calibri"/>
          <w:b/>
          <w:lang w:eastAsia="sk-SK"/>
        </w:rPr>
        <w:t>Autorský zákon</w:t>
      </w:r>
      <w:r w:rsidRPr="00F8476D">
        <w:rPr>
          <w:rFonts w:cs="Calibri"/>
          <w:lang w:eastAsia="sk-SK"/>
        </w:rPr>
        <w:t>“), ktoré boli vytvorené alebo ktorých vytvorenie bolo poskytovateľom zabezpečené špecificky na účely plnenia tejto rámcovej dohody (ďalej ktorékoľvek z nich len „</w:t>
      </w:r>
      <w:r w:rsidRPr="00F8476D">
        <w:rPr>
          <w:rFonts w:cs="Calibri"/>
          <w:b/>
          <w:lang w:eastAsia="sk-SK"/>
        </w:rPr>
        <w:t>Autorské dielo</w:t>
      </w:r>
      <w:r w:rsidRPr="00F8476D">
        <w:rPr>
          <w:rFonts w:cs="Calibri"/>
          <w:lang w:eastAsia="sk-SK"/>
        </w:rPr>
        <w:t xml:space="preserve">“).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 za účelom bezpečnej a neobmedzenej prevádzky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w:t>
      </w:r>
      <w:bookmarkStart w:id="86" w:name="_Hlk4405432"/>
      <w:r w:rsidRPr="00F8476D">
        <w:rPr>
          <w:rFonts w:cs="Calibri"/>
          <w:lang w:eastAsia="sk-SK"/>
        </w:rPr>
        <w:t xml:space="preserve">podľa tohto článku </w:t>
      </w:r>
      <w:bookmarkEnd w:id="86"/>
      <w:r w:rsidRPr="00F8476D">
        <w:rPr>
          <w:rFonts w:cs="Calibri"/>
          <w:lang w:eastAsia="sk-SK"/>
        </w:rPr>
        <w:t xml:space="preserve">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w:t>
      </w:r>
      <w:r w:rsidRPr="00F8476D">
        <w:rPr>
          <w:rFonts w:cs="Calibri"/>
          <w:lang w:eastAsia="sk-SK"/>
        </w:rPr>
        <w:lastRenderedPageBreak/>
        <w:t xml:space="preserve">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02BD1144"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2A4C0CAF"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428F6B25"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w:t>
      </w:r>
    </w:p>
    <w:p w14:paraId="130E458F"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258F2DA2"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00D6598D"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povinný dodať objednávateľovi automaticky bez potreby osobitnej výzvy po každom vykonaní opravy technologického vybavenia a servisu technologického vybavenia,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w:t>
      </w:r>
      <w:r w:rsidRPr="00F8476D">
        <w:rPr>
          <w:rFonts w:cs="Calibri"/>
          <w:lang w:eastAsia="sk-SK"/>
        </w:rPr>
        <w:lastRenderedPageBreak/>
        <w:t>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3A362474"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Zdrojové kódy budú vytvorené vyexportovaním z vývojového prostredia a budú odovzdané objednávateľovi na elektronickom médiu na základe preberacieho protokolu podpísaného oboma stranami rámcovej dohody</w:t>
      </w:r>
      <w:r w:rsidRPr="00F8476D">
        <w:rPr>
          <w:rFonts w:asciiTheme="minorHAnsi" w:hAnsiTheme="minorHAnsi" w:cstheme="minorHAnsi"/>
          <w:color w:val="000000" w:themeColor="text1"/>
        </w:rPr>
        <w:t>ꓼ za poskytovateľa osobou oprávnenou na rokovanie vo veciach technických uvedenou v záhlaví rámcovej dohody a za objednávateľa</w:t>
      </w:r>
      <w:r w:rsidRPr="00F8476D">
        <w:rPr>
          <w:rFonts w:cs="Calibri"/>
          <w:lang w:eastAsia="sk-SK"/>
        </w:rPr>
        <w:t xml:space="preserve"> vedúcim odboru tunelov a IRSD v prevádzke.</w:t>
      </w:r>
    </w:p>
    <w:p w14:paraId="4A2152C1" w14:textId="77777777" w:rsidR="009C7AAE" w:rsidRPr="00F8476D" w:rsidRDefault="009C7AAE" w:rsidP="009C7AAE">
      <w:pPr>
        <w:widowControl w:val="0"/>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 </w:t>
      </w:r>
      <w:bookmarkStart w:id="87" w:name="_Ref38789130"/>
      <w:bookmarkStart w:id="88" w:name="_Ref52949093"/>
      <w:bookmarkEnd w:id="85"/>
      <w:r w:rsidRPr="00F8476D">
        <w:rPr>
          <w:rFonts w:cs="Calibri"/>
          <w:b/>
          <w:lang w:eastAsia="sk-SK"/>
        </w:rPr>
        <w:t xml:space="preserve">Vyhlásenia a záväzky </w:t>
      </w:r>
      <w:bookmarkEnd w:id="87"/>
      <w:bookmarkEnd w:id="88"/>
      <w:r w:rsidRPr="00F8476D">
        <w:rPr>
          <w:rFonts w:cs="Calibri"/>
          <w:b/>
          <w:lang w:eastAsia="sk-SK"/>
        </w:rPr>
        <w:t>poskytovateľa</w:t>
      </w:r>
    </w:p>
    <w:p w14:paraId="7B708888" w14:textId="77777777" w:rsidR="009C7AAE" w:rsidRPr="00F8476D" w:rsidRDefault="009C7AAE" w:rsidP="009C7AAE">
      <w:pPr>
        <w:widowControl w:val="0"/>
        <w:numPr>
          <w:ilvl w:val="1"/>
          <w:numId w:val="109"/>
        </w:numPr>
        <w:tabs>
          <w:tab w:val="left" w:pos="709"/>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2732C21E" w14:textId="77777777" w:rsidR="009C7AAE" w:rsidRPr="00F8476D" w:rsidRDefault="009C7AAE" w:rsidP="009C7AAE">
      <w:pPr>
        <w:keepNext/>
        <w:spacing w:before="120" w:after="60" w:line="240" w:lineRule="auto"/>
        <w:outlineLvl w:val="3"/>
        <w:rPr>
          <w:rFonts w:cs="Calibri"/>
          <w:b/>
          <w:lang w:eastAsia="sk-SK"/>
        </w:rPr>
      </w:pPr>
      <w:bookmarkStart w:id="89" w:name="_Ref38789188"/>
      <w:r w:rsidRPr="00F8476D">
        <w:rPr>
          <w:rFonts w:cs="Calibri"/>
          <w:b/>
          <w:lang w:eastAsia="sk-SK"/>
        </w:rPr>
        <w:t>Produkty tretích strán</w:t>
      </w:r>
      <w:bookmarkEnd w:id="89"/>
    </w:p>
    <w:p w14:paraId="614DC459"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poskytovateľ sa zaväzuje pre objednávateľa zabezpečiť potrebnú časovo neobmedzenú licenciu/sublicenciu štandardného softvéru, vždy najmenej v rozsahu, ktorý zabezpečí úplnú a neobmedzenú prevádzku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Poskytovateľ je povinný použiť na účely vykonávania opráv technologického vybavenia a servisu technologického vybavenia produkty tretích strán len, ak</w:t>
      </w:r>
    </w:p>
    <w:p w14:paraId="7F728729" w14:textId="77777777" w:rsidR="009C7AAE" w:rsidRPr="00F8476D" w:rsidRDefault="009C7AAE" w:rsidP="009C7AAE">
      <w:pPr>
        <w:widowControl w:val="0"/>
        <w:tabs>
          <w:tab w:val="left" w:pos="709"/>
        </w:tabs>
        <w:autoSpaceDE w:val="0"/>
        <w:autoSpaceDN w:val="0"/>
        <w:adjustRightInd w:val="0"/>
        <w:spacing w:before="120" w:after="120" w:line="240" w:lineRule="auto"/>
        <w:ind w:left="500" w:firstLine="67"/>
        <w:jc w:val="both"/>
        <w:textAlignment w:val="baseline"/>
        <w:rPr>
          <w:rFonts w:cs="Calibri"/>
          <w:lang w:eastAsia="sk-SK"/>
        </w:rPr>
      </w:pPr>
      <w:r w:rsidRPr="00F8476D">
        <w:rPr>
          <w:rFonts w:cs="Calibri"/>
          <w:lang w:eastAsia="sk-SK"/>
        </w:rPr>
        <w:t xml:space="preserve">(a) </w:t>
      </w:r>
      <w:r w:rsidRPr="00F8476D">
        <w:rPr>
          <w:rFonts w:cs="Calibri"/>
          <w:lang w:eastAsia="sk-SK"/>
        </w:rPr>
        <w:tab/>
        <w:t>je to nevyhnutné vzhľadom na predmet plnenia,</w:t>
      </w:r>
      <w:r w:rsidRPr="00F8476D">
        <w:rPr>
          <w:rFonts w:cs="Calibri"/>
          <w:lang w:eastAsia="sk-SK"/>
        </w:rPr>
        <w:tab/>
      </w:r>
    </w:p>
    <w:p w14:paraId="67B82142" w14:textId="77777777" w:rsidR="009C7AAE" w:rsidRPr="00F8476D" w:rsidRDefault="009C7AAE" w:rsidP="009C7AAE">
      <w:pPr>
        <w:widowControl w:val="0"/>
        <w:tabs>
          <w:tab w:val="left" w:pos="709"/>
        </w:tabs>
        <w:autoSpaceDE w:val="0"/>
        <w:autoSpaceDN w:val="0"/>
        <w:adjustRightInd w:val="0"/>
        <w:spacing w:before="120" w:after="120" w:line="240" w:lineRule="auto"/>
        <w:ind w:left="500" w:firstLine="67"/>
        <w:jc w:val="both"/>
        <w:textAlignment w:val="baseline"/>
        <w:rPr>
          <w:rFonts w:cs="Calibri"/>
          <w:lang w:eastAsia="sk-SK"/>
        </w:rPr>
      </w:pPr>
      <w:r w:rsidRPr="00F8476D">
        <w:rPr>
          <w:rFonts w:cs="Calibri"/>
          <w:lang w:eastAsia="sk-SK"/>
        </w:rPr>
        <w:t xml:space="preserve">(b) </w:t>
      </w:r>
      <w:r w:rsidRPr="00F8476D">
        <w:rPr>
          <w:rFonts w:cs="Calibri"/>
          <w:lang w:eastAsia="sk-SK"/>
        </w:rPr>
        <w:tab/>
        <w:t>nadobúdateľom licencie/sublicencie sa stane objednávateľ a zároveň</w:t>
      </w:r>
    </w:p>
    <w:p w14:paraId="1DE0DA70" w14:textId="77777777" w:rsidR="009C7AAE" w:rsidRPr="00F8476D" w:rsidRDefault="009C7AAE" w:rsidP="009C7AAE">
      <w:pPr>
        <w:widowControl w:val="0"/>
        <w:tabs>
          <w:tab w:val="left" w:pos="1418"/>
        </w:tabs>
        <w:autoSpaceDE w:val="0"/>
        <w:autoSpaceDN w:val="0"/>
        <w:adjustRightInd w:val="0"/>
        <w:spacing w:before="120" w:after="120" w:line="240" w:lineRule="auto"/>
        <w:ind w:left="1418" w:hanging="851"/>
        <w:jc w:val="both"/>
        <w:textAlignment w:val="baseline"/>
        <w:rPr>
          <w:rFonts w:cs="Calibri"/>
          <w:lang w:eastAsia="sk-SK"/>
        </w:rPr>
      </w:pPr>
      <w:r w:rsidRPr="00F8476D">
        <w:rPr>
          <w:rFonts w:cs="Calibri"/>
          <w:lang w:eastAsia="sk-SK"/>
        </w:rPr>
        <w:t xml:space="preserve">(c) </w:t>
      </w:r>
      <w:r w:rsidRPr="00F8476D">
        <w:rPr>
          <w:rFonts w:cs="Calibri"/>
          <w:lang w:eastAsia="sk-SK"/>
        </w:rPr>
        <w:tab/>
      </w:r>
      <w:bookmarkStart w:id="90" w:name="_Hlk54081099"/>
      <w:r w:rsidRPr="00F8476D">
        <w:rPr>
          <w:rFonts w:cs="Calibri"/>
          <w:lang w:eastAsia="sk-SK"/>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bookmarkEnd w:id="90"/>
    </w:p>
    <w:p w14:paraId="5628BF05" w14:textId="77777777" w:rsidR="009C7AAE" w:rsidRPr="00F8476D" w:rsidRDefault="009C7AAE" w:rsidP="009C7AAE">
      <w:pPr>
        <w:widowControl w:val="0"/>
        <w:numPr>
          <w:ilvl w:val="1"/>
          <w:numId w:val="109"/>
        </w:numPr>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zároveň povinný s primeraným použitím ustanovenia bodov 11.1 až 11.8 tohto </w:t>
      </w:r>
      <w:r w:rsidRPr="00F8476D">
        <w:rPr>
          <w:rFonts w:cs="Calibri"/>
          <w:lang w:eastAsia="sk-SK"/>
        </w:rPr>
        <w:lastRenderedPageBreak/>
        <w:t>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743515D4" w14:textId="77777777" w:rsidR="009C7AAE" w:rsidRPr="00F8476D" w:rsidRDefault="009C7AAE" w:rsidP="009C7AAE">
      <w:pPr>
        <w:widowControl w:val="0"/>
        <w:numPr>
          <w:ilvl w:val="1"/>
          <w:numId w:val="109"/>
        </w:numPr>
        <w:autoSpaceDE w:val="0"/>
        <w:autoSpaceDN w:val="0"/>
        <w:adjustRightInd w:val="0"/>
        <w:spacing w:before="120" w:after="120" w:line="240" w:lineRule="auto"/>
        <w:ind w:left="567" w:hanging="567"/>
        <w:jc w:val="both"/>
        <w:textAlignment w:val="baseline"/>
        <w:rPr>
          <w:rFonts w:cs="Calibri"/>
          <w:b/>
          <w:lang w:eastAsia="sk-SK"/>
        </w:rPr>
      </w:pPr>
      <w:r w:rsidRPr="00F8476D">
        <w:rPr>
          <w:rFonts w:cs="Calibri"/>
          <w:lang w:eastAsia="sk-SK"/>
        </w:rPr>
        <w:t>V súvislosti s licenciou/sublicenciou podľa bodu 11.10 a 11.11 tohto článku rámcovej dohody platí rovnako ustanovenie bodu 11.9 tohto článku rámcovej dohody.</w:t>
      </w:r>
    </w:p>
    <w:p w14:paraId="33935F40" w14:textId="77777777" w:rsidR="009C7AAE" w:rsidRPr="00F8476D" w:rsidRDefault="009C7AAE" w:rsidP="009C7AAE">
      <w:pPr>
        <w:keepNext/>
        <w:spacing w:before="120" w:after="60" w:line="240" w:lineRule="auto"/>
        <w:outlineLvl w:val="3"/>
        <w:rPr>
          <w:rFonts w:cs="Calibri"/>
          <w:b/>
          <w:lang w:eastAsia="sk-SK"/>
        </w:rPr>
      </w:pPr>
      <w:bookmarkStart w:id="91" w:name="_Ref53400851"/>
      <w:r w:rsidRPr="00F8476D">
        <w:rPr>
          <w:rFonts w:cs="Calibri"/>
          <w:b/>
          <w:lang w:eastAsia="sk-SK"/>
        </w:rPr>
        <w:t xml:space="preserve">Použitie voľne šíriteľného Softvéru (tzv. </w:t>
      </w:r>
      <w:proofErr w:type="spellStart"/>
      <w:r w:rsidRPr="00F8476D">
        <w:rPr>
          <w:rFonts w:cs="Calibri"/>
          <w:b/>
          <w:lang w:eastAsia="sk-SK"/>
        </w:rPr>
        <w:t>open-source</w:t>
      </w:r>
      <w:proofErr w:type="spellEnd"/>
      <w:r w:rsidRPr="00F8476D">
        <w:rPr>
          <w:rFonts w:cs="Calibri"/>
          <w:b/>
          <w:lang w:eastAsia="sk-SK"/>
        </w:rPr>
        <w:t xml:space="preserve"> Software)</w:t>
      </w:r>
      <w:bookmarkEnd w:id="91"/>
    </w:p>
    <w:p w14:paraId="37B9F032" w14:textId="77777777" w:rsidR="009C7AAE" w:rsidRPr="00F8476D" w:rsidRDefault="009C7AAE" w:rsidP="009C7AAE">
      <w:pPr>
        <w:widowControl w:val="0"/>
        <w:numPr>
          <w:ilvl w:val="1"/>
          <w:numId w:val="110"/>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F8476D">
        <w:rPr>
          <w:rFonts w:cs="Calibri"/>
          <w:lang w:eastAsia="sk-SK"/>
        </w:rPr>
        <w:t>open-source</w:t>
      </w:r>
      <w:proofErr w:type="spellEnd"/>
      <w:r w:rsidRPr="00F8476D">
        <w:rPr>
          <w:rFonts w:cs="Calibri"/>
          <w:lang w:eastAsia="sk-SK"/>
        </w:rPr>
        <w:t xml:space="preserve"> softvéru sa inak vzťahujú povinnosti poskytovateľa a obmedzenia uvedené v bode 11.10 tohto článku rámcovej dohody.</w:t>
      </w:r>
    </w:p>
    <w:p w14:paraId="73406EC0" w14:textId="77777777" w:rsidR="009C7AAE" w:rsidRPr="00F8476D" w:rsidRDefault="009C7AAE" w:rsidP="009C7AAE">
      <w:pPr>
        <w:spacing w:before="120" w:after="120" w:line="240" w:lineRule="auto"/>
        <w:jc w:val="both"/>
        <w:rPr>
          <w:rFonts w:cs="Calibri"/>
          <w:b/>
          <w:lang w:eastAsia="sk-SK"/>
        </w:rPr>
      </w:pPr>
      <w:r w:rsidRPr="00F8476D">
        <w:rPr>
          <w:rFonts w:cs="Calibri"/>
          <w:b/>
          <w:lang w:eastAsia="sk-SK"/>
        </w:rPr>
        <w:t>Osobitné ustanovenia v súvislosti so zákonom o ITVS</w:t>
      </w:r>
    </w:p>
    <w:p w14:paraId="09E5AB9F" w14:textId="77777777" w:rsidR="009C7AAE" w:rsidRPr="00F8476D" w:rsidRDefault="009C7AAE" w:rsidP="009C7AAE">
      <w:pPr>
        <w:numPr>
          <w:ilvl w:val="1"/>
          <w:numId w:val="110"/>
        </w:numPr>
        <w:spacing w:before="120" w:after="120" w:line="240" w:lineRule="auto"/>
        <w:ind w:left="567" w:hanging="567"/>
        <w:jc w:val="both"/>
        <w:rPr>
          <w:rFonts w:cs="Calibri"/>
          <w:lang w:eastAsia="sk-SK"/>
        </w:rPr>
      </w:pPr>
      <w:r w:rsidRPr="00F8476D">
        <w:rPr>
          <w:rFonts w:cs="Calibri"/>
          <w:lang w:eastAsia="sk-SK"/>
        </w:rPr>
        <w:t xml:space="preserve">Časti technologického vybavenia TC 432 Centrálny riadiaci systém tunela Branisko a PS 401-11.02 – Centrálny riadiaci systém tunela </w:t>
      </w:r>
      <w:proofErr w:type="spellStart"/>
      <w:r w:rsidRPr="00F8476D">
        <w:rPr>
          <w:rFonts w:cs="Calibri"/>
          <w:lang w:eastAsia="sk-SK"/>
        </w:rPr>
        <w:t>Šibenik</w:t>
      </w:r>
      <w:proofErr w:type="spellEnd"/>
      <w:r w:rsidRPr="00F8476D">
        <w:rPr>
          <w:rFonts w:cs="Calibri"/>
          <w:lang w:eastAsia="sk-SK"/>
        </w:rPr>
        <w:t xml:space="preserve"> 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ktorým sa aktualizuje verejná </w:t>
      </w:r>
      <w:proofErr w:type="spellStart"/>
      <w:r w:rsidRPr="00F8476D">
        <w:rPr>
          <w:rFonts w:cs="Calibri"/>
          <w:lang w:eastAsia="sk-SK"/>
        </w:rPr>
        <w:t>open-source</w:t>
      </w:r>
      <w:proofErr w:type="spellEnd"/>
      <w:r w:rsidRPr="00F8476D">
        <w:rPr>
          <w:rFonts w:cs="Calibri"/>
          <w:lang w:eastAsia="sk-SK"/>
        </w:rPr>
        <w:t xml:space="preserve"> softvérová licencia Európskej únie (EUPL) v záujme ďalšej podpory zdieľania a opätovného používania softvéru vyvinutého verejnými správami (</w:t>
      </w:r>
      <w:proofErr w:type="spellStart"/>
      <w:r w:rsidRPr="00F8476D">
        <w:rPr>
          <w:rFonts w:cs="Calibri"/>
          <w:lang w:eastAsia="sk-SK"/>
        </w:rPr>
        <w:t>Ú.v</w:t>
      </w:r>
      <w:proofErr w:type="spellEnd"/>
      <w:r w:rsidRPr="00F8476D">
        <w:rPr>
          <w:rFonts w:cs="Calibri"/>
          <w:lang w:eastAsia="sk-SK"/>
        </w:rPr>
        <w:t xml:space="preserve">.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vrátane ich zmien a servisu.</w:t>
      </w:r>
    </w:p>
    <w:p w14:paraId="17E08BDA"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p>
    <w:p w14:paraId="1C61D941"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12</w:t>
      </w:r>
    </w:p>
    <w:p w14:paraId="70D848C9" w14:textId="77777777" w:rsidR="00F8476D" w:rsidRPr="00F8476D" w:rsidRDefault="00F8476D" w:rsidP="00F8476D">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ZÁVEREČNÉ USTANOVENIA</w:t>
      </w:r>
    </w:p>
    <w:p w14:paraId="346D2D5F"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nadobúda platnosť dňom jej podpísania stranami rámcovej dohody a účinnosť dňom nasledujúcim po dni jej zverejnenia v Centrálnom registri zmlúv.</w:t>
      </w:r>
    </w:p>
    <w:p w14:paraId="5B727425"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50DE9917"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Strany rámcovej dohody sa dohodli, že písomná komunikácia podľa rámcovej dohody alebo v súvislosti s rámcovou dohodou sa bude doručovať doporučene poštou, kuriérom alebo osobne, ak táto dohoda výslovne neupravuje iný spôsob doručovania. Za deň doručenia sa </w:t>
      </w:r>
      <w:r w:rsidRPr="00F8476D">
        <w:rPr>
          <w:rFonts w:asciiTheme="minorHAnsi" w:hAnsiTheme="minorHAnsi" w:cstheme="minorHAnsi"/>
          <w:color w:val="000000" w:themeColor="text1"/>
          <w:lang w:eastAsia="sk-SK"/>
        </w:rPr>
        <w:lastRenderedPageBreak/>
        <w:t>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môže uskutočniť formou e-mailu (aj bez podpísania zaručeným elektronickým podpisom). Strany rámcovej dohody sa dohodli, že sú povinné potvrdiť prijatie e-mailu druhej strane rámcovej dohody najneskôr do 48 hodín, ak táto rámcová dohoda neuvádza inak.</w:t>
      </w:r>
    </w:p>
    <w:p w14:paraId="06A3E58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58A9C555"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040444C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32CFDD57"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je vyhotovená v 5 (piatich) rovnopisoch, z toho 3 (tri) pre objednávateľa a 2 (dva) pre poskytovateľa.</w:t>
      </w:r>
    </w:p>
    <w:p w14:paraId="6B6B11E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Neoddeliteľnou súčasťou tejto rámcovej dohody sú nasledujúce prílohy:</w:t>
      </w:r>
    </w:p>
    <w:p w14:paraId="059B50DF"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1 – Cena za servis a údržbu technologickej časti tunela Branisko (Súčasťou je harmonogram servisných činností),</w:t>
      </w:r>
    </w:p>
    <w:p w14:paraId="327A2F17"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2 – Cena za náhradné diely tunela Branisko,</w:t>
      </w:r>
    </w:p>
    <w:p w14:paraId="146D420D"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Príloha č. 3 – Cena za servis a údržbu technologického vybavenia diaľnice v úsekoch D1 Jánovce – Jablonov, II. – Studenec – Beharovce – Fričovce – Svinia (Súčasťou je harmonogram servisných činností),</w:t>
      </w:r>
    </w:p>
    <w:p w14:paraId="3E8BA525"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Príloha č. 4 – Cena za náhradné diely technologického vybavenia diaľnice v úsekoch D1 Jánovce – Jablonov, II. – Studenec – Beharovce – Fričovce – Svinia,</w:t>
      </w:r>
    </w:p>
    <w:p w14:paraId="0E4B4DAB"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5 – Cena za servis a údržby technologickej časti tunela </w:t>
      </w:r>
      <w:proofErr w:type="spellStart"/>
      <w:r w:rsidRPr="00F8476D">
        <w:rPr>
          <w:rFonts w:asciiTheme="minorHAnsi" w:hAnsiTheme="minorHAnsi" w:cstheme="minorHAnsi"/>
          <w:color w:val="000000"/>
          <w:lang w:eastAsia="sk-SK"/>
        </w:rPr>
        <w:t>Šibenik</w:t>
      </w:r>
      <w:proofErr w:type="spellEnd"/>
      <w:r w:rsidRPr="00F8476D">
        <w:rPr>
          <w:rFonts w:asciiTheme="minorHAnsi" w:hAnsiTheme="minorHAnsi" w:cstheme="minorHAnsi"/>
          <w:color w:val="000000"/>
          <w:lang w:eastAsia="sk-SK"/>
        </w:rPr>
        <w:t xml:space="preserve"> (Súčasťou je harmonogram servisných činností),</w:t>
      </w:r>
    </w:p>
    <w:p w14:paraId="79EF48B3"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6</w:t>
      </w:r>
      <w:r w:rsidRPr="00F8476D">
        <w:rPr>
          <w:rFonts w:asciiTheme="minorHAnsi" w:hAnsiTheme="minorHAnsi" w:cstheme="minorHAnsi"/>
          <w:bCs/>
          <w:lang w:eastAsia="sk-SK"/>
        </w:rPr>
        <w:t xml:space="preserve"> – Cena za náhradné diely tunela </w:t>
      </w:r>
      <w:proofErr w:type="spellStart"/>
      <w:r w:rsidRPr="00F8476D">
        <w:rPr>
          <w:rFonts w:asciiTheme="minorHAnsi" w:hAnsiTheme="minorHAnsi" w:cstheme="minorHAnsi"/>
          <w:bCs/>
          <w:lang w:eastAsia="sk-SK"/>
        </w:rPr>
        <w:t>Šibenik</w:t>
      </w:r>
      <w:proofErr w:type="spellEnd"/>
      <w:r w:rsidRPr="00F8476D">
        <w:rPr>
          <w:rFonts w:asciiTheme="minorHAnsi" w:hAnsiTheme="minorHAnsi" w:cstheme="minorHAnsi"/>
          <w:bCs/>
          <w:lang w:eastAsia="sk-SK"/>
        </w:rPr>
        <w:t>,</w:t>
      </w:r>
    </w:p>
    <w:p w14:paraId="6BC4E1FA"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7 – Cena za opravu,</w:t>
      </w:r>
    </w:p>
    <w:p w14:paraId="7B1E23D6"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8 – </w:t>
      </w:r>
      <w:r w:rsidRPr="00F8476D">
        <w:rPr>
          <w:rFonts w:asciiTheme="minorHAnsi" w:hAnsiTheme="minorHAnsi" w:cstheme="minorHAnsi"/>
          <w:bCs/>
          <w:lang w:eastAsia="sk-SK"/>
        </w:rPr>
        <w:t>Cena za plnenie povinností Zmluvy KB,</w:t>
      </w:r>
    </w:p>
    <w:p w14:paraId="4E51B7DC"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9 – </w:t>
      </w:r>
      <w:r w:rsidRPr="00F8476D">
        <w:rPr>
          <w:rFonts w:asciiTheme="minorHAnsi" w:hAnsiTheme="minorHAnsi" w:cstheme="minorHAnsi"/>
          <w:lang w:eastAsia="sk-SK"/>
        </w:rPr>
        <w:t>Cena za hodnotiace správy,</w:t>
      </w:r>
    </w:p>
    <w:p w14:paraId="30075B26" w14:textId="77777777" w:rsidR="00F8476D" w:rsidRPr="00F8476D" w:rsidRDefault="00F8476D" w:rsidP="00F8476D">
      <w:pPr>
        <w:spacing w:after="0" w:line="240" w:lineRule="auto"/>
        <w:ind w:left="1843" w:hanging="1276"/>
        <w:rPr>
          <w:rFonts w:asciiTheme="minorHAnsi" w:hAnsiTheme="minorHAnsi" w:cstheme="minorHAnsi"/>
          <w:bCs/>
          <w:lang w:eastAsia="sk-SK"/>
        </w:rPr>
      </w:pPr>
      <w:r w:rsidRPr="00F8476D">
        <w:rPr>
          <w:rFonts w:asciiTheme="minorHAnsi" w:hAnsiTheme="minorHAnsi" w:cstheme="minorHAnsi"/>
          <w:lang w:eastAsia="sk-SK"/>
        </w:rPr>
        <w:t xml:space="preserve">Príloha č. 10 – </w:t>
      </w:r>
      <w:r w:rsidRPr="00F8476D">
        <w:rPr>
          <w:rFonts w:asciiTheme="minorHAnsi" w:hAnsiTheme="minorHAnsi" w:cstheme="minorHAnsi"/>
          <w:bCs/>
          <w:lang w:eastAsia="sk-SK"/>
        </w:rPr>
        <w:t>Zmluva o zabezpečení plnenia bezpečnostných opatrení a notifikačných povinností,</w:t>
      </w:r>
    </w:p>
    <w:p w14:paraId="25408DAF"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11 – Vzor tlačiva „Protokol o vade alebo poruche“,</w:t>
      </w:r>
    </w:p>
    <w:p w14:paraId="388833FD" w14:textId="77777777" w:rsidR="00F8476D" w:rsidRPr="00F8476D" w:rsidRDefault="00F8476D" w:rsidP="00F8476D">
      <w:pPr>
        <w:spacing w:after="0" w:line="240" w:lineRule="auto"/>
        <w:ind w:left="1843" w:hanging="1276"/>
        <w:jc w:val="both"/>
        <w:rPr>
          <w:rFonts w:asciiTheme="minorHAnsi" w:hAnsiTheme="minorHAnsi" w:cstheme="minorHAnsi"/>
          <w:lang w:eastAsia="sk-SK"/>
        </w:rPr>
      </w:pPr>
      <w:r w:rsidRPr="00F8476D">
        <w:rPr>
          <w:rFonts w:asciiTheme="minorHAnsi" w:hAnsiTheme="minorHAnsi" w:cstheme="minorHAnsi"/>
          <w:lang w:eastAsia="sk-SK"/>
        </w:rPr>
        <w:lastRenderedPageBreak/>
        <w:t xml:space="preserve">Príloha č. 12 – </w:t>
      </w:r>
      <w:r w:rsidRPr="00F8476D">
        <w:rPr>
          <w:rFonts w:asciiTheme="minorHAnsi" w:hAnsiTheme="minorHAnsi" w:cstheme="minorHAnsi"/>
          <w:bCs/>
          <w:lang w:eastAsia="sk-SK"/>
        </w:rPr>
        <w:t>Minimálne požiadavky na vytvorenie cenovej ponuky na opravu technologického zariadenia,</w:t>
      </w:r>
    </w:p>
    <w:p w14:paraId="5C3F3A57"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Príloha č. 13 – </w:t>
      </w:r>
      <w:r w:rsidRPr="00F8476D">
        <w:rPr>
          <w:rFonts w:asciiTheme="minorHAnsi" w:hAnsiTheme="minorHAnsi" w:cstheme="minorHAnsi"/>
          <w:bCs/>
          <w:lang w:eastAsia="sk-SK"/>
        </w:rPr>
        <w:t>Minimálne požiadavky na obsah servisného denníka,</w:t>
      </w:r>
    </w:p>
    <w:p w14:paraId="00ADF5C0"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14 – Zoznam subdodávateľov a podiel subdodávok,</w:t>
      </w:r>
    </w:p>
    <w:p w14:paraId="2CB96792"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15 – Opis predmetu zákazky,</w:t>
      </w:r>
    </w:p>
    <w:p w14:paraId="5FC714F2"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16 – Dohoda o mlčanlivosti,</w:t>
      </w:r>
    </w:p>
    <w:p w14:paraId="737B6323" w14:textId="77777777" w:rsidR="00F8476D" w:rsidRPr="00F8476D" w:rsidRDefault="00F8476D" w:rsidP="00F8476D">
      <w:pPr>
        <w:spacing w:after="0" w:line="240" w:lineRule="auto"/>
        <w:ind w:left="1985" w:hanging="1418"/>
        <w:jc w:val="both"/>
        <w:rPr>
          <w:rFonts w:asciiTheme="minorHAnsi" w:hAnsiTheme="minorHAnsi" w:cstheme="minorHAnsi"/>
          <w:lang w:eastAsia="sk-SK"/>
        </w:rPr>
      </w:pPr>
      <w:r w:rsidRPr="00F8476D">
        <w:rPr>
          <w:rFonts w:asciiTheme="minorHAnsi" w:hAnsiTheme="minorHAnsi" w:cstheme="minorHAnsi"/>
          <w:lang w:eastAsia="sk-SK"/>
        </w:rPr>
        <w:t>Príloha č. 17 – Zoznam a kontaktné údaje osôb konajúcich za objednávateľa vo veciach technických a Technický dozor objednávateľa,</w:t>
      </w:r>
    </w:p>
    <w:p w14:paraId="5F97285B"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18 – Návrh na plnenie kritéria,</w:t>
      </w:r>
    </w:p>
    <w:p w14:paraId="44F4019A"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19 – Zoznam kľúčových expertov,</w:t>
      </w:r>
    </w:p>
    <w:p w14:paraId="5FEE42EA"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20 – Zoznam osôb zodpovedných za poskytnutie služby.</w:t>
      </w:r>
    </w:p>
    <w:p w14:paraId="528A0045" w14:textId="77777777" w:rsidR="00F8476D" w:rsidRPr="00F8476D" w:rsidRDefault="00F8476D" w:rsidP="00F8476D">
      <w:pPr>
        <w:spacing w:after="120" w:line="240" w:lineRule="auto"/>
        <w:ind w:left="567"/>
        <w:rPr>
          <w:rFonts w:asciiTheme="minorHAnsi" w:hAnsiTheme="minorHAnsi" w:cstheme="minorHAnsi"/>
          <w:color w:val="000000" w:themeColor="text1"/>
          <w:lang w:eastAsia="sk-SK"/>
        </w:rPr>
      </w:pPr>
    </w:p>
    <w:p w14:paraId="13393B2C"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159FD43D" w14:textId="77777777" w:rsidR="00F8476D" w:rsidRPr="00F8476D" w:rsidRDefault="00F8476D" w:rsidP="00F8476D">
      <w:pPr>
        <w:numPr>
          <w:ilvl w:val="1"/>
          <w:numId w:val="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Strany rámcovej dohody vyhlasujú, že sa s obsahom rámcovej dohody oboznámili, túto uzatvorili slobodne a vážne, že sa zhoduje s ich prejavom vôle a svoj súhlas s jej obsahom potvrdzujú vlastnoručným podpisom.</w:t>
      </w:r>
    </w:p>
    <w:p w14:paraId="3A3B3EF7" w14:textId="77777777" w:rsidR="00896E16" w:rsidRPr="00B84503" w:rsidRDefault="00896E16" w:rsidP="00CB6C44">
      <w:pPr>
        <w:pStyle w:val="CEMOS"/>
        <w:spacing w:before="0"/>
        <w:ind w:left="0" w:firstLine="0"/>
        <w:rPr>
          <w:rFonts w:asciiTheme="minorHAnsi" w:hAnsiTheme="minorHAnsi" w:cstheme="minorHAnsi"/>
          <w:color w:val="000000" w:themeColor="text1"/>
          <w:sz w:val="22"/>
          <w:szCs w:val="22"/>
        </w:rPr>
      </w:pPr>
    </w:p>
    <w:p w14:paraId="0DEB672B" w14:textId="77777777" w:rsidR="00896E16" w:rsidRPr="00B84503" w:rsidRDefault="00896E16" w:rsidP="00896E16">
      <w:pPr>
        <w:spacing w:after="0" w:line="240" w:lineRule="auto"/>
        <w:jc w:val="both"/>
        <w:rPr>
          <w:rFonts w:asciiTheme="minorHAnsi" w:hAnsiTheme="minorHAnsi" w:cstheme="minorHAnsi"/>
          <w:color w:val="000000" w:themeColor="text1"/>
        </w:rPr>
      </w:pPr>
    </w:p>
    <w:p w14:paraId="1AE1A381" w14:textId="77777777" w:rsidR="00896E16" w:rsidRPr="00B84503" w:rsidRDefault="00896E16" w:rsidP="00CB6C44">
      <w:pPr>
        <w:tabs>
          <w:tab w:val="left" w:pos="0"/>
          <w:tab w:val="left" w:pos="5245"/>
        </w:tabs>
        <w:spacing w:after="0" w:line="240" w:lineRule="auto"/>
        <w:rPr>
          <w:rFonts w:asciiTheme="minorHAnsi" w:hAnsiTheme="minorHAnsi" w:cstheme="minorHAnsi"/>
          <w:color w:val="000000" w:themeColor="text1"/>
        </w:rPr>
      </w:pPr>
      <w:r w:rsidRPr="00B84503">
        <w:rPr>
          <w:rFonts w:asciiTheme="minorHAnsi" w:hAnsiTheme="minorHAnsi" w:cstheme="minorHAnsi"/>
          <w:color w:val="000000" w:themeColor="text1"/>
        </w:rPr>
        <w:t>V ........................ dňa ...................</w:t>
      </w:r>
      <w:r w:rsidRPr="00B84503">
        <w:rPr>
          <w:rFonts w:asciiTheme="minorHAnsi" w:hAnsiTheme="minorHAnsi" w:cstheme="minorHAnsi"/>
          <w:color w:val="000000" w:themeColor="text1"/>
        </w:rPr>
        <w:tab/>
        <w:t>V Bratislave, dňa ..............</w:t>
      </w:r>
    </w:p>
    <w:p w14:paraId="09354730" w14:textId="77777777" w:rsidR="00896E16" w:rsidRPr="00B84503" w:rsidRDefault="00896E16" w:rsidP="00896E16">
      <w:pPr>
        <w:tabs>
          <w:tab w:val="left" w:pos="0"/>
          <w:tab w:val="left" w:pos="5245"/>
        </w:tabs>
        <w:spacing w:after="0"/>
        <w:rPr>
          <w:rFonts w:asciiTheme="minorHAnsi" w:hAnsiTheme="minorHAnsi" w:cstheme="minorHAnsi"/>
          <w:b/>
          <w:color w:val="000000" w:themeColor="text1"/>
        </w:rPr>
      </w:pPr>
    </w:p>
    <w:p w14:paraId="5BF8B89B" w14:textId="14A3A6FA" w:rsidR="00896E16" w:rsidRPr="00B84503" w:rsidRDefault="00896E16" w:rsidP="00896E16">
      <w:pPr>
        <w:tabs>
          <w:tab w:val="left" w:pos="0"/>
          <w:tab w:val="left" w:pos="5245"/>
        </w:tabs>
        <w:spacing w:after="0"/>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Za </w:t>
      </w:r>
      <w:r w:rsidR="00870308" w:rsidRPr="00B84503">
        <w:rPr>
          <w:rFonts w:asciiTheme="minorHAnsi" w:hAnsiTheme="minorHAnsi" w:cstheme="minorHAnsi"/>
          <w:b/>
          <w:color w:val="000000" w:themeColor="text1"/>
        </w:rPr>
        <w:t>poskytovateľa</w:t>
      </w:r>
      <w:r w:rsidRPr="00B84503">
        <w:rPr>
          <w:rFonts w:asciiTheme="minorHAnsi" w:hAnsiTheme="minorHAnsi" w:cstheme="minorHAnsi"/>
          <w:b/>
          <w:color w:val="000000" w:themeColor="text1"/>
        </w:rPr>
        <w:t>:</w:t>
      </w:r>
      <w:r w:rsidRPr="00B84503">
        <w:rPr>
          <w:rFonts w:asciiTheme="minorHAnsi" w:hAnsiTheme="minorHAnsi" w:cstheme="minorHAnsi"/>
          <w:color w:val="000000" w:themeColor="text1"/>
        </w:rPr>
        <w:tab/>
      </w:r>
      <w:r w:rsidRPr="00B84503">
        <w:rPr>
          <w:rFonts w:asciiTheme="minorHAnsi" w:hAnsiTheme="minorHAnsi" w:cstheme="minorHAnsi"/>
          <w:b/>
          <w:color w:val="000000" w:themeColor="text1"/>
        </w:rPr>
        <w:t>Za objednávateľa:</w:t>
      </w:r>
    </w:p>
    <w:p w14:paraId="6F7468EA" w14:textId="5B0EFF61"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ab/>
      </w:r>
    </w:p>
    <w:p w14:paraId="5FE9D2C4" w14:textId="77777777" w:rsidR="00896E16" w:rsidRPr="00B84503" w:rsidRDefault="00896E16" w:rsidP="00896E16">
      <w:pPr>
        <w:tabs>
          <w:tab w:val="left" w:pos="0"/>
          <w:tab w:val="left" w:pos="5245"/>
        </w:tabs>
        <w:rPr>
          <w:rFonts w:asciiTheme="minorHAnsi" w:hAnsiTheme="minorHAnsi" w:cstheme="minorHAnsi"/>
          <w:color w:val="000000" w:themeColor="text1"/>
        </w:rPr>
      </w:pPr>
    </w:p>
    <w:p w14:paraId="2847897D" w14:textId="77777777" w:rsidR="00896E16" w:rsidRPr="00B84503" w:rsidRDefault="00896E16" w:rsidP="00896E16">
      <w:pPr>
        <w:tabs>
          <w:tab w:val="left" w:pos="0"/>
          <w:tab w:val="left" w:pos="5245"/>
          <w:tab w:val="left" w:leader="do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w:t>
      </w:r>
      <w:r w:rsidRPr="00B84503">
        <w:rPr>
          <w:rFonts w:asciiTheme="minorHAnsi" w:hAnsiTheme="minorHAnsi" w:cstheme="minorHAnsi"/>
          <w:color w:val="000000" w:themeColor="text1"/>
        </w:rPr>
        <w:tab/>
        <w:t>.................................................</w:t>
      </w:r>
      <w:r w:rsidRPr="00B84503">
        <w:rPr>
          <w:rFonts w:asciiTheme="minorHAnsi" w:hAnsiTheme="minorHAnsi" w:cstheme="minorHAnsi"/>
          <w:color w:val="000000" w:themeColor="text1"/>
        </w:rPr>
        <w:tab/>
      </w:r>
    </w:p>
    <w:p w14:paraId="5B72438B" w14:textId="77777777" w:rsidR="00896E16" w:rsidRPr="00B84503" w:rsidRDefault="00896E16" w:rsidP="00896E16">
      <w:pPr>
        <w:tabs>
          <w:tab w:val="left" w:pos="0"/>
          <w:tab w:val="left" w:pos="4820"/>
        </w:tabs>
        <w:spacing w:after="0"/>
        <w:rPr>
          <w:rFonts w:asciiTheme="minorHAnsi" w:hAnsiTheme="minorHAnsi" w:cstheme="minorHAnsi"/>
          <w:b/>
          <w:color w:val="000000" w:themeColor="text1"/>
        </w:rPr>
      </w:pPr>
      <w:r w:rsidRPr="00B84503">
        <w:rPr>
          <w:rStyle w:val="Vrazn"/>
          <w:rFonts w:asciiTheme="minorHAnsi" w:hAnsiTheme="minorHAnsi" w:cstheme="minorHAnsi"/>
          <w:color w:val="000000" w:themeColor="text1"/>
        </w:rPr>
        <w:t xml:space="preserve">      štatutárny orgán</w:t>
      </w:r>
      <w:r w:rsidRPr="00B84503">
        <w:rPr>
          <w:rStyle w:val="Vrazn"/>
          <w:rFonts w:asciiTheme="minorHAnsi" w:hAnsiTheme="minorHAnsi" w:cstheme="minorHAnsi"/>
          <w:color w:val="000000" w:themeColor="text1"/>
        </w:rPr>
        <w:tab/>
        <w:t xml:space="preserve">                  Ing. Filip </w:t>
      </w:r>
      <w:proofErr w:type="spellStart"/>
      <w:r w:rsidRPr="00B84503">
        <w:rPr>
          <w:rStyle w:val="Vrazn"/>
          <w:rFonts w:asciiTheme="minorHAnsi" w:hAnsiTheme="minorHAnsi" w:cstheme="minorHAnsi"/>
          <w:color w:val="000000" w:themeColor="text1"/>
        </w:rPr>
        <w:t>Macháček</w:t>
      </w:r>
      <w:proofErr w:type="spellEnd"/>
      <w:r w:rsidRPr="00B84503">
        <w:rPr>
          <w:rStyle w:val="Vrazn"/>
          <w:rFonts w:asciiTheme="minorHAnsi" w:hAnsiTheme="minorHAnsi" w:cstheme="minorHAnsi"/>
          <w:color w:val="000000" w:themeColor="text1"/>
        </w:rPr>
        <w:t xml:space="preserve"> </w:t>
      </w:r>
    </w:p>
    <w:p w14:paraId="4996221B" w14:textId="77777777" w:rsidR="00896E16" w:rsidRPr="00B84503" w:rsidRDefault="00896E16" w:rsidP="00896E16">
      <w:pPr>
        <w:tabs>
          <w:tab w:val="left" w:pos="0"/>
          <w:tab w:val="left" w:pos="5387"/>
          <w:tab w:val="left" w:pos="5954"/>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predseda predstavenstva </w:t>
      </w:r>
    </w:p>
    <w:p w14:paraId="1FA75441" w14:textId="77777777" w:rsidR="00896E16" w:rsidRPr="00B84503" w:rsidRDefault="00896E16" w:rsidP="00896E16">
      <w:pPr>
        <w:tabs>
          <w:tab w:val="left" w:pos="0"/>
          <w:tab w:val="left" w:pos="5245"/>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a generálny riaditeľ</w:t>
      </w:r>
    </w:p>
    <w:p w14:paraId="71581169"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5AA0D424"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66F7519A"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390269B2"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2C9DA8F5" w14:textId="77777777" w:rsidR="00896E16" w:rsidRPr="00B84503" w:rsidRDefault="00896E16" w:rsidP="00896E16">
      <w:pPr>
        <w:tabs>
          <w:tab w:val="left" w:pos="0"/>
          <w:tab w:val="left" w:pos="5245"/>
          <w:tab w:val="lef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ab/>
        <w:t>..................................................</w:t>
      </w:r>
    </w:p>
    <w:p w14:paraId="376789EF" w14:textId="4B702782" w:rsidR="00896E16" w:rsidRPr="00B84503" w:rsidRDefault="00896E16" w:rsidP="00896E16">
      <w:pPr>
        <w:tabs>
          <w:tab w:val="left" w:pos="0"/>
          <w:tab w:val="left" w:pos="5245"/>
        </w:tabs>
        <w:spacing w:after="0"/>
        <w:rPr>
          <w:rFonts w:asciiTheme="minorHAnsi" w:hAnsiTheme="minorHAnsi" w:cstheme="minorHAnsi"/>
          <w:b/>
          <w:iCs/>
          <w:color w:val="000000" w:themeColor="text1"/>
        </w:rPr>
      </w:pPr>
      <w:r w:rsidRPr="00B84503">
        <w:rPr>
          <w:rFonts w:asciiTheme="minorHAnsi" w:hAnsiTheme="minorHAnsi" w:cstheme="minorHAnsi"/>
          <w:b/>
          <w:iCs/>
          <w:color w:val="000000" w:themeColor="text1"/>
        </w:rPr>
        <w:t xml:space="preserve">   </w:t>
      </w: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t xml:space="preserve">PhDr. Rastislav </w:t>
      </w:r>
      <w:proofErr w:type="spellStart"/>
      <w:r w:rsidRPr="00B84503">
        <w:rPr>
          <w:rFonts w:asciiTheme="minorHAnsi" w:hAnsiTheme="minorHAnsi" w:cstheme="minorHAnsi"/>
          <w:b/>
          <w:iCs/>
          <w:color w:val="000000" w:themeColor="text1"/>
        </w:rPr>
        <w:t>Droppa</w:t>
      </w:r>
      <w:proofErr w:type="spellEnd"/>
      <w:r w:rsidRPr="00B84503">
        <w:rPr>
          <w:rFonts w:asciiTheme="minorHAnsi" w:hAnsiTheme="minorHAnsi" w:cstheme="minorHAnsi"/>
          <w:b/>
          <w:iCs/>
          <w:color w:val="000000" w:themeColor="text1"/>
        </w:rPr>
        <w:t xml:space="preserve"> </w:t>
      </w:r>
    </w:p>
    <w:p w14:paraId="1A2361E1" w14:textId="0839B5AD" w:rsidR="00896E16" w:rsidRPr="00B84503" w:rsidRDefault="00896E16" w:rsidP="00896E16">
      <w:pPr>
        <w:tabs>
          <w:tab w:val="left" w:pos="0"/>
          <w:tab w:val="left" w:pos="4962"/>
        </w:tabs>
        <w:spacing w:after="0"/>
        <w:rPr>
          <w:rFonts w:asciiTheme="minorHAnsi" w:hAnsiTheme="minorHAnsi" w:cstheme="minorHAnsi"/>
          <w:iCs/>
          <w:color w:val="000000" w:themeColor="text1"/>
        </w:rPr>
      </w:pP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podpredseda predstavenstva</w:t>
      </w:r>
      <w:r w:rsidRPr="00B84503" w:rsidDel="004778F0">
        <w:rPr>
          <w:rFonts w:asciiTheme="minorHAnsi" w:hAnsiTheme="minorHAnsi" w:cstheme="minorHAnsi"/>
          <w:iCs/>
          <w:color w:val="000000" w:themeColor="text1"/>
        </w:rPr>
        <w:t xml:space="preserve"> </w:t>
      </w:r>
    </w:p>
    <w:p w14:paraId="5A6EB639" w14:textId="0A9C3D7E" w:rsidR="00896E16" w:rsidRPr="00B84503" w:rsidRDefault="00896E16" w:rsidP="00896E16">
      <w:pPr>
        <w:tabs>
          <w:tab w:val="left" w:pos="0"/>
          <w:tab w:val="left" w:pos="5245"/>
          <w:tab w:val="left" w:pos="5529"/>
        </w:tabs>
        <w:spacing w:after="0"/>
        <w:rPr>
          <w:rFonts w:asciiTheme="minorHAnsi" w:hAnsiTheme="minorHAnsi" w:cstheme="minorHAnsi"/>
          <w:bCs/>
          <w:color w:val="000000" w:themeColor="text1"/>
        </w:rPr>
      </w:pP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 prevádzkový riaditeľ</w:t>
      </w:r>
    </w:p>
    <w:p w14:paraId="035ED7BC" w14:textId="7789905C" w:rsidR="00CB6C44" w:rsidRDefault="00CB6C44" w:rsidP="00896E16">
      <w:pPr>
        <w:tabs>
          <w:tab w:val="left" w:pos="0"/>
        </w:tabs>
        <w:spacing w:line="240" w:lineRule="auto"/>
        <w:jc w:val="both"/>
        <w:rPr>
          <w:rFonts w:asciiTheme="minorHAnsi" w:hAnsiTheme="minorHAnsi" w:cstheme="minorHAnsi"/>
          <w:b/>
          <w:color w:val="000000" w:themeColor="text1"/>
        </w:rPr>
      </w:pPr>
    </w:p>
    <w:p w14:paraId="73740444" w14:textId="77777777" w:rsidR="00E95DDB" w:rsidRDefault="00E95DDB" w:rsidP="00896E16">
      <w:pPr>
        <w:tabs>
          <w:tab w:val="left" w:pos="0"/>
        </w:tabs>
        <w:spacing w:line="240" w:lineRule="auto"/>
        <w:jc w:val="both"/>
        <w:rPr>
          <w:rFonts w:asciiTheme="minorHAnsi" w:hAnsiTheme="minorHAnsi" w:cstheme="minorHAnsi"/>
          <w:b/>
          <w:color w:val="000000" w:themeColor="text1"/>
        </w:rPr>
      </w:pPr>
    </w:p>
    <w:p w14:paraId="77262CB2" w14:textId="3A90F939" w:rsidR="0020223E" w:rsidRPr="00CB6C44" w:rsidRDefault="00896E16" w:rsidP="00CB6C44">
      <w:pPr>
        <w:tabs>
          <w:tab w:val="left" w:pos="0"/>
        </w:tabs>
        <w:spacing w:line="240" w:lineRule="auto"/>
        <w:jc w:val="both"/>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Poskytovateľ je povinný v návrhu rámcovej dohody uviesť (s presnými údajmi) všetky náležitosti právneho úkonu podľa vyššie uvedeného. </w:t>
      </w:r>
      <w:r w:rsidR="0072369B" w:rsidRPr="00B84503">
        <w:rPr>
          <w:rFonts w:cs="Calibri"/>
          <w:iCs/>
          <w:color w:val="000000" w:themeColor="text1"/>
        </w:rPr>
        <w:t xml:space="preserve">  </w:t>
      </w:r>
    </w:p>
    <w:p w14:paraId="73500FBE" w14:textId="77777777"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BB17" w14:textId="77777777" w:rsidR="0048759A" w:rsidRDefault="0048759A" w:rsidP="00967B02">
      <w:pPr>
        <w:spacing w:after="0" w:line="240" w:lineRule="auto"/>
      </w:pPr>
      <w:r>
        <w:separator/>
      </w:r>
    </w:p>
  </w:endnote>
  <w:endnote w:type="continuationSeparator" w:id="0">
    <w:p w14:paraId="50F35734" w14:textId="77777777" w:rsidR="0048759A" w:rsidRDefault="0048759A" w:rsidP="00967B02">
      <w:pPr>
        <w:spacing w:after="0" w:line="240" w:lineRule="auto"/>
      </w:pPr>
      <w:r>
        <w:continuationSeparator/>
      </w:r>
    </w:p>
  </w:endnote>
  <w:endnote w:type="continuationNotice" w:id="1">
    <w:p w14:paraId="2507EF8B" w14:textId="77777777" w:rsidR="0048759A" w:rsidRDefault="00487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default"/>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E5B3E" w14:textId="77777777" w:rsidR="0048759A" w:rsidRDefault="0048759A" w:rsidP="00967B02">
      <w:pPr>
        <w:spacing w:after="0" w:line="240" w:lineRule="auto"/>
      </w:pPr>
      <w:r>
        <w:separator/>
      </w:r>
    </w:p>
  </w:footnote>
  <w:footnote w:type="continuationSeparator" w:id="0">
    <w:p w14:paraId="2E53F7D6" w14:textId="77777777" w:rsidR="0048759A" w:rsidRDefault="0048759A" w:rsidP="00967B02">
      <w:pPr>
        <w:spacing w:after="0" w:line="240" w:lineRule="auto"/>
      </w:pPr>
      <w:r>
        <w:continuationSeparator/>
      </w:r>
    </w:p>
  </w:footnote>
  <w:footnote w:type="continuationNotice" w:id="1">
    <w:p w14:paraId="46AACCD5" w14:textId="77777777" w:rsidR="0048759A" w:rsidRDefault="0048759A">
      <w:pPr>
        <w:spacing w:after="0" w:line="240" w:lineRule="auto"/>
      </w:pPr>
    </w:p>
  </w:footnote>
  <w:footnote w:id="2">
    <w:p w14:paraId="1D569BF5" w14:textId="77777777" w:rsidR="0048759A" w:rsidRPr="00EE7D28" w:rsidRDefault="0048759A" w:rsidP="000649F2">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1EA9CAA4" w14:textId="77777777" w:rsidR="0048759A" w:rsidRDefault="0048759A" w:rsidP="000649F2">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77777777" w:rsidR="0048759A" w:rsidRPr="00124CF6" w:rsidRDefault="0048759A"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 xml:space="preserve">Z uchádzačom predložených dokladov podľa bodu 13. časť B.1 Opis predmetu zákazky týchto SP, ktoré sú predkladané za osoby uvedené v Prílohe č. 1 - Zoznam osôb zodpovedných za poskytnutie služby, musí/-ia byť minimálne zrejmé: </w:t>
      </w:r>
    </w:p>
    <w:p w14:paraId="1A8FCD8C" w14:textId="77777777" w:rsidR="0048759A" w:rsidRPr="00124CF6" w:rsidRDefault="0048759A"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48759A" w:rsidRDefault="0048759A"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74025BF6" w:rsidR="0048759A" w:rsidRDefault="0048759A"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p>
  <w:p w14:paraId="14E6ECBD" w14:textId="77777777" w:rsidR="0048759A" w:rsidRDefault="0048759A" w:rsidP="00CE4460">
    <w:pPr>
      <w:jc w:val="both"/>
      <w:rPr>
        <w:rFonts w:asciiTheme="minorHAnsi" w:hAnsiTheme="minorHAnsi" w:cstheme="minorHAnsi"/>
        <w:sz w:val="16"/>
        <w:szCs w:val="16"/>
      </w:rPr>
    </w:pPr>
  </w:p>
  <w:p w14:paraId="30280846" w14:textId="2E9840BB" w:rsidR="0048759A" w:rsidRPr="008571B1" w:rsidRDefault="0048759A" w:rsidP="00F8476D">
    <w:pPr>
      <w:jc w:val="both"/>
      <w:rPr>
        <w:rFonts w:asciiTheme="minorHAnsi" w:hAnsiTheme="minorHAnsi" w:cstheme="minorHAnsi"/>
        <w:sz w:val="16"/>
        <w:szCs w:val="16"/>
      </w:rPr>
    </w:pPr>
    <w:r w:rsidRPr="00F8476D">
      <w:rPr>
        <w:rFonts w:asciiTheme="minorHAnsi" w:hAnsiTheme="minorHAnsi" w:cstheme="minorHAnsi"/>
        <w:sz w:val="16"/>
        <w:szCs w:val="16"/>
      </w:rPr>
      <w:t xml:space="preserve">Výkon servisnej činnosti (údržby a technických prehliadok) a opráv stavebnej a technologickej časti tunelov Branisko a </w:t>
    </w:r>
    <w:proofErr w:type="spellStart"/>
    <w:r w:rsidRPr="00F8476D">
      <w:rPr>
        <w:rFonts w:asciiTheme="minorHAnsi" w:hAnsiTheme="minorHAnsi" w:cstheme="minorHAnsi"/>
        <w:sz w:val="16"/>
        <w:szCs w:val="16"/>
      </w:rPr>
      <w:t>Šiben</w:t>
    </w:r>
    <w:r>
      <w:rPr>
        <w:rFonts w:asciiTheme="minorHAnsi" w:hAnsiTheme="minorHAnsi" w:cstheme="minorHAnsi"/>
        <w:sz w:val="16"/>
        <w:szCs w:val="16"/>
      </w:rPr>
      <w:t>i</w:t>
    </w:r>
    <w:r w:rsidRPr="00F8476D">
      <w:rPr>
        <w:rFonts w:asciiTheme="minorHAnsi" w:hAnsiTheme="minorHAnsi" w:cstheme="minorHAnsi"/>
        <w:sz w:val="16"/>
        <w:szCs w:val="16"/>
      </w:rPr>
      <w:t>k</w:t>
    </w:r>
    <w:proofErr w:type="spellEnd"/>
    <w:r w:rsidRPr="00F8476D">
      <w:rPr>
        <w:rFonts w:asciiTheme="minorHAnsi" w:hAnsiTheme="minorHAnsi" w:cstheme="minorHAnsi"/>
        <w:sz w:val="16"/>
        <w:szCs w:val="16"/>
      </w:rPr>
      <w:t xml:space="preserve"> a technologického vybavenia diaľnice v úsekoch D1 Jánovce – Jablonov, II. – Studenec – Beharovce – Fričovce – Svinia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6C4D7E"/>
    <w:multiLevelType w:val="hybridMultilevel"/>
    <w:tmpl w:val="53A204EA"/>
    <w:lvl w:ilvl="0" w:tplc="B460429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BEE4B962">
      <w:start w:val="1"/>
      <w:numFmt w:val="bullet"/>
      <w:lvlText w:val=""/>
      <w:lvlJc w:val="left"/>
      <w:pPr>
        <w:ind w:left="2124" w:hanging="144"/>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3"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5"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7"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9"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E21161E"/>
    <w:multiLevelType w:val="hybridMultilevel"/>
    <w:tmpl w:val="7A98A534"/>
    <w:lvl w:ilvl="0" w:tplc="2A1CBB46">
      <w:start w:val="1"/>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E846030"/>
    <w:multiLevelType w:val="multilevel"/>
    <w:tmpl w:val="A102437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6"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28578D8"/>
    <w:multiLevelType w:val="multilevel"/>
    <w:tmpl w:val="36BC27DA"/>
    <w:styleLink w:val="tl21"/>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0"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4"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37" w15:restartNumberingAfterBreak="0">
    <w:nsid w:val="29F12E91"/>
    <w:multiLevelType w:val="hybridMultilevel"/>
    <w:tmpl w:val="17601F08"/>
    <w:lvl w:ilvl="0" w:tplc="96B05D8C">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8"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2ED56356"/>
    <w:multiLevelType w:val="multilevel"/>
    <w:tmpl w:val="09BE3FD0"/>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0"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47"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8" w15:restartNumberingAfterBreak="0">
    <w:nsid w:val="3C9E2B6F"/>
    <w:multiLevelType w:val="hybridMultilevel"/>
    <w:tmpl w:val="933AAB5E"/>
    <w:lvl w:ilvl="0" w:tplc="BDD658A6">
      <w:start w:val="1"/>
      <w:numFmt w:val="bullet"/>
      <w:lvlText w:val="­"/>
      <w:lvlJc w:val="left"/>
      <w:pPr>
        <w:ind w:left="1080" w:hanging="360"/>
      </w:pPr>
      <w:rPr>
        <w:rFonts w:ascii="Calibri" w:hAnsi="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9"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0"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1" w15:restartNumberingAfterBreak="0">
    <w:nsid w:val="400B3454"/>
    <w:multiLevelType w:val="hybridMultilevel"/>
    <w:tmpl w:val="BF744044"/>
    <w:lvl w:ilvl="0" w:tplc="40FEDA9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5"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48C440BE"/>
    <w:multiLevelType w:val="multilevel"/>
    <w:tmpl w:val="C870F718"/>
    <w:styleLink w:val="tl1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1"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2"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4" w15:restartNumberingAfterBreak="0">
    <w:nsid w:val="4AF56B0B"/>
    <w:multiLevelType w:val="multilevel"/>
    <w:tmpl w:val="61D489D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B8C0408"/>
    <w:multiLevelType w:val="hybridMultilevel"/>
    <w:tmpl w:val="8D44D71C"/>
    <w:lvl w:ilvl="0" w:tplc="B734BDB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7"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1"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2"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4"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78"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9"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5A5C5718"/>
    <w:multiLevelType w:val="multilevel"/>
    <w:tmpl w:val="D5B2B3B0"/>
    <w:lvl w:ilvl="0">
      <w:start w:val="11"/>
      <w:numFmt w:val="decimal"/>
      <w:lvlText w:val="%1"/>
      <w:lvlJc w:val="left"/>
      <w:pPr>
        <w:ind w:left="500" w:hanging="500"/>
      </w:pPr>
      <w:rPr>
        <w:rFonts w:hint="default"/>
      </w:rPr>
    </w:lvl>
    <w:lvl w:ilvl="1">
      <w:start w:val="1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5BAB0082"/>
    <w:multiLevelType w:val="hybridMultilevel"/>
    <w:tmpl w:val="4F2013E0"/>
    <w:lvl w:ilvl="0" w:tplc="BDD658A6">
      <w:start w:val="1"/>
      <w:numFmt w:val="bullet"/>
      <w:lvlText w:val="­"/>
      <w:lvlJc w:val="left"/>
      <w:pPr>
        <w:ind w:left="1287" w:hanging="360"/>
      </w:pPr>
      <w:rPr>
        <w:rFonts w:ascii="Calibr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4" w15:restartNumberingAfterBreak="0">
    <w:nsid w:val="5C6E1FD6"/>
    <w:multiLevelType w:val="multilevel"/>
    <w:tmpl w:val="F9B0980E"/>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7"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8"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0" w15:restartNumberingAfterBreak="0">
    <w:nsid w:val="63020FAC"/>
    <w:multiLevelType w:val="multilevel"/>
    <w:tmpl w:val="C9E03CD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79D2F2A"/>
    <w:multiLevelType w:val="hybridMultilevel"/>
    <w:tmpl w:val="77FC87C8"/>
    <w:lvl w:ilvl="0" w:tplc="E56AB860">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3"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6C0C5481"/>
    <w:multiLevelType w:val="multilevel"/>
    <w:tmpl w:val="C9E03CD8"/>
    <w:styleLink w:val="Style1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7" w15:restartNumberingAfterBreak="0">
    <w:nsid w:val="6EDA7F36"/>
    <w:multiLevelType w:val="hybridMultilevel"/>
    <w:tmpl w:val="4898729C"/>
    <w:lvl w:ilvl="0" w:tplc="634CC0A4">
      <w:start w:val="7"/>
      <w:numFmt w:val="decimal"/>
      <w:lvlText w:val="%1."/>
      <w:lvlJc w:val="left"/>
      <w:pPr>
        <w:ind w:left="1287" w:hanging="360"/>
      </w:pPr>
      <w:rPr>
        <w:rFonts w:hint="default"/>
        <w:b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0"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1"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2"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745068F6"/>
    <w:multiLevelType w:val="hybridMultilevel"/>
    <w:tmpl w:val="FC38A34C"/>
    <w:lvl w:ilvl="0" w:tplc="23ACF5FE">
      <w:start w:val="1"/>
      <w:numFmt w:val="decimal"/>
      <w:lvlText w:val="27.%1"/>
      <w:lvlJc w:val="center"/>
      <w:pPr>
        <w:ind w:left="927" w:hanging="360"/>
      </w:pPr>
      <w:rPr>
        <w:rFonts w:asciiTheme="minorHAnsi" w:hAnsiTheme="minorHAnsi" w:cstheme="minorHAnsi" w:hint="default"/>
        <w:b w:val="0"/>
        <w:sz w:val="22"/>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5"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6"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8" w15:restartNumberingAfterBreak="0">
    <w:nsid w:val="79B97820"/>
    <w:multiLevelType w:val="hybridMultilevel"/>
    <w:tmpl w:val="ABA2DF12"/>
    <w:lvl w:ilvl="0" w:tplc="041B0015">
      <w:start w:val="1"/>
      <w:numFmt w:val="upperLetter"/>
      <w:lvlText w:val="%1."/>
      <w:lvlJc w:val="left"/>
      <w:pPr>
        <w:ind w:left="720" w:hanging="360"/>
      </w:pPr>
      <w:rPr>
        <w:rFonts w:hint="default"/>
      </w:rPr>
    </w:lvl>
    <w:lvl w:ilvl="1" w:tplc="5A365DAC">
      <w:start w:val="1"/>
      <w:numFmt w:val="decimal"/>
      <w:lvlText w:val="%2."/>
      <w:lvlJc w:val="left"/>
      <w:pPr>
        <w:ind w:left="1440" w:hanging="360"/>
      </w:pPr>
      <w:rPr>
        <w:rFonts w:hint="default"/>
        <w:b w:val="0"/>
        <w:color w:val="000000" w:themeColor="text1"/>
      </w:rPr>
    </w:lvl>
    <w:lvl w:ilvl="2" w:tplc="5890135C">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0"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13"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75"/>
  </w:num>
  <w:num w:numId="2">
    <w:abstractNumId w:val="17"/>
  </w:num>
  <w:num w:numId="3">
    <w:abstractNumId w:val="14"/>
  </w:num>
  <w:num w:numId="4">
    <w:abstractNumId w:val="0"/>
  </w:num>
  <w:num w:numId="5">
    <w:abstractNumId w:val="53"/>
  </w:num>
  <w:num w:numId="6">
    <w:abstractNumId w:val="89"/>
  </w:num>
  <w:num w:numId="7">
    <w:abstractNumId w:val="28"/>
  </w:num>
  <w:num w:numId="8">
    <w:abstractNumId w:val="8"/>
  </w:num>
  <w:num w:numId="9">
    <w:abstractNumId w:val="6"/>
  </w:num>
  <w:num w:numId="10">
    <w:abstractNumId w:val="24"/>
  </w:num>
  <w:num w:numId="11">
    <w:abstractNumId w:val="16"/>
  </w:num>
  <w:num w:numId="12">
    <w:abstractNumId w:val="50"/>
  </w:num>
  <w:num w:numId="13">
    <w:abstractNumId w:val="107"/>
  </w:num>
  <w:num w:numId="14">
    <w:abstractNumId w:val="59"/>
  </w:num>
  <w:num w:numId="15">
    <w:abstractNumId w:val="96"/>
  </w:num>
  <w:num w:numId="16">
    <w:abstractNumId w:val="3"/>
  </w:num>
  <w:num w:numId="17">
    <w:abstractNumId w:val="2"/>
  </w:num>
  <w:num w:numId="18">
    <w:abstractNumId w:val="1"/>
  </w:num>
  <w:num w:numId="19">
    <w:abstractNumId w:val="20"/>
  </w:num>
  <w:num w:numId="20">
    <w:abstractNumId w:val="32"/>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4"/>
  </w:num>
  <w:num w:numId="22">
    <w:abstractNumId w:val="73"/>
  </w:num>
  <w:num w:numId="23">
    <w:abstractNumId w:val="29"/>
  </w:num>
  <w:num w:numId="24">
    <w:abstractNumId w:val="94"/>
  </w:num>
  <w:num w:numId="25">
    <w:abstractNumId w:val="105"/>
  </w:num>
  <w:num w:numId="26">
    <w:abstractNumId w:val="60"/>
  </w:num>
  <w:num w:numId="27">
    <w:abstractNumId w:val="35"/>
  </w:num>
  <w:num w:numId="28">
    <w:abstractNumId w:val="82"/>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110"/>
  </w:num>
  <w:num w:numId="32">
    <w:abstractNumId w:val="111"/>
  </w:num>
  <w:num w:numId="33">
    <w:abstractNumId w:val="13"/>
  </w:num>
  <w:num w:numId="34">
    <w:abstractNumId w:val="93"/>
  </w:num>
  <w:num w:numId="35">
    <w:abstractNumId w:val="102"/>
  </w:num>
  <w:num w:numId="36">
    <w:abstractNumId w:val="68"/>
  </w:num>
  <w:num w:numId="37">
    <w:abstractNumId w:val="30"/>
  </w:num>
  <w:num w:numId="38">
    <w:abstractNumId w:val="95"/>
  </w:num>
  <w:num w:numId="39">
    <w:abstractNumId w:val="26"/>
  </w:num>
  <w:num w:numId="40">
    <w:abstractNumId w:val="38"/>
  </w:num>
  <w:num w:numId="41">
    <w:abstractNumId w:val="21"/>
  </w:num>
  <w:num w:numId="42">
    <w:abstractNumId w:val="57"/>
  </w:num>
  <w:num w:numId="43">
    <w:abstractNumId w:val="106"/>
  </w:num>
  <w:num w:numId="44">
    <w:abstractNumId w:val="19"/>
  </w:num>
  <w:num w:numId="45">
    <w:abstractNumId w:val="98"/>
  </w:num>
  <w:num w:numId="46">
    <w:abstractNumId w:val="85"/>
  </w:num>
  <w:num w:numId="47">
    <w:abstractNumId w:val="9"/>
  </w:num>
  <w:num w:numId="48">
    <w:abstractNumId w:val="41"/>
  </w:num>
  <w:num w:numId="49">
    <w:abstractNumId w:val="27"/>
  </w:num>
  <w:num w:numId="50">
    <w:abstractNumId w:val="74"/>
  </w:num>
  <w:num w:numId="51">
    <w:abstractNumId w:val="43"/>
  </w:num>
  <w:num w:numId="52">
    <w:abstractNumId w:val="67"/>
  </w:num>
  <w:num w:numId="53">
    <w:abstractNumId w:val="5"/>
  </w:num>
  <w:num w:numId="54">
    <w:abstractNumId w:val="88"/>
  </w:num>
  <w:num w:numId="55">
    <w:abstractNumId w:val="79"/>
  </w:num>
  <w:num w:numId="56">
    <w:abstractNumId w:val="61"/>
  </w:num>
  <w:num w:numId="57">
    <w:abstractNumId w:val="7"/>
  </w:num>
  <w:num w:numId="58">
    <w:abstractNumId w:val="11"/>
  </w:num>
  <w:num w:numId="59">
    <w:abstractNumId w:val="45"/>
  </w:num>
  <w:num w:numId="60">
    <w:abstractNumId w:val="62"/>
  </w:num>
  <w:num w:numId="61">
    <w:abstractNumId w:val="87"/>
  </w:num>
  <w:num w:numId="62">
    <w:abstractNumId w:val="12"/>
  </w:num>
  <w:num w:numId="63">
    <w:abstractNumId w:val="32"/>
  </w:num>
  <w:num w:numId="64">
    <w:abstractNumId w:val="39"/>
  </w:num>
  <w:num w:numId="65">
    <w:abstractNumId w:val="113"/>
  </w:num>
  <w:num w:numId="66">
    <w:abstractNumId w:val="86"/>
  </w:num>
  <w:num w:numId="67">
    <w:abstractNumId w:val="52"/>
  </w:num>
  <w:num w:numId="68">
    <w:abstractNumId w:val="42"/>
  </w:num>
  <w:num w:numId="69">
    <w:abstractNumId w:val="47"/>
  </w:num>
  <w:num w:numId="70">
    <w:abstractNumId w:val="100"/>
  </w:num>
  <w:num w:numId="71">
    <w:abstractNumId w:val="101"/>
  </w:num>
  <w:num w:numId="72">
    <w:abstractNumId w:val="72"/>
  </w:num>
  <w:num w:numId="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num>
  <w:num w:numId="76">
    <w:abstractNumId w:val="63"/>
  </w:num>
  <w:num w:numId="77">
    <w:abstractNumId w:val="104"/>
  </w:num>
  <w:num w:numId="78">
    <w:abstractNumId w:val="40"/>
  </w:num>
  <w:num w:numId="79">
    <w:abstractNumId w:val="66"/>
  </w:num>
  <w:num w:numId="80">
    <w:abstractNumId w:val="109"/>
  </w:num>
  <w:num w:numId="81">
    <w:abstractNumId w:val="46"/>
  </w:num>
  <w:num w:numId="82">
    <w:abstractNumId w:val="99"/>
  </w:num>
  <w:num w:numId="83">
    <w:abstractNumId w:val="15"/>
  </w:num>
  <w:num w:numId="84">
    <w:abstractNumId w:val="49"/>
  </w:num>
  <w:num w:numId="85">
    <w:abstractNumId w:val="18"/>
  </w:num>
  <w:num w:numId="8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0"/>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3"/>
  </w:num>
  <w:num w:numId="96">
    <w:abstractNumId w:val="4"/>
  </w:num>
  <w:num w:numId="97">
    <w:abstractNumId w:val="80"/>
  </w:num>
  <w:num w:numId="98">
    <w:abstractNumId w:val="78"/>
  </w:num>
  <w:num w:numId="99">
    <w:abstractNumId w:val="44"/>
  </w:num>
  <w:num w:numId="100">
    <w:abstractNumId w:val="83"/>
  </w:num>
  <w:num w:numId="101">
    <w:abstractNumId w:val="22"/>
  </w:num>
  <w:num w:numId="102">
    <w:abstractNumId w:val="76"/>
  </w:num>
  <w:num w:numId="103">
    <w:abstractNumId w:val="58"/>
  </w:num>
  <w:num w:numId="104">
    <w:abstractNumId w:val="10"/>
  </w:num>
  <w:num w:numId="105">
    <w:abstractNumId w:val="108"/>
  </w:num>
  <w:num w:numId="106">
    <w:abstractNumId w:val="48"/>
  </w:num>
  <w:num w:numId="107">
    <w:abstractNumId w:val="64"/>
  </w:num>
  <w:num w:numId="108">
    <w:abstractNumId w:val="97"/>
  </w:num>
  <w:num w:numId="109">
    <w:abstractNumId w:val="84"/>
  </w:num>
  <w:num w:numId="110">
    <w:abstractNumId w:val="81"/>
  </w:num>
  <w:num w:numId="111">
    <w:abstractNumId w:val="91"/>
  </w:num>
  <w:num w:numId="112">
    <w:abstractNumId w:val="51"/>
  </w:num>
  <w:num w:numId="113">
    <w:abstractNumId w:val="65"/>
  </w:num>
  <w:num w:numId="114">
    <w:abstractNumId w:val="103"/>
  </w:num>
  <w:num w:numId="115">
    <w:abstractNumId w:val="37"/>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F"/>
    <w:rsid w:val="00063316"/>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6648"/>
    <w:rsid w:val="00096796"/>
    <w:rsid w:val="00096A14"/>
    <w:rsid w:val="000A0A94"/>
    <w:rsid w:val="000A0E08"/>
    <w:rsid w:val="000A0FFA"/>
    <w:rsid w:val="000A635C"/>
    <w:rsid w:val="000B3404"/>
    <w:rsid w:val="000B373D"/>
    <w:rsid w:val="000B491D"/>
    <w:rsid w:val="000B6514"/>
    <w:rsid w:val="000B7088"/>
    <w:rsid w:val="000C08B4"/>
    <w:rsid w:val="000C1940"/>
    <w:rsid w:val="000C41BD"/>
    <w:rsid w:val="000C57C8"/>
    <w:rsid w:val="000C6822"/>
    <w:rsid w:val="000D08D4"/>
    <w:rsid w:val="000D0D2E"/>
    <w:rsid w:val="000D2420"/>
    <w:rsid w:val="000D2A77"/>
    <w:rsid w:val="000D3C7C"/>
    <w:rsid w:val="000D5202"/>
    <w:rsid w:val="000D6CD9"/>
    <w:rsid w:val="000D6F4B"/>
    <w:rsid w:val="000D7B5B"/>
    <w:rsid w:val="000E0A14"/>
    <w:rsid w:val="000E14D4"/>
    <w:rsid w:val="000E181B"/>
    <w:rsid w:val="000E33CA"/>
    <w:rsid w:val="000E49EC"/>
    <w:rsid w:val="000E4EBB"/>
    <w:rsid w:val="000E5B9B"/>
    <w:rsid w:val="000E5CEE"/>
    <w:rsid w:val="000F0C6D"/>
    <w:rsid w:val="000F0F17"/>
    <w:rsid w:val="001006A2"/>
    <w:rsid w:val="0010135F"/>
    <w:rsid w:val="00101E19"/>
    <w:rsid w:val="00103275"/>
    <w:rsid w:val="001035E9"/>
    <w:rsid w:val="00104B3F"/>
    <w:rsid w:val="0010562C"/>
    <w:rsid w:val="001071FE"/>
    <w:rsid w:val="001074D4"/>
    <w:rsid w:val="001138F9"/>
    <w:rsid w:val="00114DCB"/>
    <w:rsid w:val="001164A9"/>
    <w:rsid w:val="00116F2F"/>
    <w:rsid w:val="00120DA3"/>
    <w:rsid w:val="00123C7D"/>
    <w:rsid w:val="00123C9C"/>
    <w:rsid w:val="00124CF6"/>
    <w:rsid w:val="00125B40"/>
    <w:rsid w:val="001270EE"/>
    <w:rsid w:val="00127971"/>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3D2A"/>
    <w:rsid w:val="0015406B"/>
    <w:rsid w:val="00154E6D"/>
    <w:rsid w:val="001602BB"/>
    <w:rsid w:val="001637B3"/>
    <w:rsid w:val="0016395A"/>
    <w:rsid w:val="00163E96"/>
    <w:rsid w:val="00163EC6"/>
    <w:rsid w:val="00164366"/>
    <w:rsid w:val="0016564C"/>
    <w:rsid w:val="00165881"/>
    <w:rsid w:val="0016652A"/>
    <w:rsid w:val="001674AA"/>
    <w:rsid w:val="001700DE"/>
    <w:rsid w:val="0017096E"/>
    <w:rsid w:val="00171B91"/>
    <w:rsid w:val="0017206E"/>
    <w:rsid w:val="00172A56"/>
    <w:rsid w:val="00173BED"/>
    <w:rsid w:val="00173EDD"/>
    <w:rsid w:val="001750AF"/>
    <w:rsid w:val="00175218"/>
    <w:rsid w:val="00176A56"/>
    <w:rsid w:val="00177D8C"/>
    <w:rsid w:val="00180DD4"/>
    <w:rsid w:val="0018165E"/>
    <w:rsid w:val="0018254C"/>
    <w:rsid w:val="00182E10"/>
    <w:rsid w:val="00185944"/>
    <w:rsid w:val="001918A0"/>
    <w:rsid w:val="0019250C"/>
    <w:rsid w:val="00196A95"/>
    <w:rsid w:val="001975B5"/>
    <w:rsid w:val="00197F00"/>
    <w:rsid w:val="001A1098"/>
    <w:rsid w:val="001A11D5"/>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C7D90"/>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6A9E"/>
    <w:rsid w:val="00200309"/>
    <w:rsid w:val="00201838"/>
    <w:rsid w:val="0020223E"/>
    <w:rsid w:val="0021050F"/>
    <w:rsid w:val="00211304"/>
    <w:rsid w:val="002114EE"/>
    <w:rsid w:val="0021208F"/>
    <w:rsid w:val="00215CB0"/>
    <w:rsid w:val="00216342"/>
    <w:rsid w:val="00216F94"/>
    <w:rsid w:val="00217449"/>
    <w:rsid w:val="00217CFC"/>
    <w:rsid w:val="0022136D"/>
    <w:rsid w:val="00221A91"/>
    <w:rsid w:val="00222094"/>
    <w:rsid w:val="00224270"/>
    <w:rsid w:val="00224DDB"/>
    <w:rsid w:val="00226449"/>
    <w:rsid w:val="00230A37"/>
    <w:rsid w:val="002313E0"/>
    <w:rsid w:val="00232D7A"/>
    <w:rsid w:val="002343AD"/>
    <w:rsid w:val="002348CB"/>
    <w:rsid w:val="00234EEA"/>
    <w:rsid w:val="00235CF7"/>
    <w:rsid w:val="00236219"/>
    <w:rsid w:val="00240427"/>
    <w:rsid w:val="0024046C"/>
    <w:rsid w:val="00240EE3"/>
    <w:rsid w:val="002411E0"/>
    <w:rsid w:val="002420E5"/>
    <w:rsid w:val="00243BD7"/>
    <w:rsid w:val="002444F3"/>
    <w:rsid w:val="00244DA9"/>
    <w:rsid w:val="00245137"/>
    <w:rsid w:val="002455BF"/>
    <w:rsid w:val="0025199E"/>
    <w:rsid w:val="002520D2"/>
    <w:rsid w:val="002523E4"/>
    <w:rsid w:val="0025404E"/>
    <w:rsid w:val="0025599F"/>
    <w:rsid w:val="00260D07"/>
    <w:rsid w:val="00261EBF"/>
    <w:rsid w:val="0026370D"/>
    <w:rsid w:val="0026443C"/>
    <w:rsid w:val="00265915"/>
    <w:rsid w:val="0026599A"/>
    <w:rsid w:val="00266ADD"/>
    <w:rsid w:val="002672EB"/>
    <w:rsid w:val="00272029"/>
    <w:rsid w:val="00273810"/>
    <w:rsid w:val="00275520"/>
    <w:rsid w:val="00276C57"/>
    <w:rsid w:val="002807A2"/>
    <w:rsid w:val="002821AA"/>
    <w:rsid w:val="0028269B"/>
    <w:rsid w:val="002838AE"/>
    <w:rsid w:val="002841C2"/>
    <w:rsid w:val="002848BF"/>
    <w:rsid w:val="0029050C"/>
    <w:rsid w:val="002930B2"/>
    <w:rsid w:val="00293290"/>
    <w:rsid w:val="002943DA"/>
    <w:rsid w:val="00294560"/>
    <w:rsid w:val="00296A1D"/>
    <w:rsid w:val="00297179"/>
    <w:rsid w:val="002975FE"/>
    <w:rsid w:val="00297AF2"/>
    <w:rsid w:val="002A1415"/>
    <w:rsid w:val="002A1B98"/>
    <w:rsid w:val="002A2901"/>
    <w:rsid w:val="002A3C88"/>
    <w:rsid w:val="002A5C34"/>
    <w:rsid w:val="002A7640"/>
    <w:rsid w:val="002A7665"/>
    <w:rsid w:val="002A78E0"/>
    <w:rsid w:val="002B1210"/>
    <w:rsid w:val="002B1230"/>
    <w:rsid w:val="002B2EF5"/>
    <w:rsid w:val="002B3515"/>
    <w:rsid w:val="002B3DCD"/>
    <w:rsid w:val="002B66CE"/>
    <w:rsid w:val="002B79BE"/>
    <w:rsid w:val="002B7B35"/>
    <w:rsid w:val="002C2807"/>
    <w:rsid w:val="002C4074"/>
    <w:rsid w:val="002C5A13"/>
    <w:rsid w:val="002C5B40"/>
    <w:rsid w:val="002C5E02"/>
    <w:rsid w:val="002C6698"/>
    <w:rsid w:val="002D0749"/>
    <w:rsid w:val="002D19C5"/>
    <w:rsid w:val="002D1E23"/>
    <w:rsid w:val="002D2C22"/>
    <w:rsid w:val="002D4392"/>
    <w:rsid w:val="002D7AAC"/>
    <w:rsid w:val="002E0C16"/>
    <w:rsid w:val="002E14E4"/>
    <w:rsid w:val="002E3C06"/>
    <w:rsid w:val="002E5152"/>
    <w:rsid w:val="002E6DDB"/>
    <w:rsid w:val="002F0E6C"/>
    <w:rsid w:val="002F4250"/>
    <w:rsid w:val="002F4499"/>
    <w:rsid w:val="002F65C1"/>
    <w:rsid w:val="002F7C11"/>
    <w:rsid w:val="00301475"/>
    <w:rsid w:val="00301E36"/>
    <w:rsid w:val="00302EBB"/>
    <w:rsid w:val="00304357"/>
    <w:rsid w:val="00307800"/>
    <w:rsid w:val="00307A65"/>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6874"/>
    <w:rsid w:val="00347429"/>
    <w:rsid w:val="00347F23"/>
    <w:rsid w:val="003532B0"/>
    <w:rsid w:val="0035390A"/>
    <w:rsid w:val="00354271"/>
    <w:rsid w:val="0036086A"/>
    <w:rsid w:val="003618CA"/>
    <w:rsid w:val="00361A7C"/>
    <w:rsid w:val="00362863"/>
    <w:rsid w:val="00363D70"/>
    <w:rsid w:val="0036632D"/>
    <w:rsid w:val="0036697C"/>
    <w:rsid w:val="00373B69"/>
    <w:rsid w:val="0037473C"/>
    <w:rsid w:val="0037546B"/>
    <w:rsid w:val="0037727B"/>
    <w:rsid w:val="0038636B"/>
    <w:rsid w:val="00386A70"/>
    <w:rsid w:val="003874F5"/>
    <w:rsid w:val="00387A8D"/>
    <w:rsid w:val="00387E9D"/>
    <w:rsid w:val="00390578"/>
    <w:rsid w:val="00391295"/>
    <w:rsid w:val="00395479"/>
    <w:rsid w:val="00395950"/>
    <w:rsid w:val="00395EAA"/>
    <w:rsid w:val="00395EC5"/>
    <w:rsid w:val="003A04A5"/>
    <w:rsid w:val="003A30EE"/>
    <w:rsid w:val="003A3147"/>
    <w:rsid w:val="003A3168"/>
    <w:rsid w:val="003A32C1"/>
    <w:rsid w:val="003A4042"/>
    <w:rsid w:val="003A42E0"/>
    <w:rsid w:val="003A6694"/>
    <w:rsid w:val="003B2AA7"/>
    <w:rsid w:val="003B3F12"/>
    <w:rsid w:val="003B4597"/>
    <w:rsid w:val="003B5388"/>
    <w:rsid w:val="003B6D19"/>
    <w:rsid w:val="003B7869"/>
    <w:rsid w:val="003B78B6"/>
    <w:rsid w:val="003C00CC"/>
    <w:rsid w:val="003C0F44"/>
    <w:rsid w:val="003C61E7"/>
    <w:rsid w:val="003C6A0C"/>
    <w:rsid w:val="003D4AE3"/>
    <w:rsid w:val="003D54FB"/>
    <w:rsid w:val="003D5A40"/>
    <w:rsid w:val="003E0B3A"/>
    <w:rsid w:val="003E1704"/>
    <w:rsid w:val="003E2AFF"/>
    <w:rsid w:val="003E2CEB"/>
    <w:rsid w:val="003E3614"/>
    <w:rsid w:val="003E6102"/>
    <w:rsid w:val="003E72FC"/>
    <w:rsid w:val="003E76D1"/>
    <w:rsid w:val="003F1A0A"/>
    <w:rsid w:val="003F3699"/>
    <w:rsid w:val="003F4E2A"/>
    <w:rsid w:val="003F5565"/>
    <w:rsid w:val="003F768A"/>
    <w:rsid w:val="004000D9"/>
    <w:rsid w:val="00402D63"/>
    <w:rsid w:val="00403F15"/>
    <w:rsid w:val="00404FDB"/>
    <w:rsid w:val="00405532"/>
    <w:rsid w:val="00405EE7"/>
    <w:rsid w:val="00406D9E"/>
    <w:rsid w:val="0041149E"/>
    <w:rsid w:val="00411946"/>
    <w:rsid w:val="00411ACB"/>
    <w:rsid w:val="00411B5C"/>
    <w:rsid w:val="00412605"/>
    <w:rsid w:val="00413049"/>
    <w:rsid w:val="0041333B"/>
    <w:rsid w:val="004138B1"/>
    <w:rsid w:val="00414C4E"/>
    <w:rsid w:val="00415859"/>
    <w:rsid w:val="0041598A"/>
    <w:rsid w:val="00416A87"/>
    <w:rsid w:val="00416CDB"/>
    <w:rsid w:val="0042277F"/>
    <w:rsid w:val="00424DF6"/>
    <w:rsid w:val="00424F92"/>
    <w:rsid w:val="00426456"/>
    <w:rsid w:val="00430EE5"/>
    <w:rsid w:val="004321BC"/>
    <w:rsid w:val="004325C6"/>
    <w:rsid w:val="00433B07"/>
    <w:rsid w:val="00434D02"/>
    <w:rsid w:val="004357AF"/>
    <w:rsid w:val="00435901"/>
    <w:rsid w:val="004378B5"/>
    <w:rsid w:val="004420F1"/>
    <w:rsid w:val="004430D0"/>
    <w:rsid w:val="0044399E"/>
    <w:rsid w:val="00443A32"/>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7544"/>
    <w:rsid w:val="0048759A"/>
    <w:rsid w:val="00487612"/>
    <w:rsid w:val="004907D8"/>
    <w:rsid w:val="00491560"/>
    <w:rsid w:val="00493223"/>
    <w:rsid w:val="004948E6"/>
    <w:rsid w:val="00494A0F"/>
    <w:rsid w:val="00496F39"/>
    <w:rsid w:val="004A11AD"/>
    <w:rsid w:val="004A377D"/>
    <w:rsid w:val="004A3A9F"/>
    <w:rsid w:val="004A69A1"/>
    <w:rsid w:val="004A6DEE"/>
    <w:rsid w:val="004A7AC8"/>
    <w:rsid w:val="004B0D81"/>
    <w:rsid w:val="004B165B"/>
    <w:rsid w:val="004B2E3A"/>
    <w:rsid w:val="004B3A89"/>
    <w:rsid w:val="004C19A6"/>
    <w:rsid w:val="004C2F3A"/>
    <w:rsid w:val="004C3ED0"/>
    <w:rsid w:val="004C4028"/>
    <w:rsid w:val="004C4D4B"/>
    <w:rsid w:val="004C4DD5"/>
    <w:rsid w:val="004C4EB3"/>
    <w:rsid w:val="004C63B2"/>
    <w:rsid w:val="004C67E0"/>
    <w:rsid w:val="004C6A2F"/>
    <w:rsid w:val="004D037D"/>
    <w:rsid w:val="004D2466"/>
    <w:rsid w:val="004D477E"/>
    <w:rsid w:val="004D53ED"/>
    <w:rsid w:val="004E2453"/>
    <w:rsid w:val="004E29DD"/>
    <w:rsid w:val="004E3DB6"/>
    <w:rsid w:val="004E3E5E"/>
    <w:rsid w:val="004E5B6E"/>
    <w:rsid w:val="004E5C13"/>
    <w:rsid w:val="004E772F"/>
    <w:rsid w:val="004E7D2C"/>
    <w:rsid w:val="004F188A"/>
    <w:rsid w:val="004F1C4C"/>
    <w:rsid w:val="004F1E67"/>
    <w:rsid w:val="004F2000"/>
    <w:rsid w:val="004F2D54"/>
    <w:rsid w:val="004F3C67"/>
    <w:rsid w:val="004F57FA"/>
    <w:rsid w:val="004F74DD"/>
    <w:rsid w:val="0050089A"/>
    <w:rsid w:val="00502D02"/>
    <w:rsid w:val="00503B86"/>
    <w:rsid w:val="00505634"/>
    <w:rsid w:val="00507893"/>
    <w:rsid w:val="00507B06"/>
    <w:rsid w:val="00510DA5"/>
    <w:rsid w:val="00511E4A"/>
    <w:rsid w:val="00511EE4"/>
    <w:rsid w:val="00512489"/>
    <w:rsid w:val="005127FB"/>
    <w:rsid w:val="00520284"/>
    <w:rsid w:val="005228CF"/>
    <w:rsid w:val="005250EC"/>
    <w:rsid w:val="00527403"/>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317"/>
    <w:rsid w:val="00576ADA"/>
    <w:rsid w:val="0058056F"/>
    <w:rsid w:val="00580DFB"/>
    <w:rsid w:val="0058182A"/>
    <w:rsid w:val="00583522"/>
    <w:rsid w:val="00583AFB"/>
    <w:rsid w:val="00583B20"/>
    <w:rsid w:val="00583FF1"/>
    <w:rsid w:val="00585A35"/>
    <w:rsid w:val="00587C37"/>
    <w:rsid w:val="0059015D"/>
    <w:rsid w:val="00593C39"/>
    <w:rsid w:val="00594BFD"/>
    <w:rsid w:val="005963E2"/>
    <w:rsid w:val="005A0C8B"/>
    <w:rsid w:val="005A4CDB"/>
    <w:rsid w:val="005A4DA4"/>
    <w:rsid w:val="005B068C"/>
    <w:rsid w:val="005B0E37"/>
    <w:rsid w:val="005B1B1A"/>
    <w:rsid w:val="005B6576"/>
    <w:rsid w:val="005B68F0"/>
    <w:rsid w:val="005B7D5A"/>
    <w:rsid w:val="005C2255"/>
    <w:rsid w:val="005C339E"/>
    <w:rsid w:val="005C5792"/>
    <w:rsid w:val="005C58D5"/>
    <w:rsid w:val="005C5BDD"/>
    <w:rsid w:val="005C7221"/>
    <w:rsid w:val="005D06E4"/>
    <w:rsid w:val="005D0851"/>
    <w:rsid w:val="005D114A"/>
    <w:rsid w:val="005D2B5D"/>
    <w:rsid w:val="005D4039"/>
    <w:rsid w:val="005D7430"/>
    <w:rsid w:val="005D7C24"/>
    <w:rsid w:val="005E29A8"/>
    <w:rsid w:val="005E3686"/>
    <w:rsid w:val="005E5CB9"/>
    <w:rsid w:val="005E658E"/>
    <w:rsid w:val="005F00F7"/>
    <w:rsid w:val="005F0C04"/>
    <w:rsid w:val="005F1D9B"/>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0FCD"/>
    <w:rsid w:val="0068154A"/>
    <w:rsid w:val="0068311B"/>
    <w:rsid w:val="00685A52"/>
    <w:rsid w:val="00686CA7"/>
    <w:rsid w:val="006872B8"/>
    <w:rsid w:val="006874C3"/>
    <w:rsid w:val="00687729"/>
    <w:rsid w:val="006900C1"/>
    <w:rsid w:val="00690932"/>
    <w:rsid w:val="00692379"/>
    <w:rsid w:val="00696031"/>
    <w:rsid w:val="00696912"/>
    <w:rsid w:val="006976E2"/>
    <w:rsid w:val="006977E4"/>
    <w:rsid w:val="006A185B"/>
    <w:rsid w:val="006A4F6A"/>
    <w:rsid w:val="006A55D8"/>
    <w:rsid w:val="006A7A07"/>
    <w:rsid w:val="006A7B26"/>
    <w:rsid w:val="006B4012"/>
    <w:rsid w:val="006B5C7B"/>
    <w:rsid w:val="006B6D1A"/>
    <w:rsid w:val="006B7430"/>
    <w:rsid w:val="006C0DA4"/>
    <w:rsid w:val="006C1995"/>
    <w:rsid w:val="006C3417"/>
    <w:rsid w:val="006C574F"/>
    <w:rsid w:val="006D0146"/>
    <w:rsid w:val="006D0338"/>
    <w:rsid w:val="006D0740"/>
    <w:rsid w:val="006D1D30"/>
    <w:rsid w:val="006D228F"/>
    <w:rsid w:val="006D2693"/>
    <w:rsid w:val="006D30EF"/>
    <w:rsid w:val="006D3C6F"/>
    <w:rsid w:val="006D4AD7"/>
    <w:rsid w:val="006D5690"/>
    <w:rsid w:val="006E00CD"/>
    <w:rsid w:val="006E01DC"/>
    <w:rsid w:val="006E1FEB"/>
    <w:rsid w:val="006E3E26"/>
    <w:rsid w:val="006E4408"/>
    <w:rsid w:val="006E45DC"/>
    <w:rsid w:val="006E54CF"/>
    <w:rsid w:val="006E585C"/>
    <w:rsid w:val="006E7885"/>
    <w:rsid w:val="006F1869"/>
    <w:rsid w:val="006F51D2"/>
    <w:rsid w:val="006F6150"/>
    <w:rsid w:val="006F6EA0"/>
    <w:rsid w:val="007008D0"/>
    <w:rsid w:val="00701BFA"/>
    <w:rsid w:val="00702761"/>
    <w:rsid w:val="00702B94"/>
    <w:rsid w:val="007051FB"/>
    <w:rsid w:val="0070643C"/>
    <w:rsid w:val="0070675E"/>
    <w:rsid w:val="00706832"/>
    <w:rsid w:val="00710B0D"/>
    <w:rsid w:val="00712FC7"/>
    <w:rsid w:val="00717241"/>
    <w:rsid w:val="00717C12"/>
    <w:rsid w:val="00717FB6"/>
    <w:rsid w:val="00721094"/>
    <w:rsid w:val="007235A0"/>
    <w:rsid w:val="0072369B"/>
    <w:rsid w:val="00723E7A"/>
    <w:rsid w:val="00724E02"/>
    <w:rsid w:val="0072653C"/>
    <w:rsid w:val="00726749"/>
    <w:rsid w:val="0073191B"/>
    <w:rsid w:val="00731E8E"/>
    <w:rsid w:val="00732AA5"/>
    <w:rsid w:val="007354E4"/>
    <w:rsid w:val="007355F4"/>
    <w:rsid w:val="007359B7"/>
    <w:rsid w:val="007362AC"/>
    <w:rsid w:val="00740293"/>
    <w:rsid w:val="0074096D"/>
    <w:rsid w:val="00742677"/>
    <w:rsid w:val="00742C44"/>
    <w:rsid w:val="00744016"/>
    <w:rsid w:val="00746615"/>
    <w:rsid w:val="007469D3"/>
    <w:rsid w:val="00751602"/>
    <w:rsid w:val="007518F2"/>
    <w:rsid w:val="00752ABC"/>
    <w:rsid w:val="00754D3F"/>
    <w:rsid w:val="0075526F"/>
    <w:rsid w:val="00755E4F"/>
    <w:rsid w:val="007560A2"/>
    <w:rsid w:val="00760307"/>
    <w:rsid w:val="007605C7"/>
    <w:rsid w:val="00760DA4"/>
    <w:rsid w:val="00761993"/>
    <w:rsid w:val="00761B8D"/>
    <w:rsid w:val="00762DB9"/>
    <w:rsid w:val="0077098B"/>
    <w:rsid w:val="00770C61"/>
    <w:rsid w:val="00773753"/>
    <w:rsid w:val="00773BC1"/>
    <w:rsid w:val="00773FDE"/>
    <w:rsid w:val="00774BF9"/>
    <w:rsid w:val="007770D7"/>
    <w:rsid w:val="007800E3"/>
    <w:rsid w:val="00782C76"/>
    <w:rsid w:val="00785D16"/>
    <w:rsid w:val="00786B81"/>
    <w:rsid w:val="00786CAC"/>
    <w:rsid w:val="0078747D"/>
    <w:rsid w:val="00787D5B"/>
    <w:rsid w:val="0079176D"/>
    <w:rsid w:val="007930F4"/>
    <w:rsid w:val="00793200"/>
    <w:rsid w:val="00793328"/>
    <w:rsid w:val="00794643"/>
    <w:rsid w:val="00795017"/>
    <w:rsid w:val="00797497"/>
    <w:rsid w:val="007979E3"/>
    <w:rsid w:val="007A0016"/>
    <w:rsid w:val="007A0E1E"/>
    <w:rsid w:val="007A27E9"/>
    <w:rsid w:val="007A4230"/>
    <w:rsid w:val="007A7AD9"/>
    <w:rsid w:val="007B0BD0"/>
    <w:rsid w:val="007B4029"/>
    <w:rsid w:val="007B4675"/>
    <w:rsid w:val="007B4D98"/>
    <w:rsid w:val="007B5607"/>
    <w:rsid w:val="007B6C30"/>
    <w:rsid w:val="007C24D5"/>
    <w:rsid w:val="007C31B2"/>
    <w:rsid w:val="007C34D5"/>
    <w:rsid w:val="007C37D6"/>
    <w:rsid w:val="007C3DD0"/>
    <w:rsid w:val="007C638C"/>
    <w:rsid w:val="007D0928"/>
    <w:rsid w:val="007D59B2"/>
    <w:rsid w:val="007D64D6"/>
    <w:rsid w:val="007E03DB"/>
    <w:rsid w:val="007E1B56"/>
    <w:rsid w:val="007E212D"/>
    <w:rsid w:val="007E4B5E"/>
    <w:rsid w:val="007E53A1"/>
    <w:rsid w:val="007E6EA1"/>
    <w:rsid w:val="007F20E2"/>
    <w:rsid w:val="007F3679"/>
    <w:rsid w:val="007F42B3"/>
    <w:rsid w:val="007F5000"/>
    <w:rsid w:val="007F5AA3"/>
    <w:rsid w:val="007F71EE"/>
    <w:rsid w:val="007F7F37"/>
    <w:rsid w:val="00800D59"/>
    <w:rsid w:val="0080586D"/>
    <w:rsid w:val="0080696A"/>
    <w:rsid w:val="00806F45"/>
    <w:rsid w:val="00810AF0"/>
    <w:rsid w:val="008117F0"/>
    <w:rsid w:val="0081488A"/>
    <w:rsid w:val="00820C9B"/>
    <w:rsid w:val="00821238"/>
    <w:rsid w:val="00822AA1"/>
    <w:rsid w:val="00822B18"/>
    <w:rsid w:val="008233E0"/>
    <w:rsid w:val="00823709"/>
    <w:rsid w:val="00823B3B"/>
    <w:rsid w:val="00824B66"/>
    <w:rsid w:val="00825848"/>
    <w:rsid w:val="0083091F"/>
    <w:rsid w:val="0083197B"/>
    <w:rsid w:val="008319FA"/>
    <w:rsid w:val="00832478"/>
    <w:rsid w:val="00832DEA"/>
    <w:rsid w:val="00834111"/>
    <w:rsid w:val="00834779"/>
    <w:rsid w:val="00834C7E"/>
    <w:rsid w:val="00844513"/>
    <w:rsid w:val="008458F3"/>
    <w:rsid w:val="00845EB5"/>
    <w:rsid w:val="008477D3"/>
    <w:rsid w:val="00851A35"/>
    <w:rsid w:val="00851A60"/>
    <w:rsid w:val="00853E39"/>
    <w:rsid w:val="0085476B"/>
    <w:rsid w:val="00854CD8"/>
    <w:rsid w:val="00854FED"/>
    <w:rsid w:val="008571B1"/>
    <w:rsid w:val="00857904"/>
    <w:rsid w:val="00857C1A"/>
    <w:rsid w:val="00860FE9"/>
    <w:rsid w:val="0086349F"/>
    <w:rsid w:val="008645B9"/>
    <w:rsid w:val="00864BBF"/>
    <w:rsid w:val="00864C40"/>
    <w:rsid w:val="008668CD"/>
    <w:rsid w:val="00867460"/>
    <w:rsid w:val="008677D2"/>
    <w:rsid w:val="008678DB"/>
    <w:rsid w:val="00867E76"/>
    <w:rsid w:val="00870308"/>
    <w:rsid w:val="00870C27"/>
    <w:rsid w:val="0087271E"/>
    <w:rsid w:val="00872CC8"/>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F0F06"/>
    <w:rsid w:val="008F182E"/>
    <w:rsid w:val="008F1B2D"/>
    <w:rsid w:val="008F224F"/>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DE3"/>
    <w:rsid w:val="00922204"/>
    <w:rsid w:val="00922217"/>
    <w:rsid w:val="0092361F"/>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5365"/>
    <w:rsid w:val="0094703F"/>
    <w:rsid w:val="00950A38"/>
    <w:rsid w:val="00952024"/>
    <w:rsid w:val="00953EB6"/>
    <w:rsid w:val="00954722"/>
    <w:rsid w:val="00955872"/>
    <w:rsid w:val="0095662A"/>
    <w:rsid w:val="009613AE"/>
    <w:rsid w:val="00962174"/>
    <w:rsid w:val="0096583E"/>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71F8"/>
    <w:rsid w:val="009A3665"/>
    <w:rsid w:val="009A3DDB"/>
    <w:rsid w:val="009A4413"/>
    <w:rsid w:val="009A489A"/>
    <w:rsid w:val="009A6BE9"/>
    <w:rsid w:val="009A7310"/>
    <w:rsid w:val="009A7390"/>
    <w:rsid w:val="009B0087"/>
    <w:rsid w:val="009B0385"/>
    <w:rsid w:val="009B381D"/>
    <w:rsid w:val="009B50A5"/>
    <w:rsid w:val="009B5AF6"/>
    <w:rsid w:val="009B7A47"/>
    <w:rsid w:val="009C15CC"/>
    <w:rsid w:val="009C206B"/>
    <w:rsid w:val="009C4707"/>
    <w:rsid w:val="009C53DB"/>
    <w:rsid w:val="009C5EB8"/>
    <w:rsid w:val="009C5F55"/>
    <w:rsid w:val="009C6F30"/>
    <w:rsid w:val="009C7AAE"/>
    <w:rsid w:val="009D01EA"/>
    <w:rsid w:val="009D2974"/>
    <w:rsid w:val="009D3E2A"/>
    <w:rsid w:val="009D43A4"/>
    <w:rsid w:val="009D5F82"/>
    <w:rsid w:val="009D7DAA"/>
    <w:rsid w:val="009E067F"/>
    <w:rsid w:val="009E1696"/>
    <w:rsid w:val="009E5548"/>
    <w:rsid w:val="009E5A0B"/>
    <w:rsid w:val="009E64DD"/>
    <w:rsid w:val="009E6514"/>
    <w:rsid w:val="009E6704"/>
    <w:rsid w:val="009F515E"/>
    <w:rsid w:val="009F589F"/>
    <w:rsid w:val="009F7B3D"/>
    <w:rsid w:val="00A01F22"/>
    <w:rsid w:val="00A02932"/>
    <w:rsid w:val="00A02B8B"/>
    <w:rsid w:val="00A04886"/>
    <w:rsid w:val="00A06EFA"/>
    <w:rsid w:val="00A06F4E"/>
    <w:rsid w:val="00A10813"/>
    <w:rsid w:val="00A234B2"/>
    <w:rsid w:val="00A238D2"/>
    <w:rsid w:val="00A24299"/>
    <w:rsid w:val="00A27B6D"/>
    <w:rsid w:val="00A33C30"/>
    <w:rsid w:val="00A347AD"/>
    <w:rsid w:val="00A357F0"/>
    <w:rsid w:val="00A364DE"/>
    <w:rsid w:val="00A372DB"/>
    <w:rsid w:val="00A41439"/>
    <w:rsid w:val="00A41612"/>
    <w:rsid w:val="00A430C0"/>
    <w:rsid w:val="00A431ED"/>
    <w:rsid w:val="00A43C1B"/>
    <w:rsid w:val="00A44230"/>
    <w:rsid w:val="00A45B7E"/>
    <w:rsid w:val="00A45DE8"/>
    <w:rsid w:val="00A46C4B"/>
    <w:rsid w:val="00A50038"/>
    <w:rsid w:val="00A52CE5"/>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8159F"/>
    <w:rsid w:val="00A82108"/>
    <w:rsid w:val="00A84368"/>
    <w:rsid w:val="00A84826"/>
    <w:rsid w:val="00A84A12"/>
    <w:rsid w:val="00A869D0"/>
    <w:rsid w:val="00A86EEC"/>
    <w:rsid w:val="00A91D9A"/>
    <w:rsid w:val="00A91E78"/>
    <w:rsid w:val="00A93387"/>
    <w:rsid w:val="00A93736"/>
    <w:rsid w:val="00A94776"/>
    <w:rsid w:val="00AA42CD"/>
    <w:rsid w:val="00AA574A"/>
    <w:rsid w:val="00AA717C"/>
    <w:rsid w:val="00AB07D5"/>
    <w:rsid w:val="00AB2106"/>
    <w:rsid w:val="00AB26BD"/>
    <w:rsid w:val="00AB2D01"/>
    <w:rsid w:val="00AB32FF"/>
    <w:rsid w:val="00AB4B79"/>
    <w:rsid w:val="00AB6F30"/>
    <w:rsid w:val="00AC079D"/>
    <w:rsid w:val="00AC44A2"/>
    <w:rsid w:val="00AC4AFA"/>
    <w:rsid w:val="00AC50EC"/>
    <w:rsid w:val="00AC5223"/>
    <w:rsid w:val="00AC5923"/>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1832"/>
    <w:rsid w:val="00AE3F8B"/>
    <w:rsid w:val="00AE4F2F"/>
    <w:rsid w:val="00AE5030"/>
    <w:rsid w:val="00AE5378"/>
    <w:rsid w:val="00AE7B4A"/>
    <w:rsid w:val="00AF15D7"/>
    <w:rsid w:val="00AF51BD"/>
    <w:rsid w:val="00AF6B5F"/>
    <w:rsid w:val="00AF6DBE"/>
    <w:rsid w:val="00AF6F5B"/>
    <w:rsid w:val="00B022FC"/>
    <w:rsid w:val="00B024EE"/>
    <w:rsid w:val="00B02DD0"/>
    <w:rsid w:val="00B0392C"/>
    <w:rsid w:val="00B07671"/>
    <w:rsid w:val="00B111CB"/>
    <w:rsid w:val="00B12779"/>
    <w:rsid w:val="00B14994"/>
    <w:rsid w:val="00B14C93"/>
    <w:rsid w:val="00B24D9A"/>
    <w:rsid w:val="00B25B47"/>
    <w:rsid w:val="00B2619C"/>
    <w:rsid w:val="00B26244"/>
    <w:rsid w:val="00B3040C"/>
    <w:rsid w:val="00B31BC2"/>
    <w:rsid w:val="00B32FDD"/>
    <w:rsid w:val="00B40528"/>
    <w:rsid w:val="00B40B20"/>
    <w:rsid w:val="00B428FF"/>
    <w:rsid w:val="00B42901"/>
    <w:rsid w:val="00B44267"/>
    <w:rsid w:val="00B444AA"/>
    <w:rsid w:val="00B45140"/>
    <w:rsid w:val="00B452AC"/>
    <w:rsid w:val="00B468AE"/>
    <w:rsid w:val="00B479A0"/>
    <w:rsid w:val="00B520E3"/>
    <w:rsid w:val="00B52620"/>
    <w:rsid w:val="00B5455B"/>
    <w:rsid w:val="00B5458C"/>
    <w:rsid w:val="00B547F1"/>
    <w:rsid w:val="00B55BDF"/>
    <w:rsid w:val="00B55D45"/>
    <w:rsid w:val="00B56849"/>
    <w:rsid w:val="00B5705F"/>
    <w:rsid w:val="00B624BB"/>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43E7"/>
    <w:rsid w:val="00BB5382"/>
    <w:rsid w:val="00BB6F8B"/>
    <w:rsid w:val="00BC30A4"/>
    <w:rsid w:val="00BC47E2"/>
    <w:rsid w:val="00BC4C0A"/>
    <w:rsid w:val="00BC523E"/>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C00E7E"/>
    <w:rsid w:val="00C01341"/>
    <w:rsid w:val="00C029F9"/>
    <w:rsid w:val="00C0372A"/>
    <w:rsid w:val="00C03F4C"/>
    <w:rsid w:val="00C04620"/>
    <w:rsid w:val="00C07511"/>
    <w:rsid w:val="00C11670"/>
    <w:rsid w:val="00C132AA"/>
    <w:rsid w:val="00C1381B"/>
    <w:rsid w:val="00C162D8"/>
    <w:rsid w:val="00C16C3F"/>
    <w:rsid w:val="00C172D6"/>
    <w:rsid w:val="00C174B5"/>
    <w:rsid w:val="00C17786"/>
    <w:rsid w:val="00C202EF"/>
    <w:rsid w:val="00C21DB4"/>
    <w:rsid w:val="00C24874"/>
    <w:rsid w:val="00C258BB"/>
    <w:rsid w:val="00C25D83"/>
    <w:rsid w:val="00C2629C"/>
    <w:rsid w:val="00C27518"/>
    <w:rsid w:val="00C316CE"/>
    <w:rsid w:val="00C32AF6"/>
    <w:rsid w:val="00C375AD"/>
    <w:rsid w:val="00C37F4F"/>
    <w:rsid w:val="00C40A44"/>
    <w:rsid w:val="00C42797"/>
    <w:rsid w:val="00C43484"/>
    <w:rsid w:val="00C476B6"/>
    <w:rsid w:val="00C47B12"/>
    <w:rsid w:val="00C50B0E"/>
    <w:rsid w:val="00C54BA6"/>
    <w:rsid w:val="00C63F6B"/>
    <w:rsid w:val="00C64F02"/>
    <w:rsid w:val="00C6714D"/>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97ED5"/>
    <w:rsid w:val="00CA0FE3"/>
    <w:rsid w:val="00CA1117"/>
    <w:rsid w:val="00CA13DC"/>
    <w:rsid w:val="00CA32B7"/>
    <w:rsid w:val="00CA36D0"/>
    <w:rsid w:val="00CA3CF8"/>
    <w:rsid w:val="00CA3F3E"/>
    <w:rsid w:val="00CA4D00"/>
    <w:rsid w:val="00CA6228"/>
    <w:rsid w:val="00CA73A7"/>
    <w:rsid w:val="00CB0206"/>
    <w:rsid w:val="00CB249B"/>
    <w:rsid w:val="00CB45F1"/>
    <w:rsid w:val="00CB6C44"/>
    <w:rsid w:val="00CB7849"/>
    <w:rsid w:val="00CC39CF"/>
    <w:rsid w:val="00CC596A"/>
    <w:rsid w:val="00CC7834"/>
    <w:rsid w:val="00CD086B"/>
    <w:rsid w:val="00CD1525"/>
    <w:rsid w:val="00CD1626"/>
    <w:rsid w:val="00CD256C"/>
    <w:rsid w:val="00CD2BF4"/>
    <w:rsid w:val="00CD5D42"/>
    <w:rsid w:val="00CD7E6C"/>
    <w:rsid w:val="00CE1989"/>
    <w:rsid w:val="00CE20F2"/>
    <w:rsid w:val="00CE2263"/>
    <w:rsid w:val="00CE3116"/>
    <w:rsid w:val="00CE39FC"/>
    <w:rsid w:val="00CE4460"/>
    <w:rsid w:val="00CE55A9"/>
    <w:rsid w:val="00CE58BC"/>
    <w:rsid w:val="00CE5D17"/>
    <w:rsid w:val="00CF03B0"/>
    <w:rsid w:val="00CF0EFE"/>
    <w:rsid w:val="00CF19D6"/>
    <w:rsid w:val="00CF2572"/>
    <w:rsid w:val="00CF4235"/>
    <w:rsid w:val="00CF423A"/>
    <w:rsid w:val="00CF5454"/>
    <w:rsid w:val="00CF70DB"/>
    <w:rsid w:val="00D037C5"/>
    <w:rsid w:val="00D054F6"/>
    <w:rsid w:val="00D05910"/>
    <w:rsid w:val="00D061FA"/>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0844"/>
    <w:rsid w:val="00D73B08"/>
    <w:rsid w:val="00D74E4E"/>
    <w:rsid w:val="00D75C9D"/>
    <w:rsid w:val="00D77A18"/>
    <w:rsid w:val="00D80620"/>
    <w:rsid w:val="00D82558"/>
    <w:rsid w:val="00D83472"/>
    <w:rsid w:val="00D84D23"/>
    <w:rsid w:val="00D85849"/>
    <w:rsid w:val="00D85997"/>
    <w:rsid w:val="00D875F6"/>
    <w:rsid w:val="00D9057C"/>
    <w:rsid w:val="00D90CC7"/>
    <w:rsid w:val="00D92173"/>
    <w:rsid w:val="00D93ECD"/>
    <w:rsid w:val="00D968C4"/>
    <w:rsid w:val="00D9716B"/>
    <w:rsid w:val="00D97F7B"/>
    <w:rsid w:val="00DA0534"/>
    <w:rsid w:val="00DA1D81"/>
    <w:rsid w:val="00DA46BE"/>
    <w:rsid w:val="00DA5487"/>
    <w:rsid w:val="00DA716D"/>
    <w:rsid w:val="00DB20A6"/>
    <w:rsid w:val="00DB226B"/>
    <w:rsid w:val="00DB233F"/>
    <w:rsid w:val="00DB305F"/>
    <w:rsid w:val="00DB312D"/>
    <w:rsid w:val="00DB33C2"/>
    <w:rsid w:val="00DB349E"/>
    <w:rsid w:val="00DB3923"/>
    <w:rsid w:val="00DB3F38"/>
    <w:rsid w:val="00DB4993"/>
    <w:rsid w:val="00DB4FE9"/>
    <w:rsid w:val="00DB5E0E"/>
    <w:rsid w:val="00DB704B"/>
    <w:rsid w:val="00DB7D07"/>
    <w:rsid w:val="00DC38A9"/>
    <w:rsid w:val="00DC3E88"/>
    <w:rsid w:val="00DC4B78"/>
    <w:rsid w:val="00DC55B5"/>
    <w:rsid w:val="00DC5851"/>
    <w:rsid w:val="00DC75DD"/>
    <w:rsid w:val="00DC76A5"/>
    <w:rsid w:val="00DD001A"/>
    <w:rsid w:val="00DD185B"/>
    <w:rsid w:val="00DD2569"/>
    <w:rsid w:val="00DD410F"/>
    <w:rsid w:val="00DD5065"/>
    <w:rsid w:val="00DD51A0"/>
    <w:rsid w:val="00DD51AE"/>
    <w:rsid w:val="00DD549A"/>
    <w:rsid w:val="00DD75EE"/>
    <w:rsid w:val="00DD7F98"/>
    <w:rsid w:val="00DE5785"/>
    <w:rsid w:val="00DE5DC0"/>
    <w:rsid w:val="00DE6069"/>
    <w:rsid w:val="00DE70E5"/>
    <w:rsid w:val="00DF020F"/>
    <w:rsid w:val="00DF1E52"/>
    <w:rsid w:val="00DF62E9"/>
    <w:rsid w:val="00DF78E9"/>
    <w:rsid w:val="00E005A1"/>
    <w:rsid w:val="00E02002"/>
    <w:rsid w:val="00E025BE"/>
    <w:rsid w:val="00E03484"/>
    <w:rsid w:val="00E0545B"/>
    <w:rsid w:val="00E06292"/>
    <w:rsid w:val="00E06500"/>
    <w:rsid w:val="00E0683A"/>
    <w:rsid w:val="00E06B55"/>
    <w:rsid w:val="00E1039A"/>
    <w:rsid w:val="00E11D66"/>
    <w:rsid w:val="00E1406E"/>
    <w:rsid w:val="00E16DCB"/>
    <w:rsid w:val="00E204FC"/>
    <w:rsid w:val="00E20732"/>
    <w:rsid w:val="00E21DAC"/>
    <w:rsid w:val="00E2203B"/>
    <w:rsid w:val="00E23922"/>
    <w:rsid w:val="00E257B3"/>
    <w:rsid w:val="00E25E89"/>
    <w:rsid w:val="00E2739E"/>
    <w:rsid w:val="00E30011"/>
    <w:rsid w:val="00E3062B"/>
    <w:rsid w:val="00E32460"/>
    <w:rsid w:val="00E32C19"/>
    <w:rsid w:val="00E34F9F"/>
    <w:rsid w:val="00E35323"/>
    <w:rsid w:val="00E35634"/>
    <w:rsid w:val="00E36A7B"/>
    <w:rsid w:val="00E37CA5"/>
    <w:rsid w:val="00E40590"/>
    <w:rsid w:val="00E40B8D"/>
    <w:rsid w:val="00E40D4E"/>
    <w:rsid w:val="00E42C6B"/>
    <w:rsid w:val="00E43137"/>
    <w:rsid w:val="00E440DC"/>
    <w:rsid w:val="00E44E3C"/>
    <w:rsid w:val="00E50602"/>
    <w:rsid w:val="00E519C2"/>
    <w:rsid w:val="00E527AD"/>
    <w:rsid w:val="00E53B11"/>
    <w:rsid w:val="00E542F3"/>
    <w:rsid w:val="00E547D6"/>
    <w:rsid w:val="00E54A53"/>
    <w:rsid w:val="00E56052"/>
    <w:rsid w:val="00E5714D"/>
    <w:rsid w:val="00E612E5"/>
    <w:rsid w:val="00E61583"/>
    <w:rsid w:val="00E61D69"/>
    <w:rsid w:val="00E6319E"/>
    <w:rsid w:val="00E65514"/>
    <w:rsid w:val="00E67619"/>
    <w:rsid w:val="00E70022"/>
    <w:rsid w:val="00E708EB"/>
    <w:rsid w:val="00E70CC6"/>
    <w:rsid w:val="00E82B0D"/>
    <w:rsid w:val="00E83326"/>
    <w:rsid w:val="00E845FD"/>
    <w:rsid w:val="00E8554F"/>
    <w:rsid w:val="00E85AA1"/>
    <w:rsid w:val="00E866DF"/>
    <w:rsid w:val="00E8731E"/>
    <w:rsid w:val="00E87C2B"/>
    <w:rsid w:val="00E918B5"/>
    <w:rsid w:val="00E933FB"/>
    <w:rsid w:val="00E94C71"/>
    <w:rsid w:val="00E95782"/>
    <w:rsid w:val="00E95DDB"/>
    <w:rsid w:val="00E962E6"/>
    <w:rsid w:val="00E9664C"/>
    <w:rsid w:val="00E97C48"/>
    <w:rsid w:val="00EA1053"/>
    <w:rsid w:val="00EA6766"/>
    <w:rsid w:val="00EA69E1"/>
    <w:rsid w:val="00EA6B97"/>
    <w:rsid w:val="00EB05DA"/>
    <w:rsid w:val="00EB0A38"/>
    <w:rsid w:val="00EB1263"/>
    <w:rsid w:val="00EB226A"/>
    <w:rsid w:val="00EB297D"/>
    <w:rsid w:val="00EB4975"/>
    <w:rsid w:val="00EB5B6C"/>
    <w:rsid w:val="00EB6727"/>
    <w:rsid w:val="00EB751D"/>
    <w:rsid w:val="00EC07F7"/>
    <w:rsid w:val="00EC1A1D"/>
    <w:rsid w:val="00EC214D"/>
    <w:rsid w:val="00EC3F7A"/>
    <w:rsid w:val="00EC46E7"/>
    <w:rsid w:val="00EC51BD"/>
    <w:rsid w:val="00ED1B27"/>
    <w:rsid w:val="00ED5B98"/>
    <w:rsid w:val="00EE095D"/>
    <w:rsid w:val="00EE0BC4"/>
    <w:rsid w:val="00EE0D1A"/>
    <w:rsid w:val="00EE1038"/>
    <w:rsid w:val="00EE2DC5"/>
    <w:rsid w:val="00EE59FC"/>
    <w:rsid w:val="00EE7D28"/>
    <w:rsid w:val="00EF10A1"/>
    <w:rsid w:val="00EF16C2"/>
    <w:rsid w:val="00EF1BAE"/>
    <w:rsid w:val="00EF336F"/>
    <w:rsid w:val="00EF45E3"/>
    <w:rsid w:val="00EF60E2"/>
    <w:rsid w:val="00F000E4"/>
    <w:rsid w:val="00F00E79"/>
    <w:rsid w:val="00F027F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022"/>
    <w:rsid w:val="00F30523"/>
    <w:rsid w:val="00F30757"/>
    <w:rsid w:val="00F30D8C"/>
    <w:rsid w:val="00F33BAB"/>
    <w:rsid w:val="00F349E7"/>
    <w:rsid w:val="00F4029F"/>
    <w:rsid w:val="00F4088F"/>
    <w:rsid w:val="00F41756"/>
    <w:rsid w:val="00F437CC"/>
    <w:rsid w:val="00F4799C"/>
    <w:rsid w:val="00F51F0E"/>
    <w:rsid w:val="00F540DE"/>
    <w:rsid w:val="00F56A5C"/>
    <w:rsid w:val="00F56FFD"/>
    <w:rsid w:val="00F5736D"/>
    <w:rsid w:val="00F60315"/>
    <w:rsid w:val="00F65152"/>
    <w:rsid w:val="00F664B5"/>
    <w:rsid w:val="00F67DBB"/>
    <w:rsid w:val="00F71604"/>
    <w:rsid w:val="00F73077"/>
    <w:rsid w:val="00F767D4"/>
    <w:rsid w:val="00F76FEB"/>
    <w:rsid w:val="00F81A09"/>
    <w:rsid w:val="00F8228D"/>
    <w:rsid w:val="00F822B2"/>
    <w:rsid w:val="00F836D4"/>
    <w:rsid w:val="00F83FBA"/>
    <w:rsid w:val="00F8476D"/>
    <w:rsid w:val="00F84FFF"/>
    <w:rsid w:val="00F854B0"/>
    <w:rsid w:val="00F86743"/>
    <w:rsid w:val="00F91E0A"/>
    <w:rsid w:val="00F950F7"/>
    <w:rsid w:val="00F9655F"/>
    <w:rsid w:val="00F97B35"/>
    <w:rsid w:val="00FA0007"/>
    <w:rsid w:val="00FA19A3"/>
    <w:rsid w:val="00FA1DF8"/>
    <w:rsid w:val="00FA1FDD"/>
    <w:rsid w:val="00FA3DBC"/>
    <w:rsid w:val="00FA4C0E"/>
    <w:rsid w:val="00FA5CA8"/>
    <w:rsid w:val="00FA6849"/>
    <w:rsid w:val="00FA7270"/>
    <w:rsid w:val="00FA7936"/>
    <w:rsid w:val="00FA7AD4"/>
    <w:rsid w:val="00FA7DDF"/>
    <w:rsid w:val="00FB043F"/>
    <w:rsid w:val="00FB17C4"/>
    <w:rsid w:val="00FB35CF"/>
    <w:rsid w:val="00FB3A5D"/>
    <w:rsid w:val="00FB3A80"/>
    <w:rsid w:val="00FB6881"/>
    <w:rsid w:val="00FB720E"/>
    <w:rsid w:val="00FC0DA0"/>
    <w:rsid w:val="00FC112B"/>
    <w:rsid w:val="00FC235B"/>
    <w:rsid w:val="00FC24BE"/>
    <w:rsid w:val="00FC2896"/>
    <w:rsid w:val="00FC2B78"/>
    <w:rsid w:val="00FC2BFE"/>
    <w:rsid w:val="00FC3F5B"/>
    <w:rsid w:val="00FC5EA6"/>
    <w:rsid w:val="00FC7303"/>
    <w:rsid w:val="00FC7C0D"/>
    <w:rsid w:val="00FD225D"/>
    <w:rsid w:val="00FD3974"/>
    <w:rsid w:val="00FD40D4"/>
    <w:rsid w:val="00FD419A"/>
    <w:rsid w:val="00FD46E9"/>
    <w:rsid w:val="00FD5347"/>
    <w:rsid w:val="00FD598E"/>
    <w:rsid w:val="00FE0E02"/>
    <w:rsid w:val="00FE27A6"/>
    <w:rsid w:val="00FE306D"/>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48D0CD"/>
  <w15:chartTrackingRefBased/>
  <w15:docId w15:val="{DFE5733D-5EC9-43D1-BE1F-71614942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iPriority w:val="99"/>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style>
  <w:style w:type="numbering" w:customStyle="1" w:styleId="Style1">
    <w:name w:val="Style1"/>
    <w:rsid w:val="00E67619"/>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79"/>
      </w:numPr>
    </w:pPr>
  </w:style>
  <w:style w:type="numbering" w:customStyle="1" w:styleId="tl4">
    <w:name w:val="Štýl4"/>
    <w:uiPriority w:val="99"/>
    <w:rsid w:val="00690932"/>
    <w:pPr>
      <w:numPr>
        <w:numId w:val="80"/>
      </w:numPr>
    </w:pPr>
  </w:style>
  <w:style w:type="numbering" w:customStyle="1" w:styleId="tl5">
    <w:name w:val="Štýl5"/>
    <w:uiPriority w:val="99"/>
    <w:rsid w:val="00690932"/>
    <w:pPr>
      <w:numPr>
        <w:numId w:val="81"/>
      </w:numPr>
    </w:pPr>
  </w:style>
  <w:style w:type="numbering" w:customStyle="1" w:styleId="tl6">
    <w:name w:val="Štýl6"/>
    <w:uiPriority w:val="99"/>
    <w:rsid w:val="00690932"/>
    <w:pPr>
      <w:numPr>
        <w:numId w:val="82"/>
      </w:numPr>
    </w:pPr>
  </w:style>
  <w:style w:type="numbering" w:customStyle="1" w:styleId="tl7">
    <w:name w:val="Štýl7"/>
    <w:uiPriority w:val="99"/>
    <w:rsid w:val="00690932"/>
    <w:pPr>
      <w:numPr>
        <w:numId w:val="83"/>
      </w:numPr>
    </w:pPr>
  </w:style>
  <w:style w:type="numbering" w:customStyle="1" w:styleId="tl8">
    <w:name w:val="Štýl8"/>
    <w:uiPriority w:val="99"/>
    <w:rsid w:val="00690932"/>
    <w:pPr>
      <w:numPr>
        <w:numId w:val="84"/>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1">
    <w:name w:val="Nevyriešená zmienka1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 w:type="numbering" w:customStyle="1" w:styleId="tl21">
    <w:name w:val="Štýl21"/>
    <w:uiPriority w:val="99"/>
    <w:rsid w:val="00F8476D"/>
    <w:pPr>
      <w:numPr>
        <w:numId w:val="7"/>
      </w:numPr>
    </w:pPr>
  </w:style>
  <w:style w:type="numbering" w:customStyle="1" w:styleId="tl11">
    <w:name w:val="Štýl11"/>
    <w:rsid w:val="00F8476D"/>
    <w:pPr>
      <w:numPr>
        <w:numId w:val="14"/>
      </w:numPr>
    </w:pPr>
  </w:style>
  <w:style w:type="numbering" w:customStyle="1" w:styleId="Style11">
    <w:name w:val="Style11"/>
    <w:rsid w:val="00F8476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988CF-2336-4283-B25C-8401B445E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71</Pages>
  <Words>31179</Words>
  <Characters>177724</Characters>
  <Application>Microsoft Office Word</Application>
  <DocSecurity>0</DocSecurity>
  <Lines>1481</Lines>
  <Paragraphs>416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Andraščíková Katarína</cp:lastModifiedBy>
  <cp:revision>22</cp:revision>
  <cp:lastPrinted>2025-01-29T13:21:00Z</cp:lastPrinted>
  <dcterms:created xsi:type="dcterms:W3CDTF">2024-10-24T10:11:00Z</dcterms:created>
  <dcterms:modified xsi:type="dcterms:W3CDTF">2025-02-13T08:46:00Z</dcterms:modified>
</cp:coreProperties>
</file>