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AC75F" w14:textId="77777777" w:rsidR="002D772F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</w:t>
      </w:r>
    </w:p>
    <w:p w14:paraId="4BD8B678" w14:textId="75B8232F" w:rsidR="004A689E" w:rsidRPr="00983C00" w:rsidRDefault="00621118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  <w:szCs w:val="28"/>
        </w:rPr>
        <w:t xml:space="preserve">č.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6785994B" w:rsidR="002761BF" w:rsidRPr="002D772F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b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A60F3B">
        <w:rPr>
          <w:rFonts w:ascii="Arial Narrow" w:hAnsi="Arial Narrow"/>
          <w:b/>
          <w:sz w:val="22"/>
        </w:rPr>
        <w:t xml:space="preserve">Prístroj na </w:t>
      </w:r>
      <w:r w:rsidR="007C3D80">
        <w:rPr>
          <w:rFonts w:ascii="Arial Narrow" w:hAnsi="Arial Narrow"/>
          <w:b/>
          <w:sz w:val="22"/>
        </w:rPr>
        <w:t>skúšky reakcie na oheň,</w:t>
      </w:r>
      <w:r w:rsidR="00A60F3B">
        <w:rPr>
          <w:rFonts w:ascii="Arial Narrow" w:hAnsi="Arial Narrow"/>
          <w:b/>
          <w:sz w:val="22"/>
        </w:rPr>
        <w:t xml:space="preserve"> </w:t>
      </w:r>
      <w:r w:rsidR="007C3D80">
        <w:rPr>
          <w:rFonts w:ascii="Arial Narrow" w:hAnsi="Arial Narrow"/>
          <w:b/>
          <w:sz w:val="22"/>
        </w:rPr>
        <w:t>s</w:t>
      </w:r>
      <w:r w:rsidR="00A60F3B">
        <w:rPr>
          <w:rFonts w:ascii="Arial Narrow" w:hAnsi="Arial Narrow"/>
          <w:b/>
          <w:sz w:val="22"/>
        </w:rPr>
        <w:t>kúška na meranie nehorľavosti podľa normy STN EN ISO 1182</w:t>
      </w:r>
      <w:r w:rsidR="00B131BE" w:rsidRPr="002D772F">
        <w:rPr>
          <w:rFonts w:ascii="Arial Narrow" w:hAnsi="Arial Narrow"/>
          <w:b/>
          <w:sz w:val="22"/>
        </w:rPr>
        <w:t>“</w:t>
      </w:r>
      <w:r w:rsidR="00457859">
        <w:rPr>
          <w:rFonts w:ascii="Arial Narrow" w:hAnsi="Arial Narrow"/>
          <w:b/>
          <w:sz w:val="22"/>
        </w:rPr>
        <w:t xml:space="preserve"> (ID 64277)</w:t>
      </w:r>
      <w:bookmarkStart w:id="0" w:name="_GoBack"/>
      <w:bookmarkEnd w:id="0"/>
      <w:r w:rsidR="00B131BE" w:rsidRPr="002D772F">
        <w:rPr>
          <w:rFonts w:ascii="Arial Narrow" w:hAnsi="Arial Narrow"/>
          <w:b/>
          <w:sz w:val="22"/>
        </w:rPr>
        <w:t xml:space="preserve">. </w:t>
      </w:r>
      <w:r w:rsidRPr="002D772F">
        <w:rPr>
          <w:rFonts w:ascii="Arial Narrow" w:hAnsi="Arial Narrow"/>
          <w:b/>
          <w:sz w:val="22"/>
        </w:rPr>
        <w:t xml:space="preserve">  </w:t>
      </w:r>
    </w:p>
    <w:p w14:paraId="1A63CA5A" w14:textId="7E10997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1A05F3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26BC294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A60F3B">
        <w:rPr>
          <w:rFonts w:ascii="Arial Narrow" w:hAnsi="Arial Narrow"/>
          <w:b/>
          <w:sz w:val="22"/>
        </w:rPr>
        <w:t>prístroj na skúšku reakcie na oheň</w:t>
      </w:r>
      <w:r w:rsidR="002D772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73B65A2" w:rsidR="00FC2417" w:rsidRPr="004D27AE" w:rsidRDefault="00A60F3B" w:rsidP="00A60F3B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1A05F3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>
        <w:rPr>
          <w:rFonts w:ascii="Arial Narrow" w:hAnsi="Arial Narrow" w:cs="Calibri"/>
          <w:sz w:val="22"/>
          <w:szCs w:val="22"/>
        </w:rPr>
        <w:t>6 mesiacov odo dňa</w:t>
      </w:r>
      <w:r w:rsidR="002D772F">
        <w:rPr>
          <w:rFonts w:ascii="Arial Narrow" w:hAnsi="Arial Narrow" w:cs="Calibri"/>
          <w:sz w:val="22"/>
          <w:szCs w:val="22"/>
        </w:rPr>
        <w:t xml:space="preserve"> nadobudn</w:t>
      </w:r>
      <w:r>
        <w:rPr>
          <w:rFonts w:ascii="Arial Narrow" w:hAnsi="Arial Narrow" w:cs="Calibri"/>
          <w:sz w:val="22"/>
          <w:szCs w:val="22"/>
        </w:rPr>
        <w:t>utia</w:t>
      </w:r>
      <w:r w:rsidR="00621118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       </w:t>
      </w:r>
      <w:r w:rsidR="00621118">
        <w:rPr>
          <w:rFonts w:ascii="Arial Narrow" w:hAnsi="Arial Narrow" w:cs="Calibri"/>
          <w:sz w:val="22"/>
          <w:szCs w:val="22"/>
        </w:rPr>
        <w:t>účinnosti</w:t>
      </w:r>
      <w:r w:rsidR="001A05F3">
        <w:rPr>
          <w:rFonts w:ascii="Arial Narrow" w:hAnsi="Arial Narrow" w:cs="Calibri"/>
          <w:sz w:val="22"/>
          <w:szCs w:val="22"/>
        </w:rPr>
        <w:t xml:space="preserve"> tejto k</w:t>
      </w:r>
      <w:r w:rsidR="00621118">
        <w:rPr>
          <w:rFonts w:ascii="Arial Narrow" w:hAnsi="Arial Narrow" w:cs="Calibri"/>
          <w:sz w:val="22"/>
          <w:szCs w:val="22"/>
        </w:rPr>
        <w:t xml:space="preserve">úpnej zmluvy. </w:t>
      </w:r>
    </w:p>
    <w:p w14:paraId="610BF409" w14:textId="2AD63754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A05F3">
        <w:rPr>
          <w:rFonts w:ascii="Arial Narrow" w:hAnsi="Arial Narrow"/>
          <w:sz w:val="22"/>
        </w:rPr>
        <w:t xml:space="preserve"> uvedené v 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</w:t>
      </w:r>
      <w:r w:rsidRPr="004D27AE">
        <w:rPr>
          <w:rFonts w:ascii="Arial Narrow" w:hAnsi="Arial Narrow"/>
          <w:sz w:val="22"/>
        </w:rPr>
        <w:lastRenderedPageBreak/>
        <w:t>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18DBD0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7073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0ADF95CF" w:rsidR="00FC2417" w:rsidRPr="004D27AE" w:rsidRDefault="001A05F3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9CD4669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="001A05F3">
        <w:rPr>
          <w:rFonts w:ascii="Arial Narrow" w:hAnsi="Arial Narrow"/>
          <w:sz w:val="22"/>
        </w:rPr>
        <w:t xml:space="preserve">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57CB9C11" w:rsidR="00D414C6" w:rsidRPr="006665FE" w:rsidRDefault="001A05F3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>V prípade, že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>
        <w:rPr>
          <w:rFonts w:ascii="Arial Narrow" w:hAnsi="Arial Narrow" w:cs="Calibri"/>
          <w:sz w:val="22"/>
          <w:szCs w:val="24"/>
          <w:lang w:eastAsia="en-US"/>
        </w:rPr>
        <w:t xml:space="preserve">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0EABBAC2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7A1CE9C5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</w:t>
      </w:r>
      <w:r w:rsidR="001A05F3">
        <w:rPr>
          <w:rFonts w:ascii="Arial Narrow" w:hAnsi="Arial Narrow"/>
          <w:sz w:val="22"/>
          <w:szCs w:val="22"/>
        </w:rPr>
        <w:t>y ekonomicky oprávnené náklady 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1A05F3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</w:t>
      </w:r>
      <w:r w:rsidR="001A05F3">
        <w:rPr>
          <w:rFonts w:ascii="Arial Narrow" w:hAnsi="Arial Narrow"/>
          <w:sz w:val="22"/>
          <w:szCs w:val="22"/>
        </w:rPr>
        <w:t>, nie však výlučne</w:t>
      </w:r>
      <w:r w:rsidRPr="004D2CF2">
        <w:rPr>
          <w:rFonts w:ascii="Arial Narrow" w:hAnsi="Arial Narrow"/>
          <w:sz w:val="22"/>
          <w:szCs w:val="22"/>
        </w:rPr>
        <w:t xml:space="preserve">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CD5691">
      <w:pPr>
        <w:pStyle w:val="CTL"/>
        <w:numPr>
          <w:ilvl w:val="0"/>
          <w:numId w:val="0"/>
        </w:numPr>
        <w:tabs>
          <w:tab w:val="left" w:pos="567"/>
        </w:tabs>
        <w:spacing w:before="120" w:after="0" w:line="23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CD5691">
      <w:pPr>
        <w:pStyle w:val="CTL"/>
        <w:numPr>
          <w:ilvl w:val="1"/>
          <w:numId w:val="3"/>
        </w:numPr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CD569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4F9469B0" w:rsidR="00FC2417" w:rsidRPr="004D27AE" w:rsidRDefault="00F0123A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</w:t>
      </w:r>
      <w:r w:rsidRPr="004D27AE">
        <w:rPr>
          <w:rFonts w:ascii="Arial Narrow" w:hAnsi="Arial Narrow"/>
          <w:sz w:val="22"/>
        </w:rPr>
        <w:lastRenderedPageBreak/>
        <w:t>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02744004" w:rsidR="00FC2417" w:rsidRPr="00F50D9F" w:rsidRDefault="00F0123A" w:rsidP="00CD5691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28B41AC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1A05F3">
        <w:rPr>
          <w:rFonts w:ascii="Arial Narrow" w:hAnsi="Arial Narrow"/>
          <w:sz w:val="22"/>
        </w:rPr>
        <w:t>-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951525E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1A05F3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18DB179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1A05F3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A05F3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4465A25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225E4791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E34097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603E609F" w:rsidR="00FC2417" w:rsidRPr="00CA7569" w:rsidRDefault="002D772F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</w:t>
      </w:r>
      <w:r w:rsidR="00FC2417" w:rsidRPr="00CA7569">
        <w:rPr>
          <w:rFonts w:ascii="Arial Narrow" w:hAnsi="Arial Narrow"/>
          <w:sz w:val="22"/>
        </w:rPr>
        <w:t xml:space="preserve">lánok </w:t>
      </w:r>
      <w:r w:rsidR="00E24E98">
        <w:rPr>
          <w:rFonts w:ascii="Arial Narrow" w:hAnsi="Arial Narrow"/>
          <w:sz w:val="22"/>
        </w:rPr>
        <w:t>I</w:t>
      </w:r>
      <w:r w:rsidR="00FC2417"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43183FF" w14:textId="1BE52A06" w:rsidR="00DD6996" w:rsidRPr="00CB761A" w:rsidRDefault="00DD6996" w:rsidP="00CD5691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CD5691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61D34D56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je vyhotovená </w:t>
      </w:r>
      <w:r w:rsidR="00CD5691" w:rsidRPr="002E578F">
        <w:rPr>
          <w:rFonts w:ascii="Arial Narrow" w:hAnsi="Arial Narrow"/>
          <w:color w:val="000000"/>
          <w:sz w:val="22"/>
          <w:szCs w:val="22"/>
        </w:rPr>
        <w:t>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1BF98800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</w:t>
      </w:r>
      <w:r w:rsidR="00CD5691">
        <w:rPr>
          <w:rFonts w:ascii="Arial Narrow" w:hAnsi="Arial Narrow"/>
          <w:sz w:val="22"/>
          <w:lang w:val="sk-SK"/>
        </w:rPr>
        <w:t>/V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68717DC6" w:rsidR="00FC2417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64F30CF6" w14:textId="77777777" w:rsidR="00CD5691" w:rsidRPr="00F436F6" w:rsidRDefault="00CD569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0DFF5" w14:textId="77777777" w:rsidR="00662FBE" w:rsidRDefault="00662FBE" w:rsidP="00983CE3">
      <w:r>
        <w:separator/>
      </w:r>
    </w:p>
  </w:endnote>
  <w:endnote w:type="continuationSeparator" w:id="0">
    <w:p w14:paraId="55ADCDF9" w14:textId="77777777" w:rsidR="00662FBE" w:rsidRDefault="00662FBE" w:rsidP="00983CE3">
      <w:r>
        <w:continuationSeparator/>
      </w:r>
    </w:p>
  </w:endnote>
  <w:endnote w:type="continuationNotice" w:id="1">
    <w:p w14:paraId="7A7008D8" w14:textId="77777777" w:rsidR="00662FBE" w:rsidRDefault="00662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C7C3232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457859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3A3D" w14:textId="77777777" w:rsidR="00662FBE" w:rsidRDefault="00662FBE" w:rsidP="00983CE3">
      <w:r>
        <w:separator/>
      </w:r>
    </w:p>
  </w:footnote>
  <w:footnote w:type="continuationSeparator" w:id="0">
    <w:p w14:paraId="5E7DDFCE" w14:textId="77777777" w:rsidR="00662FBE" w:rsidRDefault="00662FBE" w:rsidP="00983CE3">
      <w:r>
        <w:continuationSeparator/>
      </w:r>
    </w:p>
  </w:footnote>
  <w:footnote w:type="continuationNotice" w:id="1">
    <w:p w14:paraId="76E98C5A" w14:textId="77777777" w:rsidR="00662FBE" w:rsidRDefault="00662F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8FE"/>
    <w:rsid w:val="00063F4E"/>
    <w:rsid w:val="00076DF2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5F3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D772F"/>
    <w:rsid w:val="002E08EF"/>
    <w:rsid w:val="002E2C9D"/>
    <w:rsid w:val="002E2CFE"/>
    <w:rsid w:val="002F2457"/>
    <w:rsid w:val="002F24E0"/>
    <w:rsid w:val="002F6B0D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6514"/>
    <w:rsid w:val="003F6DFC"/>
    <w:rsid w:val="003F7A7D"/>
    <w:rsid w:val="003F7BBA"/>
    <w:rsid w:val="004003BF"/>
    <w:rsid w:val="0040270E"/>
    <w:rsid w:val="00405071"/>
    <w:rsid w:val="004051D1"/>
    <w:rsid w:val="004111AF"/>
    <w:rsid w:val="004135CF"/>
    <w:rsid w:val="0042350B"/>
    <w:rsid w:val="004314B0"/>
    <w:rsid w:val="00433ABA"/>
    <w:rsid w:val="00434FBA"/>
    <w:rsid w:val="004355F6"/>
    <w:rsid w:val="00436AD6"/>
    <w:rsid w:val="00437570"/>
    <w:rsid w:val="00440497"/>
    <w:rsid w:val="0045329E"/>
    <w:rsid w:val="00457859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48B1"/>
    <w:rsid w:val="00635BA5"/>
    <w:rsid w:val="00636CA9"/>
    <w:rsid w:val="0064007D"/>
    <w:rsid w:val="00644E98"/>
    <w:rsid w:val="006459FE"/>
    <w:rsid w:val="006479B1"/>
    <w:rsid w:val="00662FBE"/>
    <w:rsid w:val="006639DA"/>
    <w:rsid w:val="0067073D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C3D80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0AF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F3B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3527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4BAE"/>
    <w:rsid w:val="00CD1A39"/>
    <w:rsid w:val="00CD5691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028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34097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EE80544A-669F-40A4-B011-7D7CC3C5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E5358F-B662-47DC-9C81-FB1AC93EC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B0E5E-2C7C-4DCD-8B32-AC05F570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3193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6</cp:revision>
  <cp:lastPrinted>2024-06-17T12:07:00Z</cp:lastPrinted>
  <dcterms:created xsi:type="dcterms:W3CDTF">2024-08-27T12:04:00Z</dcterms:created>
  <dcterms:modified xsi:type="dcterms:W3CDTF">2025-02-11T12:13:00Z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