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1D7106AA"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okres </w:t>
      </w:r>
      <w:r w:rsidR="0040672C">
        <w:rPr>
          <w:rFonts w:ascii="Arial Narrow" w:hAnsi="Arial Narrow" w:cs="Helvetica"/>
          <w:b/>
          <w:sz w:val="22"/>
          <w:szCs w:val="22"/>
          <w:shd w:val="clear" w:color="auto" w:fill="FFFFFF"/>
        </w:rPr>
        <w:t>Trenčín</w:t>
      </w:r>
      <w:r w:rsidR="00BF2FE0">
        <w:rPr>
          <w:rFonts w:ascii="Arial Narrow" w:hAnsi="Arial Narrow" w:cs="Helvetica"/>
          <w:b/>
          <w:sz w:val="22"/>
          <w:szCs w:val="22"/>
          <w:shd w:val="clear" w:color="auto" w:fill="FFFFFF"/>
        </w:rPr>
        <w:t xml:space="preserve"> – kataster </w:t>
      </w:r>
      <w:r w:rsidR="0040672C">
        <w:rPr>
          <w:rFonts w:ascii="Arial Narrow" w:hAnsi="Arial Narrow" w:cs="Helvetica"/>
          <w:b/>
          <w:sz w:val="22"/>
          <w:szCs w:val="22"/>
          <w:shd w:val="clear" w:color="auto" w:fill="FFFFFF"/>
        </w:rPr>
        <w:t>Opatovce</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48F83345" w:rsidR="00F552BC" w:rsidRPr="00983B59" w:rsidRDefault="00F552BC" w:rsidP="00950C8A">
      <w:pPr>
        <w:rPr>
          <w:rFonts w:ascii="Arial Narrow" w:hAnsi="Arial Narrow"/>
          <w:sz w:val="22"/>
        </w:rPr>
      </w:pPr>
      <w:r w:rsidRPr="000F0818">
        <w:rPr>
          <w:rFonts w:ascii="Arial Narrow" w:hAnsi="Arial Narrow"/>
          <w:sz w:val="22"/>
        </w:rPr>
        <w:t>V</w:t>
      </w:r>
      <w:r w:rsidR="00603878" w:rsidRPr="000F0818">
        <w:rPr>
          <w:rFonts w:ascii="Arial Narrow" w:hAnsi="Arial Narrow"/>
          <w:sz w:val="22"/>
        </w:rPr>
        <w:t xml:space="preserve"> Trenčíne, </w:t>
      </w:r>
      <w:r w:rsidR="003A0726">
        <w:rPr>
          <w:rFonts w:ascii="Arial Narrow" w:hAnsi="Arial Narrow"/>
          <w:sz w:val="22"/>
        </w:rPr>
        <w:t>apríl</w:t>
      </w:r>
      <w:r w:rsidR="00603878" w:rsidRPr="000F0818">
        <w:rPr>
          <w:rFonts w:ascii="Arial Narrow" w:hAnsi="Arial Narrow"/>
          <w:sz w:val="22"/>
        </w:rPr>
        <w:t xml:space="preserve"> </w:t>
      </w:r>
      <w:r w:rsidR="00F275AD">
        <w:rPr>
          <w:rFonts w:ascii="Arial Narrow" w:hAnsi="Arial Narrow"/>
          <w:sz w:val="22"/>
        </w:rPr>
        <w:t>2025</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2CFED69B"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F275AD">
        <w:rPr>
          <w:rFonts w:ascii="Arial Narrow" w:hAnsi="Arial Narrow"/>
          <w:sz w:val="22"/>
          <w:szCs w:val="22"/>
        </w:rPr>
        <w:t>64363</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4672E9F9" w:rsidR="00DB4466" w:rsidRPr="008C1E0D" w:rsidRDefault="00802A8C" w:rsidP="00802A8C">
      <w:pPr>
        <w:pStyle w:val="Default"/>
        <w:rPr>
          <w:rFonts w:ascii="Arial Narrow" w:hAnsi="Arial Narrow" w:cs="Times New Roman"/>
          <w:color w:val="2F5496" w:themeColor="accent1" w:themeShade="BF"/>
          <w:sz w:val="22"/>
          <w:szCs w:val="22"/>
        </w:rPr>
      </w:pPr>
      <w:r w:rsidRPr="00C00831">
        <w:rPr>
          <w:rFonts w:ascii="Arial Narrow" w:hAnsi="Arial Narrow" w:cs="Times New Roman"/>
          <w:color w:val="auto"/>
          <w:sz w:val="22"/>
          <w:szCs w:val="22"/>
        </w:rPr>
        <w:t xml:space="preserve">KO: </w:t>
      </w:r>
      <w:hyperlink r:id="rId8" w:history="1">
        <w:r w:rsidR="009265BA" w:rsidRPr="00FE60D0">
          <w:rPr>
            <w:rStyle w:val="Hypertextovprepojenie"/>
            <w:rFonts w:ascii="Arial Narrow" w:hAnsi="Arial Narrow" w:cs="Times New Roman"/>
            <w:sz w:val="22"/>
            <w:szCs w:val="22"/>
          </w:rPr>
          <w:t>https://josephine.proebiz.com/sk/tender/64442/summary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093904">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3BFFBFA3"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9265BA">
        <w:rPr>
          <w:rFonts w:ascii="Arial Narrow" w:hAnsi="Arial Narrow"/>
          <w:b/>
          <w:sz w:val="22"/>
          <w:szCs w:val="24"/>
        </w:rPr>
        <w:t>5 146</w:t>
      </w:r>
      <w:r w:rsidR="00F275AD">
        <w:rPr>
          <w:rFonts w:ascii="Arial Narrow" w:hAnsi="Arial Narrow"/>
          <w:b/>
          <w:sz w:val="22"/>
          <w:szCs w:val="24"/>
        </w:rPr>
        <w:t>,</w:t>
      </w:r>
      <w:r w:rsidR="009265BA">
        <w:rPr>
          <w:rFonts w:ascii="Arial Narrow" w:hAnsi="Arial Narrow"/>
          <w:b/>
          <w:sz w:val="22"/>
          <w:szCs w:val="24"/>
        </w:rPr>
        <w:t xml:space="preserve">67 </w:t>
      </w:r>
      <w:r w:rsidR="00F275AD">
        <w:rPr>
          <w:rFonts w:ascii="Arial Narrow" w:hAnsi="Arial Narrow"/>
          <w:b/>
          <w:sz w:val="22"/>
          <w:szCs w:val="24"/>
        </w:rPr>
        <w:t>€</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0FCC726B"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9F4116">
        <w:rPr>
          <w:rFonts w:ascii="Arial Narrow" w:hAnsi="Arial Narrow"/>
          <w:sz w:val="22"/>
        </w:rPr>
        <w:t xml:space="preserve">bezodkladne, najneskôr v lehote </w:t>
      </w:r>
      <w:r w:rsidR="00EC5D0F" w:rsidRPr="002E466E">
        <w:rPr>
          <w:rFonts w:ascii="Arial Narrow" w:hAnsi="Arial Narrow"/>
          <w:sz w:val="22"/>
        </w:rPr>
        <w:t>do</w:t>
      </w:r>
      <w:r w:rsidR="009F4116">
        <w:rPr>
          <w:rFonts w:ascii="Arial Narrow" w:hAnsi="Arial Narrow"/>
          <w:sz w:val="22"/>
        </w:rPr>
        <w:t xml:space="preserve"> šiestich (6)</w:t>
      </w:r>
      <w:r w:rsidR="002E466E">
        <w:rPr>
          <w:rFonts w:ascii="Arial Narrow" w:hAnsi="Arial Narrow"/>
          <w:sz w:val="22"/>
        </w:rPr>
        <w:t xml:space="preserve">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1"/>
      <w:r w:rsidRPr="001C5910">
        <w:rPr>
          <w:rFonts w:ascii="Arial Narrow" w:hAnsi="Arial Narrow" w:cstheme="majorHAnsi"/>
          <w:bCs/>
          <w:color w:val="2F5496" w:themeColor="accent1" w:themeShade="BF"/>
          <w:sz w:val="28"/>
          <w:szCs w:val="36"/>
        </w:rPr>
        <w:t>Komplexnosť dodávky</w:t>
      </w:r>
      <w:bookmarkEnd w:id="1"/>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2"/>
      <w:r w:rsidRPr="001C5910">
        <w:rPr>
          <w:rFonts w:ascii="Arial Narrow" w:hAnsi="Arial Narrow" w:cstheme="majorHAnsi"/>
          <w:bCs/>
          <w:color w:val="2F5496" w:themeColor="accent1" w:themeShade="BF"/>
          <w:sz w:val="28"/>
          <w:szCs w:val="36"/>
        </w:rPr>
        <w:t>Typ zmluvy</w:t>
      </w:r>
      <w:bookmarkEnd w:id="2"/>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3"/>
      <w:r w:rsidRPr="001C5910">
        <w:rPr>
          <w:rFonts w:ascii="Arial Narrow" w:hAnsi="Arial Narrow" w:cstheme="majorHAnsi"/>
          <w:bCs/>
          <w:color w:val="2F5496" w:themeColor="accent1" w:themeShade="BF"/>
          <w:sz w:val="28"/>
          <w:szCs w:val="36"/>
        </w:rPr>
        <w:t>Zdroj finančných prostriedkov</w:t>
      </w:r>
      <w:bookmarkEnd w:id="3"/>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4"/>
      <w:r w:rsidRPr="001C5910">
        <w:rPr>
          <w:rFonts w:ascii="Arial Narrow" w:hAnsi="Arial Narrow" w:cstheme="majorHAnsi"/>
          <w:bCs/>
          <w:color w:val="2F5496" w:themeColor="accent1" w:themeShade="BF"/>
          <w:sz w:val="28"/>
          <w:szCs w:val="36"/>
        </w:rPr>
        <w:t>Podmienky predloženia ponuky</w:t>
      </w:r>
      <w:bookmarkEnd w:id="4"/>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1F1A6CD8" w14:textId="2BF5F399" w:rsidR="00D72FA1" w:rsidRDefault="00ED50A6" w:rsidP="00A7214B">
      <w:pPr>
        <w:pStyle w:val="Bezriadkovania"/>
        <w:spacing w:line="276" w:lineRule="auto"/>
        <w:jc w:val="both"/>
        <w:rPr>
          <w:rFonts w:ascii="Arial Narrow" w:eastAsia="TimesNewRomanPSMT"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môže predložiť iba jednu ponuku.</w:t>
      </w:r>
      <w:r w:rsidR="00D72FA1">
        <w:rPr>
          <w:rFonts w:ascii="Arial Narrow" w:eastAsia="TimesNewRomanPSMT" w:hAnsi="Arial Narrow"/>
          <w:sz w:val="22"/>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5"/>
      <w:r w:rsidRPr="001C5910">
        <w:rPr>
          <w:rFonts w:ascii="Arial Narrow" w:hAnsi="Arial Narrow" w:cstheme="majorHAnsi"/>
          <w:bCs/>
          <w:color w:val="2F5496" w:themeColor="accent1" w:themeShade="BF"/>
          <w:sz w:val="28"/>
          <w:szCs w:val="36"/>
        </w:rPr>
        <w:t>Jazyk ponuky</w:t>
      </w:r>
      <w:bookmarkEnd w:id="5"/>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6"/>
      <w:r w:rsidRPr="001C5910">
        <w:rPr>
          <w:rFonts w:ascii="Arial Narrow" w:hAnsi="Arial Narrow" w:cstheme="majorHAnsi"/>
          <w:bCs/>
          <w:color w:val="2F5496" w:themeColor="accent1" w:themeShade="BF"/>
          <w:sz w:val="28"/>
          <w:szCs w:val="36"/>
        </w:rPr>
        <w:t>Predkladanie a obsah ponuky</w:t>
      </w:r>
      <w:bookmarkEnd w:id="6"/>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496161B8"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1177AC">
        <w:rPr>
          <w:rFonts w:ascii="Arial Narrow" w:hAnsi="Arial Narrow"/>
          <w:color w:val="000000"/>
          <w:sz w:val="22"/>
          <w:shd w:val="clear" w:color="auto" w:fill="FFFFFF"/>
        </w:rPr>
        <w:t>bez</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01F0701E" w:rsidR="00630FD2" w:rsidRPr="001C5910" w:rsidRDefault="00F46F6E"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N</w:t>
      </w:r>
      <w:r w:rsidR="0014283F" w:rsidRPr="001C5910">
        <w:rPr>
          <w:rFonts w:ascii="Arial Narrow" w:eastAsia="TimesNewRomanPSMT" w:hAnsi="Arial Narrow"/>
          <w:b/>
          <w:color w:val="000000"/>
          <w:sz w:val="22"/>
        </w:rPr>
        <w:t xml:space="preserve">ávrh zaradeného záujemcu na plnenie kritéria predmetu </w:t>
      </w:r>
      <w:r w:rsidR="0014283F" w:rsidRPr="001C5910">
        <w:rPr>
          <w:rFonts w:ascii="Arial Narrow" w:eastAsia="TimesNewRomanPSMT" w:hAnsi="Arial Narrow"/>
          <w:b/>
          <w:sz w:val="22"/>
        </w:rPr>
        <w:t xml:space="preserve">zákazky </w:t>
      </w:r>
      <w:r w:rsidR="0014283F"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0014283F"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0014283F" w:rsidRPr="001C5910">
        <w:rPr>
          <w:rFonts w:ascii="Arial Narrow" w:hAnsi="Arial Narrow"/>
          <w:b/>
          <w:color w:val="000000"/>
          <w:sz w:val="22"/>
          <w:shd w:val="clear" w:color="auto" w:fill="FFFFFF"/>
        </w:rPr>
        <w:t>príloha č. 2)</w:t>
      </w:r>
    </w:p>
    <w:p w14:paraId="7085186E" w14:textId="018106D8" w:rsidR="0014283F" w:rsidRPr="00F46F6E"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sz w:val="22"/>
        </w:rPr>
        <w:t>Č</w:t>
      </w:r>
      <w:r w:rsidR="00630FD2" w:rsidRPr="001C5910">
        <w:rPr>
          <w:rFonts w:ascii="Arial Narrow" w:eastAsia="TimesNewRomanPSMT" w:hAnsi="Arial Narrow"/>
          <w:b/>
          <w:sz w:val="22"/>
        </w:rPr>
        <w:t>estné vyhlásenie uchádzača (príloha č. 5)</w:t>
      </w:r>
    </w:p>
    <w:p w14:paraId="3AA3A779" w14:textId="362F4DA4" w:rsidR="00F46F6E" w:rsidRPr="00161D30" w:rsidRDefault="00F46F6E" w:rsidP="00F46F6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2C02C7">
        <w:rPr>
          <w:rFonts w:ascii="Arial Narrow" w:hAnsi="Arial Narrow"/>
          <w:b/>
          <w:color w:val="000000"/>
          <w:sz w:val="22"/>
          <w:shd w:val="clear" w:color="auto" w:fill="FFFFFF"/>
        </w:rPr>
        <w:t>Rozhodnutie z Úradu verejného zdravotníctva SR o súhlase na odstraňovanie uvedeného druhu odpadu</w:t>
      </w:r>
    </w:p>
    <w:p w14:paraId="335C8EBF" w14:textId="77777777" w:rsidR="00F46F6E" w:rsidRPr="002C02C7" w:rsidRDefault="00F46F6E" w:rsidP="00F46F6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Pr>
          <w:rFonts w:ascii="Arial Narrow" w:eastAsia="TimesNewRomanPSMT" w:hAnsi="Arial Narrow"/>
          <w:b/>
          <w:color w:val="000000"/>
          <w:sz w:val="22"/>
        </w:rPr>
        <w:t>Doklad o oprávnení poskytovať službu, ktorý zodpovedá predmetu zákazky.</w:t>
      </w:r>
    </w:p>
    <w:p w14:paraId="1495B758" w14:textId="77777777" w:rsidR="00F46F6E" w:rsidRPr="001C5910" w:rsidRDefault="00F46F6E"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7"/>
      <w:r w:rsidRPr="001C5910">
        <w:rPr>
          <w:rFonts w:ascii="Arial Narrow" w:hAnsi="Arial Narrow" w:cstheme="majorHAnsi"/>
          <w:bCs/>
          <w:color w:val="2F5496" w:themeColor="accent1" w:themeShade="BF"/>
          <w:sz w:val="28"/>
          <w:szCs w:val="36"/>
        </w:rPr>
        <w:t>Lehota na predkladanie ponúk</w:t>
      </w:r>
      <w:bookmarkEnd w:id="7"/>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8"/>
      <w:r w:rsidRPr="001C5910">
        <w:rPr>
          <w:rFonts w:ascii="Arial Narrow" w:hAnsi="Arial Narrow" w:cstheme="majorHAnsi"/>
          <w:bCs/>
          <w:color w:val="2F5496" w:themeColor="accent1" w:themeShade="BF"/>
          <w:sz w:val="28"/>
          <w:szCs w:val="36"/>
        </w:rPr>
        <w:t>Platnosť (viazanosť) ponuky</w:t>
      </w:r>
      <w:bookmarkEnd w:id="8"/>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9" w:name="_Toc488059679"/>
      <w:r w:rsidRPr="001C5910">
        <w:rPr>
          <w:rFonts w:ascii="Arial Narrow" w:hAnsi="Arial Narrow" w:cstheme="majorHAnsi"/>
          <w:bCs/>
          <w:color w:val="2F5496" w:themeColor="accent1" w:themeShade="BF"/>
          <w:sz w:val="28"/>
          <w:szCs w:val="36"/>
        </w:rPr>
        <w:t>Zábezpeka ponuky</w:t>
      </w:r>
      <w:bookmarkEnd w:id="9"/>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80"/>
      <w:r w:rsidRPr="001C5910">
        <w:rPr>
          <w:rFonts w:ascii="Arial Narrow" w:hAnsi="Arial Narrow" w:cstheme="majorHAnsi"/>
          <w:bCs/>
          <w:color w:val="2F5496" w:themeColor="accent1" w:themeShade="BF"/>
          <w:sz w:val="28"/>
          <w:szCs w:val="36"/>
        </w:rPr>
        <w:t>Doplnenie, zmena a odvolanie ponuky</w:t>
      </w:r>
      <w:bookmarkEnd w:id="10"/>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1"/>
      <w:r w:rsidRPr="001C5910">
        <w:rPr>
          <w:rFonts w:ascii="Arial Narrow" w:hAnsi="Arial Narrow" w:cstheme="majorHAnsi"/>
          <w:bCs/>
          <w:color w:val="2F5496" w:themeColor="accent1" w:themeShade="BF"/>
          <w:sz w:val="28"/>
          <w:szCs w:val="36"/>
        </w:rPr>
        <w:t>Náklady na ponuku</w:t>
      </w:r>
      <w:bookmarkEnd w:id="11"/>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2" w:name="_Toc488059682"/>
      <w:r w:rsidRPr="001C5910">
        <w:rPr>
          <w:rFonts w:ascii="Arial Narrow" w:hAnsi="Arial Narrow" w:cstheme="majorHAnsi"/>
          <w:bCs/>
          <w:color w:val="2F5496" w:themeColor="accent1" w:themeShade="BF"/>
          <w:sz w:val="28"/>
          <w:szCs w:val="36"/>
        </w:rPr>
        <w:t>Variantné riešenie</w:t>
      </w:r>
      <w:bookmarkEnd w:id="12"/>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3" w:name="_Toc488059683"/>
      <w:r w:rsidRPr="001C5910">
        <w:rPr>
          <w:rFonts w:ascii="Arial Narrow" w:hAnsi="Arial Narrow" w:cstheme="majorHAnsi"/>
          <w:bCs/>
          <w:color w:val="2F5496" w:themeColor="accent1" w:themeShade="BF"/>
          <w:sz w:val="28"/>
          <w:szCs w:val="36"/>
        </w:rPr>
        <w:t>Predkladanie žiadostí o súťažné podklady</w:t>
      </w:r>
      <w:bookmarkEnd w:id="13"/>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4"/>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5" w:name="_Toc488059685"/>
      <w:r w:rsidRPr="001C5910">
        <w:rPr>
          <w:rFonts w:ascii="Arial Narrow" w:hAnsi="Arial Narrow" w:cstheme="majorHAnsi"/>
          <w:bCs/>
          <w:color w:val="2F5496" w:themeColor="accent1" w:themeShade="BF"/>
          <w:sz w:val="28"/>
          <w:szCs w:val="36"/>
        </w:rPr>
        <w:t>Komunikácia a vysvetlenie</w:t>
      </w:r>
      <w:bookmarkEnd w:id="15"/>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6"/>
      <w:r w:rsidRPr="001C5910">
        <w:rPr>
          <w:rFonts w:ascii="Arial Narrow" w:hAnsi="Arial Narrow" w:cstheme="majorHAnsi"/>
          <w:bCs/>
          <w:color w:val="2F5496" w:themeColor="accent1" w:themeShade="BF"/>
          <w:sz w:val="28"/>
          <w:szCs w:val="36"/>
        </w:rPr>
        <w:t>Vysvetlenie súťažných podkladov</w:t>
      </w:r>
      <w:bookmarkEnd w:id="16"/>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7"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7"/>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8" w:name="_Toc488059688"/>
      <w:r w:rsidRPr="001C5910">
        <w:rPr>
          <w:rFonts w:ascii="Arial Narrow" w:hAnsi="Arial Narrow" w:cstheme="majorHAnsi"/>
          <w:bCs/>
          <w:color w:val="2F5496" w:themeColor="accent1" w:themeShade="BF"/>
          <w:sz w:val="28"/>
          <w:szCs w:val="36"/>
        </w:rPr>
        <w:t>Vyhodnotenie ponúk</w:t>
      </w:r>
      <w:bookmarkEnd w:id="18"/>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19" w:name="_Toc488059689"/>
      <w:r w:rsidRPr="00002D53">
        <w:rPr>
          <w:rFonts w:ascii="Arial Narrow" w:hAnsi="Arial Narrow" w:cstheme="majorHAnsi"/>
          <w:bCs/>
          <w:color w:val="2F5496" w:themeColor="accent1" w:themeShade="BF"/>
          <w:sz w:val="28"/>
          <w:szCs w:val="36"/>
        </w:rPr>
        <w:t>Kritériá na vyhodnotenie ponúk a pravidlá ich uplatnenia</w:t>
      </w:r>
      <w:bookmarkEnd w:id="19"/>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0"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0"/>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bookmarkStart w:id="21" w:name="_GoBack"/>
      <w:bookmarkEnd w:id="21"/>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1351C7" w14:textId="77777777" w:rsidR="00CD1542" w:rsidRDefault="00CD1542">
      <w:r>
        <w:separator/>
      </w:r>
    </w:p>
  </w:endnote>
  <w:endnote w:type="continuationSeparator" w:id="0">
    <w:p w14:paraId="06CE5E36" w14:textId="77777777" w:rsidR="00CD1542" w:rsidRDefault="00CD1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205ADA55"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E27907" w:rsidRPr="00E27907">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11586" w14:textId="77777777" w:rsidR="00CD1542" w:rsidRDefault="00CD1542">
      <w:r>
        <w:separator/>
      </w:r>
    </w:p>
  </w:footnote>
  <w:footnote w:type="continuationSeparator" w:id="0">
    <w:p w14:paraId="7BFE8882" w14:textId="77777777" w:rsidR="00CD1542" w:rsidRDefault="00CD1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04D2"/>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904"/>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818"/>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7A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805"/>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579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260B1"/>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726"/>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72C"/>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1F1E"/>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327"/>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04"/>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560"/>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653"/>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984"/>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A0"/>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634"/>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06F"/>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2F6"/>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573"/>
    <w:rsid w:val="008E1E94"/>
    <w:rsid w:val="008E4E3E"/>
    <w:rsid w:val="008E4EE8"/>
    <w:rsid w:val="008E69FD"/>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5BA"/>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116"/>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BBF"/>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274"/>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10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489C"/>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093D"/>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0479"/>
    <w:rsid w:val="00C00831"/>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1542"/>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A1"/>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08AD"/>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4414"/>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010"/>
    <w:rsid w:val="00E25525"/>
    <w:rsid w:val="00E26376"/>
    <w:rsid w:val="00E26AAC"/>
    <w:rsid w:val="00E26C15"/>
    <w:rsid w:val="00E26F92"/>
    <w:rsid w:val="00E27123"/>
    <w:rsid w:val="00E27907"/>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180"/>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5AD"/>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6F6E"/>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6444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BF39C-4153-4DA6-9337-014F02A7C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38</TotalTime>
  <Pages>8</Pages>
  <Words>3043</Words>
  <Characters>17348</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20351</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38</cp:revision>
  <cp:lastPrinted>2023-10-02T08:44:00Z</cp:lastPrinted>
  <dcterms:created xsi:type="dcterms:W3CDTF">2023-09-27T12:36:00Z</dcterms:created>
  <dcterms:modified xsi:type="dcterms:W3CDTF">2025-04-01T13:30:00Z</dcterms:modified>
</cp:coreProperties>
</file>