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486FE8E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Odstraňovanie grafitov, nanášanie </w:t>
      </w:r>
      <w:proofErr w:type="spellStart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>antigrafitových</w:t>
      </w:r>
      <w:proofErr w:type="spellEnd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náterov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38A9CA21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594BCA" w:rsidRPr="003A310E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60BA5E25" w14:textId="48C17B26" w:rsidR="00AA2A6C" w:rsidRDefault="00F51370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  <w:color w:val="FF0000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852065" w:rsidRPr="00852065">
        <w:rPr>
          <w:rFonts w:cstheme="minorHAnsi"/>
          <w:bCs/>
        </w:rPr>
        <w:t>Odstránenie grafitov  z pomníka Míľnik Sovietskej armády  a Pamätníka SNP</w:t>
      </w:r>
    </w:p>
    <w:p w14:paraId="6F6D4FE7" w14:textId="77777777" w:rsidR="00852065" w:rsidRDefault="00852065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</w:p>
    <w:p w14:paraId="34FBEEB2" w14:textId="77777777" w:rsidR="008F624A" w:rsidRDefault="00F51370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0181CB6D" w:rsidR="008840A1" w:rsidRPr="001964C6" w:rsidRDefault="008840A1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lang w:eastAsia="sk-SK"/>
        </w:rPr>
      </w:pPr>
      <w:r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1DE79DA" w14:textId="1821C902" w:rsidR="00594BCA" w:rsidRPr="00594BCA" w:rsidRDefault="008840A1" w:rsidP="00594BCA">
      <w:pPr>
        <w:spacing w:after="0"/>
        <w:jc w:val="both"/>
        <w:rPr>
          <w:rFonts w:cstheme="minorHAnsi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594BCA" w:rsidRPr="00594BCA">
        <w:rPr>
          <w:rFonts w:cstheme="minorHAnsi"/>
        </w:rPr>
        <w:t>90690000-0 Služby na odstraňovanie grafit</w:t>
      </w:r>
      <w:r w:rsidR="00764B77">
        <w:rPr>
          <w:rFonts w:cstheme="minorHAnsi"/>
        </w:rPr>
        <w:t>ov</w:t>
      </w:r>
    </w:p>
    <w:p w14:paraId="6B127C1D" w14:textId="6EF2F0D0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  <w:r w:rsidRPr="00594BCA">
        <w:rPr>
          <w:rFonts w:cstheme="minorHAnsi"/>
          <w:b/>
          <w:bCs/>
        </w:rPr>
        <w:t xml:space="preserve">     Doplňujúce predmety</w:t>
      </w:r>
    </w:p>
    <w:p w14:paraId="3EA0F7E4" w14:textId="14EE7D57" w:rsidR="001964C6" w:rsidRDefault="001964C6" w:rsidP="00594BCA">
      <w:pPr>
        <w:spacing w:after="0"/>
        <w:jc w:val="both"/>
        <w:rPr>
          <w:rFonts w:cstheme="minorHAnsi"/>
        </w:rPr>
      </w:pPr>
      <w:r w:rsidRPr="00594BCA">
        <w:rPr>
          <w:rFonts w:cstheme="minorHAnsi"/>
        </w:rPr>
        <w:t xml:space="preserve">     Hlavný slovník:</w:t>
      </w:r>
    </w:p>
    <w:p w14:paraId="08E1523D" w14:textId="77777777" w:rsidR="00AE1A2D" w:rsidRPr="00EE766E" w:rsidRDefault="00AE1A2D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45442000-7 Nanášanie ochranných vrstiev </w:t>
      </w:r>
    </w:p>
    <w:p w14:paraId="017BC016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>90512000-9 Služby na prepravu odpadu</w:t>
      </w:r>
    </w:p>
    <w:p w14:paraId="0384BAFA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90513000-6 Služby na spracovanie a likvidáciu nie nebezpečného odpadu </w:t>
      </w:r>
    </w:p>
    <w:p w14:paraId="7226736F" w14:textId="33F9ABAB" w:rsidR="00594BCA" w:rsidRPr="00EE766E" w:rsidRDefault="00594BCA" w:rsidP="00EE766E">
      <w:pPr>
        <w:spacing w:after="0" w:line="240" w:lineRule="auto"/>
        <w:jc w:val="both"/>
        <w:rPr>
          <w:rFonts w:cstheme="minorHAnsi"/>
        </w:rPr>
      </w:pPr>
      <w:r w:rsidRPr="00EE766E">
        <w:rPr>
          <w:rFonts w:cstheme="minorHAnsi"/>
        </w:rPr>
        <w:t xml:space="preserve">     </w:t>
      </w:r>
      <w:r w:rsidR="001A66A2">
        <w:rPr>
          <w:rFonts w:cstheme="minorHAnsi"/>
        </w:rPr>
        <w:t xml:space="preserve"> </w:t>
      </w:r>
      <w:r w:rsidRPr="00EE766E">
        <w:rPr>
          <w:rFonts w:cstheme="minorHAnsi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4F13DED5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2786B829" w:rsidR="009A4585" w:rsidRPr="00FE76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</w:t>
      </w:r>
      <w:r w:rsidRPr="00FE7629">
        <w:rPr>
          <w:rFonts w:cstheme="minorHAnsi"/>
        </w:rPr>
        <w:t xml:space="preserve">je </w:t>
      </w:r>
      <w:r w:rsidR="00594BCA" w:rsidRPr="00FE7629">
        <w:rPr>
          <w:rFonts w:cstheme="minorHAnsi"/>
          <w:bCs/>
        </w:rPr>
        <w:t>odstraňovanie grafitov</w:t>
      </w:r>
      <w:r w:rsidR="007D3EB5" w:rsidRPr="00FE7629">
        <w:rPr>
          <w:rFonts w:cstheme="minorHAnsi"/>
          <w:bCs/>
        </w:rPr>
        <w:t xml:space="preserve"> </w:t>
      </w:r>
      <w:r w:rsidR="001A66A2">
        <w:rPr>
          <w:rFonts w:cstheme="minorHAnsi"/>
          <w:bCs/>
        </w:rPr>
        <w:t xml:space="preserve"> z dvoch objektov: </w:t>
      </w:r>
      <w:r w:rsidR="001A66A2" w:rsidRPr="001A66A2">
        <w:rPr>
          <w:rFonts w:cstheme="minorHAnsi"/>
          <w:bCs/>
        </w:rPr>
        <w:t>z pomníka Míľnik Sovietskej armády  a Pamätníka SNP</w:t>
      </w:r>
      <w:r w:rsidR="00533F74">
        <w:rPr>
          <w:rFonts w:cstheme="minorHAnsi"/>
          <w:bCs/>
        </w:rPr>
        <w:t>:</w:t>
      </w:r>
    </w:p>
    <w:p w14:paraId="3607ED6C" w14:textId="77777777" w:rsidR="00594BCA" w:rsidRDefault="00594BCA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4E29E5C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4E20969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b/>
          <w:bCs/>
          <w:lang w:eastAsia="sk-SK"/>
        </w:rPr>
      </w:pPr>
      <w:r w:rsidRPr="008F624A">
        <w:rPr>
          <w:rFonts w:eastAsia="Times New Roman" w:cstheme="minorHAnsi"/>
          <w:b/>
          <w:bCs/>
          <w:lang w:eastAsia="sk-SK"/>
        </w:rPr>
        <w:t>1. Odstránenie grafitov - Míľnik Sovietskej armády – pomník gardovým oddielom – Pamätihodnosť mesta Bratislavy – Mestský ústav ochrany pamiatok</w:t>
      </w:r>
    </w:p>
    <w:p w14:paraId="2E8FE0C1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lastRenderedPageBreak/>
        <w:t>odstránenie nežiadúcich grafitov od neznámeho páchateľa, ktorý znehodnotil pamätihodnosť Míľnik Sovietskej armády – pomník gardovým oddielom nachádzajúci sa na Lamačskej ceste v Bratislave. Grafitmi sa poškodilo aj pôvodné zlatené písmo.</w:t>
      </w:r>
    </w:p>
    <w:p w14:paraId="60AE1D42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Na pomníku je nápis: „Česť a sláva hrdinským oddielom sovietskej gardovej pechoty a jazdy, ktoré 4. apríla 1945 smelým útokom oslobodili Bratislavu od hitlerovských okupantov.“</w:t>
      </w:r>
    </w:p>
    <w:p w14:paraId="12A56251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Popis: Kamenný míľnik venovaný Sovietskej armáde – gardovej pechote, ktorá týmto smerom dňa 5.4.1945, po oslobodení Bratislavy postupovala, aby oslobodila ďalšie miesta našej republiky. Míľnik má tvar na jednej strane skoseného hranola, na jednej strane je text v slovenskom jazyku, na  druhej v ruskom jazyku. Na bočnej strane je dekorácia z lipových listov. Podobné míľniky sú umiestnené aj na ďalších ťahoch do Bratislavy, označujú vstupné alebo výstupné miesta, prípadne smery, ktorými Sovietska armáda vstúpila do Bratislavy.</w:t>
      </w:r>
    </w:p>
    <w:p w14:paraId="6DB98222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Žulové trojboké pylóny sú zalomené do tvaru šípky, ktorá ukazuje smer. Míľniky boli odhalené 3.apríla 1960, autormi sú sochár Ladislav Snopek a architekt Ladislav </w:t>
      </w:r>
      <w:proofErr w:type="spellStart"/>
      <w:r w:rsidRPr="0032350A">
        <w:rPr>
          <w:rFonts w:eastAsia="Times New Roman" w:cstheme="minorHAnsi"/>
          <w:lang w:eastAsia="sk-SK"/>
        </w:rPr>
        <w:t>Beisetzer</w:t>
      </w:r>
      <w:proofErr w:type="spellEnd"/>
      <w:r w:rsidRPr="0032350A">
        <w:rPr>
          <w:rFonts w:eastAsia="Times New Roman" w:cstheme="minorHAnsi"/>
          <w:lang w:eastAsia="sk-SK"/>
        </w:rPr>
        <w:t>.</w:t>
      </w:r>
    </w:p>
    <w:p w14:paraId="00C241D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3764E01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proofErr w:type="spellStart"/>
      <w:r w:rsidRPr="0032350A">
        <w:rPr>
          <w:rFonts w:eastAsia="Times New Roman" w:cstheme="minorHAnsi"/>
          <w:lang w:eastAsia="sk-SK"/>
        </w:rPr>
        <w:t>Miľník</w:t>
      </w:r>
      <w:proofErr w:type="spellEnd"/>
      <w:r w:rsidRPr="0032350A">
        <w:rPr>
          <w:rFonts w:eastAsia="Times New Roman" w:cstheme="minorHAnsi"/>
          <w:lang w:eastAsia="sk-SK"/>
        </w:rPr>
        <w:t xml:space="preserve"> Sovietskej armády – pomník gardovým oddielom je z červenej žuly nepravidelného pôdorysného tvaru, zláteným rytý text na prednej strane v slovenskom jazyku a na zadnej strane v ruskom jazyku.</w:t>
      </w:r>
    </w:p>
    <w:p w14:paraId="33F5F6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7E07F69E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Rozmery: 50x190x40 cm</w:t>
      </w:r>
    </w:p>
    <w:p w14:paraId="4767ABAD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Rok odhalenia: 1960</w:t>
      </w:r>
    </w:p>
    <w:p w14:paraId="681A448C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Autori diela: Ladislav Snopek, Ing. arch. Ladislav </w:t>
      </w:r>
      <w:proofErr w:type="spellStart"/>
      <w:r w:rsidRPr="0032350A">
        <w:rPr>
          <w:rFonts w:eastAsia="Times New Roman" w:cstheme="minorHAnsi"/>
          <w:lang w:eastAsia="sk-SK"/>
        </w:rPr>
        <w:t>Beisetzer</w:t>
      </w:r>
      <w:proofErr w:type="spellEnd"/>
      <w:r w:rsidRPr="0032350A">
        <w:rPr>
          <w:rFonts w:eastAsia="Times New Roman" w:cstheme="minorHAnsi"/>
          <w:lang w:eastAsia="sk-SK"/>
        </w:rPr>
        <w:t xml:space="preserve"> </w:t>
      </w:r>
    </w:p>
    <w:p w14:paraId="5C3264DE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Elektrina a voda sa nenachádza na pozemku.</w:t>
      </w:r>
    </w:p>
    <w:p w14:paraId="06293D8D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Adresa: Lamačská cesta,  841 03 Bratislava </w:t>
      </w:r>
    </w:p>
    <w:p w14:paraId="496475E7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Poškodená - plocha je   cca 45 x 60 cm</w:t>
      </w:r>
    </w:p>
    <w:p w14:paraId="1DA06D26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E881283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b/>
          <w:bCs/>
          <w:lang w:eastAsia="sk-SK"/>
        </w:rPr>
      </w:pPr>
      <w:r w:rsidRPr="008F624A">
        <w:rPr>
          <w:rFonts w:eastAsia="Times New Roman" w:cstheme="minorHAnsi"/>
          <w:b/>
          <w:bCs/>
          <w:lang w:eastAsia="sk-SK"/>
        </w:rPr>
        <w:t>2. Odstránenie grafitov -Pamätník SNP -Národná kultúrna pamiatka: číslo 655/0</w:t>
      </w:r>
    </w:p>
    <w:p w14:paraId="353AFEE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335209E3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Adresa: Námestie SNP, Bratislava, Staré mesto</w:t>
      </w:r>
    </w:p>
    <w:p w14:paraId="6D5209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Autor diela: akad. </w:t>
      </w:r>
      <w:proofErr w:type="spellStart"/>
      <w:r w:rsidRPr="0032350A">
        <w:rPr>
          <w:rFonts w:eastAsia="Times New Roman" w:cstheme="minorHAnsi"/>
          <w:lang w:eastAsia="sk-SK"/>
        </w:rPr>
        <w:t>soch</w:t>
      </w:r>
      <w:proofErr w:type="spellEnd"/>
      <w:r w:rsidRPr="0032350A">
        <w:rPr>
          <w:rFonts w:eastAsia="Times New Roman" w:cstheme="minorHAnsi"/>
          <w:lang w:eastAsia="sk-SK"/>
        </w:rPr>
        <w:t xml:space="preserve">. Ján </w:t>
      </w:r>
      <w:proofErr w:type="spellStart"/>
      <w:r w:rsidRPr="0032350A">
        <w:rPr>
          <w:rFonts w:eastAsia="Times New Roman" w:cstheme="minorHAnsi"/>
          <w:lang w:eastAsia="sk-SK"/>
        </w:rPr>
        <w:t>Kulich</w:t>
      </w:r>
      <w:proofErr w:type="spellEnd"/>
      <w:r w:rsidRPr="0032350A">
        <w:rPr>
          <w:rFonts w:eastAsia="Times New Roman" w:cstheme="minorHAnsi"/>
          <w:lang w:eastAsia="sk-SK"/>
        </w:rPr>
        <w:t xml:space="preserve"> v spolupráci s architektom Dušanom </w:t>
      </w:r>
      <w:proofErr w:type="spellStart"/>
      <w:r w:rsidRPr="0032350A">
        <w:rPr>
          <w:rFonts w:eastAsia="Times New Roman" w:cstheme="minorHAnsi"/>
          <w:lang w:eastAsia="sk-SK"/>
        </w:rPr>
        <w:t>Kuzmom</w:t>
      </w:r>
      <w:proofErr w:type="spellEnd"/>
    </w:p>
    <w:p w14:paraId="7F4D051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8C9CE7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Voda: Nachádza sa na pozemku</w:t>
      </w:r>
    </w:p>
    <w:p w14:paraId="0102E6EE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761EC4F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Elektrina:  Na pozemku sa nachádza rozvodná elektrická skrinka, kde je 200 – 380  voltov ale tá nie je v našej správe. Jedine osloviť okolité reštaurácie, bary.</w:t>
      </w:r>
    </w:p>
    <w:p w14:paraId="32B38737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Parkovanie: Obmedzené</w:t>
      </w:r>
    </w:p>
    <w:p w14:paraId="2C57193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46FB484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Pamätník bol vybudovaný na pamäť Slovenského národného povstania. Pri jeho návrhu sa rátalo so zhromažďovacou funkciou, čo sa odrazilo vo vytvorení dláždenej plochy v predpolí pamätníka.. Sochárska výzdoba pozostáva z postavy partizána so samopalom v nadživotnej veľkosti, ktorý stojí v popredí pred dvojicou žien v nadživotnej veľkosti. Za súsoším sa nachádza stena s epitafom, úryvkom básne:</w:t>
      </w:r>
    </w:p>
    <w:p w14:paraId="6C6CFBC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2C02DF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„Pamätaj, živý, na rok štyridsiaty štvrtý, keď odhodlaní na smrť povstali proti fašistickej smrti synovia verní a holou hruďou zaštítili mať. To broneli už zore, ktoré rozžal na obzore Stalingrad.“</w:t>
      </w:r>
    </w:p>
    <w:p w14:paraId="054E8AEA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3133F565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 Terén v okolí sôch je modelovaný terasami rôznych výšok. Areál bol pôvodne dotvorený tromi večnými ohňami (symbolmi partizánskych vatier) a parkovou úpravou zelene. Sochy sú odliate z bronzu.; terasy a múrik sú obložené bledým prírodným kameňom. Pomník vznikol v roku 1974 pri </w:t>
      </w:r>
      <w:r w:rsidRPr="0032350A">
        <w:rPr>
          <w:rFonts w:eastAsia="Times New Roman" w:cstheme="minorHAnsi"/>
          <w:lang w:eastAsia="sk-SK"/>
        </w:rPr>
        <w:lastRenderedPageBreak/>
        <w:t>príležitosti 30.výročia Povstania. Sochárska výzdoba je stvárnená v zjednodušenom realistickom výraze.</w:t>
      </w:r>
    </w:p>
    <w:p w14:paraId="3159FAFC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63FE607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Poškodená - plocha je   cca 80 x 450 cm </w:t>
      </w:r>
    </w:p>
    <w:p w14:paraId="30C7F46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01F6C85E" w14:textId="07D5DC4F" w:rsidR="0032350A" w:rsidRPr="0032350A" w:rsidRDefault="0010116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Realizácia</w:t>
      </w:r>
      <w:r w:rsidR="0032350A" w:rsidRPr="0032350A">
        <w:rPr>
          <w:rFonts w:eastAsia="Times New Roman" w:cstheme="minorHAnsi"/>
          <w:lang w:eastAsia="sk-SK"/>
        </w:rPr>
        <w:t>: do 4 týždňov od odoslania objednávky.</w:t>
      </w:r>
    </w:p>
    <w:p w14:paraId="3223D9A4" w14:textId="7371682E" w:rsidR="0032350A" w:rsidRPr="00FE7629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Objednávka s VOP</w:t>
      </w:r>
    </w:p>
    <w:p w14:paraId="3696C9DB" w14:textId="2F1D4838" w:rsidR="00111872" w:rsidRDefault="00111872" w:rsidP="00102C07">
      <w:pPr>
        <w:ind w:left="284"/>
        <w:jc w:val="both"/>
      </w:pPr>
      <w:r>
        <w:t xml:space="preserve">Spôsob </w:t>
      </w:r>
      <w:r w:rsidR="00DB314D">
        <w:t>odstraňovania</w:t>
      </w:r>
      <w:r>
        <w:t xml:space="preserve"> je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každej firmy, ktorá bude čistenie realizovať, preto ho </w:t>
      </w:r>
      <w:r w:rsidR="005D32A6">
        <w:t>nebude</w:t>
      </w:r>
      <w:r w:rsidR="003511FA">
        <w:t xml:space="preserve"> verejný obstarávateľ</w:t>
      </w:r>
      <w:r w:rsidR="00B047BD">
        <w:t xml:space="preserve"> </w:t>
      </w:r>
      <w:r>
        <w:t xml:space="preserve">predpisovať. </w:t>
      </w:r>
      <w:r w:rsidR="00111EDD">
        <w:t>D</w:t>
      </w:r>
      <w:r>
        <w:t>ôležité</w:t>
      </w:r>
      <w:r w:rsidR="00111EDD">
        <w:t xml:space="preserve"> však je</w:t>
      </w:r>
      <w:r>
        <w:t xml:space="preserve">, aby spôsob čistenia bol neabrazívny a nespôsoboval narušenie povrchu a štruktúru kameňa a zároveň, aby ho zhotoviteľ počas realizácie prác mal odsúhlasený </w:t>
      </w:r>
      <w:r w:rsidR="002A0499">
        <w:t xml:space="preserve"> </w:t>
      </w:r>
      <w:r w:rsidR="00111EDD">
        <w:t xml:space="preserve"> zodpovedným</w:t>
      </w:r>
      <w:r w:rsidR="00102C07">
        <w:t xml:space="preserve"> reštaurátorom</w:t>
      </w:r>
      <w:r>
        <w:t xml:space="preserve">. 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668D360" w:rsidR="00F51370" w:rsidRPr="00235095" w:rsidRDefault="00DB314D" w:rsidP="005B28DD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3 500</w:t>
      </w:r>
      <w:r w:rsidR="005B28DD" w:rsidRPr="00FE7629">
        <w:rPr>
          <w:rFonts w:eastAsia="Times New Roman" w:cstheme="minorHAnsi"/>
          <w:lang w:eastAsia="sk-SK"/>
        </w:rPr>
        <w:t>,00</w:t>
      </w:r>
      <w:r w:rsidR="00F51370" w:rsidRPr="00FE7629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8F624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0338376F" w:rsidR="00F51370" w:rsidRPr="00474830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474830" w:rsidRPr="00474830">
        <w:rPr>
          <w:rFonts w:cstheme="minorHAnsi"/>
        </w:rPr>
        <w:t>dve lokality v zmysle bodu 3.</w:t>
      </w:r>
    </w:p>
    <w:p w14:paraId="395C6BE1" w14:textId="3CAA0C99" w:rsidR="00F51370" w:rsidRPr="00D6097E" w:rsidRDefault="00F51370" w:rsidP="009A2A4D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 s VOP</w:t>
      </w:r>
    </w:p>
    <w:p w14:paraId="29A36CD5" w14:textId="77777777" w:rsidR="00F51370" w:rsidRPr="008F624A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8F624A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061665" w14:textId="3EF66313" w:rsidR="001F1AC0" w:rsidRPr="008D231F" w:rsidRDefault="001F1AC0" w:rsidP="001F1AC0">
      <w:pPr>
        <w:spacing w:line="276" w:lineRule="auto"/>
        <w:ind w:left="284"/>
        <w:jc w:val="both"/>
        <w:rPr>
          <w:rFonts w:cstheme="minorHAnsi"/>
          <w:b/>
        </w:rPr>
      </w:pPr>
      <w:r w:rsidRPr="008D231F">
        <w:rPr>
          <w:rFonts w:cstheme="minorHAnsi"/>
        </w:rPr>
        <w:t xml:space="preserve">Komunikácia medzi verejným obstarávateľom a záujemcami/uchádzačmi sa uskutočňuje v   štátnom (slovenskom) jazyku výhradne prostredníctvom IS JOSEPHINE prevádzkovaného na   elektronickej adrese: https://josephine.proebiz.com/sk/. Tento spôsob komunikácie sa </w:t>
      </w:r>
      <w:proofErr w:type="spellStart"/>
      <w:r w:rsidRPr="008D231F">
        <w:rPr>
          <w:rFonts w:cstheme="minorHAnsi"/>
        </w:rPr>
        <w:t>týkaakejkoľvek</w:t>
      </w:r>
      <w:proofErr w:type="spellEnd"/>
      <w:r w:rsidRPr="008D231F">
        <w:rPr>
          <w:rFonts w:cstheme="minorHAnsi"/>
        </w:rPr>
        <w:t xml:space="preserve"> komunikácie a podaní medzi verejným obstarávateľom a záujemcami/uchádzačmi počas celého procesu verejného obstarávania. 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47A9E683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7F1C75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="00830398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7F1C75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5B28DD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CC77160" w14:textId="5D6D7776" w:rsidR="00486202" w:rsidRDefault="00B773F7" w:rsidP="00F51370">
      <w:pPr>
        <w:pStyle w:val="Odsekzoznamu"/>
        <w:spacing w:line="276" w:lineRule="auto"/>
        <w:ind w:left="284"/>
        <w:jc w:val="both"/>
      </w:pPr>
      <w:hyperlink r:id="rId9" w:history="1">
        <w:r w:rsidRPr="00DD6B68">
          <w:rPr>
            <w:rStyle w:val="Hypertextovprepojenie"/>
          </w:rPr>
          <w:t>https://josephine.proebiz.com/sk/tender/64547/summary</w:t>
        </w:r>
      </w:hyperlink>
    </w:p>
    <w:p w14:paraId="6C8999CD" w14:textId="77777777" w:rsidR="00B773F7" w:rsidRPr="00235095" w:rsidRDefault="00B773F7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lastRenderedPageBreak/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F624A" w:rsidRDefault="00F51370" w:rsidP="00F51370">
      <w:pPr>
        <w:spacing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438C650" w:rsidR="00F51370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Návrh na plnenie kritéria </w:t>
      </w:r>
      <w:r w:rsidR="00235095">
        <w:rPr>
          <w:rFonts w:cstheme="minorHAnsi"/>
        </w:rPr>
        <w:t xml:space="preserve"> </w:t>
      </w:r>
      <w:r w:rsidRPr="00FE7629">
        <w:rPr>
          <w:rFonts w:cstheme="minorHAnsi"/>
        </w:rPr>
        <w:t xml:space="preserve">(podľa prílohy č. </w:t>
      </w:r>
      <w:r w:rsidR="00F825E7" w:rsidRPr="00FE7629">
        <w:rPr>
          <w:rFonts w:cstheme="minorHAnsi"/>
        </w:rPr>
        <w:t>1</w:t>
      </w:r>
      <w:r w:rsidRPr="00FE7629">
        <w:rPr>
          <w:rFonts w:cstheme="minorHAnsi"/>
        </w:rPr>
        <w:t>)</w:t>
      </w:r>
    </w:p>
    <w:p w14:paraId="685B2F4D" w14:textId="1978D56E" w:rsidR="00297053" w:rsidRDefault="00297053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Návrh postupu</w:t>
      </w:r>
      <w:r w:rsidR="000450B6">
        <w:rPr>
          <w:rFonts w:cstheme="minorHAnsi"/>
        </w:rPr>
        <w:t xml:space="preserve"> odstraňovania </w:t>
      </w:r>
      <w:r w:rsidR="00870A0E">
        <w:rPr>
          <w:rFonts w:cstheme="minorHAnsi"/>
        </w:rPr>
        <w:t>grafitov s uvedením technológie a použitých materiálov</w:t>
      </w:r>
      <w:r w:rsidR="00CF3977">
        <w:rPr>
          <w:rFonts w:cstheme="minorHAnsi"/>
        </w:rPr>
        <w:t>, vrátane súhlasného stanoviska</w:t>
      </w:r>
      <w:r w:rsidR="00A26C65">
        <w:rPr>
          <w:rFonts w:cstheme="minorHAnsi"/>
        </w:rPr>
        <w:t xml:space="preserve"> zodpovedného </w:t>
      </w:r>
      <w:r w:rsidR="00A26C65" w:rsidRPr="00DD7835">
        <w:rPr>
          <w:rFonts w:cstheme="minorHAnsi"/>
          <w:b/>
          <w:bCs/>
        </w:rPr>
        <w:t>reštaurátora</w:t>
      </w:r>
      <w:r w:rsidR="00EA1BFF">
        <w:rPr>
          <w:rFonts w:cstheme="minorHAnsi"/>
        </w:rPr>
        <w:t>, konkrétne:</w:t>
      </w:r>
    </w:p>
    <w:p w14:paraId="0764ACA5" w14:textId="3CB34075" w:rsidR="00E96927" w:rsidRPr="0077675F" w:rsidRDefault="007A5A54" w:rsidP="0077675F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after="0" w:line="276" w:lineRule="auto"/>
        <w:jc w:val="both"/>
        <w:rPr>
          <w:rFonts w:cstheme="minorHAnsi"/>
          <w:bCs/>
        </w:rPr>
      </w:pPr>
      <w:r w:rsidRPr="0077675F">
        <w:rPr>
          <w:rFonts w:cstheme="minorHAnsi"/>
        </w:rPr>
        <w:t xml:space="preserve">v </w:t>
      </w:r>
      <w:r w:rsidR="00EA1BFF" w:rsidRPr="0077675F">
        <w:rPr>
          <w:rFonts w:cstheme="minorHAnsi"/>
        </w:rPr>
        <w:t xml:space="preserve"> prípade </w:t>
      </w:r>
      <w:r w:rsidRPr="00DD7835">
        <w:rPr>
          <w:rFonts w:cstheme="minorHAnsi"/>
          <w:b/>
          <w:bCs/>
        </w:rPr>
        <w:t>Pamätníka na Námestí SNP</w:t>
      </w:r>
      <w:r w:rsidR="0077675F" w:rsidRPr="0077675F">
        <w:rPr>
          <w:rFonts w:cstheme="minorHAnsi"/>
        </w:rPr>
        <w:t>,</w:t>
      </w:r>
      <w:r w:rsidR="004742FB">
        <w:rPr>
          <w:rFonts w:cstheme="minorHAnsi"/>
        </w:rPr>
        <w:t xml:space="preserve"> </w:t>
      </w:r>
      <w:r w:rsidR="004742FB">
        <w:rPr>
          <w:rFonts w:cstheme="minorHAnsi"/>
          <w:bCs/>
        </w:rPr>
        <w:t>r</w:t>
      </w:r>
      <w:r w:rsidR="00E96927" w:rsidRPr="0077675F">
        <w:rPr>
          <w:rFonts w:cstheme="minorHAnsi"/>
          <w:bCs/>
        </w:rPr>
        <w:t xml:space="preserve">eštaurátor, fyzická osoba, ktorá má odbornú spôsobilosť </w:t>
      </w:r>
      <w:r w:rsidR="00444633" w:rsidRPr="00444633">
        <w:rPr>
          <w:rFonts w:cstheme="minorHAnsi"/>
        </w:rPr>
        <w:t xml:space="preserve">v zmysle §33 ods. 7 písm. b) a c) pamiatkového zákona v nadväznosti na §5 a §5a zákona NR SR č. 200/1994 </w:t>
      </w:r>
      <w:proofErr w:type="spellStart"/>
      <w:r w:rsidR="00444633" w:rsidRPr="00444633">
        <w:rPr>
          <w:rFonts w:cstheme="minorHAnsi"/>
        </w:rPr>
        <w:t>Z.z</w:t>
      </w:r>
      <w:proofErr w:type="spellEnd"/>
      <w:r w:rsidR="00444633" w:rsidRPr="00444633">
        <w:rPr>
          <w:rFonts w:cstheme="minorHAnsi"/>
        </w:rPr>
        <w:t>. o komore reštaurátorov a o výkone reštaurátorských činností jej členov v znení neskorších predpisov (so špecializáciou na reštaurovanie kamenných sôch a prvkov).</w:t>
      </w:r>
      <w:r w:rsidR="00444633" w:rsidRPr="00E70466">
        <w:rPr>
          <w:rFonts w:ascii="Noto Sans" w:hAnsi="Noto Sans" w:cs="Noto Sans"/>
        </w:rPr>
        <w:t xml:space="preserve"> </w:t>
      </w:r>
      <w:r w:rsidR="00E96927" w:rsidRPr="0077675F">
        <w:rPr>
          <w:rFonts w:cstheme="minorHAnsi"/>
          <w:bCs/>
        </w:rPr>
        <w:t>aj reštaurátorov s príslušnou špecializáciou na reštaurovanie kamenných architektonických článkov a/alebo kamenných sôch, ktorí práce budú vykonávať pod dozorom reštaurátora, ktorý spĺňa požiadavky predchádzajúceho odstavca tohoto bodu.</w:t>
      </w:r>
    </w:p>
    <w:p w14:paraId="7A2CCF31" w14:textId="77777777" w:rsidR="001537E2" w:rsidRDefault="001537E2" w:rsidP="00EA1BFF">
      <w:pPr>
        <w:widowControl w:val="0"/>
        <w:autoSpaceDE w:val="0"/>
        <w:autoSpaceDN w:val="0"/>
        <w:spacing w:after="0" w:line="276" w:lineRule="auto"/>
        <w:ind w:left="983"/>
        <w:jc w:val="both"/>
        <w:rPr>
          <w:rFonts w:cstheme="minorHAnsi"/>
        </w:rPr>
      </w:pPr>
    </w:p>
    <w:p w14:paraId="603189B5" w14:textId="06FEF5BE" w:rsidR="001A23CD" w:rsidRDefault="004742FB" w:rsidP="0085668D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after="0" w:line="276" w:lineRule="auto"/>
        <w:ind w:left="1418"/>
        <w:jc w:val="both"/>
        <w:rPr>
          <w:rFonts w:cstheme="minorHAnsi"/>
          <w:bCs/>
        </w:rPr>
      </w:pPr>
      <w:r>
        <w:rPr>
          <w:rFonts w:cstheme="minorHAnsi"/>
        </w:rPr>
        <w:t>v</w:t>
      </w:r>
      <w:r w:rsidR="001A23CD" w:rsidRPr="004742FB">
        <w:rPr>
          <w:rFonts w:cstheme="minorHAnsi"/>
        </w:rPr>
        <w:t xml:space="preserve"> prípade </w:t>
      </w:r>
      <w:proofErr w:type="spellStart"/>
      <w:r w:rsidR="001A23CD" w:rsidRPr="00DD7835">
        <w:rPr>
          <w:rFonts w:cstheme="minorHAnsi"/>
          <w:b/>
          <w:bCs/>
        </w:rPr>
        <w:t>Miľníka</w:t>
      </w:r>
      <w:proofErr w:type="spellEnd"/>
      <w:r w:rsidRPr="00DD7835">
        <w:rPr>
          <w:rFonts w:cstheme="minorHAnsi"/>
          <w:b/>
          <w:bCs/>
        </w:rPr>
        <w:t xml:space="preserve"> S</w:t>
      </w:r>
      <w:r w:rsidR="00035783" w:rsidRPr="00DD7835">
        <w:rPr>
          <w:rFonts w:cstheme="minorHAnsi"/>
          <w:b/>
          <w:bCs/>
        </w:rPr>
        <w:t>ovietskej armády</w:t>
      </w:r>
      <w:r w:rsidR="0085668D">
        <w:rPr>
          <w:rFonts w:cstheme="minorHAnsi"/>
        </w:rPr>
        <w:t>,</w:t>
      </w:r>
      <w:r w:rsidR="0077675F" w:rsidRPr="004742FB">
        <w:rPr>
          <w:rFonts w:cstheme="minorHAnsi"/>
        </w:rPr>
        <w:t xml:space="preserve"> </w:t>
      </w:r>
      <w:r w:rsidR="00E96927" w:rsidRPr="004742FB">
        <w:rPr>
          <w:rFonts w:ascii="Noto Sans" w:hAnsi="Noto Sans" w:cs="Noto Sans"/>
          <w:bCs/>
        </w:rPr>
        <w:t xml:space="preserve"> </w:t>
      </w:r>
      <w:r w:rsidR="0085668D">
        <w:rPr>
          <w:rFonts w:cstheme="minorHAnsi"/>
          <w:bCs/>
        </w:rPr>
        <w:t>r</w:t>
      </w:r>
      <w:r w:rsidR="00E96927" w:rsidRPr="004742FB">
        <w:rPr>
          <w:rFonts w:cstheme="minorHAnsi"/>
          <w:bCs/>
        </w:rPr>
        <w:t xml:space="preserve">eštaurátor, </w:t>
      </w:r>
      <w:r w:rsidR="001A23CD" w:rsidRPr="004742FB">
        <w:rPr>
          <w:rFonts w:cstheme="minorHAnsi"/>
          <w:bCs/>
        </w:rPr>
        <w:t xml:space="preserve">fyzická osoba, ktorá má odbornú spôsobilosť podľa § 5 ods. 2 písm. a) zákona č. 200/1994 </w:t>
      </w:r>
      <w:proofErr w:type="spellStart"/>
      <w:r w:rsidR="001A23CD" w:rsidRPr="004742FB">
        <w:rPr>
          <w:rFonts w:cstheme="minorHAnsi"/>
          <w:bCs/>
        </w:rPr>
        <w:t>Z.z</w:t>
      </w:r>
      <w:proofErr w:type="spellEnd"/>
      <w:r w:rsidR="001A23CD" w:rsidRPr="004742FB">
        <w:rPr>
          <w:rFonts w:cstheme="minorHAnsi"/>
          <w:bCs/>
        </w:rPr>
        <w:t>. o komore reštaurátorov a o výkone reštaurátorskej činnosti jej členov s príslušnou špecializáciou na reštaurovanie kamenných architektonických článkov a/alebo kamenných sôch, aj reštaurátorov s príslušnou špecializáciou na reštaurovanie kamenných architektonických článkov a/alebo kamenných sôch, ktorí práce budú vykonávať pod dozorom reštaurátora, ktorý spĺňa požiadavky predchádzajúceho odstavca tohoto bodu.</w:t>
      </w:r>
    </w:p>
    <w:p w14:paraId="0E2688EE" w14:textId="77777777" w:rsidR="008F624A" w:rsidRPr="008F624A" w:rsidRDefault="008F624A" w:rsidP="008F624A">
      <w:pPr>
        <w:pStyle w:val="Odsekzoznamu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7DE73BC2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3B259BA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 xml:space="preserve">Verejný obstarávateľ označí za úspešného uchádzača s najlepším návrhom na plnenie kritérií, 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37729922" w:rsidR="00F51370" w:rsidRPr="00235095" w:rsidRDefault="00F51370" w:rsidP="00A84EAE">
      <w:pPr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66C66A13" w:rsidR="00F51370" w:rsidRDefault="00F51370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>Príloha č. 1 – Návrh na plnenie kritérií</w:t>
      </w:r>
      <w:r w:rsidR="00561EC5">
        <w:rPr>
          <w:rFonts w:cstheme="minorHAnsi"/>
          <w:bCs/>
        </w:rPr>
        <w:t xml:space="preserve"> </w:t>
      </w:r>
    </w:p>
    <w:p w14:paraId="2C63AA72" w14:textId="44441B6E" w:rsidR="00F501A9" w:rsidRDefault="00F501A9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D16CEB">
        <w:rPr>
          <w:rFonts w:cstheme="minorHAnsi"/>
          <w:bCs/>
        </w:rPr>
        <w:t>2</w:t>
      </w:r>
      <w:r>
        <w:rPr>
          <w:rFonts w:cstheme="minorHAnsi"/>
          <w:bCs/>
        </w:rPr>
        <w:t xml:space="preserve">.  </w:t>
      </w:r>
      <w:r w:rsidR="00D16CEB">
        <w:rPr>
          <w:rFonts w:cstheme="minorHAnsi"/>
          <w:bCs/>
        </w:rPr>
        <w:t>Fotodokumentácia</w:t>
      </w:r>
    </w:p>
    <w:p w14:paraId="38C0D264" w14:textId="2AE72EA1" w:rsidR="00F51370" w:rsidRPr="00235095" w:rsidRDefault="00F51370" w:rsidP="008F624A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111EDD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2C5B44">
        <w:rPr>
          <w:rFonts w:cstheme="minorHAnsi"/>
          <w:bCs/>
        </w:rPr>
        <w:t>Vzor objednávky</w:t>
      </w:r>
      <w:r w:rsidR="00111EDD">
        <w:rPr>
          <w:rFonts w:cstheme="minorHAnsi"/>
          <w:bCs/>
        </w:rPr>
        <w:t xml:space="preserve"> s VOP a samotné VOP</w:t>
      </w: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5B38" w14:textId="77777777" w:rsidR="00EE6639" w:rsidRDefault="00EE6639" w:rsidP="00EC368F">
      <w:pPr>
        <w:spacing w:after="0" w:line="240" w:lineRule="auto"/>
      </w:pPr>
      <w:r>
        <w:separator/>
      </w:r>
    </w:p>
  </w:endnote>
  <w:endnote w:type="continuationSeparator" w:id="0">
    <w:p w14:paraId="5200803F" w14:textId="77777777" w:rsidR="00EE6639" w:rsidRDefault="00EE6639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05C4" w14:textId="7356D296" w:rsidR="00DD5898" w:rsidRDefault="005B28DD">
    <w:pPr>
      <w:pStyle w:val="Pta"/>
    </w:pPr>
    <w:r>
      <w:t>V</w:t>
    </w:r>
    <w:r w:rsidR="00DD5898">
      <w:t>ýzv</w:t>
    </w:r>
    <w:r w:rsidR="008549D9">
      <w:t>a</w:t>
    </w:r>
    <w:r w:rsidR="00DD5898">
      <w:t xml:space="preserve"> v rámci DNS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8D11" w14:textId="77777777" w:rsidR="00EE6639" w:rsidRDefault="00EE6639" w:rsidP="00EC368F">
      <w:pPr>
        <w:spacing w:after="0" w:line="240" w:lineRule="auto"/>
      </w:pPr>
      <w:r>
        <w:separator/>
      </w:r>
    </w:p>
  </w:footnote>
  <w:footnote w:type="continuationSeparator" w:id="0">
    <w:p w14:paraId="0171C26B" w14:textId="77777777" w:rsidR="00EE6639" w:rsidRDefault="00EE6639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6AB9" w14:textId="261B24E9" w:rsidR="00594BCA" w:rsidRPr="00AA2A6C" w:rsidRDefault="00FE7629" w:rsidP="00594BCA">
    <w:pPr>
      <w:pStyle w:val="Default"/>
      <w:jc w:val="center"/>
      <w:rPr>
        <w:rFonts w:ascii="Times New Roman" w:hAnsi="Times New Roman" w:cs="Times New Roman"/>
        <w:b/>
        <w:color w:val="auto"/>
        <w:sz w:val="20"/>
        <w:szCs w:val="20"/>
      </w:rPr>
    </w:pPr>
    <w:r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Zákazka v rámci DNS </w:t>
    </w:r>
    <w:r w:rsidR="00AA2A6C" w:rsidRPr="00AA2A6C">
      <w:rPr>
        <w:rFonts w:ascii="Times New Roman" w:hAnsi="Times New Roman" w:cs="Times New Roman"/>
        <w:b/>
        <w:color w:val="auto"/>
        <w:sz w:val="20"/>
        <w:szCs w:val="20"/>
      </w:rPr>
      <w:t>„</w:t>
    </w:r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Odstraňovanie grafitov, nanášanie </w:t>
    </w:r>
    <w:proofErr w:type="spellStart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>antigrafitových</w:t>
    </w:r>
    <w:proofErr w:type="spellEnd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 náterov pre potreby MARIANUM - Pohrebníctvo mesta Bratislavy“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EB3"/>
    <w:multiLevelType w:val="hybridMultilevel"/>
    <w:tmpl w:val="39FE38E0"/>
    <w:lvl w:ilvl="0" w:tplc="EF820C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27183">
    <w:abstractNumId w:val="8"/>
  </w:num>
  <w:num w:numId="2" w16cid:durableId="1574772391">
    <w:abstractNumId w:val="3"/>
  </w:num>
  <w:num w:numId="3" w16cid:durableId="717781525">
    <w:abstractNumId w:val="1"/>
  </w:num>
  <w:num w:numId="4" w16cid:durableId="1565067227">
    <w:abstractNumId w:val="6"/>
  </w:num>
  <w:num w:numId="5" w16cid:durableId="667564125">
    <w:abstractNumId w:val="7"/>
  </w:num>
  <w:num w:numId="6" w16cid:durableId="638077820">
    <w:abstractNumId w:val="4"/>
  </w:num>
  <w:num w:numId="7" w16cid:durableId="1200360530">
    <w:abstractNumId w:val="2"/>
  </w:num>
  <w:num w:numId="8" w16cid:durableId="1302266921">
    <w:abstractNumId w:val="5"/>
  </w:num>
  <w:num w:numId="9" w16cid:durableId="167943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35783"/>
    <w:rsid w:val="00042225"/>
    <w:rsid w:val="000450B6"/>
    <w:rsid w:val="000454A7"/>
    <w:rsid w:val="00091F76"/>
    <w:rsid w:val="000A0CF3"/>
    <w:rsid w:val="000A63D0"/>
    <w:rsid w:val="000D691F"/>
    <w:rsid w:val="000E7F62"/>
    <w:rsid w:val="0010116A"/>
    <w:rsid w:val="00102C07"/>
    <w:rsid w:val="00105BD7"/>
    <w:rsid w:val="00106015"/>
    <w:rsid w:val="00111872"/>
    <w:rsid w:val="00111EDD"/>
    <w:rsid w:val="00130EF4"/>
    <w:rsid w:val="001537E2"/>
    <w:rsid w:val="00164FD4"/>
    <w:rsid w:val="00172C74"/>
    <w:rsid w:val="0019013F"/>
    <w:rsid w:val="00191E2C"/>
    <w:rsid w:val="001964C6"/>
    <w:rsid w:val="001A23CD"/>
    <w:rsid w:val="001A66A2"/>
    <w:rsid w:val="001C25AD"/>
    <w:rsid w:val="001D763F"/>
    <w:rsid w:val="001F1AC0"/>
    <w:rsid w:val="00204CB6"/>
    <w:rsid w:val="0022441E"/>
    <w:rsid w:val="00226F06"/>
    <w:rsid w:val="00235095"/>
    <w:rsid w:val="0025040D"/>
    <w:rsid w:val="00297053"/>
    <w:rsid w:val="002A0499"/>
    <w:rsid w:val="002C5B44"/>
    <w:rsid w:val="002E092F"/>
    <w:rsid w:val="002E0D5D"/>
    <w:rsid w:val="002F5D84"/>
    <w:rsid w:val="002F5F00"/>
    <w:rsid w:val="00303238"/>
    <w:rsid w:val="003158DA"/>
    <w:rsid w:val="0032350A"/>
    <w:rsid w:val="00326F23"/>
    <w:rsid w:val="003511FA"/>
    <w:rsid w:val="003542F1"/>
    <w:rsid w:val="00364673"/>
    <w:rsid w:val="00377B6A"/>
    <w:rsid w:val="0038120E"/>
    <w:rsid w:val="003876F0"/>
    <w:rsid w:val="00390DFB"/>
    <w:rsid w:val="0039552A"/>
    <w:rsid w:val="003A19E6"/>
    <w:rsid w:val="003A3CAB"/>
    <w:rsid w:val="003B0583"/>
    <w:rsid w:val="003C5A38"/>
    <w:rsid w:val="003E287E"/>
    <w:rsid w:val="004029EE"/>
    <w:rsid w:val="00413394"/>
    <w:rsid w:val="0041394A"/>
    <w:rsid w:val="004405FF"/>
    <w:rsid w:val="00444633"/>
    <w:rsid w:val="00457266"/>
    <w:rsid w:val="004742FB"/>
    <w:rsid w:val="00474830"/>
    <w:rsid w:val="00486202"/>
    <w:rsid w:val="004B4522"/>
    <w:rsid w:val="004E4754"/>
    <w:rsid w:val="004F0424"/>
    <w:rsid w:val="005057E5"/>
    <w:rsid w:val="005160F1"/>
    <w:rsid w:val="00533F74"/>
    <w:rsid w:val="00561EC5"/>
    <w:rsid w:val="005679A8"/>
    <w:rsid w:val="00570D16"/>
    <w:rsid w:val="00581A78"/>
    <w:rsid w:val="00592619"/>
    <w:rsid w:val="00594BCA"/>
    <w:rsid w:val="005B28DD"/>
    <w:rsid w:val="005D32A6"/>
    <w:rsid w:val="005E3EE9"/>
    <w:rsid w:val="00637EAD"/>
    <w:rsid w:val="00647BF9"/>
    <w:rsid w:val="00664138"/>
    <w:rsid w:val="00671D83"/>
    <w:rsid w:val="006832CE"/>
    <w:rsid w:val="006C5310"/>
    <w:rsid w:val="006C7EBC"/>
    <w:rsid w:val="006E4618"/>
    <w:rsid w:val="00715D8F"/>
    <w:rsid w:val="007323EE"/>
    <w:rsid w:val="00752661"/>
    <w:rsid w:val="00764B77"/>
    <w:rsid w:val="0077675F"/>
    <w:rsid w:val="00783B3C"/>
    <w:rsid w:val="007A5A54"/>
    <w:rsid w:val="007C512F"/>
    <w:rsid w:val="007D3EB5"/>
    <w:rsid w:val="007F1C75"/>
    <w:rsid w:val="00804128"/>
    <w:rsid w:val="00830398"/>
    <w:rsid w:val="008444EA"/>
    <w:rsid w:val="00852065"/>
    <w:rsid w:val="008533E0"/>
    <w:rsid w:val="008549D9"/>
    <w:rsid w:val="0085668D"/>
    <w:rsid w:val="008612E3"/>
    <w:rsid w:val="00870A0E"/>
    <w:rsid w:val="008718F2"/>
    <w:rsid w:val="00880434"/>
    <w:rsid w:val="008840A1"/>
    <w:rsid w:val="008B3B1B"/>
    <w:rsid w:val="008D231F"/>
    <w:rsid w:val="008F2AF2"/>
    <w:rsid w:val="008F624A"/>
    <w:rsid w:val="008F79F3"/>
    <w:rsid w:val="00950591"/>
    <w:rsid w:val="009A2A4D"/>
    <w:rsid w:val="009A4585"/>
    <w:rsid w:val="009B44C9"/>
    <w:rsid w:val="009F2B5D"/>
    <w:rsid w:val="00A025DC"/>
    <w:rsid w:val="00A26C65"/>
    <w:rsid w:val="00A465CA"/>
    <w:rsid w:val="00A636F9"/>
    <w:rsid w:val="00A742A2"/>
    <w:rsid w:val="00A84EAE"/>
    <w:rsid w:val="00A87DBC"/>
    <w:rsid w:val="00A93D09"/>
    <w:rsid w:val="00AA2A6C"/>
    <w:rsid w:val="00AB1429"/>
    <w:rsid w:val="00AE1A2D"/>
    <w:rsid w:val="00B047BD"/>
    <w:rsid w:val="00B125A2"/>
    <w:rsid w:val="00B355F0"/>
    <w:rsid w:val="00B438E6"/>
    <w:rsid w:val="00B6317D"/>
    <w:rsid w:val="00B659C6"/>
    <w:rsid w:val="00B707AC"/>
    <w:rsid w:val="00B718A9"/>
    <w:rsid w:val="00B773F7"/>
    <w:rsid w:val="00BE1E5B"/>
    <w:rsid w:val="00C26BDC"/>
    <w:rsid w:val="00C47ECE"/>
    <w:rsid w:val="00C57B73"/>
    <w:rsid w:val="00CB7C0A"/>
    <w:rsid w:val="00CC20DD"/>
    <w:rsid w:val="00CF3977"/>
    <w:rsid w:val="00D16CEB"/>
    <w:rsid w:val="00D366AB"/>
    <w:rsid w:val="00D6097E"/>
    <w:rsid w:val="00D801B2"/>
    <w:rsid w:val="00D91E90"/>
    <w:rsid w:val="00D965FC"/>
    <w:rsid w:val="00DB314D"/>
    <w:rsid w:val="00DD5898"/>
    <w:rsid w:val="00DD7835"/>
    <w:rsid w:val="00E21D01"/>
    <w:rsid w:val="00E27101"/>
    <w:rsid w:val="00E42132"/>
    <w:rsid w:val="00E67691"/>
    <w:rsid w:val="00E95FD6"/>
    <w:rsid w:val="00E96927"/>
    <w:rsid w:val="00EA1BFF"/>
    <w:rsid w:val="00EA2C70"/>
    <w:rsid w:val="00EB6A94"/>
    <w:rsid w:val="00EC368F"/>
    <w:rsid w:val="00ED66B4"/>
    <w:rsid w:val="00EE6639"/>
    <w:rsid w:val="00EE766E"/>
    <w:rsid w:val="00EF3E23"/>
    <w:rsid w:val="00F11827"/>
    <w:rsid w:val="00F32364"/>
    <w:rsid w:val="00F33F43"/>
    <w:rsid w:val="00F43CBB"/>
    <w:rsid w:val="00F501A9"/>
    <w:rsid w:val="00F51370"/>
    <w:rsid w:val="00F71971"/>
    <w:rsid w:val="00F825E7"/>
    <w:rsid w:val="00F93B2C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454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2022-03-04T12:25:00Z</cp:lastPrinted>
  <dcterms:created xsi:type="dcterms:W3CDTF">2025-02-20T14:10:00Z</dcterms:created>
  <dcterms:modified xsi:type="dcterms:W3CDTF">2025-02-20T14:11:00Z</dcterms:modified>
</cp:coreProperties>
</file>