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79" w:rsidRPr="004405E5" w:rsidRDefault="00C56E17" w:rsidP="005B6A79">
      <w:pPr>
        <w:pStyle w:val="Odsekzoznamu"/>
        <w:ind w:left="0"/>
        <w:jc w:val="center"/>
        <w:rPr>
          <w:b/>
          <w:sz w:val="22"/>
          <w:szCs w:val="22"/>
        </w:rPr>
      </w:pPr>
      <w:r w:rsidRPr="004405E5">
        <w:rPr>
          <w:b/>
          <w:sz w:val="22"/>
          <w:szCs w:val="22"/>
        </w:rPr>
        <w:t>OPIS PREDMETU ZÁKAZKY</w:t>
      </w:r>
    </w:p>
    <w:p w:rsidR="00C56E17" w:rsidRPr="004405E5" w:rsidRDefault="00C56E17" w:rsidP="005B6A79">
      <w:pPr>
        <w:pStyle w:val="Odsekzoznamu"/>
        <w:ind w:left="0"/>
        <w:jc w:val="center"/>
        <w:rPr>
          <w:b/>
          <w:sz w:val="22"/>
          <w:szCs w:val="22"/>
        </w:rPr>
      </w:pPr>
    </w:p>
    <w:p w:rsidR="005B6A79" w:rsidRPr="001057B7" w:rsidRDefault="005B6A79" w:rsidP="00C56E17">
      <w:pPr>
        <w:spacing w:before="20"/>
        <w:jc w:val="both"/>
        <w:rPr>
          <w:rFonts w:ascii="Times New Roman" w:hAnsi="Times New Roman" w:cs="Times New Roman"/>
        </w:rPr>
      </w:pPr>
      <w:r w:rsidRPr="00B557CF">
        <w:rPr>
          <w:rFonts w:ascii="Times New Roman" w:hAnsi="Times New Roman" w:cs="Times New Roman"/>
        </w:rPr>
        <w:t>Predmet zákazky:</w:t>
      </w:r>
      <w:r w:rsidRPr="001057B7">
        <w:rPr>
          <w:rFonts w:ascii="Times New Roman" w:hAnsi="Times New Roman" w:cs="Times New Roman"/>
          <w:b/>
        </w:rPr>
        <w:t xml:space="preserve"> Dodávka medicinálnych, technických a špeciálnych plynov a kvapalného dusíka pre</w:t>
      </w:r>
      <w:r w:rsidR="00AC2182">
        <w:rPr>
          <w:rFonts w:ascii="Times New Roman" w:hAnsi="Times New Roman" w:cs="Times New Roman"/>
          <w:b/>
        </w:rPr>
        <w:t xml:space="preserve"> potreby Fakultnej nemocnice</w:t>
      </w:r>
      <w:r w:rsidR="00637C66">
        <w:rPr>
          <w:rFonts w:ascii="Times New Roman" w:hAnsi="Times New Roman" w:cs="Times New Roman"/>
          <w:b/>
        </w:rPr>
        <w:t xml:space="preserve"> s poliklinikou</w:t>
      </w:r>
      <w:r w:rsidR="00AC2182">
        <w:rPr>
          <w:rFonts w:ascii="Times New Roman" w:hAnsi="Times New Roman" w:cs="Times New Roman"/>
          <w:b/>
        </w:rPr>
        <w:t xml:space="preserve"> </w:t>
      </w:r>
      <w:proofErr w:type="spellStart"/>
      <w:r w:rsidR="00AC2182">
        <w:rPr>
          <w:rFonts w:ascii="Times New Roman" w:hAnsi="Times New Roman" w:cs="Times New Roman"/>
          <w:b/>
        </w:rPr>
        <w:t>F.D.</w:t>
      </w:r>
      <w:r w:rsidRPr="001057B7">
        <w:rPr>
          <w:rFonts w:ascii="Times New Roman" w:hAnsi="Times New Roman" w:cs="Times New Roman"/>
          <w:b/>
        </w:rPr>
        <w:t>Roosevelta</w:t>
      </w:r>
      <w:proofErr w:type="spellEnd"/>
      <w:r w:rsidRPr="001057B7">
        <w:rPr>
          <w:rFonts w:ascii="Times New Roman" w:hAnsi="Times New Roman" w:cs="Times New Roman"/>
          <w:b/>
        </w:rPr>
        <w:t xml:space="preserve">  Banská Bystrica vrátane súvisiacich služieb</w:t>
      </w:r>
    </w:p>
    <w:p w:rsidR="005B6A79" w:rsidRPr="001057B7" w:rsidRDefault="005B6A79" w:rsidP="005B6A79">
      <w:pPr>
        <w:spacing w:after="0" w:line="240" w:lineRule="auto"/>
        <w:rPr>
          <w:rFonts w:ascii="Times New Roman" w:hAnsi="Times New Roman" w:cs="Times New Roman"/>
        </w:rPr>
      </w:pPr>
      <w:r w:rsidRPr="001057B7">
        <w:rPr>
          <w:rFonts w:ascii="Times New Roman" w:hAnsi="Times New Roman" w:cs="Times New Roman"/>
        </w:rPr>
        <w:t>Predmet zákazky je rozdelený na 2 časti:</w:t>
      </w:r>
    </w:p>
    <w:p w:rsidR="005B6A79" w:rsidRPr="0048656D" w:rsidRDefault="005B6A79" w:rsidP="005B6A79">
      <w:pPr>
        <w:spacing w:after="0" w:line="240" w:lineRule="auto"/>
        <w:rPr>
          <w:rFonts w:ascii="Times New Roman" w:hAnsi="Times New Roman" w:cs="Times New Roman"/>
          <w:b/>
        </w:rPr>
      </w:pPr>
      <w:r w:rsidRPr="001057B7">
        <w:rPr>
          <w:rFonts w:ascii="Times New Roman" w:hAnsi="Times New Roman" w:cs="Times New Roman"/>
          <w:b/>
          <w:snapToGrid w:val="0"/>
        </w:rPr>
        <w:t>Časť č. 1</w:t>
      </w:r>
      <w:r w:rsidRPr="0048656D">
        <w:rPr>
          <w:rFonts w:ascii="Times New Roman" w:hAnsi="Times New Roman" w:cs="Times New Roman"/>
          <w:b/>
          <w:snapToGrid w:val="0"/>
        </w:rPr>
        <w:t>:</w:t>
      </w:r>
      <w:r w:rsidRPr="001057B7">
        <w:rPr>
          <w:rFonts w:ascii="Times New Roman" w:hAnsi="Times New Roman" w:cs="Times New Roman"/>
          <w:snapToGrid w:val="0"/>
        </w:rPr>
        <w:t xml:space="preserve"> </w:t>
      </w:r>
      <w:r w:rsidRPr="0048656D">
        <w:rPr>
          <w:rFonts w:ascii="Times New Roman" w:hAnsi="Times New Roman" w:cs="Times New Roman"/>
          <w:b/>
        </w:rPr>
        <w:t>Medicinálne, technické a špeciálne plyny a služby súvisiace s dodávkou</w:t>
      </w:r>
    </w:p>
    <w:p w:rsidR="005B6A79" w:rsidRPr="0048656D" w:rsidRDefault="005B6A79" w:rsidP="005B6A79">
      <w:pPr>
        <w:spacing w:after="0" w:line="240" w:lineRule="auto"/>
        <w:rPr>
          <w:rFonts w:ascii="Times New Roman" w:hAnsi="Times New Roman" w:cs="Times New Roman"/>
          <w:b/>
          <w:snapToGrid w:val="0"/>
        </w:rPr>
      </w:pPr>
      <w:r w:rsidRPr="0048656D">
        <w:rPr>
          <w:rFonts w:ascii="Times New Roman" w:hAnsi="Times New Roman" w:cs="Times New Roman"/>
          <w:b/>
          <w:snapToGrid w:val="0"/>
        </w:rPr>
        <w:t>Časť č. 2: Kvapalný dusík a služby súvisiace s dodávkou</w:t>
      </w:r>
    </w:p>
    <w:p w:rsidR="005B6A79" w:rsidRPr="001057B7" w:rsidRDefault="005B6A79">
      <w:pPr>
        <w:rPr>
          <w:rFonts w:ascii="Times New Roman" w:hAnsi="Times New Roman" w:cs="Times New Roman"/>
        </w:rPr>
      </w:pPr>
    </w:p>
    <w:p w:rsidR="009F66D2" w:rsidRPr="001057B7" w:rsidRDefault="009F66D2" w:rsidP="001057B7">
      <w:pPr>
        <w:spacing w:after="0" w:line="240" w:lineRule="auto"/>
        <w:rPr>
          <w:rFonts w:ascii="Times New Roman" w:hAnsi="Times New Roman" w:cs="Times New Roman"/>
        </w:rPr>
      </w:pPr>
      <w:r w:rsidRPr="001057B7">
        <w:rPr>
          <w:rFonts w:ascii="Times New Roman" w:hAnsi="Times New Roman" w:cs="Times New Roman"/>
          <w:b/>
          <w:snapToGrid w:val="0"/>
        </w:rPr>
        <w:t>Časť č. 1</w:t>
      </w:r>
      <w:r w:rsidRPr="001057B7">
        <w:rPr>
          <w:rFonts w:ascii="Times New Roman" w:hAnsi="Times New Roman" w:cs="Times New Roman"/>
          <w:snapToGrid w:val="0"/>
        </w:rPr>
        <w:t xml:space="preserve">: </w:t>
      </w:r>
      <w:r w:rsidRPr="001057B7">
        <w:rPr>
          <w:rFonts w:ascii="Times New Roman" w:hAnsi="Times New Roman" w:cs="Times New Roman"/>
          <w:b/>
        </w:rPr>
        <w:t>Medicinálne, technické a špeciálne plyny a služby súvisiace s</w:t>
      </w:r>
      <w:r w:rsidR="001057B7" w:rsidRPr="001057B7">
        <w:rPr>
          <w:rFonts w:ascii="Times New Roman" w:hAnsi="Times New Roman" w:cs="Times New Roman"/>
          <w:b/>
        </w:rPr>
        <w:t> </w:t>
      </w:r>
      <w:r w:rsidRPr="001057B7">
        <w:rPr>
          <w:rFonts w:ascii="Times New Roman" w:hAnsi="Times New Roman" w:cs="Times New Roman"/>
          <w:b/>
        </w:rPr>
        <w:t>dodávkou</w:t>
      </w:r>
    </w:p>
    <w:p w:rsidR="001057B7" w:rsidRPr="001057B7" w:rsidRDefault="001057B7" w:rsidP="001057B7">
      <w:pPr>
        <w:spacing w:after="0" w:line="240" w:lineRule="auto"/>
        <w:rPr>
          <w:rFonts w:ascii="Times New Roman" w:hAnsi="Times New Roman" w:cs="Times New Roman"/>
        </w:rPr>
      </w:pPr>
    </w:p>
    <w:p w:rsidR="009F66D2" w:rsidRPr="001057B7" w:rsidRDefault="009F66D2" w:rsidP="00C56E17">
      <w:pPr>
        <w:jc w:val="both"/>
        <w:rPr>
          <w:rFonts w:ascii="Times New Roman" w:hAnsi="Times New Roman" w:cs="Times New Roman"/>
        </w:rPr>
      </w:pPr>
      <w:r w:rsidRPr="0048656D">
        <w:rPr>
          <w:rFonts w:ascii="Times New Roman" w:hAnsi="Times New Roman" w:cs="Times New Roman"/>
        </w:rPr>
        <w:t>Predmetom zákazky</w:t>
      </w:r>
      <w:r w:rsidRPr="001057B7">
        <w:rPr>
          <w:rFonts w:ascii="Times New Roman" w:hAnsi="Times New Roman" w:cs="Times New Roman"/>
        </w:rPr>
        <w:t xml:space="preserve"> je dodávka medicinálnych, technických a špeciálnych plynov vrátane dopravy a ostatných služieb súvisiacich s ich dodávkou </w:t>
      </w:r>
      <w:r w:rsidR="00C56E17" w:rsidRPr="001057B7">
        <w:rPr>
          <w:rFonts w:ascii="Times New Roman" w:hAnsi="Times New Roman" w:cs="Times New Roman"/>
        </w:rPr>
        <w:t xml:space="preserve">na obdobie 12 mesiacov (predpoklad opcie na ďalších </w:t>
      </w:r>
      <w:r w:rsidR="00F21AC4" w:rsidRPr="001057B7">
        <w:rPr>
          <w:rFonts w:ascii="Times New Roman" w:hAnsi="Times New Roman" w:cs="Times New Roman"/>
        </w:rPr>
        <w:t>24</w:t>
      </w:r>
      <w:r w:rsidR="00C56E17" w:rsidRPr="001057B7">
        <w:rPr>
          <w:rFonts w:ascii="Times New Roman" w:hAnsi="Times New Roman" w:cs="Times New Roman"/>
        </w:rPr>
        <w:t xml:space="preserve"> mesiacov) </w:t>
      </w:r>
      <w:r w:rsidRPr="001057B7">
        <w:rPr>
          <w:rFonts w:ascii="Times New Roman" w:hAnsi="Times New Roman" w:cs="Times New Roman"/>
        </w:rPr>
        <w:t>pre potreby Fakult</w:t>
      </w:r>
      <w:r w:rsidR="00C56E17" w:rsidRPr="001057B7">
        <w:rPr>
          <w:rFonts w:ascii="Times New Roman" w:hAnsi="Times New Roman" w:cs="Times New Roman"/>
        </w:rPr>
        <w:t>nej nemocnice s poliklinikou F.D.</w:t>
      </w:r>
      <w:r w:rsidRPr="001057B7">
        <w:rPr>
          <w:rFonts w:ascii="Times New Roman" w:hAnsi="Times New Roman" w:cs="Times New Roman"/>
        </w:rPr>
        <w:t xml:space="preserve">Roosevelta Banská Bystrica v nasledovnom rozsahu: </w:t>
      </w:r>
    </w:p>
    <w:p w:rsidR="009F66D2" w:rsidRPr="001057B7" w:rsidRDefault="009F66D2" w:rsidP="00C56E17">
      <w:pPr>
        <w:pStyle w:val="Odsekzoznamu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1057B7">
        <w:rPr>
          <w:sz w:val="22"/>
          <w:szCs w:val="22"/>
        </w:rPr>
        <w:t xml:space="preserve">dodávka medicinálnych, technických a špeciálnych plynov v oceľových/tlakových fľašiach a iných tlakových nádobách </w:t>
      </w:r>
    </w:p>
    <w:p w:rsidR="009F66D2" w:rsidRPr="001057B7" w:rsidRDefault="009F66D2" w:rsidP="00C56E17">
      <w:pPr>
        <w:pStyle w:val="tl1"/>
        <w:numPr>
          <w:ilvl w:val="0"/>
          <w:numId w:val="1"/>
        </w:numPr>
        <w:jc w:val="both"/>
        <w:rPr>
          <w:rFonts w:ascii="Times New Roman" w:hAnsi="Times New Roman"/>
          <w:iCs/>
          <w:sz w:val="22"/>
          <w:szCs w:val="22"/>
        </w:rPr>
      </w:pPr>
      <w:r w:rsidRPr="001057B7">
        <w:rPr>
          <w:rFonts w:ascii="Times New Roman" w:hAnsi="Times New Roman"/>
          <w:sz w:val="22"/>
          <w:szCs w:val="22"/>
        </w:rPr>
        <w:t>umožnenie užívať dodané oceľové/tlakové fľaše a iné tlakové nádoby počas stanovenej doby (prenájom),</w:t>
      </w:r>
    </w:p>
    <w:p w:rsidR="009F66D2" w:rsidRPr="001057B7" w:rsidRDefault="009F66D2" w:rsidP="009F66D2">
      <w:pPr>
        <w:pStyle w:val="tl1"/>
        <w:numPr>
          <w:ilvl w:val="0"/>
          <w:numId w:val="1"/>
        </w:numPr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1057B7">
        <w:rPr>
          <w:rFonts w:ascii="Times New Roman" w:hAnsi="Times New Roman"/>
          <w:iCs/>
          <w:sz w:val="22"/>
          <w:szCs w:val="22"/>
        </w:rPr>
        <w:t>zabezpečenie a inštalácia zásobníkov na medicinálny kyslík a umožnenie užívať zásobníky počas stanovenej doby (prenájom)</w:t>
      </w:r>
    </w:p>
    <w:p w:rsidR="001057B7" w:rsidRPr="001057B7" w:rsidRDefault="001057B7" w:rsidP="001057B7">
      <w:pPr>
        <w:pStyle w:val="tl1"/>
        <w:ind w:left="720"/>
        <w:jc w:val="both"/>
        <w:rPr>
          <w:rFonts w:ascii="Times New Roman" w:hAnsi="Times New Roman"/>
          <w:b/>
          <w:bCs/>
          <w:iCs/>
          <w:sz w:val="22"/>
          <w:szCs w:val="22"/>
        </w:rPr>
      </w:pPr>
    </w:p>
    <w:p w:rsidR="0049393A" w:rsidRPr="001057B7" w:rsidRDefault="001057B7" w:rsidP="0049393A">
      <w:pPr>
        <w:pStyle w:val="Bezriadkovania"/>
        <w:jc w:val="both"/>
        <w:rPr>
          <w:rStyle w:val="Siln"/>
          <w:rFonts w:ascii="Times New Roman" w:hAnsi="Times New Roman"/>
          <w:noProof/>
          <w:lang w:eastAsia="cs-CZ"/>
        </w:rPr>
      </w:pPr>
      <w:r w:rsidRPr="001057B7">
        <w:rPr>
          <w:rStyle w:val="Siln"/>
          <w:rFonts w:ascii="Times New Roman" w:hAnsi="Times New Roman"/>
          <w:noProof/>
          <w:lang w:eastAsia="cs-CZ"/>
        </w:rPr>
        <w:t xml:space="preserve">Objem </w:t>
      </w:r>
      <w:r w:rsidR="0049393A" w:rsidRPr="001057B7">
        <w:rPr>
          <w:rStyle w:val="Siln"/>
          <w:rFonts w:ascii="Times New Roman" w:hAnsi="Times New Roman"/>
          <w:noProof/>
          <w:lang w:eastAsia="cs-CZ"/>
        </w:rPr>
        <w:t xml:space="preserve">predmetu zákazky je predpokladaný na obdobie 12 mesiacov </w:t>
      </w:r>
      <w:r w:rsidR="0049393A" w:rsidRPr="001057B7">
        <w:rPr>
          <w:rStyle w:val="Siln"/>
          <w:rFonts w:ascii="Times New Roman" w:hAnsi="Times New Roman"/>
          <w:noProof/>
          <w:lang w:eastAsia="cs-CZ"/>
        </w:rPr>
        <w:br/>
        <w:t xml:space="preserve">(predpoklad opcie na ďalších </w:t>
      </w:r>
      <w:r w:rsidR="00F21AC4" w:rsidRPr="001057B7">
        <w:rPr>
          <w:rStyle w:val="Siln"/>
          <w:rFonts w:ascii="Times New Roman" w:hAnsi="Times New Roman"/>
          <w:noProof/>
          <w:lang w:eastAsia="cs-CZ"/>
        </w:rPr>
        <w:t>24</w:t>
      </w:r>
      <w:r w:rsidR="0049393A" w:rsidRPr="001057B7">
        <w:rPr>
          <w:rStyle w:val="Siln"/>
          <w:rFonts w:ascii="Times New Roman" w:hAnsi="Times New Roman"/>
          <w:noProof/>
          <w:lang w:eastAsia="cs-CZ"/>
        </w:rPr>
        <w:t xml:space="preserve"> mesiacov), bude upresňovaný v čiastkových objednávkach podľa skutočných potrieb verejného obstarávateľa. </w:t>
      </w:r>
    </w:p>
    <w:p w:rsidR="0049393A" w:rsidRPr="001057B7" w:rsidRDefault="0049393A" w:rsidP="0049393A">
      <w:pPr>
        <w:pStyle w:val="Bezriadkovania"/>
        <w:jc w:val="both"/>
        <w:rPr>
          <w:rFonts w:ascii="Times New Roman" w:hAnsi="Times New Roman"/>
          <w:noProof/>
          <w:lang w:eastAsia="cs-CZ"/>
        </w:rPr>
      </w:pPr>
    </w:p>
    <w:p w:rsidR="00CA1EB0" w:rsidRPr="001057B7" w:rsidRDefault="00CA1EB0" w:rsidP="00CA1EB0">
      <w:pPr>
        <w:jc w:val="both"/>
        <w:rPr>
          <w:rFonts w:ascii="Times New Roman" w:hAnsi="Times New Roman" w:cs="Times New Roman"/>
          <w:spacing w:val="2"/>
        </w:rPr>
      </w:pPr>
      <w:r w:rsidRPr="001057B7">
        <w:rPr>
          <w:rFonts w:ascii="Times New Roman" w:hAnsi="Times New Roman" w:cs="Times New Roman"/>
          <w:spacing w:val="2"/>
        </w:rPr>
        <w:t>Predmet zákazky musí byť s minimálnymi technickými a funkčnými parametrami uvedenými verejným obstarávateľom.</w:t>
      </w:r>
    </w:p>
    <w:p w:rsidR="00CA1EB0" w:rsidRPr="001057B7" w:rsidRDefault="00CA1EB0" w:rsidP="00CA1EB0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  <w:r w:rsidRPr="001057B7">
        <w:rPr>
          <w:rFonts w:ascii="Times New Roman" w:eastAsiaTheme="minorHAnsi" w:hAnsi="Times New Roman"/>
          <w:spacing w:val="2"/>
          <w:lang w:eastAsia="en-US"/>
        </w:rPr>
        <w:t>Požadujeme dodanie predmetu zákazky, ktorý je v súlade s príslušnými požiadavkami stanovenými v právnych predpisoch EÚ a SR.</w:t>
      </w:r>
    </w:p>
    <w:p w:rsidR="00CA1EB0" w:rsidRPr="001057B7" w:rsidRDefault="00CA1EB0" w:rsidP="00CA1EB0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</w:p>
    <w:p w:rsidR="00CA1EB0" w:rsidRPr="001057B7" w:rsidRDefault="009F66D2" w:rsidP="004405E5">
      <w:pPr>
        <w:jc w:val="both"/>
        <w:rPr>
          <w:rFonts w:ascii="Times New Roman" w:hAnsi="Times New Roman" w:cs="Times New Roman"/>
        </w:rPr>
      </w:pPr>
      <w:r w:rsidRPr="001057B7">
        <w:rPr>
          <w:rFonts w:ascii="Times New Roman" w:hAnsi="Times New Roman" w:cs="Times New Roman"/>
        </w:rPr>
        <w:t xml:space="preserve">Predmet zákazky musí spĺňať zadefinovanú špecifikáciu. Verejný obstarávateľ umožňuje ak by v špecifikácii predmetu zákazky, súhrn niektorých z uvedených parametrov alebo rozpätie parametrov identifikoval výrobok konkrétneho výrobcu, možnosť predložiť v ponuke ekvivalent pod podmienkou, že taký výrobok bude spĺňať požiadavky na úžitkové, </w:t>
      </w:r>
      <w:r w:rsidR="00CA1EB0" w:rsidRPr="001057B7">
        <w:rPr>
          <w:rFonts w:ascii="Times New Roman" w:hAnsi="Times New Roman" w:cs="Times New Roman"/>
        </w:rPr>
        <w:t xml:space="preserve"> </w:t>
      </w:r>
      <w:r w:rsidRPr="001057B7">
        <w:rPr>
          <w:rFonts w:ascii="Times New Roman" w:hAnsi="Times New Roman" w:cs="Times New Roman"/>
        </w:rPr>
        <w:t>prevádzkové a funkčné charakteristiky, ktoré sú nevyhnutné na zabezpečenie účelu, na ktorý je predmet zákazky určený. Dôkazné bremeno identifikácie výrobku konkrétneho výrobcu a splnenie úžitkovej, prevádzkovej a funkčnej charakteristiky je na strane uchádzača.</w:t>
      </w:r>
    </w:p>
    <w:p w:rsidR="006A2F6D" w:rsidRPr="004405E5" w:rsidRDefault="006A2F6D" w:rsidP="004405E5">
      <w:pPr>
        <w:jc w:val="both"/>
        <w:rPr>
          <w:rFonts w:ascii="Times New Roman" w:hAnsi="Times New Roman" w:cs="Times New Roman"/>
        </w:rPr>
      </w:pPr>
    </w:p>
    <w:p w:rsidR="009F66D2" w:rsidRPr="004405E5" w:rsidRDefault="009F66D2" w:rsidP="009F66D2">
      <w:pPr>
        <w:rPr>
          <w:rFonts w:ascii="Times New Roman" w:hAnsi="Times New Roman" w:cs="Times New Roman"/>
        </w:rPr>
      </w:pPr>
    </w:p>
    <w:p w:rsidR="009F66D2" w:rsidRPr="004405E5" w:rsidRDefault="009F66D2">
      <w:pPr>
        <w:rPr>
          <w:rFonts w:ascii="Times New Roman" w:hAnsi="Times New Roman" w:cs="Times New Roman"/>
          <w:b/>
          <w:bCs/>
        </w:rPr>
      </w:pPr>
      <w:r w:rsidRPr="004405E5">
        <w:rPr>
          <w:rFonts w:ascii="Times New Roman" w:hAnsi="Times New Roman" w:cs="Times New Roman"/>
          <w:b/>
          <w:bCs/>
        </w:rPr>
        <w:br w:type="page"/>
      </w:r>
    </w:p>
    <w:p w:rsidR="00A17227" w:rsidRPr="00A17227" w:rsidRDefault="00A17227" w:rsidP="001057B7">
      <w:pPr>
        <w:tabs>
          <w:tab w:val="left" w:pos="567"/>
        </w:tabs>
        <w:spacing w:before="80"/>
        <w:rPr>
          <w:rFonts w:ascii="Times New Roman" w:hAnsi="Times New Roman" w:cs="Times New Roman"/>
          <w:b/>
          <w:bCs/>
          <w:u w:val="single"/>
        </w:rPr>
      </w:pPr>
      <w:r w:rsidRPr="00A17227">
        <w:rPr>
          <w:rFonts w:ascii="Times New Roman" w:hAnsi="Times New Roman" w:cs="Times New Roman"/>
          <w:b/>
          <w:bCs/>
          <w:u w:val="single"/>
        </w:rPr>
        <w:lastRenderedPageBreak/>
        <w:t>Časť č. 1: Medicinálne, technické a špeciálne plyny a služby súvisiace s dodávkou</w:t>
      </w:r>
    </w:p>
    <w:p w:rsidR="00A17227" w:rsidRDefault="009A14FB" w:rsidP="001057B7">
      <w:pPr>
        <w:tabs>
          <w:tab w:val="left" w:pos="567"/>
        </w:tabs>
        <w:spacing w:before="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Požadovaná technická a funkčná špecifikácia:</w:t>
      </w:r>
    </w:p>
    <w:p w:rsidR="009A14FB" w:rsidRPr="001057B7" w:rsidRDefault="009A14FB" w:rsidP="001057B7">
      <w:pPr>
        <w:tabs>
          <w:tab w:val="left" w:pos="567"/>
        </w:tabs>
        <w:spacing w:before="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PLYNY </w:t>
      </w:r>
      <w:r>
        <w:rPr>
          <w:rFonts w:ascii="Times New Roman" w:hAnsi="Times New Roman" w:cs="Times New Roman"/>
          <w:b/>
          <w:bCs/>
          <w:szCs w:val="24"/>
        </w:rPr>
        <w:t>A ICH</w:t>
      </w:r>
      <w:r w:rsidRPr="004405E5">
        <w:rPr>
          <w:rFonts w:ascii="Times New Roman" w:hAnsi="Times New Roman" w:cs="Times New Roman"/>
          <w:b/>
          <w:bCs/>
          <w:szCs w:val="24"/>
        </w:rPr>
        <w:t xml:space="preserve"> PREDPOKLADANÉ MNOŽSTVO</w:t>
      </w:r>
    </w:p>
    <w:tbl>
      <w:tblPr>
        <w:tblW w:w="4934" w:type="pct"/>
        <w:jc w:val="center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9"/>
        <w:gridCol w:w="4268"/>
        <w:gridCol w:w="2450"/>
        <w:gridCol w:w="1653"/>
      </w:tblGrid>
      <w:tr w:rsidR="009F66D2" w:rsidRPr="004405E5" w:rsidTr="00E251CE">
        <w:trPr>
          <w:trHeight w:val="1209"/>
          <w:jc w:val="center"/>
        </w:trPr>
        <w:tc>
          <w:tcPr>
            <w:tcW w:w="719" w:type="dxa"/>
            <w:shd w:val="clear" w:color="auto" w:fill="97D1C7"/>
            <w:vAlign w:val="center"/>
            <w:hideMark/>
          </w:tcPr>
          <w:p w:rsidR="009F66D2" w:rsidRPr="004405E5" w:rsidRDefault="00CA1EB0" w:rsidP="001057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405E5">
              <w:rPr>
                <w:rFonts w:ascii="Times New Roman" w:hAnsi="Times New Roman" w:cs="Times New Roman"/>
                <w:b/>
                <w:bCs/>
              </w:rPr>
              <w:t>P.</w:t>
            </w:r>
            <w:r w:rsidR="009F66D2" w:rsidRPr="004405E5">
              <w:rPr>
                <w:rFonts w:ascii="Times New Roman" w:hAnsi="Times New Roman" w:cs="Times New Roman"/>
                <w:b/>
                <w:bCs/>
              </w:rPr>
              <w:t>č</w:t>
            </w:r>
            <w:proofErr w:type="spellEnd"/>
            <w:r w:rsidR="009F66D2" w:rsidRPr="004405E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268" w:type="dxa"/>
            <w:shd w:val="clear" w:color="auto" w:fill="97D1C7"/>
            <w:vAlign w:val="center"/>
            <w:hideMark/>
          </w:tcPr>
          <w:p w:rsidR="009F66D2" w:rsidRPr="004405E5" w:rsidRDefault="009F66D2" w:rsidP="001057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>Názov predmetu zákazky/Druh plynu</w:t>
            </w:r>
          </w:p>
        </w:tc>
        <w:tc>
          <w:tcPr>
            <w:tcW w:w="2450" w:type="dxa"/>
            <w:shd w:val="clear" w:color="auto" w:fill="97D1C7"/>
            <w:vAlign w:val="center"/>
            <w:hideMark/>
          </w:tcPr>
          <w:p w:rsidR="009F66D2" w:rsidRPr="004405E5" w:rsidRDefault="009F66D2" w:rsidP="001057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>Merná jednotka fľaša/zásobník</w:t>
            </w:r>
          </w:p>
        </w:tc>
        <w:tc>
          <w:tcPr>
            <w:tcW w:w="1653" w:type="dxa"/>
            <w:shd w:val="clear" w:color="auto" w:fill="97D1C7"/>
            <w:vAlign w:val="center"/>
            <w:hideMark/>
          </w:tcPr>
          <w:p w:rsidR="009F66D2" w:rsidRPr="004405E5" w:rsidRDefault="009F66D2" w:rsidP="001057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>Predpokladané množstvo merných jednotiek/počet fliaš za 12 mesiacov</w:t>
            </w:r>
          </w:p>
        </w:tc>
      </w:tr>
      <w:tr w:rsidR="004405E5" w:rsidRPr="004405E5" w:rsidTr="009A14FB">
        <w:trPr>
          <w:trHeight w:val="491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Acetylén čistý /4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4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</w:t>
            </w:r>
          </w:p>
        </w:tc>
      </w:tr>
      <w:tr w:rsidR="004405E5" w:rsidRPr="004405E5" w:rsidTr="009A14FB">
        <w:trPr>
          <w:trHeight w:val="428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Acetylén čistý /8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8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</w:t>
            </w:r>
          </w:p>
        </w:tc>
      </w:tr>
      <w:tr w:rsidR="004405E5" w:rsidRPr="004405E5" w:rsidTr="009A14FB">
        <w:trPr>
          <w:trHeight w:val="406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Argón 5.0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5 l/1,1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</w:t>
            </w:r>
          </w:p>
        </w:tc>
      </w:tr>
      <w:tr w:rsidR="004405E5" w:rsidRPr="004405E5" w:rsidTr="009A14FB">
        <w:trPr>
          <w:trHeight w:val="41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Entonox (zmes 50% kyslík medicinálny a 50% oxid dusný)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10 l/170 atm/2,8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</w:t>
            </w:r>
          </w:p>
        </w:tc>
      </w:tr>
      <w:tr w:rsidR="004405E5" w:rsidRPr="004405E5" w:rsidTr="009A14FB">
        <w:trPr>
          <w:trHeight w:val="476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Chlor 2.5/62,5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62,5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8</w:t>
            </w:r>
          </w:p>
        </w:tc>
      </w:tr>
      <w:tr w:rsidR="004405E5" w:rsidRPr="004405E5" w:rsidTr="009A14FB">
        <w:trPr>
          <w:trHeight w:val="408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INOMAX 400 ppm ( medicinálny Oxid dusnatý)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10 l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4</w:t>
            </w:r>
          </w:p>
        </w:tc>
      </w:tr>
      <w:tr w:rsidR="004405E5" w:rsidRPr="004405E5" w:rsidTr="009A14FB">
        <w:trPr>
          <w:trHeight w:val="472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Kyslík medicinálny LIV/ integrovaný ventil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2 l/200 bar 0,43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1 200</w:t>
            </w:r>
          </w:p>
        </w:tc>
      </w:tr>
      <w:tr w:rsidR="004405E5" w:rsidRPr="004405E5" w:rsidTr="009A14FB">
        <w:trPr>
          <w:trHeight w:val="38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Kyslík medicinálny/ 10 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10 l/150 bar 1,61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150</w:t>
            </w:r>
          </w:p>
        </w:tc>
      </w:tr>
      <w:tr w:rsidR="004405E5" w:rsidRPr="004405E5" w:rsidTr="009A14FB">
        <w:trPr>
          <w:trHeight w:val="43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Kyslík medicinálny /50L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50 l/200 bar 10,8 m3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100</w:t>
            </w:r>
          </w:p>
        </w:tc>
      </w:tr>
      <w:tr w:rsidR="004405E5" w:rsidRPr="004405E5" w:rsidTr="009A14FB">
        <w:trPr>
          <w:trHeight w:val="47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Kyslík medicinálny kvapalný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705D5A" w:rsidP="009A14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4405E5" w:rsidRPr="00A17227">
              <w:rPr>
                <w:rFonts w:ascii="Times New Roman" w:hAnsi="Times New Roman" w:cs="Times New Roman"/>
              </w:rPr>
              <w:t>iter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400 000</w:t>
            </w:r>
          </w:p>
        </w:tc>
      </w:tr>
      <w:tr w:rsidR="004405E5" w:rsidRPr="004405E5" w:rsidTr="009A14FB">
        <w:trPr>
          <w:trHeight w:val="474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Oxid dusný medicinálny /10L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10 l / 7,5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20</w:t>
            </w:r>
          </w:p>
        </w:tc>
      </w:tr>
      <w:tr w:rsidR="004405E5" w:rsidRPr="004405E5" w:rsidTr="009A14FB">
        <w:trPr>
          <w:trHeight w:val="406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Oxid dusný medicinálny /40L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40 l / 30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10</w:t>
            </w:r>
          </w:p>
        </w:tc>
      </w:tr>
      <w:tr w:rsidR="004405E5" w:rsidRPr="004405E5" w:rsidTr="009A14FB">
        <w:trPr>
          <w:trHeight w:val="412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Oxid uhličitý medicinálny/ 20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20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180</w:t>
            </w:r>
          </w:p>
        </w:tc>
      </w:tr>
      <w:tr w:rsidR="004405E5" w:rsidRPr="004405E5" w:rsidTr="009A14FB">
        <w:trPr>
          <w:trHeight w:val="417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Oxid uhličitý medicinálny / 2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2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2</w:t>
            </w:r>
          </w:p>
        </w:tc>
      </w:tr>
      <w:tr w:rsidR="004405E5" w:rsidRPr="004405E5" w:rsidTr="009A14FB">
        <w:trPr>
          <w:trHeight w:val="424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Oxid uhličitý medicinálny / 7,5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7,5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70</w:t>
            </w:r>
          </w:p>
        </w:tc>
      </w:tr>
      <w:tr w:rsidR="004405E5" w:rsidRPr="004405E5" w:rsidTr="009A14FB">
        <w:trPr>
          <w:trHeight w:val="402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Propán bután/ 2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2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30</w:t>
            </w:r>
          </w:p>
        </w:tc>
      </w:tr>
      <w:tr w:rsidR="004405E5" w:rsidRPr="004405E5" w:rsidTr="009A14FB">
        <w:trPr>
          <w:trHeight w:val="422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Propán bután/ 10 kg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10 kg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</w:t>
            </w:r>
          </w:p>
        </w:tc>
      </w:tr>
      <w:tr w:rsidR="004405E5" w:rsidRPr="004405E5" w:rsidTr="009A14FB">
        <w:trPr>
          <w:trHeight w:val="414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Syntetický vzduch medicinálny 10 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10 l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2</w:t>
            </w:r>
          </w:p>
        </w:tc>
      </w:tr>
      <w:tr w:rsidR="004405E5" w:rsidRPr="004405E5" w:rsidTr="009A14FB">
        <w:trPr>
          <w:trHeight w:val="42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Syntetický vzduch medicinálny 50 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 xml:space="preserve">tlaková fľaša 50 l 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5</w:t>
            </w:r>
          </w:p>
        </w:tc>
      </w:tr>
      <w:tr w:rsidR="004405E5" w:rsidRPr="004405E5" w:rsidTr="009A14FB">
        <w:trPr>
          <w:trHeight w:val="412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Syntetický vzduch medicinálny 2 l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 xml:space="preserve">tlaková fľaša 2 l 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5</w:t>
            </w:r>
          </w:p>
        </w:tc>
      </w:tr>
      <w:tr w:rsidR="004405E5" w:rsidRPr="004405E5" w:rsidTr="009A14FB">
        <w:trPr>
          <w:trHeight w:val="411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K</w:t>
            </w:r>
            <w:r w:rsidR="00B3210F" w:rsidRPr="00A17227">
              <w:rPr>
                <w:rFonts w:ascii="Times New Roman" w:hAnsi="Times New Roman" w:cs="Times New Roman"/>
              </w:rPr>
              <w:t>onfigurovaný špeciálny plyn/10L</w:t>
            </w:r>
            <w:r w:rsidRPr="00A17227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tlaková fľaša 10 l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10</w:t>
            </w:r>
          </w:p>
        </w:tc>
      </w:tr>
      <w:tr w:rsidR="004405E5" w:rsidRPr="004405E5" w:rsidTr="009A14FB">
        <w:trPr>
          <w:trHeight w:val="411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405E5" w:rsidRPr="00A17227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68" w:type="dxa"/>
            <w:shd w:val="clear" w:color="auto" w:fill="auto"/>
            <w:vAlign w:val="center"/>
            <w:hideMark/>
          </w:tcPr>
          <w:p w:rsidR="004405E5" w:rsidRPr="00A17227" w:rsidRDefault="004405E5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EUROCYL kvapalina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4405E5" w:rsidRPr="00A17227" w:rsidRDefault="00705D5A" w:rsidP="009A14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4405E5" w:rsidRPr="00A17227">
              <w:rPr>
                <w:rFonts w:ascii="Times New Roman" w:hAnsi="Times New Roman" w:cs="Times New Roman"/>
              </w:rPr>
              <w:t>iter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4405E5" w:rsidRPr="00A17227" w:rsidRDefault="004C1D49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4405E5" w:rsidRPr="00A17227">
              <w:rPr>
                <w:rFonts w:ascii="Times New Roman" w:hAnsi="Times New Roman" w:cs="Times New Roman"/>
              </w:rPr>
              <w:t>00</w:t>
            </w:r>
          </w:p>
        </w:tc>
      </w:tr>
    </w:tbl>
    <w:p w:rsidR="009F66D2" w:rsidRPr="004405E5" w:rsidRDefault="009F66D2" w:rsidP="009A14FB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:rsidR="009F66D2" w:rsidRPr="004405E5" w:rsidRDefault="001057B7" w:rsidP="009F66D2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NÁJOMNÉ ZA FĽAŠE A ZÁSOBNÍKY A ICH</w:t>
      </w:r>
      <w:r w:rsidR="009F66D2" w:rsidRPr="004405E5">
        <w:rPr>
          <w:rFonts w:ascii="Times New Roman" w:hAnsi="Times New Roman" w:cs="Times New Roman"/>
          <w:b/>
          <w:bCs/>
          <w:szCs w:val="24"/>
        </w:rPr>
        <w:t xml:space="preserve"> PREDPOKLADANÉ MNOŽSTVO</w:t>
      </w:r>
    </w:p>
    <w:tbl>
      <w:tblPr>
        <w:tblW w:w="4993" w:type="pct"/>
        <w:jc w:val="center"/>
        <w:tblInd w:w="404" w:type="dxa"/>
        <w:tblCellMar>
          <w:left w:w="70" w:type="dxa"/>
          <w:right w:w="70" w:type="dxa"/>
        </w:tblCellMar>
        <w:tblLook w:val="04A0"/>
      </w:tblPr>
      <w:tblGrid>
        <w:gridCol w:w="596"/>
        <w:gridCol w:w="2418"/>
        <w:gridCol w:w="1662"/>
        <w:gridCol w:w="2268"/>
        <w:gridCol w:w="2255"/>
      </w:tblGrid>
      <w:tr w:rsidR="009F66D2" w:rsidRPr="004405E5" w:rsidTr="00E251CE">
        <w:trPr>
          <w:trHeight w:val="1099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9F66D2" w:rsidRPr="004405E5" w:rsidRDefault="009F66D2" w:rsidP="00C235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 xml:space="preserve">Pol. č.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9F66D2" w:rsidRPr="004405E5" w:rsidRDefault="009F66D2" w:rsidP="00C235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>Typ fľaše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9F66D2" w:rsidRPr="004405E5" w:rsidRDefault="009F66D2" w:rsidP="00C235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>Merná jednotka (fľaša/zásobník)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9F66D2" w:rsidRPr="004405E5" w:rsidRDefault="009F66D2" w:rsidP="00C235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>Predpokladané množstvo za deň/ resp. mesiac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7D1C7"/>
            <w:vAlign w:val="center"/>
            <w:hideMark/>
          </w:tcPr>
          <w:p w:rsidR="009F66D2" w:rsidRPr="004405E5" w:rsidRDefault="009F66D2" w:rsidP="00C235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 xml:space="preserve">Počet dní za 12 mesiacov  resp. počet mesiacov </w:t>
            </w:r>
          </w:p>
        </w:tc>
      </w:tr>
      <w:tr w:rsidR="004405E5" w:rsidRPr="004405E5" w:rsidTr="001057B7">
        <w:trPr>
          <w:trHeight w:val="54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Nájomné ostatné technické plyny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fľaša / deň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365</w:t>
            </w:r>
          </w:p>
        </w:tc>
      </w:tr>
      <w:tr w:rsidR="004405E5" w:rsidRPr="004405E5" w:rsidTr="00C23523">
        <w:trPr>
          <w:trHeight w:val="557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Nájomné ACETYLEN/C2H2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fľaša / deň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365</w:t>
            </w:r>
          </w:p>
        </w:tc>
      </w:tr>
      <w:tr w:rsidR="004405E5" w:rsidRPr="004405E5" w:rsidTr="00C23523">
        <w:trPr>
          <w:trHeight w:val="56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Nájomné špeciálne plyny 150+200 bar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fľaša / deň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365</w:t>
            </w:r>
          </w:p>
        </w:tc>
      </w:tr>
      <w:tr w:rsidR="004405E5" w:rsidRPr="004405E5" w:rsidTr="00C23523">
        <w:trPr>
          <w:trHeight w:val="559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Nájomné kyslík medicinálny LIV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fľaša / deň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365</w:t>
            </w:r>
          </w:p>
        </w:tc>
      </w:tr>
      <w:tr w:rsidR="004405E5" w:rsidRPr="004405E5" w:rsidTr="00C23523">
        <w:trPr>
          <w:trHeight w:val="55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Nájomné ENTONOX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fľaša / deň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365</w:t>
            </w:r>
          </w:p>
        </w:tc>
      </w:tr>
      <w:tr w:rsidR="004405E5" w:rsidRPr="004405E5" w:rsidTr="009F66D2">
        <w:trPr>
          <w:trHeight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Nájomné kyslík medicinálny /oxid dusný medicinálny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fľaša / deň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365</w:t>
            </w:r>
          </w:p>
        </w:tc>
      </w:tr>
      <w:tr w:rsidR="004405E5" w:rsidRPr="004405E5" w:rsidTr="009F66D2">
        <w:trPr>
          <w:trHeight w:val="55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Nájomné zásobník na kvap.kyslík nad 6000 l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zásobník / mesiac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12/dodávka</w:t>
            </w:r>
          </w:p>
        </w:tc>
      </w:tr>
      <w:tr w:rsidR="004405E5" w:rsidRPr="004405E5" w:rsidTr="00A17227">
        <w:trPr>
          <w:trHeight w:val="57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405E5" w:rsidP="00A17227">
            <w:pPr>
              <w:spacing w:after="0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Nájomné EUROCYL 600 L CONOXIA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E5" w:rsidRPr="001057B7" w:rsidRDefault="004C1D49" w:rsidP="00A172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EUROCYL/deň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E5" w:rsidRPr="001057B7" w:rsidRDefault="004405E5" w:rsidP="00A172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7B7">
              <w:rPr>
                <w:rFonts w:ascii="Times New Roman" w:hAnsi="Times New Roman" w:cs="Times New Roman"/>
              </w:rPr>
              <w:t>365</w:t>
            </w:r>
          </w:p>
        </w:tc>
      </w:tr>
    </w:tbl>
    <w:p w:rsidR="004405E5" w:rsidRDefault="004405E5" w:rsidP="00A17227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:rsidR="00A17227" w:rsidRPr="004405E5" w:rsidRDefault="00A17227">
      <w:pPr>
        <w:rPr>
          <w:rFonts w:ascii="Times New Roman" w:hAnsi="Times New Roman" w:cs="Times New Roman"/>
          <w:b/>
          <w:bCs/>
          <w:szCs w:val="24"/>
        </w:rPr>
      </w:pPr>
    </w:p>
    <w:p w:rsidR="009F66D2" w:rsidRPr="004405E5" w:rsidRDefault="009F66D2" w:rsidP="009A14FB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4405E5">
        <w:rPr>
          <w:rFonts w:ascii="Times New Roman" w:hAnsi="Times New Roman" w:cs="Times New Roman"/>
          <w:b/>
          <w:bCs/>
          <w:szCs w:val="24"/>
        </w:rPr>
        <w:t>POPLATKY SÚVISIACE S DODANÍM PREDMETU ZÁKAZKY - DOPRAVNÉ SLUŽBY</w:t>
      </w:r>
    </w:p>
    <w:tbl>
      <w:tblPr>
        <w:tblW w:w="5039" w:type="pct"/>
        <w:jc w:val="center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11"/>
        <w:gridCol w:w="4173"/>
        <w:gridCol w:w="2126"/>
        <w:gridCol w:w="2374"/>
      </w:tblGrid>
      <w:tr w:rsidR="009F66D2" w:rsidRPr="004405E5" w:rsidTr="00E251CE">
        <w:trPr>
          <w:trHeight w:val="799"/>
          <w:jc w:val="center"/>
        </w:trPr>
        <w:tc>
          <w:tcPr>
            <w:tcW w:w="611" w:type="dxa"/>
            <w:vMerge w:val="restart"/>
            <w:shd w:val="clear" w:color="auto" w:fill="97D1C7"/>
            <w:vAlign w:val="center"/>
            <w:hideMark/>
          </w:tcPr>
          <w:p w:rsidR="009F66D2" w:rsidRPr="004405E5" w:rsidRDefault="009F66D2" w:rsidP="009A1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 xml:space="preserve">Pol. č. </w:t>
            </w:r>
          </w:p>
        </w:tc>
        <w:tc>
          <w:tcPr>
            <w:tcW w:w="4173" w:type="dxa"/>
            <w:vMerge w:val="restart"/>
            <w:shd w:val="clear" w:color="auto" w:fill="97D1C7"/>
            <w:vAlign w:val="center"/>
            <w:hideMark/>
          </w:tcPr>
          <w:p w:rsidR="009F66D2" w:rsidRPr="004405E5" w:rsidRDefault="009F66D2" w:rsidP="009A1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>Typ fľaše</w:t>
            </w:r>
          </w:p>
        </w:tc>
        <w:tc>
          <w:tcPr>
            <w:tcW w:w="2126" w:type="dxa"/>
            <w:vMerge w:val="restart"/>
            <w:shd w:val="clear" w:color="auto" w:fill="97D1C7"/>
            <w:vAlign w:val="center"/>
            <w:hideMark/>
          </w:tcPr>
          <w:p w:rsidR="009F66D2" w:rsidRPr="004405E5" w:rsidRDefault="009F66D2" w:rsidP="009A1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>Jednotkové množstvo</w:t>
            </w:r>
          </w:p>
        </w:tc>
        <w:tc>
          <w:tcPr>
            <w:tcW w:w="2374" w:type="dxa"/>
            <w:vMerge w:val="restart"/>
            <w:shd w:val="clear" w:color="auto" w:fill="97D1C7"/>
            <w:vAlign w:val="center"/>
            <w:hideMark/>
          </w:tcPr>
          <w:p w:rsidR="009F66D2" w:rsidRPr="004405E5" w:rsidRDefault="009F66D2" w:rsidP="009A1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 xml:space="preserve">Predpokladané množstvo za 12 mesiacov </w:t>
            </w:r>
          </w:p>
        </w:tc>
      </w:tr>
      <w:tr w:rsidR="009F66D2" w:rsidRPr="004405E5" w:rsidTr="00E251CE">
        <w:trPr>
          <w:trHeight w:val="509"/>
          <w:jc w:val="center"/>
        </w:trPr>
        <w:tc>
          <w:tcPr>
            <w:tcW w:w="611" w:type="dxa"/>
            <w:vMerge/>
            <w:shd w:val="clear" w:color="auto" w:fill="97D1C7"/>
            <w:vAlign w:val="center"/>
            <w:hideMark/>
          </w:tcPr>
          <w:p w:rsidR="009F66D2" w:rsidRPr="004405E5" w:rsidRDefault="009F66D2" w:rsidP="00C235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73" w:type="dxa"/>
            <w:vMerge/>
            <w:shd w:val="clear" w:color="auto" w:fill="97D1C7"/>
            <w:vAlign w:val="center"/>
            <w:hideMark/>
          </w:tcPr>
          <w:p w:rsidR="009F66D2" w:rsidRPr="004405E5" w:rsidRDefault="009F66D2" w:rsidP="00C235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97D1C7"/>
            <w:vAlign w:val="center"/>
            <w:hideMark/>
          </w:tcPr>
          <w:p w:rsidR="009F66D2" w:rsidRPr="004405E5" w:rsidRDefault="009F66D2" w:rsidP="00C235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4" w:type="dxa"/>
            <w:vMerge/>
            <w:shd w:val="clear" w:color="auto" w:fill="97D1C7"/>
            <w:vAlign w:val="center"/>
            <w:hideMark/>
          </w:tcPr>
          <w:p w:rsidR="009F66D2" w:rsidRPr="004405E5" w:rsidRDefault="009F66D2" w:rsidP="00C235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66D2" w:rsidRPr="004405E5" w:rsidTr="009F66D2">
        <w:trPr>
          <w:trHeight w:val="702"/>
          <w:jc w:val="center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9F66D2" w:rsidRPr="009A14FB" w:rsidRDefault="009F66D2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3" w:type="dxa"/>
            <w:shd w:val="clear" w:color="auto" w:fill="auto"/>
            <w:vAlign w:val="center"/>
            <w:hideMark/>
          </w:tcPr>
          <w:p w:rsidR="009F66D2" w:rsidRPr="009A14FB" w:rsidRDefault="009F66D2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9A14FB">
              <w:rPr>
                <w:rFonts w:ascii="Times New Roman" w:hAnsi="Times New Roman" w:cs="Times New Roman"/>
              </w:rPr>
              <w:t>Poplatky súvisiace s dodávkou tlakových fliaš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F66D2" w:rsidRPr="009A14FB" w:rsidRDefault="009F66D2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14FB">
              <w:rPr>
                <w:rFonts w:ascii="Times New Roman" w:hAnsi="Times New Roman" w:cs="Times New Roman"/>
              </w:rPr>
              <w:t>dodaná fľaša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9F66D2" w:rsidRPr="009A14FB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14FB">
              <w:rPr>
                <w:rFonts w:ascii="Times New Roman" w:hAnsi="Times New Roman" w:cs="Times New Roman"/>
              </w:rPr>
              <w:t>1801</w:t>
            </w:r>
          </w:p>
        </w:tc>
      </w:tr>
      <w:tr w:rsidR="009F66D2" w:rsidRPr="004405E5" w:rsidTr="009F66D2">
        <w:trPr>
          <w:trHeight w:val="939"/>
          <w:jc w:val="center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9F66D2" w:rsidRPr="009A14FB" w:rsidRDefault="009F66D2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3" w:type="dxa"/>
            <w:shd w:val="clear" w:color="auto" w:fill="auto"/>
            <w:vAlign w:val="center"/>
            <w:hideMark/>
          </w:tcPr>
          <w:p w:rsidR="009F66D2" w:rsidRPr="009A14FB" w:rsidRDefault="009F66D2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9A14FB">
              <w:rPr>
                <w:rFonts w:ascii="Times New Roman" w:hAnsi="Times New Roman" w:cs="Times New Roman"/>
              </w:rPr>
              <w:t>Poplatky súvisiace s dodávkou kvapalného kyslíka / ADR poplatok, cestný a palivový poplatok, mýtny poplatok/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F66D2" w:rsidRPr="009A14FB" w:rsidRDefault="009F66D2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14FB">
              <w:rPr>
                <w:rFonts w:ascii="Times New Roman" w:hAnsi="Times New Roman" w:cs="Times New Roman"/>
              </w:rPr>
              <w:t>dodávka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9F66D2" w:rsidRPr="009A14FB" w:rsidRDefault="009F66D2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14FB">
              <w:rPr>
                <w:rFonts w:ascii="Times New Roman" w:hAnsi="Times New Roman" w:cs="Times New Roman"/>
              </w:rPr>
              <w:t>400 000</w:t>
            </w:r>
          </w:p>
        </w:tc>
      </w:tr>
      <w:tr w:rsidR="009F66D2" w:rsidRPr="004405E5" w:rsidTr="009F66D2">
        <w:trPr>
          <w:trHeight w:val="939"/>
          <w:jc w:val="center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9F66D2" w:rsidRPr="009A14FB" w:rsidRDefault="009F66D2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3" w:type="dxa"/>
            <w:shd w:val="clear" w:color="auto" w:fill="auto"/>
            <w:vAlign w:val="center"/>
            <w:hideMark/>
          </w:tcPr>
          <w:p w:rsidR="009F66D2" w:rsidRPr="009A14FB" w:rsidRDefault="009F66D2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9A14FB">
              <w:rPr>
                <w:rFonts w:ascii="Times New Roman" w:hAnsi="Times New Roman" w:cs="Times New Roman"/>
              </w:rPr>
              <w:t>Poplatky súvisiace s dodávkou EUR</w:t>
            </w:r>
            <w:r w:rsidR="004C1D49">
              <w:rPr>
                <w:rFonts w:ascii="Times New Roman" w:hAnsi="Times New Roman" w:cs="Times New Roman"/>
              </w:rPr>
              <w:t>O</w:t>
            </w:r>
            <w:r w:rsidRPr="009A14FB">
              <w:rPr>
                <w:rFonts w:ascii="Times New Roman" w:hAnsi="Times New Roman" w:cs="Times New Roman"/>
              </w:rPr>
              <w:t>CYL 600 L /ADR poplatok, cestný a palivový poplatok, mýtny poplatok/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F66D2" w:rsidRPr="009A14FB" w:rsidRDefault="004405E5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14FB">
              <w:rPr>
                <w:rFonts w:ascii="Times New Roman" w:hAnsi="Times New Roman" w:cs="Times New Roman"/>
              </w:rPr>
              <w:t>dodávka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9F66D2" w:rsidRPr="009A14FB" w:rsidRDefault="004C1D49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9F66D2" w:rsidRPr="004405E5" w:rsidRDefault="009F66D2" w:rsidP="009F66D2">
      <w:pPr>
        <w:pStyle w:val="Default"/>
        <w:jc w:val="both"/>
        <w:rPr>
          <w:b/>
          <w:color w:val="auto"/>
        </w:rPr>
      </w:pPr>
    </w:p>
    <w:p w:rsidR="00CA1EB0" w:rsidRDefault="00CA1EB0" w:rsidP="00CA1EB0">
      <w:pPr>
        <w:rPr>
          <w:rFonts w:ascii="Times New Roman" w:hAnsi="Times New Roman" w:cs="Times New Roman"/>
        </w:rPr>
      </w:pPr>
    </w:p>
    <w:p w:rsidR="00A17227" w:rsidRDefault="00A17227" w:rsidP="00CA1EB0">
      <w:pPr>
        <w:rPr>
          <w:rFonts w:ascii="Times New Roman" w:hAnsi="Times New Roman" w:cs="Times New Roman"/>
        </w:rPr>
      </w:pPr>
    </w:p>
    <w:p w:rsidR="00A17227" w:rsidRDefault="00A17227" w:rsidP="00CA1EB0">
      <w:pPr>
        <w:rPr>
          <w:rFonts w:ascii="Times New Roman" w:hAnsi="Times New Roman" w:cs="Times New Roman"/>
        </w:rPr>
      </w:pPr>
    </w:p>
    <w:p w:rsidR="00A17227" w:rsidRDefault="00A17227" w:rsidP="00CA1EB0">
      <w:pPr>
        <w:rPr>
          <w:rFonts w:ascii="Times New Roman" w:hAnsi="Times New Roman" w:cs="Times New Roman"/>
        </w:rPr>
      </w:pPr>
    </w:p>
    <w:p w:rsidR="006A2F6D" w:rsidRPr="006A2F6D" w:rsidRDefault="006A2F6D" w:rsidP="00CA1EB0">
      <w:pPr>
        <w:rPr>
          <w:rFonts w:ascii="Times New Roman" w:hAnsi="Times New Roman" w:cs="Times New Roman"/>
          <w:b/>
          <w:bCs/>
          <w:szCs w:val="24"/>
        </w:rPr>
      </w:pPr>
      <w:r w:rsidRPr="006A2F6D">
        <w:rPr>
          <w:rFonts w:ascii="Times New Roman" w:hAnsi="Times New Roman" w:cs="Times New Roman"/>
          <w:b/>
          <w:bCs/>
          <w:szCs w:val="24"/>
        </w:rPr>
        <w:lastRenderedPageBreak/>
        <w:t>OSTATNÉ SLUŽBY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tbl>
      <w:tblPr>
        <w:tblW w:w="5039" w:type="pct"/>
        <w:jc w:val="center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11"/>
        <w:gridCol w:w="4173"/>
        <w:gridCol w:w="2126"/>
        <w:gridCol w:w="2374"/>
      </w:tblGrid>
      <w:tr w:rsidR="006A2F6D" w:rsidRPr="004405E5" w:rsidTr="00E251CE">
        <w:trPr>
          <w:trHeight w:val="799"/>
          <w:jc w:val="center"/>
        </w:trPr>
        <w:tc>
          <w:tcPr>
            <w:tcW w:w="611" w:type="dxa"/>
            <w:vMerge w:val="restart"/>
            <w:shd w:val="clear" w:color="auto" w:fill="97D1C7"/>
            <w:vAlign w:val="center"/>
            <w:hideMark/>
          </w:tcPr>
          <w:p w:rsidR="006A2F6D" w:rsidRPr="004405E5" w:rsidRDefault="006A2F6D" w:rsidP="009A1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 xml:space="preserve">Pol. č. </w:t>
            </w:r>
          </w:p>
        </w:tc>
        <w:tc>
          <w:tcPr>
            <w:tcW w:w="4173" w:type="dxa"/>
            <w:vMerge w:val="restart"/>
            <w:shd w:val="clear" w:color="auto" w:fill="97D1C7"/>
            <w:vAlign w:val="center"/>
            <w:hideMark/>
          </w:tcPr>
          <w:p w:rsidR="006A2F6D" w:rsidRPr="004405E5" w:rsidRDefault="006A2F6D" w:rsidP="009A1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Služba</w:t>
            </w:r>
          </w:p>
        </w:tc>
        <w:tc>
          <w:tcPr>
            <w:tcW w:w="2126" w:type="dxa"/>
            <w:vMerge w:val="restart"/>
            <w:shd w:val="clear" w:color="auto" w:fill="97D1C7"/>
            <w:vAlign w:val="center"/>
            <w:hideMark/>
          </w:tcPr>
          <w:p w:rsidR="006A2F6D" w:rsidRPr="004405E5" w:rsidRDefault="006A2F6D" w:rsidP="009A1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>Jednotkové množstvo</w:t>
            </w:r>
          </w:p>
        </w:tc>
        <w:tc>
          <w:tcPr>
            <w:tcW w:w="2374" w:type="dxa"/>
            <w:vMerge w:val="restart"/>
            <w:shd w:val="clear" w:color="auto" w:fill="97D1C7"/>
            <w:vAlign w:val="center"/>
            <w:hideMark/>
          </w:tcPr>
          <w:p w:rsidR="006A2F6D" w:rsidRPr="004405E5" w:rsidRDefault="006A2F6D" w:rsidP="009A14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05E5">
              <w:rPr>
                <w:rFonts w:ascii="Times New Roman" w:hAnsi="Times New Roman" w:cs="Times New Roman"/>
                <w:b/>
                <w:bCs/>
              </w:rPr>
              <w:t xml:space="preserve">Predpokladané množstvo za 12 mesiacov </w:t>
            </w:r>
          </w:p>
        </w:tc>
      </w:tr>
      <w:tr w:rsidR="006A2F6D" w:rsidRPr="004405E5" w:rsidTr="00E251CE">
        <w:trPr>
          <w:trHeight w:val="509"/>
          <w:jc w:val="center"/>
        </w:trPr>
        <w:tc>
          <w:tcPr>
            <w:tcW w:w="611" w:type="dxa"/>
            <w:vMerge/>
            <w:shd w:val="clear" w:color="auto" w:fill="97D1C7"/>
            <w:vAlign w:val="center"/>
            <w:hideMark/>
          </w:tcPr>
          <w:p w:rsidR="006A2F6D" w:rsidRPr="004405E5" w:rsidRDefault="006A2F6D" w:rsidP="009D2C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73" w:type="dxa"/>
            <w:vMerge/>
            <w:shd w:val="clear" w:color="auto" w:fill="97D1C7"/>
            <w:vAlign w:val="center"/>
            <w:hideMark/>
          </w:tcPr>
          <w:p w:rsidR="006A2F6D" w:rsidRPr="004405E5" w:rsidRDefault="006A2F6D" w:rsidP="009D2C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97D1C7"/>
            <w:vAlign w:val="center"/>
            <w:hideMark/>
          </w:tcPr>
          <w:p w:rsidR="006A2F6D" w:rsidRPr="004405E5" w:rsidRDefault="006A2F6D" w:rsidP="009D2C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4" w:type="dxa"/>
            <w:vMerge/>
            <w:shd w:val="clear" w:color="auto" w:fill="97D1C7"/>
            <w:vAlign w:val="center"/>
            <w:hideMark/>
          </w:tcPr>
          <w:p w:rsidR="006A2F6D" w:rsidRPr="004405E5" w:rsidRDefault="006A2F6D" w:rsidP="009D2C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2F6D" w:rsidRPr="004405E5" w:rsidTr="009D2CA2">
        <w:trPr>
          <w:trHeight w:val="702"/>
          <w:jc w:val="center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6A2F6D" w:rsidRPr="00A17227" w:rsidRDefault="006A2F6D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3" w:type="dxa"/>
            <w:shd w:val="clear" w:color="auto" w:fill="auto"/>
            <w:vAlign w:val="center"/>
            <w:hideMark/>
          </w:tcPr>
          <w:p w:rsidR="006A2F6D" w:rsidRPr="009A14FB" w:rsidRDefault="006A2F6D" w:rsidP="009A14FB">
            <w:pPr>
              <w:spacing w:after="0"/>
              <w:rPr>
                <w:rFonts w:ascii="Times New Roman" w:hAnsi="Times New Roman" w:cs="Times New Roman"/>
              </w:rPr>
            </w:pPr>
            <w:r w:rsidRPr="009A14FB">
              <w:rPr>
                <w:rFonts w:ascii="Times New Roman" w:hAnsi="Times New Roman" w:cs="Times New Roman"/>
              </w:rPr>
              <w:t>Systém internej evidencie tlakových fliaš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A2F6D" w:rsidRPr="009A14FB" w:rsidRDefault="006A2F6D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14FB">
              <w:rPr>
                <w:rFonts w:ascii="Times New Roman" w:hAnsi="Times New Roman" w:cs="Times New Roman"/>
              </w:rPr>
              <w:t>mesiac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6A2F6D" w:rsidRPr="009A14FB" w:rsidRDefault="006A2F6D" w:rsidP="009A14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14FB">
              <w:rPr>
                <w:rFonts w:ascii="Times New Roman" w:hAnsi="Times New Roman" w:cs="Times New Roman"/>
              </w:rPr>
              <w:t>12</w:t>
            </w:r>
          </w:p>
        </w:tc>
      </w:tr>
    </w:tbl>
    <w:p w:rsidR="001057B7" w:rsidRDefault="001057B7" w:rsidP="001057B7">
      <w:pPr>
        <w:spacing w:after="0" w:line="240" w:lineRule="auto"/>
        <w:rPr>
          <w:rFonts w:ascii="Times New Roman" w:hAnsi="Times New Roman" w:cs="Times New Roman"/>
        </w:rPr>
      </w:pPr>
    </w:p>
    <w:p w:rsidR="001057B7" w:rsidRDefault="001057B7" w:rsidP="001057B7">
      <w:pPr>
        <w:spacing w:after="0" w:line="240" w:lineRule="auto"/>
        <w:rPr>
          <w:rFonts w:ascii="Times New Roman" w:hAnsi="Times New Roman" w:cs="Times New Roman"/>
        </w:rPr>
      </w:pPr>
    </w:p>
    <w:p w:rsidR="001057B7" w:rsidRPr="008741CF" w:rsidRDefault="001057B7" w:rsidP="001057B7">
      <w:pPr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 w:rsidRPr="008741CF">
        <w:rPr>
          <w:rFonts w:ascii="Times New Roman" w:hAnsi="Times New Roman" w:cs="Times New Roman"/>
          <w:bCs/>
          <w:iCs/>
          <w:color w:val="000000"/>
        </w:rPr>
        <w:t xml:space="preserve">Obchodné meno uchádzača: ........................................................................................ </w:t>
      </w:r>
      <w:r w:rsidRPr="008741CF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1057B7" w:rsidRPr="008741CF" w:rsidRDefault="001057B7" w:rsidP="001057B7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</w:rPr>
      </w:pPr>
      <w:r w:rsidRPr="008741CF">
        <w:rPr>
          <w:rFonts w:ascii="Times New Roman" w:hAnsi="Times New Roman" w:cs="Times New Roman"/>
          <w:bCs/>
          <w:iCs/>
          <w:color w:val="000000"/>
        </w:rPr>
        <w:t xml:space="preserve">Sídlo alebo miesto podnikania uchádzača: .................................................................. </w:t>
      </w:r>
      <w:r w:rsidRPr="008741CF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1057B7" w:rsidRPr="008741CF" w:rsidRDefault="001057B7" w:rsidP="001057B7">
      <w:pPr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 w:rsidRPr="008741CF">
        <w:rPr>
          <w:rFonts w:ascii="Times New Roman" w:hAnsi="Times New Roman" w:cs="Times New Roman"/>
          <w:bCs/>
          <w:iCs/>
          <w:color w:val="000000"/>
        </w:rPr>
        <w:t xml:space="preserve">IČO uchádzača: ............................................................................................................ </w:t>
      </w:r>
      <w:r w:rsidRPr="008741CF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1057B7" w:rsidRPr="008741CF" w:rsidRDefault="001057B7" w:rsidP="001057B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1057B7" w:rsidRPr="008741CF" w:rsidRDefault="001057B7" w:rsidP="001057B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1057B7" w:rsidRPr="008741CF" w:rsidRDefault="001057B7" w:rsidP="001057B7">
      <w:pPr>
        <w:pStyle w:val="Bezriadkovania"/>
        <w:rPr>
          <w:rFonts w:ascii="Times New Roman" w:hAnsi="Times New Roman"/>
        </w:rPr>
      </w:pPr>
      <w:r w:rsidRPr="008741CF">
        <w:rPr>
          <w:rFonts w:ascii="Times New Roman" w:hAnsi="Times New Roman"/>
        </w:rPr>
        <w:t>V ........................................, dňa ........................</w:t>
      </w:r>
    </w:p>
    <w:p w:rsidR="001057B7" w:rsidRPr="008741CF" w:rsidRDefault="001057B7" w:rsidP="001057B7">
      <w:pPr>
        <w:pStyle w:val="Bezriadkovania"/>
        <w:rPr>
          <w:rFonts w:ascii="Times New Roman" w:hAnsi="Times New Roman"/>
        </w:rPr>
      </w:pPr>
    </w:p>
    <w:p w:rsidR="001057B7" w:rsidRDefault="001057B7" w:rsidP="001057B7">
      <w:pPr>
        <w:pStyle w:val="Bezriadkovania"/>
        <w:rPr>
          <w:rFonts w:ascii="Times New Roman" w:hAnsi="Times New Roman"/>
        </w:rPr>
      </w:pPr>
    </w:p>
    <w:p w:rsidR="001057B7" w:rsidRDefault="001057B7" w:rsidP="001057B7">
      <w:pPr>
        <w:pStyle w:val="Bezriadkovania"/>
        <w:rPr>
          <w:rFonts w:ascii="Times New Roman" w:hAnsi="Times New Roman"/>
        </w:rPr>
      </w:pPr>
    </w:p>
    <w:p w:rsidR="001057B7" w:rsidRPr="008741CF" w:rsidRDefault="001057B7" w:rsidP="001057B7">
      <w:pPr>
        <w:pStyle w:val="Bezriadkovania"/>
        <w:rPr>
          <w:rFonts w:ascii="Times New Roman" w:hAnsi="Times New Roman"/>
        </w:rPr>
      </w:pPr>
    </w:p>
    <w:p w:rsidR="001057B7" w:rsidRPr="008741CF" w:rsidRDefault="001057B7" w:rsidP="001057B7">
      <w:pPr>
        <w:pStyle w:val="Bezriadkovania"/>
        <w:jc w:val="right"/>
        <w:rPr>
          <w:rFonts w:ascii="Times New Roman" w:hAnsi="Times New Roman"/>
        </w:rPr>
      </w:pPr>
      <w:r w:rsidRPr="008741CF">
        <w:rPr>
          <w:rFonts w:ascii="Times New Roman" w:hAnsi="Times New Roman"/>
        </w:rPr>
        <w:t xml:space="preserve">         ................................................................</w:t>
      </w:r>
    </w:p>
    <w:p w:rsidR="001057B7" w:rsidRPr="008741CF" w:rsidRDefault="001057B7" w:rsidP="001057B7">
      <w:pPr>
        <w:pStyle w:val="tl1"/>
        <w:jc w:val="right"/>
        <w:rPr>
          <w:rFonts w:ascii="Times New Roman" w:hAnsi="Times New Roman"/>
          <w:sz w:val="22"/>
          <w:szCs w:val="22"/>
        </w:rPr>
      </w:pPr>
      <w:r w:rsidRPr="008741CF">
        <w:rPr>
          <w:rFonts w:ascii="Times New Roman" w:hAnsi="Times New Roman"/>
          <w:sz w:val="22"/>
          <w:szCs w:val="22"/>
        </w:rPr>
        <w:tab/>
        <w:t xml:space="preserve">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</w:t>
      </w:r>
      <w:r w:rsidRPr="008741CF">
        <w:rPr>
          <w:rFonts w:ascii="Times New Roman" w:hAnsi="Times New Roman"/>
          <w:sz w:val="22"/>
          <w:szCs w:val="22"/>
        </w:rPr>
        <w:t xml:space="preserve">        meno, priezvisko štatutárneho zástupcu</w:t>
      </w:r>
    </w:p>
    <w:p w:rsidR="001057B7" w:rsidRPr="008741CF" w:rsidRDefault="001057B7" w:rsidP="001057B7">
      <w:pPr>
        <w:pStyle w:val="Bezriadkovania"/>
        <w:jc w:val="right"/>
        <w:rPr>
          <w:rFonts w:ascii="Times New Roman" w:hAnsi="Times New Roman"/>
        </w:rPr>
      </w:pPr>
      <w:r w:rsidRPr="008741CF">
        <w:rPr>
          <w:rFonts w:ascii="Times New Roman" w:hAnsi="Times New Roman"/>
        </w:rPr>
        <w:t xml:space="preserve">                                                                                             podpis, pečiatka uchádzača</w:t>
      </w:r>
    </w:p>
    <w:p w:rsidR="005B6A79" w:rsidRPr="004405E5" w:rsidRDefault="005B6A79">
      <w:pPr>
        <w:rPr>
          <w:rFonts w:ascii="Times New Roman" w:hAnsi="Times New Roman" w:cs="Times New Roman"/>
        </w:rPr>
      </w:pPr>
    </w:p>
    <w:sectPr w:rsidR="005B6A79" w:rsidRPr="004405E5" w:rsidSect="006924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CF3" w:rsidRDefault="00D43CF3" w:rsidP="001057B7">
      <w:pPr>
        <w:spacing w:after="0" w:line="240" w:lineRule="auto"/>
      </w:pPr>
      <w:r>
        <w:separator/>
      </w:r>
    </w:p>
  </w:endnote>
  <w:endnote w:type="continuationSeparator" w:id="0">
    <w:p w:rsidR="00D43CF3" w:rsidRDefault="00D43CF3" w:rsidP="0010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3255048"/>
      <w:docPartObj>
        <w:docPartGallery w:val="Page Numbers (Bottom of Page)"/>
        <w:docPartUnique/>
      </w:docPartObj>
    </w:sdtPr>
    <w:sdtContent>
      <w:p w:rsidR="001057B7" w:rsidRPr="00101629" w:rsidRDefault="004B487E">
        <w:pPr>
          <w:pStyle w:val="Pta"/>
          <w:jc w:val="right"/>
          <w:rPr>
            <w:rFonts w:ascii="Times New Roman" w:hAnsi="Times New Roman" w:cs="Times New Roman"/>
          </w:rPr>
        </w:pPr>
        <w:r w:rsidRPr="00101629">
          <w:rPr>
            <w:rFonts w:ascii="Times New Roman" w:hAnsi="Times New Roman" w:cs="Times New Roman"/>
          </w:rPr>
          <w:fldChar w:fldCharType="begin"/>
        </w:r>
        <w:r w:rsidR="00400C04" w:rsidRPr="00101629">
          <w:rPr>
            <w:rFonts w:ascii="Times New Roman" w:hAnsi="Times New Roman" w:cs="Times New Roman"/>
          </w:rPr>
          <w:instrText xml:space="preserve"> PAGE   \* MERGEFORMAT </w:instrText>
        </w:r>
        <w:r w:rsidRPr="00101629">
          <w:rPr>
            <w:rFonts w:ascii="Times New Roman" w:hAnsi="Times New Roman" w:cs="Times New Roman"/>
          </w:rPr>
          <w:fldChar w:fldCharType="separate"/>
        </w:r>
        <w:r w:rsidR="00E251CE">
          <w:rPr>
            <w:rFonts w:ascii="Times New Roman" w:hAnsi="Times New Roman" w:cs="Times New Roman"/>
            <w:noProof/>
          </w:rPr>
          <w:t>4</w:t>
        </w:r>
        <w:r w:rsidRPr="00101629">
          <w:rPr>
            <w:rFonts w:ascii="Times New Roman" w:hAnsi="Times New Roman" w:cs="Times New Roman"/>
          </w:rPr>
          <w:fldChar w:fldCharType="end"/>
        </w:r>
      </w:p>
    </w:sdtContent>
  </w:sdt>
  <w:p w:rsidR="001057B7" w:rsidRDefault="001057B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CF3" w:rsidRDefault="00D43CF3" w:rsidP="001057B7">
      <w:pPr>
        <w:spacing w:after="0" w:line="240" w:lineRule="auto"/>
      </w:pPr>
      <w:r>
        <w:separator/>
      </w:r>
    </w:p>
  </w:footnote>
  <w:footnote w:type="continuationSeparator" w:id="0">
    <w:p w:rsidR="00D43CF3" w:rsidRDefault="00D43CF3" w:rsidP="0010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29" w:rsidRPr="003D70EB" w:rsidRDefault="00101629" w:rsidP="00101629">
    <w:pPr>
      <w:pStyle w:val="Hlavika"/>
      <w:jc w:val="right"/>
      <w:rPr>
        <w:rFonts w:ascii="Times New Roman" w:hAnsi="Times New Roman" w:cs="Times New Roman"/>
      </w:rPr>
    </w:pPr>
    <w:r w:rsidRPr="003D70EB">
      <w:rPr>
        <w:rFonts w:ascii="Times New Roman" w:hAnsi="Times New Roman" w:cs="Times New Roman"/>
      </w:rPr>
      <w:t xml:space="preserve">Príloha č. </w:t>
    </w:r>
    <w:r w:rsidR="00B557CF">
      <w:rPr>
        <w:rFonts w:ascii="Times New Roman" w:hAnsi="Times New Roman" w:cs="Times New Roman"/>
      </w:rPr>
      <w:t>3 Rámcovej dohody pre časť č. 1</w:t>
    </w:r>
  </w:p>
  <w:p w:rsidR="00101629" w:rsidRDefault="0010162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97FA3"/>
    <w:multiLevelType w:val="hybridMultilevel"/>
    <w:tmpl w:val="8A488DC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A79"/>
    <w:rsid w:val="00017018"/>
    <w:rsid w:val="00030052"/>
    <w:rsid w:val="00101629"/>
    <w:rsid w:val="001057B7"/>
    <w:rsid w:val="00140707"/>
    <w:rsid w:val="00213CF0"/>
    <w:rsid w:val="002E13F4"/>
    <w:rsid w:val="00400C04"/>
    <w:rsid w:val="004405E5"/>
    <w:rsid w:val="0048656D"/>
    <w:rsid w:val="0049393A"/>
    <w:rsid w:val="004B487E"/>
    <w:rsid w:val="004C1D49"/>
    <w:rsid w:val="00593D04"/>
    <w:rsid w:val="005A649A"/>
    <w:rsid w:val="005B6A79"/>
    <w:rsid w:val="005C02F5"/>
    <w:rsid w:val="00637C66"/>
    <w:rsid w:val="0068269A"/>
    <w:rsid w:val="006924C7"/>
    <w:rsid w:val="006A2F6D"/>
    <w:rsid w:val="00703B78"/>
    <w:rsid w:val="00705D5A"/>
    <w:rsid w:val="00731269"/>
    <w:rsid w:val="008431DC"/>
    <w:rsid w:val="008D0F5B"/>
    <w:rsid w:val="008D3128"/>
    <w:rsid w:val="0097637D"/>
    <w:rsid w:val="009A14FB"/>
    <w:rsid w:val="009C6536"/>
    <w:rsid w:val="009D16D3"/>
    <w:rsid w:val="009F66D2"/>
    <w:rsid w:val="00A0138D"/>
    <w:rsid w:val="00A17227"/>
    <w:rsid w:val="00AC2182"/>
    <w:rsid w:val="00AE54DF"/>
    <w:rsid w:val="00B01DDA"/>
    <w:rsid w:val="00B3210F"/>
    <w:rsid w:val="00B557CF"/>
    <w:rsid w:val="00B84B5A"/>
    <w:rsid w:val="00BB78EA"/>
    <w:rsid w:val="00C56E17"/>
    <w:rsid w:val="00CA1EB0"/>
    <w:rsid w:val="00CC3BDF"/>
    <w:rsid w:val="00D0201E"/>
    <w:rsid w:val="00D43CF3"/>
    <w:rsid w:val="00D93B13"/>
    <w:rsid w:val="00DF5DCF"/>
    <w:rsid w:val="00E251CE"/>
    <w:rsid w:val="00F21AC4"/>
    <w:rsid w:val="00F66373"/>
    <w:rsid w:val="00FC4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6A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5B6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5B6A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rsid w:val="009F66D2"/>
    <w:pPr>
      <w:spacing w:after="0" w:line="240" w:lineRule="auto"/>
      <w:jc w:val="center"/>
    </w:pPr>
    <w:rPr>
      <w:rFonts w:ascii="Tahoma" w:eastAsia="MS Mincho" w:hAnsi="Tahoma" w:cs="Times New Roman"/>
      <w:sz w:val="18"/>
      <w:szCs w:val="24"/>
      <w:lang w:eastAsia="sk-SK"/>
    </w:rPr>
  </w:style>
  <w:style w:type="paragraph" w:customStyle="1" w:styleId="Default">
    <w:name w:val="Default"/>
    <w:rsid w:val="009F6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aliases w:val="Klasický text"/>
    <w:link w:val="BezriadkovaniaChar"/>
    <w:uiPriority w:val="1"/>
    <w:qFormat/>
    <w:rsid w:val="00CA1EB0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Siln">
    <w:name w:val="Strong"/>
    <w:basedOn w:val="Predvolenpsmoodseku"/>
    <w:qFormat/>
    <w:rsid w:val="00CA1EB0"/>
    <w:rPr>
      <w:b/>
      <w:bCs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1057B7"/>
    <w:rPr>
      <w:rFonts w:ascii="Calibri" w:eastAsia="Times New Roman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10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057B7"/>
  </w:style>
  <w:style w:type="paragraph" w:styleId="Pta">
    <w:name w:val="footer"/>
    <w:basedOn w:val="Normlny"/>
    <w:link w:val="PtaChar"/>
    <w:uiPriority w:val="99"/>
    <w:unhideWhenUsed/>
    <w:rsid w:val="0010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5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F234A-8D0B-4E40-BD5B-924C513A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lkmecova</dc:creator>
  <cp:lastModifiedBy>zvarmuzekova</cp:lastModifiedBy>
  <cp:revision>3</cp:revision>
  <cp:lastPrinted>2024-12-11T11:45:00Z</cp:lastPrinted>
  <dcterms:created xsi:type="dcterms:W3CDTF">2025-02-17T07:58:00Z</dcterms:created>
  <dcterms:modified xsi:type="dcterms:W3CDTF">2025-02-17T07:59:00Z</dcterms:modified>
</cp:coreProperties>
</file>