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3416C6D3"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1A60B350" w:rsidR="00986EFF" w:rsidRPr="0071734B" w:rsidRDefault="00C94F00" w:rsidP="00D24862">
      <w:pPr>
        <w:pStyle w:val="BodyText21"/>
        <w:widowControl/>
        <w:snapToGrid/>
        <w:jc w:val="center"/>
        <w:rPr>
          <w:rFonts w:cs="Arial"/>
          <w:b/>
          <w:bCs/>
          <w:sz w:val="28"/>
          <w:szCs w:val="28"/>
          <w:lang w:eastAsia="sk-SK"/>
        </w:rPr>
      </w:pPr>
      <w:r w:rsidRPr="00017DE7">
        <w:rPr>
          <w:rFonts w:cs="Arial"/>
          <w:b/>
          <w:bCs/>
          <w:sz w:val="28"/>
          <w:szCs w:val="28"/>
          <w:lang w:eastAsia="sk-SK"/>
        </w:rPr>
        <w:t>Stavebné úpravy existujúcich rozvodov tepla a zmena média z parného na horúcovodné – druhá časť, pokračovanie V2 Mesto – IV. Etapa od AUPARK po ZAT</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57A63DBA" w:rsidR="007B4B0F" w:rsidRDefault="00DC5961" w:rsidP="00D24862">
      <w:pPr>
        <w:pStyle w:val="BodyText21"/>
        <w:widowControl/>
        <w:snapToGrid/>
        <w:jc w:val="center"/>
        <w:rPr>
          <w:rFonts w:cs="Arial"/>
          <w:b/>
          <w:bCs/>
          <w:sz w:val="28"/>
          <w:szCs w:val="28"/>
          <w:lang w:eastAsia="sk-SK"/>
        </w:rPr>
      </w:pPr>
      <w:r>
        <w:rPr>
          <w:rFonts w:cs="Arial"/>
          <w:b/>
          <w:bCs/>
          <w:sz w:val="28"/>
          <w:szCs w:val="28"/>
          <w:lang w:eastAsia="sk-SK"/>
        </w:rPr>
        <w:t>(zákazk</w:t>
      </w:r>
      <w:r w:rsidR="0018054C">
        <w:rPr>
          <w:rFonts w:cs="Arial"/>
          <w:b/>
          <w:bCs/>
          <w:sz w:val="28"/>
          <w:szCs w:val="28"/>
          <w:lang w:eastAsia="sk-SK"/>
        </w:rPr>
        <w:t>a</w:t>
      </w:r>
      <w:r>
        <w:rPr>
          <w:rFonts w:cs="Arial"/>
          <w:b/>
          <w:bCs/>
          <w:sz w:val="28"/>
          <w:szCs w:val="28"/>
          <w:lang w:eastAsia="sk-SK"/>
        </w:rPr>
        <w:t xml:space="preserve"> je rozdelen</w:t>
      </w:r>
      <w:r w:rsidR="0018054C">
        <w:rPr>
          <w:rFonts w:cs="Arial"/>
          <w:b/>
          <w:bCs/>
          <w:sz w:val="28"/>
          <w:szCs w:val="28"/>
          <w:lang w:eastAsia="sk-SK"/>
        </w:rPr>
        <w:t>á</w:t>
      </w:r>
      <w:r>
        <w:rPr>
          <w:rFonts w:cs="Arial"/>
          <w:b/>
          <w:bCs/>
          <w:sz w:val="28"/>
          <w:szCs w:val="28"/>
          <w:lang w:eastAsia="sk-SK"/>
        </w:rPr>
        <w:t xml:space="preserve"> na </w:t>
      </w:r>
      <w:r w:rsidR="00C94F00">
        <w:rPr>
          <w:rFonts w:cs="Arial"/>
          <w:b/>
          <w:bCs/>
          <w:sz w:val="28"/>
          <w:szCs w:val="28"/>
          <w:lang w:eastAsia="sk-SK"/>
        </w:rPr>
        <w:t>2</w:t>
      </w:r>
      <w:r>
        <w:rPr>
          <w:rFonts w:cs="Arial"/>
          <w:b/>
          <w:bCs/>
          <w:sz w:val="28"/>
          <w:szCs w:val="28"/>
          <w:lang w:eastAsia="sk-SK"/>
        </w:rPr>
        <w:t xml:space="preserve"> časti)</w:t>
      </w: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411E74BC"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AC55E3">
        <w:rPr>
          <w:rFonts w:cs="Arial"/>
          <w:sz w:val="22"/>
          <w:szCs w:val="22"/>
          <w:lang w:eastAsia="sk-SK"/>
        </w:rPr>
        <w:t>1</w:t>
      </w:r>
      <w:r w:rsidRPr="00C94F00">
        <w:rPr>
          <w:rFonts w:cs="Arial"/>
          <w:sz w:val="22"/>
          <w:szCs w:val="22"/>
          <w:lang w:eastAsia="sk-SK"/>
        </w:rPr>
        <w:t xml:space="preserve">. </w:t>
      </w:r>
      <w:r w:rsidR="00AC55E3">
        <w:rPr>
          <w:rFonts w:cs="Arial"/>
          <w:sz w:val="22"/>
          <w:szCs w:val="22"/>
          <w:lang w:eastAsia="sk-SK"/>
        </w:rPr>
        <w:t>apríla</w:t>
      </w:r>
      <w:r w:rsidRPr="00C94F00">
        <w:rPr>
          <w:rFonts w:cs="Arial"/>
          <w:sz w:val="22"/>
          <w:szCs w:val="22"/>
          <w:lang w:eastAsia="sk-SK"/>
        </w:rPr>
        <w:t xml:space="preserve"> 202</w:t>
      </w:r>
      <w:r w:rsidR="006352D2">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3924F33C"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1A20E2">
          <w:rPr>
            <w:webHidden/>
          </w:rPr>
          <w:t>3</w:t>
        </w:r>
        <w:r w:rsidR="00315699">
          <w:rPr>
            <w:webHidden/>
          </w:rPr>
          <w:fldChar w:fldCharType="end"/>
        </w:r>
      </w:hyperlink>
    </w:p>
    <w:p w14:paraId="195D4D01" w14:textId="2C12B8A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1A20E2">
          <w:rPr>
            <w:webHidden/>
            <w:sz w:val="22"/>
            <w:szCs w:val="22"/>
          </w:rPr>
          <w:t>3</w:t>
        </w:r>
        <w:r w:rsidRPr="00315699">
          <w:rPr>
            <w:webHidden/>
            <w:sz w:val="22"/>
            <w:szCs w:val="22"/>
          </w:rPr>
          <w:fldChar w:fldCharType="end"/>
        </w:r>
      </w:hyperlink>
    </w:p>
    <w:p w14:paraId="2B5FEE71" w14:textId="45EA873E"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1A20E2">
          <w:rPr>
            <w:webHidden/>
            <w:sz w:val="22"/>
            <w:szCs w:val="22"/>
          </w:rPr>
          <w:t>3</w:t>
        </w:r>
        <w:r w:rsidRPr="00315699">
          <w:rPr>
            <w:webHidden/>
            <w:sz w:val="22"/>
            <w:szCs w:val="22"/>
          </w:rPr>
          <w:fldChar w:fldCharType="end"/>
        </w:r>
      </w:hyperlink>
    </w:p>
    <w:p w14:paraId="1A4B3826" w14:textId="7FD9AE1E"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1A20E2">
          <w:rPr>
            <w:webHidden/>
            <w:sz w:val="22"/>
            <w:szCs w:val="22"/>
          </w:rPr>
          <w:t>5</w:t>
        </w:r>
        <w:r w:rsidRPr="00315699">
          <w:rPr>
            <w:webHidden/>
            <w:sz w:val="22"/>
            <w:szCs w:val="22"/>
          </w:rPr>
          <w:fldChar w:fldCharType="end"/>
        </w:r>
      </w:hyperlink>
    </w:p>
    <w:p w14:paraId="52B5CE23" w14:textId="71102A8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1A20E2">
          <w:rPr>
            <w:webHidden/>
            <w:sz w:val="22"/>
            <w:szCs w:val="22"/>
          </w:rPr>
          <w:t>5</w:t>
        </w:r>
        <w:r w:rsidRPr="00315699">
          <w:rPr>
            <w:webHidden/>
            <w:sz w:val="22"/>
            <w:szCs w:val="22"/>
          </w:rPr>
          <w:fldChar w:fldCharType="end"/>
        </w:r>
      </w:hyperlink>
    </w:p>
    <w:p w14:paraId="23B207BB" w14:textId="447CBC7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1A20E2">
          <w:rPr>
            <w:webHidden/>
            <w:sz w:val="22"/>
            <w:szCs w:val="22"/>
          </w:rPr>
          <w:t>5</w:t>
        </w:r>
        <w:r w:rsidRPr="00315699">
          <w:rPr>
            <w:webHidden/>
            <w:sz w:val="22"/>
            <w:szCs w:val="22"/>
          </w:rPr>
          <w:fldChar w:fldCharType="end"/>
        </w:r>
      </w:hyperlink>
    </w:p>
    <w:p w14:paraId="7FDF63CD" w14:textId="0CAF5EC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1A20E2">
          <w:rPr>
            <w:webHidden/>
            <w:sz w:val="22"/>
            <w:szCs w:val="22"/>
          </w:rPr>
          <w:t>5</w:t>
        </w:r>
        <w:r w:rsidRPr="00315699">
          <w:rPr>
            <w:webHidden/>
            <w:sz w:val="22"/>
            <w:szCs w:val="22"/>
          </w:rPr>
          <w:fldChar w:fldCharType="end"/>
        </w:r>
      </w:hyperlink>
    </w:p>
    <w:p w14:paraId="3804ABA1" w14:textId="6C180DC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1A20E2">
          <w:rPr>
            <w:webHidden/>
            <w:sz w:val="22"/>
            <w:szCs w:val="22"/>
          </w:rPr>
          <w:t>6</w:t>
        </w:r>
        <w:r w:rsidRPr="00315699">
          <w:rPr>
            <w:webHidden/>
            <w:sz w:val="22"/>
            <w:szCs w:val="22"/>
          </w:rPr>
          <w:fldChar w:fldCharType="end"/>
        </w:r>
      </w:hyperlink>
    </w:p>
    <w:p w14:paraId="26391894" w14:textId="4B0A693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1A20E2">
          <w:rPr>
            <w:webHidden/>
            <w:sz w:val="22"/>
            <w:szCs w:val="22"/>
          </w:rPr>
          <w:t>7</w:t>
        </w:r>
        <w:r w:rsidRPr="00315699">
          <w:rPr>
            <w:webHidden/>
            <w:sz w:val="22"/>
            <w:szCs w:val="22"/>
          </w:rPr>
          <w:fldChar w:fldCharType="end"/>
        </w:r>
      </w:hyperlink>
    </w:p>
    <w:p w14:paraId="7770BE7A" w14:textId="00FD437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1A20E2">
          <w:rPr>
            <w:webHidden/>
            <w:sz w:val="22"/>
            <w:szCs w:val="22"/>
          </w:rPr>
          <w:t>7</w:t>
        </w:r>
        <w:r w:rsidRPr="00315699">
          <w:rPr>
            <w:webHidden/>
            <w:sz w:val="22"/>
            <w:szCs w:val="22"/>
          </w:rPr>
          <w:fldChar w:fldCharType="end"/>
        </w:r>
      </w:hyperlink>
    </w:p>
    <w:p w14:paraId="3B4850EC" w14:textId="5D19345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1A20E2">
          <w:rPr>
            <w:webHidden/>
            <w:sz w:val="22"/>
            <w:szCs w:val="22"/>
          </w:rPr>
          <w:t>8</w:t>
        </w:r>
        <w:r w:rsidRPr="00315699">
          <w:rPr>
            <w:webHidden/>
            <w:sz w:val="22"/>
            <w:szCs w:val="22"/>
          </w:rPr>
          <w:fldChar w:fldCharType="end"/>
        </w:r>
      </w:hyperlink>
    </w:p>
    <w:p w14:paraId="60553849" w14:textId="3B8EB88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1A20E2">
          <w:rPr>
            <w:webHidden/>
            <w:sz w:val="22"/>
            <w:szCs w:val="22"/>
          </w:rPr>
          <w:t>9</w:t>
        </w:r>
        <w:r w:rsidRPr="00315699">
          <w:rPr>
            <w:webHidden/>
            <w:sz w:val="22"/>
            <w:szCs w:val="22"/>
          </w:rPr>
          <w:fldChar w:fldCharType="end"/>
        </w:r>
      </w:hyperlink>
    </w:p>
    <w:p w14:paraId="405D3E75" w14:textId="57007FC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1A20E2">
          <w:rPr>
            <w:webHidden/>
            <w:sz w:val="22"/>
            <w:szCs w:val="22"/>
          </w:rPr>
          <w:t>9</w:t>
        </w:r>
        <w:r w:rsidRPr="00315699">
          <w:rPr>
            <w:webHidden/>
            <w:sz w:val="22"/>
            <w:szCs w:val="22"/>
          </w:rPr>
          <w:fldChar w:fldCharType="end"/>
        </w:r>
      </w:hyperlink>
    </w:p>
    <w:p w14:paraId="5431E498" w14:textId="326E19B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1A20E2">
          <w:rPr>
            <w:webHidden/>
            <w:sz w:val="22"/>
            <w:szCs w:val="22"/>
          </w:rPr>
          <w:t>10</w:t>
        </w:r>
        <w:r w:rsidRPr="00315699">
          <w:rPr>
            <w:webHidden/>
            <w:sz w:val="22"/>
            <w:szCs w:val="22"/>
          </w:rPr>
          <w:fldChar w:fldCharType="end"/>
        </w:r>
      </w:hyperlink>
    </w:p>
    <w:p w14:paraId="191B901C" w14:textId="5BA5D3C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1A20E2">
          <w:rPr>
            <w:webHidden/>
            <w:sz w:val="22"/>
            <w:szCs w:val="22"/>
          </w:rPr>
          <w:t>10</w:t>
        </w:r>
        <w:r w:rsidRPr="00315699">
          <w:rPr>
            <w:webHidden/>
            <w:sz w:val="22"/>
            <w:szCs w:val="22"/>
          </w:rPr>
          <w:fldChar w:fldCharType="end"/>
        </w:r>
      </w:hyperlink>
    </w:p>
    <w:p w14:paraId="5174436F" w14:textId="3B8ABDAC"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1A20E2">
          <w:rPr>
            <w:webHidden/>
          </w:rPr>
          <w:t>11</w:t>
        </w:r>
        <w:r>
          <w:rPr>
            <w:webHidden/>
          </w:rPr>
          <w:fldChar w:fldCharType="end"/>
        </w:r>
      </w:hyperlink>
    </w:p>
    <w:p w14:paraId="744BDB2D" w14:textId="64FF7F5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1A20E2">
          <w:rPr>
            <w:webHidden/>
            <w:sz w:val="22"/>
            <w:szCs w:val="22"/>
          </w:rPr>
          <w:t>11</w:t>
        </w:r>
        <w:r w:rsidRPr="00315699">
          <w:rPr>
            <w:webHidden/>
            <w:sz w:val="22"/>
            <w:szCs w:val="22"/>
          </w:rPr>
          <w:fldChar w:fldCharType="end"/>
        </w:r>
      </w:hyperlink>
    </w:p>
    <w:p w14:paraId="1D245618" w14:textId="6131ADF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1A20E2">
          <w:rPr>
            <w:webHidden/>
            <w:sz w:val="22"/>
            <w:szCs w:val="22"/>
          </w:rPr>
          <w:t>12</w:t>
        </w:r>
        <w:r w:rsidRPr="00315699">
          <w:rPr>
            <w:webHidden/>
            <w:sz w:val="22"/>
            <w:szCs w:val="22"/>
          </w:rPr>
          <w:fldChar w:fldCharType="end"/>
        </w:r>
      </w:hyperlink>
    </w:p>
    <w:p w14:paraId="16079D3B" w14:textId="0B8CF36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1A20E2">
          <w:rPr>
            <w:webHidden/>
            <w:sz w:val="22"/>
            <w:szCs w:val="22"/>
          </w:rPr>
          <w:t>15</w:t>
        </w:r>
        <w:r w:rsidRPr="00315699">
          <w:rPr>
            <w:webHidden/>
            <w:sz w:val="22"/>
            <w:szCs w:val="22"/>
          </w:rPr>
          <w:fldChar w:fldCharType="end"/>
        </w:r>
      </w:hyperlink>
    </w:p>
    <w:p w14:paraId="3D2790FD" w14:textId="2C5AFBC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1A20E2">
          <w:rPr>
            <w:webHidden/>
            <w:sz w:val="22"/>
            <w:szCs w:val="22"/>
          </w:rPr>
          <w:t>15</w:t>
        </w:r>
        <w:r w:rsidRPr="00315699">
          <w:rPr>
            <w:webHidden/>
            <w:sz w:val="22"/>
            <w:szCs w:val="22"/>
          </w:rPr>
          <w:fldChar w:fldCharType="end"/>
        </w:r>
      </w:hyperlink>
    </w:p>
    <w:p w14:paraId="31F2085C" w14:textId="7117BDC6"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1A20E2">
          <w:rPr>
            <w:webHidden/>
          </w:rPr>
          <w:t>17</w:t>
        </w:r>
        <w:r>
          <w:rPr>
            <w:webHidden/>
          </w:rPr>
          <w:fldChar w:fldCharType="end"/>
        </w:r>
      </w:hyperlink>
    </w:p>
    <w:p w14:paraId="2D379215" w14:textId="23B151D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1A20E2">
          <w:rPr>
            <w:webHidden/>
            <w:sz w:val="22"/>
            <w:szCs w:val="22"/>
          </w:rPr>
          <w:t>17</w:t>
        </w:r>
        <w:r w:rsidRPr="00315699">
          <w:rPr>
            <w:webHidden/>
            <w:sz w:val="22"/>
            <w:szCs w:val="22"/>
          </w:rPr>
          <w:fldChar w:fldCharType="end"/>
        </w:r>
      </w:hyperlink>
    </w:p>
    <w:p w14:paraId="47EBEF3E" w14:textId="70B5949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1A20E2">
          <w:rPr>
            <w:webHidden/>
            <w:sz w:val="22"/>
            <w:szCs w:val="22"/>
          </w:rPr>
          <w:t>17</w:t>
        </w:r>
        <w:r w:rsidRPr="00315699">
          <w:rPr>
            <w:webHidden/>
            <w:sz w:val="22"/>
            <w:szCs w:val="22"/>
          </w:rPr>
          <w:fldChar w:fldCharType="end"/>
        </w:r>
      </w:hyperlink>
    </w:p>
    <w:p w14:paraId="4145FF88" w14:textId="531EFDB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1A20E2">
          <w:rPr>
            <w:webHidden/>
            <w:sz w:val="22"/>
            <w:szCs w:val="22"/>
          </w:rPr>
          <w:t>17</w:t>
        </w:r>
        <w:r w:rsidRPr="00315699">
          <w:rPr>
            <w:webHidden/>
            <w:sz w:val="22"/>
            <w:szCs w:val="22"/>
          </w:rPr>
          <w:fldChar w:fldCharType="end"/>
        </w:r>
      </w:hyperlink>
    </w:p>
    <w:p w14:paraId="3568CE5D" w14:textId="5ADA52D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1A20E2">
          <w:rPr>
            <w:webHidden/>
            <w:sz w:val="22"/>
            <w:szCs w:val="22"/>
          </w:rPr>
          <w:t>17</w:t>
        </w:r>
        <w:r w:rsidRPr="00315699">
          <w:rPr>
            <w:webHidden/>
            <w:sz w:val="22"/>
            <w:szCs w:val="22"/>
          </w:rPr>
          <w:fldChar w:fldCharType="end"/>
        </w:r>
      </w:hyperlink>
    </w:p>
    <w:p w14:paraId="10C183FB" w14:textId="340EBCA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1A20E2">
          <w:rPr>
            <w:webHidden/>
            <w:sz w:val="22"/>
            <w:szCs w:val="22"/>
          </w:rPr>
          <w:t>18</w:t>
        </w:r>
        <w:r w:rsidRPr="00315699">
          <w:rPr>
            <w:webHidden/>
            <w:sz w:val="22"/>
            <w:szCs w:val="22"/>
          </w:rPr>
          <w:fldChar w:fldCharType="end"/>
        </w:r>
      </w:hyperlink>
    </w:p>
    <w:p w14:paraId="6AF0DE84" w14:textId="73B5133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1A20E2">
          <w:rPr>
            <w:webHidden/>
            <w:sz w:val="22"/>
            <w:szCs w:val="22"/>
          </w:rPr>
          <w:t>19</w:t>
        </w:r>
        <w:r w:rsidRPr="00315699">
          <w:rPr>
            <w:webHidden/>
            <w:sz w:val="22"/>
            <w:szCs w:val="22"/>
          </w:rPr>
          <w:fldChar w:fldCharType="end"/>
        </w:r>
      </w:hyperlink>
    </w:p>
    <w:p w14:paraId="35955FD8" w14:textId="5DAB5B9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1A20E2">
          <w:rPr>
            <w:webHidden/>
            <w:sz w:val="22"/>
            <w:szCs w:val="22"/>
          </w:rPr>
          <w:t>21</w:t>
        </w:r>
        <w:r w:rsidRPr="00315699">
          <w:rPr>
            <w:webHidden/>
            <w:sz w:val="22"/>
            <w:szCs w:val="22"/>
          </w:rPr>
          <w:fldChar w:fldCharType="end"/>
        </w:r>
      </w:hyperlink>
    </w:p>
    <w:p w14:paraId="3E8ABEE8" w14:textId="4B70CED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1A20E2">
          <w:rPr>
            <w:webHidden/>
            <w:sz w:val="22"/>
            <w:szCs w:val="22"/>
          </w:rPr>
          <w:t>21</w:t>
        </w:r>
        <w:r w:rsidRPr="00315699">
          <w:rPr>
            <w:webHidden/>
            <w:sz w:val="22"/>
            <w:szCs w:val="22"/>
          </w:rPr>
          <w:fldChar w:fldCharType="end"/>
        </w:r>
      </w:hyperlink>
    </w:p>
    <w:p w14:paraId="6BCA9129" w14:textId="44D6E1F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1A20E2">
          <w:rPr>
            <w:webHidden/>
            <w:sz w:val="22"/>
            <w:szCs w:val="22"/>
          </w:rPr>
          <w:t>22</w:t>
        </w:r>
        <w:r w:rsidRPr="00315699">
          <w:rPr>
            <w:webHidden/>
            <w:sz w:val="22"/>
            <w:szCs w:val="22"/>
          </w:rPr>
          <w:fldChar w:fldCharType="end"/>
        </w:r>
      </w:hyperlink>
    </w:p>
    <w:p w14:paraId="552FCBA7" w14:textId="6CBD4B73"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1A20E2">
          <w:rPr>
            <w:webHidden/>
          </w:rPr>
          <w:t>23</w:t>
        </w:r>
        <w:r>
          <w:rPr>
            <w:webHidden/>
          </w:rPr>
          <w:fldChar w:fldCharType="end"/>
        </w:r>
      </w:hyperlink>
    </w:p>
    <w:p w14:paraId="25A4A5F4" w14:textId="067C089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1A20E2">
          <w:rPr>
            <w:webHidden/>
            <w:sz w:val="22"/>
            <w:szCs w:val="22"/>
          </w:rPr>
          <w:t>23</w:t>
        </w:r>
        <w:r w:rsidRPr="00315699">
          <w:rPr>
            <w:webHidden/>
            <w:sz w:val="22"/>
            <w:szCs w:val="22"/>
          </w:rPr>
          <w:fldChar w:fldCharType="end"/>
        </w:r>
      </w:hyperlink>
    </w:p>
    <w:p w14:paraId="387F44C7" w14:textId="037BB6A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1A20E2">
          <w:rPr>
            <w:webHidden/>
            <w:sz w:val="22"/>
            <w:szCs w:val="22"/>
          </w:rPr>
          <w:t>23</w:t>
        </w:r>
        <w:r w:rsidRPr="00315699">
          <w:rPr>
            <w:webHidden/>
            <w:sz w:val="22"/>
            <w:szCs w:val="22"/>
          </w:rPr>
          <w:fldChar w:fldCharType="end"/>
        </w:r>
      </w:hyperlink>
    </w:p>
    <w:p w14:paraId="057E568C" w14:textId="0C678A1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1A20E2">
          <w:rPr>
            <w:webHidden/>
            <w:sz w:val="22"/>
            <w:szCs w:val="22"/>
          </w:rPr>
          <w:t>23</w:t>
        </w:r>
        <w:r w:rsidRPr="00315699">
          <w:rPr>
            <w:webHidden/>
            <w:sz w:val="22"/>
            <w:szCs w:val="22"/>
          </w:rPr>
          <w:fldChar w:fldCharType="end"/>
        </w:r>
      </w:hyperlink>
    </w:p>
    <w:p w14:paraId="5ACADA93" w14:textId="07D2C57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1A20E2">
          <w:rPr>
            <w:webHidden/>
            <w:sz w:val="22"/>
            <w:szCs w:val="22"/>
          </w:rPr>
          <w:t>24</w:t>
        </w:r>
        <w:r w:rsidRPr="00315699">
          <w:rPr>
            <w:webHidden/>
            <w:sz w:val="22"/>
            <w:szCs w:val="22"/>
          </w:rPr>
          <w:fldChar w:fldCharType="end"/>
        </w:r>
      </w:hyperlink>
    </w:p>
    <w:p w14:paraId="33302F91" w14:textId="6061B98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1A20E2">
          <w:rPr>
            <w:webHidden/>
            <w:sz w:val="22"/>
            <w:szCs w:val="22"/>
          </w:rPr>
          <w:t>25</w:t>
        </w:r>
        <w:r w:rsidRPr="00315699">
          <w:rPr>
            <w:webHidden/>
            <w:sz w:val="22"/>
            <w:szCs w:val="22"/>
          </w:rPr>
          <w:fldChar w:fldCharType="end"/>
        </w:r>
      </w:hyperlink>
    </w:p>
    <w:p w14:paraId="5A9D924F" w14:textId="1C84B6C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1A20E2">
          <w:rPr>
            <w:webHidden/>
            <w:sz w:val="22"/>
            <w:szCs w:val="22"/>
          </w:rPr>
          <w:t>25</w:t>
        </w:r>
        <w:r w:rsidRPr="00315699">
          <w:rPr>
            <w:webHidden/>
            <w:sz w:val="22"/>
            <w:szCs w:val="22"/>
          </w:rPr>
          <w:fldChar w:fldCharType="end"/>
        </w:r>
      </w:hyperlink>
    </w:p>
    <w:p w14:paraId="6A02C939" w14:textId="115C242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1A20E2">
          <w:rPr>
            <w:webHidden/>
            <w:sz w:val="22"/>
            <w:szCs w:val="22"/>
          </w:rPr>
          <w:t>25</w:t>
        </w:r>
        <w:r w:rsidRPr="00315699">
          <w:rPr>
            <w:webHidden/>
            <w:sz w:val="22"/>
            <w:szCs w:val="22"/>
          </w:rPr>
          <w:fldChar w:fldCharType="end"/>
        </w:r>
      </w:hyperlink>
    </w:p>
    <w:p w14:paraId="07EE7876" w14:textId="14228E32"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1A20E2">
          <w:rPr>
            <w:webHidden/>
          </w:rPr>
          <w:t>26</w:t>
        </w:r>
        <w:r>
          <w:rPr>
            <w:webHidden/>
          </w:rPr>
          <w:fldChar w:fldCharType="end"/>
        </w:r>
      </w:hyperlink>
    </w:p>
    <w:p w14:paraId="628FF7CB" w14:textId="382E086B"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1A20E2">
          <w:rPr>
            <w:webHidden/>
            <w:sz w:val="22"/>
            <w:szCs w:val="22"/>
          </w:rPr>
          <w:t>27</w:t>
        </w:r>
        <w:r w:rsidRPr="00315699">
          <w:rPr>
            <w:webHidden/>
            <w:sz w:val="22"/>
            <w:szCs w:val="22"/>
          </w:rPr>
          <w:fldChar w:fldCharType="end"/>
        </w:r>
      </w:hyperlink>
    </w:p>
    <w:p w14:paraId="4822180A" w14:textId="4DAEC04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1A20E2">
          <w:rPr>
            <w:webHidden/>
            <w:sz w:val="22"/>
            <w:szCs w:val="22"/>
          </w:rPr>
          <w:t>30</w:t>
        </w:r>
        <w:r w:rsidRPr="00315699">
          <w:rPr>
            <w:webHidden/>
            <w:sz w:val="22"/>
            <w:szCs w:val="22"/>
          </w:rPr>
          <w:fldChar w:fldCharType="end"/>
        </w:r>
      </w:hyperlink>
    </w:p>
    <w:p w14:paraId="5F0103AF" w14:textId="10C2B705"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1A20E2">
          <w:rPr>
            <w:webHidden/>
            <w:sz w:val="22"/>
            <w:szCs w:val="22"/>
          </w:rPr>
          <w:t>32</w:t>
        </w:r>
        <w:r w:rsidRPr="00315699">
          <w:rPr>
            <w:webHidden/>
            <w:sz w:val="22"/>
            <w:szCs w:val="22"/>
          </w:rPr>
          <w:fldChar w:fldCharType="end"/>
        </w:r>
      </w:hyperlink>
    </w:p>
    <w:p w14:paraId="44F7386D" w14:textId="6251362C"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1A20E2">
          <w:rPr>
            <w:webHidden/>
            <w:sz w:val="22"/>
            <w:szCs w:val="22"/>
          </w:rPr>
          <w:t>34</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157A6A">
      <w:pPr>
        <w:pStyle w:val="Odsekzoznamu"/>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7FF03C8F" w14:textId="77777777" w:rsidR="00552F87" w:rsidRPr="000A2B39" w:rsidRDefault="00552F87" w:rsidP="00552F87">
      <w:pPr>
        <w:pStyle w:val="Odsekzoznamu"/>
        <w:numPr>
          <w:ilvl w:val="0"/>
          <w:numId w:val="0"/>
        </w:numPr>
        <w:tabs>
          <w:tab w:val="clear" w:pos="851"/>
        </w:tabs>
        <w:spacing w:after="0"/>
        <w:ind w:left="2835"/>
      </w:pPr>
      <w:r w:rsidRPr="000A2B39">
        <w:t>Ing. Adrián Jenčo, LL.M., MBA; predseda predstavenstva</w:t>
      </w:r>
    </w:p>
    <w:p w14:paraId="16E427F3" w14:textId="3E5040F8" w:rsidR="002B18C2" w:rsidRPr="0071734B" w:rsidRDefault="00552F87" w:rsidP="00552F87">
      <w:pPr>
        <w:pStyle w:val="Odsekzoznamu"/>
        <w:numPr>
          <w:ilvl w:val="0"/>
          <w:numId w:val="0"/>
        </w:numPr>
        <w:tabs>
          <w:tab w:val="clear" w:pos="851"/>
        </w:tabs>
        <w:ind w:left="2835"/>
      </w:pPr>
      <w:r w:rsidRPr="000A2B39">
        <w:t xml:space="preserve">JUDr. Róbert Spál, LL.M., MBA; </w:t>
      </w:r>
      <w:r>
        <w:t xml:space="preserve">podpredseda </w:t>
      </w:r>
      <w:r w:rsidRPr="0071734B">
        <w:t>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42A0D958" w:rsidR="004469FA" w:rsidRPr="0071734B" w:rsidRDefault="00C94F00" w:rsidP="004469FA">
      <w:pPr>
        <w:pStyle w:val="Odsekzoznamu"/>
        <w:numPr>
          <w:ilvl w:val="0"/>
          <w:numId w:val="0"/>
        </w:numPr>
        <w:tabs>
          <w:tab w:val="clear" w:pos="851"/>
        </w:tabs>
        <w:ind w:left="2835"/>
      </w:pPr>
      <w:r>
        <w:t xml:space="preserve">Ing. Ladislav </w:t>
      </w:r>
      <w:r w:rsidRPr="008750EB">
        <w:t>Kozánek, manažér</w:t>
      </w:r>
      <w:r>
        <w:t xml:space="preserve"> výroby závodu Žilina</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0C97D130" w:rsidR="00E305CA" w:rsidRPr="00E305CA" w:rsidRDefault="00AC2BA9" w:rsidP="00E305CA">
      <w:pPr>
        <w:pStyle w:val="Odsekzoznamu"/>
        <w:numPr>
          <w:ilvl w:val="0"/>
          <w:numId w:val="0"/>
        </w:numPr>
        <w:tabs>
          <w:tab w:val="clear" w:pos="851"/>
        </w:tabs>
        <w:spacing w:after="0"/>
        <w:ind w:left="2835"/>
        <w:rPr>
          <w:highlight w:val="red"/>
        </w:rPr>
      </w:pPr>
      <w:r w:rsidRPr="0071734B">
        <w:tab/>
      </w:r>
      <w:r w:rsidR="00E305CA" w:rsidRPr="00C94F00">
        <w:t>Ing. Lenka Erneková</w:t>
      </w:r>
      <w:r w:rsidR="00C94F00" w:rsidRPr="00C94F00">
        <w:t>,</w:t>
      </w:r>
      <w:r w:rsidR="00C94F00">
        <w:t xml:space="preserve"> špecialista verejného obstarávania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556D2558" w:rsidR="002B18C2" w:rsidRPr="0071734B" w:rsidRDefault="002B18C2" w:rsidP="00AC2BA9">
      <w:pPr>
        <w:pStyle w:val="Odsekzoznamu"/>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bookmarkEnd w:id="9"/>
      <w:r w:rsidR="00C94F00" w:rsidRPr="0071734B">
        <w:t xml:space="preserve"> </w:t>
      </w:r>
    </w:p>
    <w:p w14:paraId="730DD5D8" w14:textId="34116EA2" w:rsidR="002B18C2" w:rsidRPr="0071734B" w:rsidRDefault="002B18C2" w:rsidP="00AC2BA9">
      <w:pPr>
        <w:pStyle w:val="Odsekzoznamu"/>
      </w:pPr>
      <w:r w:rsidRPr="008504E3">
        <w:rPr>
          <w:b/>
          <w:bCs/>
        </w:rPr>
        <w:t>Názov zákazky:</w:t>
      </w:r>
      <w:r w:rsidR="005E7A5E" w:rsidRPr="0071734B">
        <w:tab/>
      </w:r>
      <w:r w:rsidR="00C94F00" w:rsidRPr="00C94F00">
        <w:t>Stavebné úpravy existujúcich rozvodov tepla a zmena média z parného na horúcovodné – druhá časť, pokračovanie V2 Mesto – IV. Etapa od AUPARK po ZAT</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0FD11426" w:rsidR="007973DD" w:rsidRPr="0071734B" w:rsidRDefault="00C94F00" w:rsidP="00921DBC">
      <w:pPr>
        <w:pStyle w:val="Odsekzoznamu"/>
        <w:numPr>
          <w:ilvl w:val="0"/>
          <w:numId w:val="0"/>
        </w:numPr>
        <w:tabs>
          <w:tab w:val="clear" w:pos="851"/>
        </w:tabs>
        <w:ind w:left="2835" w:hanging="1984"/>
      </w:pPr>
      <w:r w:rsidRPr="00C94F00">
        <w:rPr>
          <w:rFonts w:cstheme="minorHAnsi"/>
        </w:rPr>
        <w:t>45232140-5</w:t>
      </w:r>
      <w:r w:rsidR="00AC2BA9" w:rsidRPr="00C94F00">
        <w:tab/>
      </w:r>
      <w:r w:rsidRPr="00C94F00">
        <w:t>Stavebné práce na hlavnom</w:t>
      </w:r>
      <w:r w:rsidRPr="008E1E6E">
        <w:t xml:space="preserve"> potrubí miestneho vykurovania</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17FCB0FD" w14:textId="77777777" w:rsidR="00C94F00" w:rsidRPr="00C94F00" w:rsidRDefault="00C94F00" w:rsidP="00C94F00">
      <w:pPr>
        <w:ind w:left="2835" w:hanging="1984"/>
        <w:jc w:val="both"/>
        <w:rPr>
          <w:rFonts w:ascii="Arial" w:hAnsi="Arial" w:cs="Arial"/>
          <w:sz w:val="22"/>
          <w:szCs w:val="22"/>
          <w:highlight w:val="red"/>
        </w:rPr>
      </w:pPr>
      <w:r w:rsidRPr="00C94F00">
        <w:rPr>
          <w:rFonts w:ascii="Arial" w:eastAsia="Arial" w:hAnsi="Arial" w:cs="Arial"/>
          <w:color w:val="000000"/>
          <w:sz w:val="22"/>
          <w:szCs w:val="22"/>
        </w:rPr>
        <w:t>45223100-7</w:t>
      </w:r>
      <w:r w:rsidRPr="00C94F00">
        <w:rPr>
          <w:rFonts w:ascii="Arial" w:hAnsi="Arial" w:cs="Arial"/>
          <w:sz w:val="22"/>
          <w:szCs w:val="22"/>
        </w:rPr>
        <w:tab/>
      </w:r>
      <w:r w:rsidRPr="00C94F00">
        <w:rPr>
          <w:rFonts w:ascii="Arial" w:eastAsia="Arial" w:hAnsi="Arial" w:cs="Arial"/>
          <w:color w:val="000000" w:themeColor="text1"/>
          <w:sz w:val="22"/>
          <w:szCs w:val="22"/>
        </w:rPr>
        <w:t>Montáž kovových konštrukcií</w:t>
      </w:r>
    </w:p>
    <w:p w14:paraId="541E9E18" w14:textId="77777777" w:rsidR="00C94F00" w:rsidRPr="00C94F00" w:rsidRDefault="00C94F00" w:rsidP="00C94F00">
      <w:pPr>
        <w:ind w:left="2835" w:hanging="1984"/>
        <w:jc w:val="both"/>
        <w:rPr>
          <w:rFonts w:ascii="Arial" w:hAnsi="Arial" w:cs="Arial"/>
          <w:sz w:val="22"/>
          <w:szCs w:val="22"/>
        </w:rPr>
      </w:pPr>
      <w:r w:rsidRPr="00C94F00">
        <w:rPr>
          <w:rFonts w:ascii="Arial" w:hAnsi="Arial" w:cs="Arial"/>
          <w:sz w:val="22"/>
          <w:szCs w:val="22"/>
        </w:rPr>
        <w:t>45255400-3</w:t>
      </w:r>
      <w:r w:rsidRPr="00C94F00">
        <w:rPr>
          <w:rFonts w:ascii="Arial" w:hAnsi="Arial" w:cs="Arial"/>
          <w:sz w:val="22"/>
          <w:szCs w:val="22"/>
        </w:rPr>
        <w:tab/>
      </w:r>
      <w:r w:rsidRPr="00C94F00">
        <w:rPr>
          <w:rFonts w:ascii="Arial" w:hAnsi="Arial" w:cs="Arial"/>
          <w:sz w:val="22"/>
          <w:szCs w:val="22"/>
        </w:rPr>
        <w:tab/>
        <w:t>Montážne práce</w:t>
      </w:r>
    </w:p>
    <w:p w14:paraId="35A3E3CC" w14:textId="77777777" w:rsidR="00C94F00" w:rsidRPr="00C94F00" w:rsidRDefault="00C94F00" w:rsidP="00C94F00">
      <w:pPr>
        <w:ind w:left="2835" w:hanging="1984"/>
        <w:jc w:val="both"/>
        <w:rPr>
          <w:rFonts w:ascii="Arial" w:hAnsi="Arial" w:cs="Arial"/>
          <w:sz w:val="22"/>
          <w:szCs w:val="22"/>
          <w:highlight w:val="red"/>
        </w:rPr>
      </w:pPr>
      <w:r w:rsidRPr="00C94F00">
        <w:rPr>
          <w:rFonts w:ascii="Arial" w:eastAsia="Arial" w:hAnsi="Arial" w:cs="Arial"/>
          <w:color w:val="000000" w:themeColor="text1"/>
          <w:sz w:val="22"/>
          <w:szCs w:val="22"/>
        </w:rPr>
        <w:t>45231112-3</w:t>
      </w:r>
      <w:r w:rsidRPr="00C94F00">
        <w:rPr>
          <w:rFonts w:ascii="Arial" w:hAnsi="Arial" w:cs="Arial"/>
          <w:sz w:val="22"/>
          <w:szCs w:val="22"/>
        </w:rPr>
        <w:tab/>
      </w:r>
      <w:r w:rsidRPr="00C94F00">
        <w:rPr>
          <w:rFonts w:ascii="Arial" w:eastAsia="Arial" w:hAnsi="Arial" w:cs="Arial"/>
          <w:color w:val="000000" w:themeColor="text1"/>
          <w:sz w:val="22"/>
          <w:szCs w:val="22"/>
        </w:rPr>
        <w:t>Inštalácia potrubného systému</w:t>
      </w:r>
    </w:p>
    <w:p w14:paraId="6B66E438" w14:textId="77777777" w:rsidR="00C94F00" w:rsidRPr="00C94F00" w:rsidRDefault="00C94F00" w:rsidP="00C94F00">
      <w:pPr>
        <w:ind w:left="2835" w:hanging="1984"/>
        <w:jc w:val="both"/>
        <w:rPr>
          <w:rFonts w:ascii="Arial" w:hAnsi="Arial" w:cs="Arial"/>
          <w:sz w:val="22"/>
          <w:szCs w:val="22"/>
        </w:rPr>
      </w:pPr>
      <w:r w:rsidRPr="00C94F00">
        <w:rPr>
          <w:rFonts w:ascii="Arial" w:eastAsia="Arial" w:hAnsi="Arial" w:cs="Arial"/>
          <w:color w:val="000000" w:themeColor="text1"/>
          <w:sz w:val="22"/>
          <w:szCs w:val="22"/>
        </w:rPr>
        <w:t>45262680-1</w:t>
      </w:r>
      <w:r w:rsidRPr="00C94F00">
        <w:rPr>
          <w:rFonts w:ascii="Arial" w:hAnsi="Arial" w:cs="Arial"/>
          <w:sz w:val="22"/>
          <w:szCs w:val="22"/>
        </w:rPr>
        <w:tab/>
        <w:t>Zváranie</w:t>
      </w:r>
    </w:p>
    <w:p w14:paraId="654E33C0" w14:textId="77777777" w:rsidR="00C94F00" w:rsidRPr="00C94F00" w:rsidRDefault="00C94F00" w:rsidP="00C94F00">
      <w:pPr>
        <w:ind w:left="2835" w:hanging="1984"/>
        <w:jc w:val="both"/>
        <w:rPr>
          <w:rFonts w:ascii="Arial" w:hAnsi="Arial" w:cs="Arial"/>
          <w:sz w:val="22"/>
          <w:szCs w:val="22"/>
        </w:rPr>
      </w:pPr>
      <w:r w:rsidRPr="00C94F00">
        <w:rPr>
          <w:rFonts w:ascii="Arial" w:hAnsi="Arial" w:cs="Arial"/>
          <w:sz w:val="22"/>
          <w:szCs w:val="22"/>
        </w:rPr>
        <w:t>45111300-1</w:t>
      </w:r>
      <w:r w:rsidRPr="00C94F00">
        <w:rPr>
          <w:rFonts w:ascii="Arial" w:hAnsi="Arial" w:cs="Arial"/>
          <w:sz w:val="22"/>
          <w:szCs w:val="22"/>
        </w:rPr>
        <w:tab/>
        <w:t>Demontážne práce</w:t>
      </w:r>
    </w:p>
    <w:p w14:paraId="04242CE3" w14:textId="77777777" w:rsidR="00C94F00" w:rsidRPr="00C94F00" w:rsidRDefault="00C94F00" w:rsidP="00C94F00">
      <w:pPr>
        <w:ind w:left="2835" w:hanging="1984"/>
        <w:jc w:val="both"/>
        <w:rPr>
          <w:rFonts w:ascii="Arial" w:hAnsi="Arial" w:cs="Arial"/>
          <w:sz w:val="22"/>
          <w:szCs w:val="22"/>
        </w:rPr>
      </w:pPr>
      <w:r w:rsidRPr="00C94F00">
        <w:rPr>
          <w:rFonts w:ascii="Arial" w:eastAsia="Arial" w:hAnsi="Arial" w:cs="Arial"/>
          <w:color w:val="000000" w:themeColor="text1"/>
          <w:sz w:val="22"/>
          <w:szCs w:val="22"/>
        </w:rPr>
        <w:t>45223210-1</w:t>
      </w:r>
      <w:r w:rsidRPr="00C94F00">
        <w:rPr>
          <w:rFonts w:ascii="Arial" w:eastAsia="Arial" w:hAnsi="Arial" w:cs="Arial"/>
          <w:color w:val="000000" w:themeColor="text1"/>
          <w:sz w:val="22"/>
          <w:szCs w:val="22"/>
        </w:rPr>
        <w:tab/>
        <w:t>Oceľové konštrukcie</w:t>
      </w:r>
    </w:p>
    <w:p w14:paraId="7ADAB5A9" w14:textId="77777777" w:rsidR="00C94F00" w:rsidRPr="00C94F00" w:rsidRDefault="00C94F00" w:rsidP="00C94F00">
      <w:pPr>
        <w:ind w:left="2835" w:hanging="1984"/>
        <w:jc w:val="both"/>
        <w:rPr>
          <w:rFonts w:ascii="Arial" w:eastAsia="Arial" w:hAnsi="Arial" w:cs="Arial"/>
          <w:color w:val="000000"/>
          <w:sz w:val="22"/>
          <w:szCs w:val="22"/>
        </w:rPr>
      </w:pPr>
      <w:r w:rsidRPr="00C94F00">
        <w:rPr>
          <w:rFonts w:ascii="Arial" w:eastAsia="Arial" w:hAnsi="Arial" w:cs="Arial"/>
          <w:color w:val="000000"/>
          <w:sz w:val="22"/>
          <w:szCs w:val="22"/>
        </w:rPr>
        <w:t>71000000-8</w:t>
      </w:r>
      <w:r w:rsidRPr="00C94F00">
        <w:rPr>
          <w:rFonts w:ascii="Arial" w:eastAsia="Arial" w:hAnsi="Arial" w:cs="Arial"/>
          <w:color w:val="000000"/>
          <w:sz w:val="22"/>
          <w:szCs w:val="22"/>
        </w:rPr>
        <w:tab/>
        <w:t>Architektonické, stavebné, inžinierske a inšpekčné služby</w:t>
      </w:r>
    </w:p>
    <w:p w14:paraId="7C67F9E1" w14:textId="33781340" w:rsidR="00D05DBB" w:rsidRPr="00C94F00" w:rsidRDefault="00C94F00" w:rsidP="00C94F00">
      <w:pPr>
        <w:pStyle w:val="Odsekzoznamu"/>
        <w:numPr>
          <w:ilvl w:val="0"/>
          <w:numId w:val="0"/>
        </w:numPr>
        <w:tabs>
          <w:tab w:val="clear" w:pos="851"/>
        </w:tabs>
        <w:ind w:left="2836" w:hanging="1985"/>
      </w:pPr>
      <w:r w:rsidRPr="00C94F00">
        <w:rPr>
          <w:rFonts w:eastAsia="Arial"/>
          <w:color w:val="000000"/>
        </w:rPr>
        <w:t>71300000-1</w:t>
      </w:r>
      <w:r w:rsidRPr="00C94F00">
        <w:rPr>
          <w:rFonts w:ascii="Times New Roman" w:eastAsia="Arial" w:hAnsi="Times New Roman" w:cs="Times New Roman"/>
          <w:color w:val="000000"/>
        </w:rPr>
        <w:tab/>
      </w:r>
      <w:r w:rsidRPr="00C94F00">
        <w:rPr>
          <w:rFonts w:eastAsia="Arial"/>
          <w:color w:val="000000"/>
        </w:rPr>
        <w:t>Inžinierske služby</w:t>
      </w:r>
    </w:p>
    <w:p w14:paraId="3BEA23BA" w14:textId="54370EBE" w:rsidR="00A05D08" w:rsidRPr="0071734B"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C94F00" w:rsidRPr="00497DA2">
        <w:t>Slovenská republika, Žilinský kraj, okres Žilina, obec Žilina, katastrálne územie Žilina</w:t>
      </w:r>
      <w:r w:rsidR="00A64B2E">
        <w:t>.</w:t>
      </w:r>
      <w:r w:rsidR="00C94F00" w:rsidRPr="000458DB">
        <w:rPr>
          <w:rFonts w:asciiTheme="minorHAnsi" w:hAnsiTheme="minorHAnsi" w:cstheme="minorHAnsi"/>
        </w:rPr>
        <w:t xml:space="preserve"> </w:t>
      </w:r>
      <w:r w:rsidR="00C94F00" w:rsidRPr="000458DB">
        <w:t>Podrobný popis lokalít je uvedený v podkladovej dokumentácii.</w:t>
      </w:r>
    </w:p>
    <w:p w14:paraId="20695B22" w14:textId="6B65D995" w:rsidR="002B18C2" w:rsidRPr="00C94F00" w:rsidRDefault="002B18C2" w:rsidP="00AC2BA9">
      <w:pPr>
        <w:pStyle w:val="Odsekzoznamu"/>
      </w:pPr>
      <w:r w:rsidRPr="008504E3">
        <w:rPr>
          <w:b/>
          <w:bCs/>
        </w:rPr>
        <w:t>NUTS kód:</w:t>
      </w:r>
      <w:r w:rsidR="00AC2BA9" w:rsidRPr="0071734B">
        <w:tab/>
      </w:r>
      <w:r w:rsidR="00AC2BA9" w:rsidRPr="0071734B">
        <w:tab/>
      </w:r>
      <w:r w:rsidR="006E7437" w:rsidRPr="00C94F00">
        <w:t>SK0</w:t>
      </w:r>
      <w:r w:rsidR="00C94F00" w:rsidRPr="00C94F00">
        <w:t>31</w:t>
      </w:r>
    </w:p>
    <w:p w14:paraId="2653C56D" w14:textId="3246DB4D"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w:t>
      </w:r>
      <w:r w:rsidR="00A04EC3">
        <w:t xml:space="preserve">každej časti </w:t>
      </w:r>
      <w:r w:rsidR="00A04EC3" w:rsidRPr="0071734B">
        <w:t>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1A20E2" w:rsidRPr="0071734B">
        <w:t xml:space="preserve">Príloha č. </w:t>
      </w:r>
      <w:r w:rsidR="001A20E2">
        <w:t>4</w:t>
      </w:r>
      <w:r w:rsidR="001A20E2" w:rsidRPr="0071734B">
        <w:t xml:space="preserve"> Vzor zmluvy o</w:t>
      </w:r>
      <w:r w:rsidR="001A20E2">
        <w:t> dielo</w:t>
      </w:r>
      <w:r w:rsidR="00045568">
        <w:fldChar w:fldCharType="end"/>
      </w:r>
      <w:r w:rsidR="00CD1D5B">
        <w:t xml:space="preserve"> </w:t>
      </w:r>
      <w:r w:rsidR="00A04EC3">
        <w:t>pre príslušnú časť zákazky (ďalej len „</w:t>
      </w:r>
      <w:r w:rsidR="00A04EC3" w:rsidRPr="00A04EC3">
        <w:rPr>
          <w:b/>
          <w:bCs/>
        </w:rPr>
        <w:t>vzor zmluvy</w:t>
      </w:r>
      <w:r w:rsidR="00A04EC3">
        <w:t xml:space="preserve">“), a to osobitne </w:t>
      </w:r>
      <w:r w:rsidR="00A04EC3" w:rsidRPr="008D2A42">
        <w:t>v článku 1 vzoru zmluvy a v </w:t>
      </w:r>
      <w:r w:rsidR="00B659C8" w:rsidRPr="008D2A42">
        <w:t>p</w:t>
      </w:r>
      <w:r w:rsidR="00A04EC3" w:rsidRPr="008D2A42">
        <w:t>rílohách A a B k vzoru zmluvy.</w:t>
      </w:r>
      <w:r w:rsidR="00CF1D53">
        <w:t xml:space="preserve"> Projektová dokumentácia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5EE4841" w14:textId="6B7B5D16" w:rsidR="0017324E" w:rsidRPr="00A04EC3" w:rsidRDefault="00A04EC3" w:rsidP="000D2FAD">
      <w:pPr>
        <w:pStyle w:val="Odsekzoznamu"/>
        <w:keepNext/>
      </w:pPr>
      <w:bookmarkStart w:id="10" w:name="_Ref129014579"/>
      <w:r w:rsidRPr="00A04EC3">
        <w:rPr>
          <w:b/>
          <w:bCs/>
        </w:rPr>
        <w:t>Rozdelenie zákazky na časti.</w:t>
      </w:r>
      <w:r>
        <w:t xml:space="preserve"> </w:t>
      </w:r>
      <w:r w:rsidR="0017324E">
        <w:t xml:space="preserve">Zákazka </w:t>
      </w:r>
      <w:r>
        <w:t>sa nedelí na časti</w:t>
      </w:r>
      <w:r w:rsidR="005C0832">
        <w:t>.</w:t>
      </w:r>
      <w:r>
        <w:t>/</w:t>
      </w:r>
      <w:r w:rsidR="005C0832">
        <w:t xml:space="preserve">Zákazka </w:t>
      </w:r>
      <w:r w:rsidR="0017324E">
        <w:t xml:space="preserve">je rozdelená na </w:t>
      </w:r>
      <w:r w:rsidR="00C94F00">
        <w:t>2</w:t>
      </w:r>
      <w:r w:rsidR="0017324E">
        <w:t xml:space="preserve"> </w:t>
      </w:r>
      <w:r w:rsidR="00F84000">
        <w:t xml:space="preserve">nasledujúce </w:t>
      </w:r>
      <w:r w:rsidR="0017324E">
        <w:t>časti:</w:t>
      </w:r>
      <w:bookmarkEnd w:id="10"/>
    </w:p>
    <w:p w14:paraId="21568922" w14:textId="2BF1E157" w:rsidR="0017324E" w:rsidRPr="005D681A" w:rsidRDefault="0017324E" w:rsidP="0017324E">
      <w:pPr>
        <w:pStyle w:val="Odsekzoznamu"/>
        <w:numPr>
          <w:ilvl w:val="2"/>
          <w:numId w:val="23"/>
        </w:numPr>
      </w:pPr>
      <w:r>
        <w:t>časť č. 1</w:t>
      </w:r>
      <w:r w:rsidR="006725C0">
        <w:t xml:space="preserve"> zákazky</w:t>
      </w:r>
      <w:r>
        <w:t xml:space="preserve">: </w:t>
      </w:r>
      <w:bookmarkStart w:id="11" w:name="_Hlk184191275"/>
      <w:r w:rsidR="00C94F00" w:rsidRPr="00E97358">
        <w:rPr>
          <w:rStyle w:val="normaltextrun"/>
          <w:bCs/>
          <w:shd w:val="clear" w:color="auto" w:fill="FFFFFF"/>
        </w:rPr>
        <w:t>Stavebné úpravy existujúcich rozvodov tepla a zmena média z parného na horúcovodné – druhá časť, pokračovanie V2 Mesto – IV. Etapa od AUPARK po ZAT</w:t>
      </w:r>
      <w:r w:rsidR="00C94F00" w:rsidRPr="00E97358">
        <w:rPr>
          <w:bCs/>
        </w:rPr>
        <w:t xml:space="preserve"> </w:t>
      </w:r>
      <w:r w:rsidR="00C94F00" w:rsidRPr="003C58CB">
        <w:rPr>
          <w:b/>
        </w:rPr>
        <w:t>(Hlavný rozvod)</w:t>
      </w:r>
      <w:bookmarkEnd w:id="11"/>
      <w:r>
        <w:t>,</w:t>
      </w:r>
    </w:p>
    <w:p w14:paraId="0FD79494" w14:textId="3CE119D1" w:rsidR="0017324E" w:rsidRDefault="0017324E" w:rsidP="0017324E">
      <w:pPr>
        <w:pStyle w:val="Odsekzoznamu"/>
        <w:numPr>
          <w:ilvl w:val="2"/>
          <w:numId w:val="23"/>
        </w:numPr>
      </w:pPr>
      <w:r>
        <w:t>časť č. 2</w:t>
      </w:r>
      <w:r w:rsidR="006725C0">
        <w:t xml:space="preserve"> zákazky</w:t>
      </w:r>
      <w:r>
        <w:t xml:space="preserve">: </w:t>
      </w:r>
      <w:r w:rsidR="00C94F00" w:rsidRPr="00E97358">
        <w:rPr>
          <w:rStyle w:val="normaltextrun"/>
          <w:color w:val="000000"/>
          <w:shd w:val="clear" w:color="auto" w:fill="FFFFFF"/>
        </w:rPr>
        <w:t>Stavebné úpravy existujúcich rozvodov tepla a zmena média z parného na horúcovodné – druhá časť, pokračovanie V2 Mesto – IV. Etapa od AUPARK po ZAT</w:t>
      </w:r>
      <w:r w:rsidR="00C94F00" w:rsidRPr="00E97358">
        <w:t xml:space="preserve"> </w:t>
      </w:r>
      <w:r w:rsidR="00C94F00" w:rsidRPr="003C58CB">
        <w:rPr>
          <w:b/>
          <w:bCs/>
        </w:rPr>
        <w:t>(Rozvod FNsP)</w:t>
      </w:r>
      <w:r w:rsidR="00C94F00" w:rsidRPr="00E97358">
        <w:t>.</w:t>
      </w:r>
    </w:p>
    <w:p w14:paraId="094A3B13" w14:textId="38E47629" w:rsidR="004F5198" w:rsidRDefault="0017324E" w:rsidP="004F5198">
      <w:pPr>
        <w:pStyle w:val="Odsekzoznamu"/>
        <w:numPr>
          <w:ilvl w:val="0"/>
          <w:numId w:val="0"/>
        </w:numPr>
        <w:ind w:left="851"/>
      </w:pPr>
      <w:r>
        <w:t>Uchádzač môže predložiť ponuku na ľubovoľný počet častí</w:t>
      </w:r>
      <w:r w:rsidR="00941BC4">
        <w:t xml:space="preserve"> zákazky</w:t>
      </w:r>
      <w:r>
        <w:t xml:space="preserve">. Pre každú časť </w:t>
      </w:r>
      <w:r w:rsidR="00941BC4">
        <w:t xml:space="preserve">zákazky </w:t>
      </w:r>
      <w:r>
        <w:t xml:space="preserve">musí uchádzač predložiť samostatnú </w:t>
      </w:r>
      <w:r w:rsidR="007B3323">
        <w:t xml:space="preserve">(čiastkovú) </w:t>
      </w:r>
      <w:r>
        <w:t>ponuku</w:t>
      </w:r>
      <w:r w:rsidR="007B3323">
        <w:t xml:space="preserve"> (ďalej len „</w:t>
      </w:r>
      <w:r w:rsidR="007B3323">
        <w:rPr>
          <w:b/>
          <w:bCs/>
        </w:rPr>
        <w:t>ponuka</w:t>
      </w:r>
      <w:r w:rsidR="007B3323">
        <w:t>“)</w:t>
      </w:r>
      <w:r>
        <w:t xml:space="preserve">. Každá ponuka musí výslovne uvádzať, pre ktorú časť zákazky je podávaná, a musí k nej byť priložený návrh zmluvy v znení podľa príslušného vzoru zmluvy týkajúceho sa tej-ktorej časti predmetu zákazky, ako aj </w:t>
      </w:r>
      <w:r w:rsidR="00A02157" w:rsidRPr="0071734B">
        <w:t>doklady</w:t>
      </w:r>
      <w:r w:rsidR="00AE6331">
        <w:t xml:space="preserve"> (</w:t>
      </w:r>
      <w:r w:rsidR="00FD3EE1">
        <w:t>článok</w:t>
      </w:r>
      <w:r w:rsidR="00CD1D5B">
        <w:t xml:space="preserve"> </w:t>
      </w:r>
      <w:r w:rsidR="00045568">
        <w:fldChar w:fldCharType="begin"/>
      </w:r>
      <w:r w:rsidR="00045568">
        <w:instrText xml:space="preserve"> REF _Ref173304254 \r </w:instrText>
      </w:r>
      <w:r w:rsidR="00045568">
        <w:fldChar w:fldCharType="separate"/>
      </w:r>
      <w:r w:rsidR="001A20E2">
        <w:t>7</w:t>
      </w:r>
      <w:r w:rsidR="00045568">
        <w:fldChar w:fldCharType="end"/>
      </w:r>
      <w:r w:rsidR="00CD1D5B">
        <w:t xml:space="preserve"> ods. </w:t>
      </w:r>
      <w:r w:rsidR="00045568">
        <w:fldChar w:fldCharType="begin"/>
      </w:r>
      <w:r w:rsidR="00045568">
        <w:instrText xml:space="preserve"> REF _Ref129074329 \r </w:instrText>
      </w:r>
      <w:r w:rsidR="00045568">
        <w:fldChar w:fldCharType="separate"/>
      </w:r>
      <w:r w:rsidR="001A20E2">
        <w:t>7.2</w:t>
      </w:r>
      <w:r w:rsidR="00045568">
        <w:fldChar w:fldCharType="end"/>
      </w:r>
      <w:r w:rsidR="00CD1D5B">
        <w:t xml:space="preserve"> </w:t>
      </w:r>
      <w:r w:rsidR="00FD3EE1">
        <w:t>týchto súťažných podkladov</w:t>
      </w:r>
      <w:r w:rsidR="00AE6331">
        <w:t xml:space="preserve">) </w:t>
      </w:r>
      <w:r>
        <w:t>týkajúce sa príslušnej časti zákazky. Doklady, ktoré sú relevantné pre všetky časti zákazky, stačí predložiť pri jednej z predkladaných ponúk, ak na ne uchádzač vo svojej ďalšej ponuke</w:t>
      </w:r>
      <w:r w:rsidR="00563D9E">
        <w:t xml:space="preserve">, resp. </w:t>
      </w:r>
      <w:r>
        <w:t>ponukách poukáže</w:t>
      </w:r>
      <w:r w:rsidR="00CD1D5B">
        <w:t xml:space="preserve"> v </w:t>
      </w:r>
      <w:r w:rsidR="00CD1D5B" w:rsidRPr="00CD1D5B">
        <w:t>zoznam</w:t>
      </w:r>
      <w:r w:rsidR="00CD1D5B">
        <w:t>e</w:t>
      </w:r>
      <w:r w:rsidR="00CD1D5B" w:rsidRPr="00CD1D5B">
        <w:t xml:space="preserve"> predložených dokladov</w:t>
      </w:r>
      <w:r w:rsidR="00CD1D5B">
        <w:t xml:space="preserve"> [článok</w:t>
      </w:r>
      <w:r w:rsidR="00E47982">
        <w:t xml:space="preserve"> </w:t>
      </w:r>
      <w:r w:rsidR="00045568">
        <w:fldChar w:fldCharType="begin"/>
      </w:r>
      <w:r w:rsidR="00045568">
        <w:instrText xml:space="preserve"> REF _Ref94655751 \r </w:instrText>
      </w:r>
      <w:r w:rsidR="00045568">
        <w:fldChar w:fldCharType="separate"/>
      </w:r>
      <w:r w:rsidR="001A20E2">
        <w:t>23</w:t>
      </w:r>
      <w:r w:rsidR="00045568">
        <w:fldChar w:fldCharType="end"/>
      </w:r>
      <w:r w:rsidR="00E47982">
        <w:t xml:space="preserve"> ods. </w:t>
      </w:r>
      <w:r w:rsidR="00045568">
        <w:fldChar w:fldCharType="begin"/>
      </w:r>
      <w:r w:rsidR="00045568">
        <w:instrText xml:space="preserve"> REF _Ref94654809 \r </w:instrText>
      </w:r>
      <w:r w:rsidR="00045568">
        <w:fldChar w:fldCharType="separate"/>
      </w:r>
      <w:r w:rsidR="001A20E2">
        <w:t>23.2</w:t>
      </w:r>
      <w:r w:rsidR="00045568">
        <w:fldChar w:fldCharType="end"/>
      </w:r>
      <w:r w:rsidR="00E47982">
        <w:t xml:space="preserve"> písm. </w:t>
      </w:r>
      <w:r w:rsidR="00045568">
        <w:fldChar w:fldCharType="begin"/>
      </w:r>
      <w:r w:rsidR="00045568">
        <w:instrText xml:space="preserve"> REF _Ref173304009 \r </w:instrText>
      </w:r>
      <w:r w:rsidR="00045568">
        <w:fldChar w:fldCharType="separate"/>
      </w:r>
      <w:r w:rsidR="001A20E2">
        <w:t>23.2b)</w:t>
      </w:r>
      <w:r w:rsidR="00045568">
        <w:fldChar w:fldCharType="end"/>
      </w:r>
      <w:r w:rsidR="00E47982">
        <w:t xml:space="preserve"> </w:t>
      </w:r>
      <w:r w:rsidR="00CD1D5B">
        <w:t>týchto súťažných podkladov]</w:t>
      </w:r>
      <w:r>
        <w:t xml:space="preserve">. </w:t>
      </w:r>
      <w:r w:rsidR="00401D5D">
        <w:t xml:space="preserve">Pokiaľ v týchto súťažných podkladoch nie je uvedené inak alebo z povahy veci </w:t>
      </w:r>
      <w:r w:rsidR="00517E85">
        <w:t xml:space="preserve">či kontextu </w:t>
      </w:r>
      <w:r w:rsidR="00401D5D">
        <w:t xml:space="preserve">nevyplýva niečo iné, </w:t>
      </w:r>
      <w:r w:rsidR="000666F0">
        <w:t xml:space="preserve">pojmom zákazka sa v týchto súťažných podkladoch </w:t>
      </w:r>
      <w:r w:rsidR="005330C6">
        <w:t>rozumie príslušná časť zákazky.</w:t>
      </w:r>
    </w:p>
    <w:p w14:paraId="41D466A0" w14:textId="6B6028B2" w:rsidR="00C3763C" w:rsidRDefault="00A04EC3" w:rsidP="0017324E">
      <w:pPr>
        <w:pStyle w:val="Odsekzoznamu"/>
      </w:pPr>
      <w:bookmarkStart w:id="12" w:name="_Ref111564972"/>
      <w:bookmarkStart w:id="13" w:name="_Ref174015350"/>
      <w:r w:rsidRPr="00A04EC3">
        <w:rPr>
          <w:b/>
          <w:bCs/>
        </w:rPr>
        <w:t>Predpokladaná hodnota zákazky.</w:t>
      </w:r>
      <w:r>
        <w:t xml:space="preserve"> </w:t>
      </w:r>
      <w:r w:rsidR="002B18C2" w:rsidRPr="0071734B">
        <w:t>Celková predpokladaná hodnota zákazky</w:t>
      </w:r>
      <w:bookmarkEnd w:id="12"/>
      <w:r w:rsidR="0017324E">
        <w:t xml:space="preserve"> je vo výške </w:t>
      </w:r>
      <w:r w:rsidR="00DD575C">
        <w:t>19 625 854,21</w:t>
      </w:r>
      <w:r w:rsidR="00BD5336" w:rsidRPr="0071734B">
        <w:t xml:space="preserve"> </w:t>
      </w:r>
      <w:r w:rsidR="00DC17ED" w:rsidRPr="0017324E">
        <w:rPr>
          <w:color w:val="000000"/>
        </w:rPr>
        <w:t>€</w:t>
      </w:r>
      <w:r w:rsidR="00C3763C" w:rsidRPr="0071734B">
        <w:t xml:space="preserve"> bez DPH</w:t>
      </w:r>
      <w:r w:rsidR="0017324E">
        <w:t>.</w:t>
      </w:r>
      <w:bookmarkEnd w:id="13"/>
    </w:p>
    <w:p w14:paraId="4A0F5626" w14:textId="52F78390" w:rsidR="00E26BF1" w:rsidRDefault="00E26BF1" w:rsidP="00DB541D">
      <w:pPr>
        <w:pStyle w:val="Odsekzoznamu"/>
        <w:numPr>
          <w:ilvl w:val="2"/>
          <w:numId w:val="23"/>
        </w:numPr>
      </w:pPr>
      <w:r>
        <w:t>Predpokladaná hodnota čas</w:t>
      </w:r>
      <w:r w:rsidR="000A7E39">
        <w:t>ti</w:t>
      </w:r>
      <w:r>
        <w:t xml:space="preserve"> č. 1 </w:t>
      </w:r>
      <w:r w:rsidR="000A7E39">
        <w:t xml:space="preserve">zákazky </w:t>
      </w:r>
      <w:r w:rsidR="00AD518C">
        <w:t xml:space="preserve">je vo výške </w:t>
      </w:r>
      <w:r w:rsidR="00CE24AF">
        <w:t>18 679 675,43</w:t>
      </w:r>
      <w:r w:rsidR="00AD518C">
        <w:t xml:space="preserve"> € bez DPH.</w:t>
      </w:r>
    </w:p>
    <w:p w14:paraId="121B1B61" w14:textId="42FE4DF8" w:rsidR="00AD518C" w:rsidRPr="0071734B" w:rsidRDefault="00AD518C" w:rsidP="00DB541D">
      <w:pPr>
        <w:pStyle w:val="Odsekzoznamu"/>
        <w:numPr>
          <w:ilvl w:val="2"/>
          <w:numId w:val="23"/>
        </w:numPr>
      </w:pPr>
      <w:r>
        <w:t>Predpokladaná hodnota čas</w:t>
      </w:r>
      <w:r w:rsidR="000A7E39">
        <w:t>ti</w:t>
      </w:r>
      <w:r>
        <w:t xml:space="preserve"> č. 2 </w:t>
      </w:r>
      <w:r w:rsidR="000A7E39">
        <w:t xml:space="preserve">zákazky </w:t>
      </w:r>
      <w:r>
        <w:t xml:space="preserve">je vo výške </w:t>
      </w:r>
      <w:r w:rsidR="00CE24AF">
        <w:t>946 178,78</w:t>
      </w:r>
      <w:r>
        <w:t xml:space="preserve"> € bez DPH.</w:t>
      </w:r>
    </w:p>
    <w:p w14:paraId="474FCE53" w14:textId="5A4B82E8" w:rsidR="002F0070" w:rsidRDefault="008504E3">
      <w:pPr>
        <w:pStyle w:val="Odsekzoznamu"/>
      </w:pPr>
      <w:r>
        <w:rPr>
          <w:b/>
          <w:bCs/>
        </w:rPr>
        <w:t xml:space="preserve">Zelené verejné obstarávanie. </w:t>
      </w:r>
      <w:r w:rsidR="004B2952" w:rsidRPr="004B2952">
        <w:t xml:space="preserve">Jedná sa o zelené verejné obstarávanie, ktoré zahŕňa environmentálne hľadisko v opise predmetu zákazky ako osobitnú podmienku plnenia zmluvy. Prínosom predmetu zákazky po jej realizácii bude zníženie spotreby paliva pri zachovaní rovnakej výroby tepla a zároveň navýšení výroby elektrickej energie o 2 349 MWh/rok, zvýšením energetickej účinnosti rozvodov tepla, znížením spotreby primárnych energetických zdrojov. Dosiahne sa zníženie množstva produkovaných emisií a poklesne environmentálna záťaž na životné prostredie. Ročne sa očakáva úspora primárnej energie na úrovni 3 914,677 MWh/rok a zníženie emisií CO2 na úrovni 1 206,907 </w:t>
      </w:r>
      <w:r w:rsidR="004B2952" w:rsidRPr="001F3BAC">
        <w:t>Tekv</w:t>
      </w:r>
      <w:r w:rsidR="004B2952" w:rsidRPr="004B2952">
        <w:t>/rok. Zároveň podmienky realizácie predmetu zákazky, ktoré ukladajú zhotoviteľovi recyklovať odpady, znižujú negatívne vplyvy obstarávanej zákazky na životné prostredie a predchádzajú týmto negatívnym vplyvom už vo fáze realizácie predmetu zákazky, čím rovnako prispievajú k ochrane životného prostredia.</w:t>
      </w:r>
    </w:p>
    <w:p w14:paraId="3703A71E" w14:textId="23F86000" w:rsidR="00BC2CA3" w:rsidRPr="0071734B" w:rsidRDefault="00BC2CA3" w:rsidP="003C5D19">
      <w:pPr>
        <w:pStyle w:val="Odsekzoznamu"/>
        <w:numPr>
          <w:ilvl w:val="0"/>
          <w:numId w:val="0"/>
        </w:numPr>
        <w:ind w:left="851"/>
      </w:pPr>
    </w:p>
    <w:p w14:paraId="0C71E8C9" w14:textId="62205BB1" w:rsidR="00E749A2" w:rsidRPr="0071734B" w:rsidRDefault="00E749A2" w:rsidP="00E749A2">
      <w:pPr>
        <w:pStyle w:val="Nadpis2"/>
      </w:pPr>
      <w:bookmarkStart w:id="14" w:name="_Toc129014595"/>
      <w:r w:rsidRPr="0071734B">
        <w:lastRenderedPageBreak/>
        <w:t>V</w:t>
      </w:r>
      <w:r w:rsidR="00FC41A5">
        <w:t>erejn</w:t>
      </w:r>
      <w:r w:rsidR="00061F71">
        <w:t>á</w:t>
      </w:r>
      <w:r w:rsidR="00FC41A5">
        <w:t xml:space="preserve"> súťaž</w:t>
      </w:r>
      <w:bookmarkEnd w:id="14"/>
    </w:p>
    <w:p w14:paraId="3E2F4AF0" w14:textId="0617D2D9"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1A7911">
        <w:t>65</w:t>
      </w:r>
      <w:r w:rsidR="00E47982" w:rsidRPr="00E47982">
        <w:t>/202</w:t>
      </w:r>
      <w:r w:rsidR="001A20E2">
        <w:t>6</w:t>
      </w:r>
      <w:r w:rsidR="00E47982" w:rsidRPr="00E47982">
        <w:t xml:space="preserve"> dňa </w:t>
      </w:r>
      <w:r w:rsidR="001A7911">
        <w:t>2</w:t>
      </w:r>
      <w:r w:rsidR="00E47982" w:rsidRPr="00D06C64">
        <w:t xml:space="preserve">. </w:t>
      </w:r>
      <w:r w:rsidR="001A7911">
        <w:t>apríla</w:t>
      </w:r>
      <w:r w:rsidR="00E47982" w:rsidRPr="00D06C64">
        <w:t xml:space="preserve"> 202</w:t>
      </w:r>
      <w:r w:rsidR="001A20E2">
        <w:t>6</w:t>
      </w:r>
      <w:r w:rsidR="00E47982" w:rsidRPr="00E47982">
        <w:t xml:space="preserve"> pod č.</w:t>
      </w:r>
      <w:r w:rsidR="00E47982">
        <w:t> </w:t>
      </w:r>
      <w:r w:rsidR="001A7911">
        <w:t>227233</w:t>
      </w:r>
      <w:r w:rsidR="00E47982" w:rsidRPr="00E47982">
        <w:t>-202</w:t>
      </w:r>
      <w:r w:rsidR="001A20E2">
        <w:t>6</w:t>
      </w:r>
      <w:r w:rsidR="002E4654">
        <w:t>.</w:t>
      </w:r>
    </w:p>
    <w:p w14:paraId="08FC26A3" w14:textId="15A0C38D"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1A20E2">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1A20E2">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71F5795F"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34025C">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5" w:name="_Toc129014596"/>
      <w:r>
        <w:t>Zmluva</w:t>
      </w:r>
      <w:bookmarkEnd w:id="15"/>
    </w:p>
    <w:p w14:paraId="1C330692" w14:textId="1666647F" w:rsidR="00880469" w:rsidRPr="005A78E1" w:rsidRDefault="00880469" w:rsidP="00880469">
      <w:pPr>
        <w:pStyle w:val="Odsekzoznamu"/>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rsidR="00F55E30">
        <w:t xml:space="preserve">pre </w:t>
      </w:r>
      <w:r w:rsidR="000A61DC">
        <w:t xml:space="preserve">príslušnú </w:t>
      </w:r>
      <w:r w:rsidR="00F55E30">
        <w:t xml:space="preserve">časť zákazky </w:t>
      </w:r>
      <w:r>
        <w:t>(ďalej len „</w:t>
      </w:r>
      <w:r>
        <w:rPr>
          <w:b/>
          <w:bCs/>
        </w:rPr>
        <w:t>zmluva</w:t>
      </w:r>
      <w:r>
        <w:t>“).</w:t>
      </w:r>
    </w:p>
    <w:p w14:paraId="6379445D" w14:textId="0F3BD2B8" w:rsidR="00880469" w:rsidRPr="005A78E1" w:rsidRDefault="00880469" w:rsidP="00880469">
      <w:pPr>
        <w:pStyle w:val="Odsekzoznamu"/>
      </w:pPr>
      <w:r w:rsidRPr="005A78E1">
        <w:t>Zmluva</w:t>
      </w:r>
      <w:r w:rsidR="00167F3C">
        <w:t xml:space="preserve"> pre časť č. 1 predmetu zákazky</w:t>
      </w:r>
      <w:r w:rsidRPr="005A78E1">
        <w:t xml:space="preserve"> nadobudne platnosť dňom jej podpísania obstarávateľom a úspešným uchádzačom a účinnosť </w:t>
      </w:r>
      <w:r w:rsidR="00E47982">
        <w:t>kumulatívnym splnením podmienok uvedených v</w:t>
      </w:r>
      <w:r w:rsidR="00F40EF9">
        <w:t> </w:t>
      </w:r>
      <w:r w:rsidR="00E47982">
        <w:t>článku</w:t>
      </w:r>
      <w:r w:rsidR="00F40EF9">
        <w:t xml:space="preserve"> </w:t>
      </w:r>
      <w:r w:rsidR="00F40EF9" w:rsidRPr="00167F3C">
        <w:t>20</w:t>
      </w:r>
      <w:r w:rsidR="00F01850" w:rsidRPr="00E47982">
        <w:t xml:space="preserve"> ods</w:t>
      </w:r>
      <w:r w:rsidR="00F01850" w:rsidRPr="00167F3C">
        <w:t>.</w:t>
      </w:r>
      <w:r w:rsidR="00F40EF9" w:rsidRPr="00167F3C">
        <w:t> 20.</w:t>
      </w:r>
      <w:r w:rsidR="00167F3C" w:rsidRPr="00167F3C">
        <w:t>7</w:t>
      </w:r>
      <w:r w:rsidR="00F40EF9" w:rsidRPr="00167F3C">
        <w:t>, 20.</w:t>
      </w:r>
      <w:r w:rsidR="00167F3C">
        <w:t>8</w:t>
      </w:r>
      <w:r w:rsidR="00F40EF9" w:rsidRPr="00167F3C">
        <w:t xml:space="preserve"> a</w:t>
      </w:r>
      <w:r w:rsidR="00167F3C">
        <w:t>ž</w:t>
      </w:r>
      <w:r w:rsidR="00F40EF9" w:rsidRPr="00167F3C">
        <w:t> 20.1</w:t>
      </w:r>
      <w:r w:rsidR="00167F3C">
        <w:t>0</w:t>
      </w:r>
      <w:r w:rsidR="00F01850" w:rsidRPr="00E47982">
        <w:t xml:space="preserve"> vzoru zmluvy</w:t>
      </w:r>
      <w:r w:rsidRPr="005A78E1">
        <w:t>.</w:t>
      </w:r>
      <w:r w:rsidR="00167F3C">
        <w:t xml:space="preserve"> </w:t>
      </w:r>
      <w:r w:rsidR="00167F3C" w:rsidRPr="005A78E1">
        <w:t>Zmluva</w:t>
      </w:r>
      <w:r w:rsidR="00167F3C">
        <w:t xml:space="preserve"> pre časť č. 2 predmetu zákazky</w:t>
      </w:r>
      <w:r w:rsidR="00167F3C" w:rsidRPr="005A78E1">
        <w:t xml:space="preserve"> nadobudne platnosť dňom jej podpísania obstarávateľom a úspešným uchádzačom a účinnosť </w:t>
      </w:r>
      <w:r w:rsidR="00167F3C">
        <w:t>kumulatívnym splnením podmienok uvedených v článku 19</w:t>
      </w:r>
      <w:r w:rsidR="00167F3C" w:rsidRPr="00E47982">
        <w:t xml:space="preserve"> ods</w:t>
      </w:r>
      <w:r w:rsidR="00167F3C" w:rsidRPr="00167F3C">
        <w:t>. </w:t>
      </w:r>
      <w:r w:rsidR="00167F3C">
        <w:t>19</w:t>
      </w:r>
      <w:r w:rsidR="00167F3C" w:rsidRPr="00167F3C">
        <w:t xml:space="preserve">.7, </w:t>
      </w:r>
      <w:r w:rsidR="00167F3C">
        <w:t>19</w:t>
      </w:r>
      <w:r w:rsidR="00167F3C" w:rsidRPr="00167F3C">
        <w:t>.</w:t>
      </w:r>
      <w:r w:rsidR="00167F3C">
        <w:t>8</w:t>
      </w:r>
      <w:r w:rsidR="00167F3C" w:rsidRPr="00167F3C">
        <w:t xml:space="preserve"> a</w:t>
      </w:r>
      <w:r w:rsidR="00167F3C">
        <w:t>ž</w:t>
      </w:r>
      <w:r w:rsidR="00167F3C" w:rsidRPr="00167F3C">
        <w:t> </w:t>
      </w:r>
      <w:r w:rsidR="00167F3C">
        <w:t>19</w:t>
      </w:r>
      <w:r w:rsidR="00167F3C" w:rsidRPr="00167F3C">
        <w:t>.1</w:t>
      </w:r>
      <w:r w:rsidR="00167F3C">
        <w:t>0</w:t>
      </w:r>
      <w:r w:rsidR="00167F3C" w:rsidRPr="00E47982">
        <w:t xml:space="preserve"> vzoru zmluvy</w:t>
      </w:r>
      <w:r w:rsidR="00167F3C"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6" w:name="_Toc129014597"/>
      <w:r w:rsidRPr="0071734B">
        <w:t>Zdroj finančných prostriedkov</w:t>
      </w:r>
      <w:bookmarkEnd w:id="16"/>
    </w:p>
    <w:p w14:paraId="0BA51FE1" w14:textId="1B8945E6"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281B18">
        <w:t>z Modernizačného fondu na podporu investícií na modernizáciu energetických systémov vrátane uskladňovania energie a zlepšenia energetickej efektívnost</w:t>
      </w:r>
      <w:r w:rsidR="00584D5C" w:rsidRPr="00281B18">
        <w:t>i (ďalej len „</w:t>
      </w:r>
      <w:r w:rsidR="00584D5C" w:rsidRPr="00281B18">
        <w:rPr>
          <w:b/>
          <w:bCs/>
        </w:rPr>
        <w:t>modernizačný fond</w:t>
      </w:r>
      <w:r w:rsidR="00584D5C" w:rsidRPr="00281B18">
        <w:t>“)</w:t>
      </w:r>
      <w:r w:rsidR="00664D97" w:rsidRPr="007052FD">
        <w:t xml:space="preserve"> </w:t>
      </w:r>
      <w:r w:rsidR="00D52488">
        <w:t>a</w:t>
      </w:r>
      <w:r w:rsidR="00F40EF9">
        <w:t> </w:t>
      </w:r>
      <w:r w:rsidR="00664D97" w:rsidRPr="007052FD">
        <w:t>z</w:t>
      </w:r>
      <w:r w:rsidR="00F40EF9">
        <w:t> </w:t>
      </w:r>
      <w:r w:rsidR="00D52488">
        <w:t>finančných</w:t>
      </w:r>
      <w:r w:rsidR="00664D97" w:rsidRPr="007052FD">
        <w:t xml:space="preserve"> prostriedkov obstarávateľa.</w:t>
      </w:r>
    </w:p>
    <w:p w14:paraId="58C4B8ED" w14:textId="73907D33" w:rsidR="002B18C2" w:rsidRPr="007052FD" w:rsidRDefault="002B18C2" w:rsidP="007052FD">
      <w:pPr>
        <w:pStyle w:val="Odsekzoznamu"/>
      </w:pPr>
      <w:r w:rsidRPr="007052FD">
        <w:t xml:space="preserve">Fakturácia sa bude vykonávať </w:t>
      </w:r>
      <w:r w:rsidR="002546EF">
        <w:t xml:space="preserve">podľa </w:t>
      </w:r>
      <w:r w:rsidRPr="007052FD">
        <w:t xml:space="preserve">podľa platobných podmienok tak, ako </w:t>
      </w:r>
      <w:r w:rsidR="00845321" w:rsidRPr="007052FD">
        <w:t xml:space="preserve">sú </w:t>
      </w:r>
      <w:r w:rsidRPr="007052FD">
        <w:t xml:space="preserve">uvedené </w:t>
      </w:r>
      <w:r w:rsidR="00346DF7">
        <w:t>vo vzore zmluvy</w:t>
      </w:r>
      <w:r w:rsidRPr="007052FD">
        <w:t>.</w:t>
      </w:r>
    </w:p>
    <w:p w14:paraId="0DF75329" w14:textId="028846D3" w:rsidR="007A03B4" w:rsidRPr="00B469DF" w:rsidRDefault="00C32FDA" w:rsidP="007052FD">
      <w:pPr>
        <w:pStyle w:val="Odsekzoznamu"/>
      </w:pPr>
      <w:r w:rsidRPr="007052FD">
        <w:t xml:space="preserve">Obstarávateľ </w:t>
      </w:r>
      <w:r w:rsidRPr="00B469DF">
        <w:t>neposkytuje preddavok.</w:t>
      </w:r>
    </w:p>
    <w:p w14:paraId="2C19E8CB" w14:textId="77777777" w:rsidR="00CB665D" w:rsidRPr="0071734B" w:rsidRDefault="00855660" w:rsidP="00D351DA">
      <w:pPr>
        <w:pStyle w:val="Nadpis2"/>
      </w:pPr>
      <w:bookmarkStart w:id="17" w:name="_Ref95148424"/>
      <w:bookmarkStart w:id="18" w:name="_Toc129014598"/>
      <w:r w:rsidRPr="0071734B">
        <w:t>Hospodársky subjekt, záujemca,</w:t>
      </w:r>
      <w:r w:rsidR="009E1679" w:rsidRPr="0071734B">
        <w:t> </w:t>
      </w:r>
      <w:r w:rsidR="002B18C2" w:rsidRPr="0071734B">
        <w:t>uchádzač</w:t>
      </w:r>
      <w:r w:rsidR="000301E8" w:rsidRPr="0071734B">
        <w:t>, subdodávateľ</w:t>
      </w:r>
      <w:bookmarkEnd w:id="17"/>
      <w:bookmarkEnd w:id="18"/>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lastRenderedPageBreak/>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6109B3">
      <w:pPr>
        <w:pStyle w:val="Odsekzoznamu"/>
      </w:pPr>
      <w:bookmarkStart w:id="19"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9"/>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20" w:name="_Toc129014599"/>
      <w:bookmarkStart w:id="21" w:name="_Ref129074327"/>
      <w:bookmarkStart w:id="22" w:name="_Ref173304254"/>
      <w:r w:rsidRPr="0071734B">
        <w:t>Jazyk vo verejnom obstarávaní</w:t>
      </w:r>
      <w:bookmarkEnd w:id="20"/>
      <w:bookmarkEnd w:id="21"/>
      <w:bookmarkEnd w:id="22"/>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4070B1DA" w:rsidR="00801F69" w:rsidRPr="00C13018" w:rsidRDefault="00DE1413">
      <w:pPr>
        <w:pStyle w:val="Odsekzoznamu"/>
      </w:pPr>
      <w:bookmarkStart w:id="23" w:name="_Ref128058931"/>
      <w:bookmarkStart w:id="24"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1A20E2">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1A20E2">
        <w:t>16.3</w:t>
      </w:r>
      <w:r w:rsidR="00045568">
        <w:fldChar w:fldCharType="end"/>
      </w:r>
      <w:r w:rsidR="00F40EF9">
        <w:t xml:space="preserve"> </w:t>
      </w:r>
      <w:r w:rsidR="00D203A5" w:rsidRPr="00C13018">
        <w:t>týchto súťažných podkladov tým nie je dotknuté.</w:t>
      </w:r>
      <w:bookmarkEnd w:id="23"/>
      <w:bookmarkEnd w:id="24"/>
    </w:p>
    <w:p w14:paraId="4C3348C2" w14:textId="7A9A3B61" w:rsidR="007F2F4B" w:rsidRDefault="00801F69" w:rsidP="00801F69">
      <w:pPr>
        <w:pStyle w:val="Odsekzoznamu"/>
      </w:pPr>
      <w:r w:rsidRPr="0071734B">
        <w:lastRenderedPageBreak/>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1A20E2">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5" w:name="_Ref94651342"/>
      <w:bookmarkStart w:id="26" w:name="_Toc129014600"/>
      <w:bookmarkStart w:id="27" w:name="_Ref173305487"/>
      <w:r w:rsidRPr="0071734B">
        <w:t>Komunikácia</w:t>
      </w:r>
      <w:r w:rsidR="006D0847" w:rsidRPr="0071734B">
        <w:t xml:space="preserve"> </w:t>
      </w:r>
      <w:bookmarkEnd w:id="25"/>
      <w:r w:rsidR="00BF4DA1">
        <w:t>vo verejnom obstarávaní</w:t>
      </w:r>
      <w:bookmarkEnd w:id="26"/>
      <w:bookmarkEnd w:id="27"/>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31860881"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1A20E2">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8" w:name="_Ref94692108"/>
      <w:bookmarkStart w:id="29" w:name="_Toc129014601"/>
      <w:r w:rsidRPr="0071734B">
        <w:t>Systém JOSEPHINE</w:t>
      </w:r>
      <w:bookmarkEnd w:id="28"/>
      <w:bookmarkEnd w:id="29"/>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 xml:space="preserve">Uchádzač má možnosť sa registrovať do systému JOSEPHINE pomocou hesla alebo pomocou </w:t>
      </w:r>
      <w:r w:rsidR="006622D6" w:rsidRPr="0071734B">
        <w:rPr>
          <w:szCs w:val="24"/>
        </w:rPr>
        <w:lastRenderedPageBreak/>
        <w:t>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30"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30"/>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1" w:name="_Toc129014602"/>
      <w:bookmarkStart w:id="32" w:name="_Ref173306570"/>
      <w:r w:rsidRPr="0071734B">
        <w:t>Vysvet</w:t>
      </w:r>
      <w:r w:rsidR="00486F95" w:rsidRPr="0071734B">
        <w:t>ľovanie</w:t>
      </w:r>
      <w:bookmarkEnd w:id="31"/>
      <w:bookmarkEnd w:id="32"/>
    </w:p>
    <w:p w14:paraId="578921DF" w14:textId="08B74140"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1A20E2">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3" w:name="_Toc129014603"/>
      <w:r w:rsidRPr="0071734B">
        <w:lastRenderedPageBreak/>
        <w:t xml:space="preserve">Obhliadka miesta </w:t>
      </w:r>
      <w:r w:rsidR="00936028" w:rsidRPr="0071734B">
        <w:t>plnenia</w:t>
      </w:r>
      <w:r w:rsidR="00954DAA" w:rsidRPr="0071734B">
        <w:t xml:space="preserve"> zákazky</w:t>
      </w:r>
      <w:bookmarkEnd w:id="33"/>
    </w:p>
    <w:p w14:paraId="759D64D6" w14:textId="4B96A5C6"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485B8F">
        <w:rPr>
          <w:b/>
          <w:bCs/>
        </w:rPr>
        <w:t>dňa</w:t>
      </w:r>
      <w:r w:rsidRPr="00485B8F">
        <w:t xml:space="preserve"> </w:t>
      </w:r>
      <w:r w:rsidR="000D14FF">
        <w:rPr>
          <w:b/>
          <w:bCs/>
        </w:rPr>
        <w:t>14</w:t>
      </w:r>
      <w:r w:rsidRPr="00485B8F">
        <w:rPr>
          <w:b/>
          <w:bCs/>
        </w:rPr>
        <w:t xml:space="preserve">. </w:t>
      </w:r>
      <w:r w:rsidR="00810288">
        <w:rPr>
          <w:b/>
          <w:bCs/>
        </w:rPr>
        <w:t>apríla</w:t>
      </w:r>
      <w:r w:rsidR="00FE656E" w:rsidRPr="00485B8F">
        <w:rPr>
          <w:b/>
          <w:bCs/>
        </w:rPr>
        <w:t xml:space="preserve"> </w:t>
      </w:r>
      <w:r w:rsidRPr="00485B8F">
        <w:rPr>
          <w:b/>
          <w:bCs/>
        </w:rPr>
        <w:t>202</w:t>
      </w:r>
      <w:r w:rsidR="00810288">
        <w:rPr>
          <w:b/>
          <w:bCs/>
        </w:rPr>
        <w:t>6</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485B8F">
        <w:t>Žilina</w:t>
      </w:r>
      <w:r w:rsidR="00C44E86">
        <w:t xml:space="preserve"> na adrese </w:t>
      </w:r>
      <w:r w:rsidR="00485B8F">
        <w:t>Košická cesta 11, 011 87  Žilina</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954DAA">
      <w:pPr>
        <w:pStyle w:val="Odsekzoznamu"/>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4" w:name="_Ref127896398"/>
      <w:bookmarkStart w:id="35" w:name="_Toc129014604"/>
      <w:r w:rsidRPr="0071734B">
        <w:t>Dôvernosť procesu verejného obstarávania</w:t>
      </w:r>
      <w:bookmarkEnd w:id="34"/>
      <w:bookmarkEnd w:id="35"/>
    </w:p>
    <w:p w14:paraId="09A6BCE1" w14:textId="6035BE92" w:rsidR="00F1749C" w:rsidRPr="0071734B" w:rsidRDefault="00F1749C" w:rsidP="00F1749C">
      <w:pPr>
        <w:pStyle w:val="Odsekzoznamu"/>
        <w:rPr>
          <w:szCs w:val="24"/>
        </w:rPr>
      </w:pPr>
      <w:bookmarkStart w:id="36" w:name="_Ref127896342"/>
      <w:bookmarkStart w:id="37"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6"/>
      <w:r w:rsidR="00C473E2">
        <w:t xml:space="preserve"> Zverejňovanie informácií podľa zákona o verejnom obstarávaní a iných všeobecne záväzných právnych predpisov tým nie je dotknuté.</w:t>
      </w:r>
      <w:bookmarkEnd w:id="37"/>
    </w:p>
    <w:p w14:paraId="5CA8C094" w14:textId="14015A17"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1A20E2">
        <w:t>12.3</w:t>
      </w:r>
      <w:r w:rsidR="00045568">
        <w:fldChar w:fldCharType="end"/>
      </w:r>
      <w:r>
        <w:t xml:space="preserve"> tohto článku tým nie je dotknuté</w:t>
      </w:r>
      <w:r w:rsidR="00F1749C" w:rsidRPr="0071734B">
        <w:t>.</w:t>
      </w:r>
    </w:p>
    <w:p w14:paraId="478367C8" w14:textId="638F9711" w:rsidR="008774DD" w:rsidRPr="0071734B" w:rsidRDefault="008774DD" w:rsidP="00F1749C">
      <w:pPr>
        <w:pStyle w:val="Odsekzoznamu"/>
        <w:rPr>
          <w:szCs w:val="24"/>
        </w:rPr>
      </w:pPr>
      <w:bookmarkStart w:id="38"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1A20E2">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8"/>
    </w:p>
    <w:p w14:paraId="0EB22CBA" w14:textId="5939CBA8" w:rsidR="00F1749C" w:rsidRPr="0071734B" w:rsidRDefault="00F1749C">
      <w:pPr>
        <w:pStyle w:val="Odsekzoznamu"/>
        <w:rPr>
          <w:szCs w:val="24"/>
        </w:rPr>
      </w:pPr>
      <w:r w:rsidRPr="0071734B">
        <w:rPr>
          <w:bCs/>
          <w:szCs w:val="24"/>
        </w:rPr>
        <w:lastRenderedPageBreak/>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9" w:name="_Toc129014605"/>
      <w:r w:rsidRPr="0071734B">
        <w:t>Etické podmienky</w:t>
      </w:r>
      <w:bookmarkEnd w:id="39"/>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40" w:name="_Toc129014606"/>
      <w:r w:rsidRPr="0071734B">
        <w:t>Opravné prostriedky</w:t>
      </w:r>
      <w:bookmarkEnd w:id="40"/>
    </w:p>
    <w:p w14:paraId="233849F6" w14:textId="7A43CCDF" w:rsidR="00F1749C" w:rsidRPr="003A26EF" w:rsidRDefault="00F1749C" w:rsidP="00EA0A22">
      <w:pPr>
        <w:pStyle w:val="Odsekzoznamu"/>
        <w:rPr>
          <w:szCs w:val="24"/>
        </w:rPr>
      </w:pPr>
      <w:bookmarkStart w:id="41"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1A20E2">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1"/>
    </w:p>
    <w:p w14:paraId="417A1B2A" w14:textId="148DEB7C"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1A20E2">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2"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2"/>
    </w:p>
    <w:p w14:paraId="7165C750" w14:textId="77777777" w:rsidR="004243F0" w:rsidRPr="0071734B" w:rsidRDefault="004243F0" w:rsidP="004243F0">
      <w:pPr>
        <w:pStyle w:val="Nadpis2"/>
      </w:pPr>
      <w:bookmarkStart w:id="43" w:name="_Ref94706350"/>
      <w:bookmarkStart w:id="44" w:name="_Toc129014608"/>
      <w:bookmarkStart w:id="45" w:name="_Ref94658828"/>
      <w:r w:rsidRPr="0071734B">
        <w:rPr>
          <w:lang w:eastAsia="cs-CZ"/>
        </w:rPr>
        <w:t>Podmienky účasti</w:t>
      </w:r>
      <w:bookmarkEnd w:id="43"/>
      <w:bookmarkEnd w:id="44"/>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5"/>
    </w:p>
    <w:p w14:paraId="4CBE5F59" w14:textId="7D20AFBD" w:rsidR="002F6DD4" w:rsidRDefault="002F6DD4" w:rsidP="004243F0">
      <w:pPr>
        <w:pStyle w:val="Odsekzoznamu"/>
      </w:pPr>
      <w:bookmarkStart w:id="46"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6"/>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7"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8" w:name="_Hlk129096275"/>
      <w:r w:rsidRPr="00FC17E3">
        <w:rPr>
          <w:bCs/>
          <w:u w:val="single"/>
        </w:rPr>
        <w:t>povoľuje vyplniť časť IV oddiel α</w:t>
      </w:r>
      <w:r w:rsidR="00162474" w:rsidRPr="00162474">
        <w:rPr>
          <w:bCs/>
          <w:u w:val="single"/>
        </w:rPr>
        <w:t>: Globálny údaj pre všetky podmienky účasti</w:t>
      </w:r>
      <w:bookmarkEnd w:id="48"/>
      <w:r w:rsidRPr="00FC17E3">
        <w:rPr>
          <w:bCs/>
        </w:rPr>
        <w:t>.</w:t>
      </w:r>
      <w:bookmarkEnd w:id="47"/>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9"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9"/>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w:t>
      </w:r>
      <w:r w:rsidR="006A2B1A">
        <w:lastRenderedPageBreak/>
        <w:t xml:space="preserve">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50" w:name="_Ref94701514"/>
      <w:bookmarkStart w:id="51" w:name="_Ref94703889"/>
      <w:bookmarkStart w:id="52" w:name="_Ref94703968"/>
      <w:bookmarkStart w:id="53" w:name="_Toc129014609"/>
      <w:r w:rsidRPr="0071734B">
        <w:t>Požiadavky obstarávateľa na predmet zákazky</w:t>
      </w:r>
      <w:bookmarkEnd w:id="50"/>
      <w:bookmarkEnd w:id="51"/>
      <w:bookmarkEnd w:id="52"/>
      <w:bookmarkEnd w:id="53"/>
    </w:p>
    <w:p w14:paraId="75628C76" w14:textId="70FBAF46" w:rsidR="00D1330C" w:rsidRPr="00147655" w:rsidRDefault="00D90C94">
      <w:pPr>
        <w:pStyle w:val="Odsekzoznamu"/>
      </w:pPr>
      <w:bookmarkStart w:id="54" w:name="_Ref94703970"/>
      <w:bookmarkStart w:id="55"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t>/danú časť predmetu zákazky, ktorá je podrobne vymedzená v príslušnom vzore zmluvy</w:t>
      </w:r>
      <w:r w:rsidR="002B29C8" w:rsidRPr="00147655">
        <w:t xml:space="preserve"> </w:t>
      </w:r>
      <w:r w:rsidR="000471B0" w:rsidRPr="00147655">
        <w:t>(</w:t>
      </w:r>
      <w:r w:rsidR="000471B0" w:rsidRPr="00C17529">
        <w:t xml:space="preserve">osobitne </w:t>
      </w:r>
      <w:r w:rsidR="00E63F1C" w:rsidRPr="00C17529">
        <w:t xml:space="preserve">článok </w:t>
      </w:r>
      <w:r w:rsidR="0088143A" w:rsidRPr="00C17529">
        <w:t xml:space="preserve">1 </w:t>
      </w:r>
      <w:r w:rsidR="00841B62" w:rsidRPr="00C17529">
        <w:t>vzoru zmluvy</w:t>
      </w:r>
      <w:r w:rsidR="00FD218A" w:rsidRPr="00C17529">
        <w:t xml:space="preserve"> a </w:t>
      </w:r>
      <w:r w:rsidR="00B659C8" w:rsidRPr="00C17529">
        <w:t>p</w:t>
      </w:r>
      <w:r w:rsidR="00FD218A" w:rsidRPr="00C17529">
        <w:t>rílohy A a B k vzoru zmluvy</w:t>
      </w:r>
      <w:r w:rsidR="00DF222C" w:rsidRPr="00C17529">
        <w:t>)</w:t>
      </w:r>
      <w:r w:rsidR="00D2425A" w:rsidRPr="00147655">
        <w:t xml:space="preserve">, </w:t>
      </w:r>
      <w:bookmarkEnd w:id="54"/>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1A20E2" w:rsidRPr="0071734B">
        <w:t xml:space="preserve">Príloha č. </w:t>
      </w:r>
      <w:r w:rsidR="001A20E2">
        <w:t>1</w:t>
      </w:r>
      <w:r w:rsidR="001A20E2" w:rsidRPr="0071734B">
        <w:t xml:space="preserve"> Vyhlásenie uchádzača</w:t>
      </w:r>
      <w:r w:rsidR="001A20E2">
        <w:t>/člena skupiny dodávateľov</w:t>
      </w:r>
      <w:r w:rsidR="00045568">
        <w:fldChar w:fldCharType="end"/>
      </w:r>
      <w:r w:rsidR="00AF19F5" w:rsidRPr="00147655">
        <w:t>.</w:t>
      </w:r>
      <w:bookmarkEnd w:id="55"/>
    </w:p>
    <w:p w14:paraId="40CBC53B" w14:textId="4A21ECA6" w:rsidR="00D1330C" w:rsidRPr="00177165" w:rsidRDefault="00DC7A39" w:rsidP="00D1330C">
      <w:pPr>
        <w:pStyle w:val="Odsekzoznamu"/>
      </w:pPr>
      <w:bookmarkStart w:id="56" w:name="_Ref174006022"/>
      <w:bookmarkStart w:id="57" w:name="_Ref94703893"/>
      <w:r w:rsidRPr="0071734B">
        <w:t xml:space="preserve">Požiadavkou obstarávateľa na predmet zákazky je aj </w:t>
      </w:r>
      <w:r w:rsidR="005A1470" w:rsidRPr="0071734B">
        <w:t xml:space="preserve">predloženie </w:t>
      </w:r>
      <w:r w:rsidRPr="0071734B">
        <w:t>návrhu zmluvy</w:t>
      </w:r>
      <w:r w:rsidR="008C3363">
        <w:t xml:space="preserve"> pre príslušnú časť predmetu zákazky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1A20E2">
        <w:t>27</w:t>
      </w:r>
      <w:r w:rsidR="003F34D1" w:rsidRPr="0071734B">
        <w:fldChar w:fldCharType="end"/>
      </w:r>
      <w:r w:rsidRPr="0071734B">
        <w:t xml:space="preserve"> týchto súťažných podkladov)</w:t>
      </w:r>
      <w:r w:rsidR="005A1470" w:rsidRPr="0071734B">
        <w:t xml:space="preserve"> a ktorý bude vyhotovený podľa vzoru zmluvy</w:t>
      </w:r>
      <w:r w:rsidR="008C3363">
        <w:t xml:space="preserve"> pre príslušnú časť predmetu zákazky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1A20E2">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6"/>
    </w:p>
    <w:p w14:paraId="5F900A12" w14:textId="5A6A1E76" w:rsidR="00B659C8" w:rsidRDefault="00BF0EDA" w:rsidP="00EA332E">
      <w:pPr>
        <w:pStyle w:val="Odsekzoznamu"/>
      </w:pPr>
      <w:bookmarkStart w:id="58" w:name="_Ref127890836"/>
      <w:r w:rsidRPr="00BF0EDA">
        <w:lastRenderedPageBreak/>
        <w:t>V</w:t>
      </w:r>
      <w:r w:rsidR="001001B5">
        <w:t xml:space="preserve"> návrhu </w:t>
      </w:r>
      <w:r w:rsidR="00B659C8">
        <w:t>p</w:t>
      </w:r>
      <w:r w:rsidRPr="00BF0EDA">
        <w:t>ríloh</w:t>
      </w:r>
      <w:r w:rsidR="001001B5">
        <w:t>y</w:t>
      </w:r>
      <w:r w:rsidRPr="00BF0EDA">
        <w:t xml:space="preserve"> </w:t>
      </w:r>
      <w:r w:rsidR="00EA332E" w:rsidRPr="00C17529">
        <w:t>B</w:t>
      </w:r>
      <w:r w:rsidRPr="00C17529">
        <w:t xml:space="preserve"> k</w:t>
      </w:r>
      <w:r w:rsidR="00A22889">
        <w:t xml:space="preserve"> </w:t>
      </w:r>
      <w:r w:rsidRPr="00BF0EDA">
        <w:t xml:space="preserve">zmluve </w:t>
      </w:r>
      <w:r w:rsidRPr="00C17529">
        <w:t xml:space="preserve">(Technická špecifikácia </w:t>
      </w:r>
      <w:r w:rsidR="00EA332E" w:rsidRPr="00C17529">
        <w:t>hlavných dodávok</w:t>
      </w:r>
      <w:r w:rsidRPr="00C17529">
        <w:t>) uchádzač</w:t>
      </w:r>
      <w:r w:rsidRPr="00BF0EDA">
        <w:t xml:space="preserve"> </w:t>
      </w:r>
      <w:r w:rsidR="00EA332E">
        <w:t xml:space="preserve">pre každú položku </w:t>
      </w:r>
      <w:r w:rsidRPr="00BF0EDA">
        <w:t>uvedie návrhy dodávok hlavných materiálov, zariadení a</w:t>
      </w:r>
      <w:r w:rsidR="00EA332E">
        <w:t> </w:t>
      </w:r>
      <w:r w:rsidRPr="00BF0EDA">
        <w:t>výrobkov</w:t>
      </w:r>
      <w:r w:rsidR="00EA332E">
        <w:t xml:space="preserve"> (ďalej len „</w:t>
      </w:r>
      <w:r w:rsidR="00EA332E" w:rsidRPr="00EA332E">
        <w:rPr>
          <w:b/>
          <w:bCs/>
        </w:rPr>
        <w:t>výrobky</w:t>
      </w:r>
      <w:r w:rsidR="00EA332E">
        <w:t>“). Uchádzač je povinný uviesť všetky požadované údaje v</w:t>
      </w:r>
      <w:r w:rsidR="001001B5">
        <w:t> </w:t>
      </w:r>
      <w:r w:rsidR="00EA332E">
        <w:t xml:space="preserve">rozsahu uvedenom v tabuľke </w:t>
      </w:r>
      <w:r w:rsidR="00B659C8">
        <w:t>p</w:t>
      </w:r>
      <w:r w:rsidR="00EA332E">
        <w:t>rílohy B k</w:t>
      </w:r>
      <w:r w:rsidR="001001B5">
        <w:t> vzoru zmluvy</w:t>
      </w:r>
      <w:r w:rsidR="00EA332E">
        <w:t>.</w:t>
      </w:r>
    </w:p>
    <w:p w14:paraId="13B92201" w14:textId="77777777" w:rsidR="00B659C8" w:rsidRDefault="00EA332E" w:rsidP="00B659C8">
      <w:pPr>
        <w:pStyle w:val="Odsekzoznamu"/>
        <w:numPr>
          <w:ilvl w:val="0"/>
          <w:numId w:val="0"/>
        </w:numPr>
        <w:ind w:left="851"/>
      </w:pPr>
      <w:r w:rsidRPr="001E38D6">
        <w:t>Nepripúšťa sa uviesť v rámci jednej položky alternatívne vymedzenie výrobkov rôznych výrobcov alebo rôznych typov.</w:t>
      </w:r>
    </w:p>
    <w:p w14:paraId="4F826F23" w14:textId="044C0141" w:rsidR="005E1986" w:rsidRDefault="005E1986" w:rsidP="00B659C8">
      <w:pPr>
        <w:pStyle w:val="Odsekzoznamu"/>
        <w:numPr>
          <w:ilvl w:val="0"/>
          <w:numId w:val="0"/>
        </w:numPr>
        <w:ind w:left="851"/>
        <w:rPr>
          <w:color w:val="FF0000"/>
        </w:rPr>
      </w:pPr>
      <w:r w:rsidRPr="005E1986">
        <w:t>Pre položky</w:t>
      </w:r>
      <w:r>
        <w:t xml:space="preserve"> „Predizolovaný potrubný systém“ – položky 1 a 2</w:t>
      </w:r>
      <w:r w:rsidRPr="005E1986">
        <w:t xml:space="preserve"> v tabuľke prílohy B k vzoru zmluvy sa pripúšťa možnosť návrhu dodávok výrobkov od dvoch výrobcov s tým, že dodávky výrobkov (systému predizolovaného potrubia) jedného výrobcu sa musia vzťahovať na ucelené úseky potrubnej trasy, pri ktorých to umožňuje technická realizácia diela, to aj z pohľadu jeho ďalšieho užívania (najmä opravy a údržba). Takýmito ucelenými úsekmi potrubnej trasy sú montážne úseky stavieb. Prípadné využitie systémov predizolovaného potrubia od dvoch výrobcov musí uchádzač uviesť vo výkazoch výmer tak, aby ich jednotlivé riadky obsahovali údaje platné pre oba systémy vrátane uvedenia jednej ceny. Nepripúšťa sa uviesť v rámci jednej položky alternatívne vymedzenie výrobkov rôznych výrobcov alebo rôznych typov u ostatných položiek v tabuľke prílohy B k vzoru zmluvy.</w:t>
      </w:r>
    </w:p>
    <w:p w14:paraId="2CA660FB" w14:textId="77777777" w:rsidR="005E1986" w:rsidRDefault="005E1986" w:rsidP="00B659C8">
      <w:pPr>
        <w:pStyle w:val="Odsekzoznamu"/>
        <w:numPr>
          <w:ilvl w:val="0"/>
          <w:numId w:val="0"/>
        </w:numPr>
        <w:ind w:left="851"/>
        <w:rPr>
          <w:color w:val="FF0000"/>
        </w:rPr>
      </w:pPr>
    </w:p>
    <w:bookmarkEnd w:id="58"/>
    <w:p w14:paraId="711098E9" w14:textId="35AF16A0" w:rsidR="00EA332E" w:rsidRDefault="00EA332E" w:rsidP="00EA332E">
      <w:pPr>
        <w:pStyle w:val="Odsekzoznamu"/>
        <w:numPr>
          <w:ilvl w:val="0"/>
          <w:numId w:val="0"/>
        </w:numPr>
        <w:ind w:left="851"/>
      </w:pPr>
      <w:r>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5EAE77D8" w:rsidR="00EA332E" w:rsidRDefault="00EA332E" w:rsidP="00EA332E">
      <w:pPr>
        <w:pStyle w:val="Odsekzoznamu"/>
        <w:numPr>
          <w:ilvl w:val="0"/>
          <w:numId w:val="0"/>
        </w:numPr>
        <w:ind w:left="851"/>
      </w:pPr>
      <w:r w:rsidRPr="005E1986">
        <w:t>Pokiaľ nebude pre ktorúkoľvek položku zo strany uchádzača predložený návrh výrobku alebo tento nebude obsahovať všetky požadované údaje uvedené v tabuľke</w:t>
      </w:r>
      <w:r w:rsidR="001001B5" w:rsidRPr="005E1986">
        <w:t xml:space="preserve"> prílohy B k vzoru zmluvy</w:t>
      </w:r>
      <w:r w:rsidRPr="005E1986">
        <w:t>,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w:t>
      </w:r>
      <w:r w:rsidR="001001B5" w:rsidRPr="005E1986">
        <w:t> </w:t>
      </w:r>
      <w:r w:rsidR="00B115A1" w:rsidRPr="005E1986">
        <w:t xml:space="preserve"> </w:t>
      </w:r>
      <w:r w:rsidR="002B6FA7" w:rsidRPr="005E1986">
        <w:t>2</w:t>
      </w:r>
      <w:r w:rsidRPr="005E1986">
        <w:t xml:space="preserve"> </w:t>
      </w:r>
      <w:r w:rsidR="001001B5" w:rsidRPr="005E1986">
        <w:t>prílohy A k vzoru zmluvy</w:t>
      </w:r>
      <w:r w:rsidRPr="005E1986">
        <w:t>, alebo z predloženého certifikátu, katalógového listu alebo iného potvrdenia výrobcu výrobku nebude požadovaný kvalitatívny a technický parameter požadovaný v</w:t>
      </w:r>
      <w:r w:rsidR="001001B5" w:rsidRPr="005E1986">
        <w:t> </w:t>
      </w:r>
      <w:r w:rsidRPr="005E1986">
        <w:t>tabuľke č.</w:t>
      </w:r>
      <w:r w:rsidR="001001B5" w:rsidRPr="005E1986">
        <w:t> </w:t>
      </w:r>
      <w:r w:rsidR="002B6FA7" w:rsidRPr="005E1986">
        <w:t>2</w:t>
      </w:r>
      <w:r w:rsidRPr="005E1986">
        <w:t xml:space="preserve"> </w:t>
      </w:r>
      <w:r w:rsidR="001001B5" w:rsidRPr="005E1986">
        <w:t xml:space="preserve">prílohy A k vzoru zmluvy </w:t>
      </w:r>
      <w:r w:rsidRPr="005E1986">
        <w:t>jednoznačne vyplývať, ponuka nebude spĺňať požiadavky obstarávateľa na predmet zákazky.</w:t>
      </w:r>
    </w:p>
    <w:p w14:paraId="50B29962" w14:textId="66ED2CA6" w:rsidR="003804D7" w:rsidRDefault="00AB1800" w:rsidP="00E60443">
      <w:pPr>
        <w:pStyle w:val="Odsekzoznamu"/>
      </w:pPr>
      <w:r w:rsidRPr="001A5573">
        <w:t>V </w:t>
      </w:r>
      <w:r w:rsidR="00B659C8">
        <w:t>p</w:t>
      </w:r>
      <w:r w:rsidRPr="001A5573">
        <w:t xml:space="preserve">rílohe </w:t>
      </w:r>
      <w:r w:rsidR="00B115A1">
        <w:t>C</w:t>
      </w:r>
      <w:r w:rsidRPr="001A5573">
        <w:t xml:space="preserve"> k </w:t>
      </w:r>
      <w:r w:rsidRPr="00B115A1">
        <w:t xml:space="preserve">zmluve </w:t>
      </w:r>
      <w:r w:rsidR="00F81A0D" w:rsidRPr="00B115A1">
        <w:t>(V</w:t>
      </w:r>
      <w:r w:rsidRPr="00B115A1">
        <w:t>ýkaz výmer z ponuky</w:t>
      </w:r>
      <w:r w:rsidR="00F81A0D" w:rsidRPr="00B115A1">
        <w:t>)</w:t>
      </w:r>
      <w:r w:rsidRPr="001A5573">
        <w:t xml:space="preserve"> uchádzač predloží </w:t>
      </w:r>
      <w:r w:rsidR="00AC21EE">
        <w:t xml:space="preserve">ponukový </w:t>
      </w:r>
      <w:r w:rsidRPr="001A5573">
        <w:t>výkaz výmer vypracovan</w:t>
      </w:r>
      <w:r w:rsidR="00AC21EE">
        <w:t>ý</w:t>
      </w:r>
      <w:r w:rsidRPr="001A5573">
        <w:t xml:space="preserve"> podľa podkladovej dokumentácie </w:t>
      </w:r>
      <w:r w:rsidRPr="00B115A1">
        <w:t>[článok 1 ods. 1.2 vzoru zmluvy]</w:t>
      </w:r>
      <w:r w:rsidR="006F1606" w:rsidRPr="00B115A1">
        <w:t xml:space="preserve">, ktorý nacení </w:t>
      </w:r>
      <w:r w:rsidR="003804D7" w:rsidRPr="00B115A1">
        <w:t xml:space="preserve">bez vecných zmien položiek. </w:t>
      </w:r>
      <w:r w:rsidR="00F30DB4" w:rsidRPr="00B115A1">
        <w:t>U</w:t>
      </w:r>
      <w:r w:rsidR="003804D7" w:rsidRPr="00B115A1">
        <w:t>chádzač vyplní jednotkové ceny v eurách bez medzier a zaokrúhlené najviac na dve desatinné</w:t>
      </w:r>
      <w:r w:rsidR="003804D7">
        <w:t xml:space="preserve"> miesta pre všetky položky. Nie je dovolené v ponukovom výkaze výmer vytvárať nové položky ani existujúce položky vecne meniť či meniť počty merných jednotiek položiek; vypĺňajú sa len bunky, ktoré sú osobitne označené, t.</w:t>
      </w:r>
      <w:r w:rsidR="003F3E14">
        <w:t> </w:t>
      </w:r>
      <w:r w:rsidR="003804D7">
        <w:t>j. zásadne jednotkové ceny položiek. Ponukový výkaz výmer uchádzač predkladá vo formáte *.xls, resp. *.xlsx.</w:t>
      </w:r>
    </w:p>
    <w:p w14:paraId="6EB32F39" w14:textId="76D0971D" w:rsidR="003804D7" w:rsidRDefault="003804D7" w:rsidP="003804D7">
      <w:pPr>
        <w:pStyle w:val="Odsekzoznamu"/>
        <w:numPr>
          <w:ilvl w:val="0"/>
          <w:numId w:val="0"/>
        </w:numPr>
        <w:ind w:left="851"/>
      </w:pPr>
      <w:r>
        <w:t xml:space="preserve">Celková maximálna cena za dielo podľa </w:t>
      </w:r>
      <w:r w:rsidRPr="00207669">
        <w:t>článku 2 ods. 2.1</w:t>
      </w:r>
      <w:r>
        <w:t xml:space="preserve"> </w:t>
      </w:r>
      <w:r w:rsidR="003F3E14">
        <w:t xml:space="preserve">vzoru </w:t>
      </w:r>
      <w:r>
        <w:t>zmluvy o dielo je určená ako suma súčinov jednotkových cien a počtov merných jednotiek všetkých položiek z ponukového výkazu výmer.</w:t>
      </w:r>
    </w:p>
    <w:p w14:paraId="6B2789C0" w14:textId="59AE7726" w:rsidR="003804D7" w:rsidRDefault="003804D7" w:rsidP="003804D7">
      <w:pPr>
        <w:pStyle w:val="Odsekzoznamu"/>
        <w:numPr>
          <w:ilvl w:val="0"/>
          <w:numId w:val="0"/>
        </w:numPr>
        <w:ind w:left="851"/>
      </w:pPr>
      <w:r>
        <w:lastRenderedPageBreak/>
        <w:t xml:space="preserve">Celková maximálna cena za dielo musí pokryť všetky náklady a výdavky potrebné na riadne a včasné vykonanie diela a splnenie všetkých záväzkov </w:t>
      </w:r>
      <w:r w:rsidR="004021D8">
        <w:t xml:space="preserve">uchádzača ako </w:t>
      </w:r>
      <w:r>
        <w:t>zhotoviteľa vyplývajúcich zo zmluvy o dielo z hľadiska komplexného zhotovenia diela. Celková maximálna cena za dielo a jednotkové ceny v ponukovom výkaze výmer sú úplné a</w:t>
      </w:r>
      <w:r w:rsidR="009975CE">
        <w:t> </w:t>
      </w:r>
      <w:r>
        <w:t>zahŕňajú nielen dodávky a práce výslovne uvedené v príslušných položkách, ale aj všetky ostatné náklady a výdavky potrebné na vykonanie diela a súvisiace s</w:t>
      </w:r>
      <w:r w:rsidR="009975CE">
        <w:t> </w:t>
      </w:r>
      <w:r>
        <w:t xml:space="preserve">vykonaním diela vrátane nákladov uvedených v </w:t>
      </w:r>
      <w:r w:rsidRPr="00207669">
        <w:t>článku 2 ods. 2.2</w:t>
      </w:r>
      <w:r w:rsidRPr="009975CE">
        <w:t xml:space="preserve"> </w:t>
      </w:r>
      <w:r w:rsidR="009975CE" w:rsidRPr="009975CE">
        <w:t xml:space="preserve">vzoru </w:t>
      </w:r>
      <w:r w:rsidRPr="009975CE">
        <w:t>zmluvy o</w:t>
      </w:r>
      <w:r w:rsidR="009975CE">
        <w:t> </w:t>
      </w:r>
      <w:r w:rsidRPr="009975CE">
        <w:t>dielo</w:t>
      </w:r>
      <w:r>
        <w:t xml:space="preserve">, ako aj fixné náklady, režijné náklady a zisk </w:t>
      </w:r>
      <w:r w:rsidR="009975CE">
        <w:t>uchádzača</w:t>
      </w:r>
      <w:r>
        <w:t>, pri ktorých sa má za to, že sú rovnomerne rozložené vo všetkých jednotkových cenách.</w:t>
      </w:r>
    </w:p>
    <w:p w14:paraId="66DC8841" w14:textId="00A097A5" w:rsidR="003804D7" w:rsidRDefault="009A4E05" w:rsidP="003804D7">
      <w:pPr>
        <w:pStyle w:val="Odsekzoznamu"/>
        <w:numPr>
          <w:ilvl w:val="0"/>
          <w:numId w:val="0"/>
        </w:numPr>
        <w:ind w:left="851"/>
      </w:pPr>
      <w:r>
        <w:t>A</w:t>
      </w:r>
      <w:r w:rsidR="003804D7">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t xml:space="preserve">Do celkovej maximálnej ceny za dielo sa nezahŕňajú náklady a výdavky, ktoré podľa </w:t>
      </w:r>
      <w:r w:rsidR="009A4E05">
        <w:t xml:space="preserve">vzoru </w:t>
      </w:r>
      <w:r>
        <w:t xml:space="preserve">zmluvy o dielo platí objednávateľ (napr. </w:t>
      </w:r>
      <w:r w:rsidRPr="00207669">
        <w:t xml:space="preserve">článok 2 ods. 2.3 </w:t>
      </w:r>
      <w:r w:rsidR="009A4E05" w:rsidRPr="00207669">
        <w:t>vzoru</w:t>
      </w:r>
      <w:r w:rsidR="009A4E05">
        <w:t xml:space="preserve"> </w:t>
      </w:r>
      <w:r>
        <w:t>zmluvy o dielo).</w:t>
      </w:r>
    </w:p>
    <w:p w14:paraId="59BBC642" w14:textId="6BF857BC" w:rsidR="003804D7" w:rsidRDefault="003804D7" w:rsidP="003804D7">
      <w:pPr>
        <w:pStyle w:val="Odsekzoznamu"/>
        <w:numPr>
          <w:ilvl w:val="0"/>
          <w:numId w:val="0"/>
        </w:numPr>
        <w:ind w:left="851"/>
      </w:pPr>
      <w:r>
        <w:t xml:space="preserve">Celkovú maximálnu cenu za dielo bude možné prekročiť výlučne v prípadoch výslovne uvedených </w:t>
      </w:r>
      <w:r w:rsidRPr="00207669">
        <w:t xml:space="preserve">v článku 2 ods. 2.5 </w:t>
      </w:r>
      <w:r w:rsidR="00E6645B" w:rsidRPr="00207669">
        <w:t xml:space="preserve">vzoru </w:t>
      </w:r>
      <w:r w:rsidRPr="00207669">
        <w:t xml:space="preserve">zmluvy o dielo na základe zmenového konania v zmysle článku 6 ods. 6.6 a článku 7 ods. 7.7 </w:t>
      </w:r>
      <w:r w:rsidR="00E6645B" w:rsidRPr="00207669">
        <w:t>vzoru</w:t>
      </w:r>
      <w:r w:rsidR="00E6645B">
        <w:t xml:space="preserve"> </w:t>
      </w:r>
      <w:r>
        <w:t>zmluvy o dielo.</w:t>
      </w:r>
    </w:p>
    <w:p w14:paraId="13B1B4F6" w14:textId="05DA3A37" w:rsidR="003804D7" w:rsidRDefault="003804D7" w:rsidP="003804D7">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zodpovednosťou uchádzača dodávky a práce rovnakého alebo podobného charakteru zahrnúť do príbuzných alebo súvisiacich položiek, kam logicky patria, aj keby sa na ne príslušné položky výkazu výmer z podkladovej dokumentácie na prvý pohľad priamo nevzťahovali.</w:t>
      </w:r>
    </w:p>
    <w:p w14:paraId="1F256A74" w14:textId="7CEF3230" w:rsidR="003804D7" w:rsidRDefault="003804D7" w:rsidP="003804D7">
      <w:pPr>
        <w:pStyle w:val="Odsekzoznamu"/>
        <w:numPr>
          <w:ilvl w:val="0"/>
          <w:numId w:val="0"/>
        </w:numPr>
        <w:ind w:left="851"/>
      </w:pPr>
      <w:r>
        <w:t>Je zodpovednosťou uchádzača, aby do ponukového výkazu výmer zahrnul všetky náklady a výdavky potrebné na zhotovenie diela</w:t>
      </w:r>
      <w:r w:rsidR="00391653">
        <w:t>, ako je uvedené vyššie,</w:t>
      </w:r>
      <w:r>
        <w:t xml:space="preserve"> a tieto nacenil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w:t>
      </w:r>
      <w:r w:rsidR="00391653">
        <w:t> </w:t>
      </w:r>
      <w:r>
        <w:t>ponukovom výkaze výmer musia ostať zachované.</w:t>
      </w:r>
      <w:r w:rsidR="00AF7264">
        <w:t xml:space="preserve"> </w:t>
      </w:r>
      <w:r>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t> </w:t>
      </w:r>
      <w:r>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3F585AB5" w:rsidR="00AB1800" w:rsidRDefault="001F287B" w:rsidP="00AB1800">
      <w:pPr>
        <w:pStyle w:val="Odsekzoznamu"/>
      </w:pPr>
      <w:bookmarkStart w:id="59" w:name="_Ref124270386"/>
      <w:r>
        <w:t>Pri predkladaní ponuky pre časť č. 1 predmetu zákazky v</w:t>
      </w:r>
      <w:r w:rsidR="00AB1800">
        <w:t xml:space="preserve"> </w:t>
      </w:r>
      <w:r w:rsidR="00B659C8" w:rsidRPr="001F287B">
        <w:t>p</w:t>
      </w:r>
      <w:r w:rsidR="00AB1800" w:rsidRPr="001F287B">
        <w:t xml:space="preserve">rílohe </w:t>
      </w:r>
      <w:r w:rsidR="00F81A0D" w:rsidRPr="001F287B">
        <w:t>F</w:t>
      </w:r>
      <w:r w:rsidR="00AB1800">
        <w:t xml:space="preserve"> k zmluve (Zmluva o kybernetickej bezpečnosti vrátane jej prílohy č. 1) uchádzač doplní svoje identifikačné údaje a iné obstarávateľom požadované údaje.</w:t>
      </w:r>
      <w:bookmarkEnd w:id="59"/>
    </w:p>
    <w:p w14:paraId="32440C55" w14:textId="5E3A1475" w:rsidR="00AB1800" w:rsidRPr="001F287B" w:rsidRDefault="00A014EB">
      <w:pPr>
        <w:pStyle w:val="Odsekzoznamu"/>
      </w:pPr>
      <w:r>
        <w:lastRenderedPageBreak/>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1F287B">
        <w:t xml:space="preserve">Uchádzač musí v ponuke </w:t>
      </w:r>
      <w:r w:rsidR="00AB1800" w:rsidRPr="001F287B">
        <w:t>preukazne dokumentáciou dolož</w:t>
      </w:r>
      <w:r w:rsidR="00A930E7" w:rsidRPr="001F287B">
        <w:t>iť</w:t>
      </w:r>
      <w:r w:rsidR="00AB1800" w:rsidRPr="001F287B">
        <w:t xml:space="preserve"> zabezpečenie splnenia požiadaviek obstarávateľa definovaných v</w:t>
      </w:r>
      <w:r w:rsidR="00990976" w:rsidRPr="001F287B">
        <w:t xml:space="preserve"> oznámení a/alebo </w:t>
      </w:r>
      <w:r w:rsidR="00AB1800" w:rsidRPr="001F287B">
        <w:t>týchto súťažných podkladoch.</w:t>
      </w:r>
    </w:p>
    <w:p w14:paraId="42FAA06C" w14:textId="184CE816" w:rsidR="004B0EAE" w:rsidRPr="0071734B" w:rsidRDefault="004B0EAE" w:rsidP="004B0EAE">
      <w:pPr>
        <w:pStyle w:val="Nadpis2"/>
      </w:pPr>
      <w:bookmarkStart w:id="60" w:name="_Ref127999061"/>
      <w:bookmarkStart w:id="61" w:name="_Toc129014610"/>
      <w:r>
        <w:t xml:space="preserve">Kritérium </w:t>
      </w:r>
      <w:r w:rsidRPr="0071734B">
        <w:t>na vyhodnotenie ponúk</w:t>
      </w:r>
      <w:bookmarkEnd w:id="60"/>
      <w:bookmarkEnd w:id="61"/>
    </w:p>
    <w:p w14:paraId="431E8C78" w14:textId="666B721D" w:rsidR="001F287B" w:rsidRPr="001F287B" w:rsidRDefault="004B0EAE" w:rsidP="001F287B">
      <w:pPr>
        <w:pStyle w:val="Odsekzoznamu"/>
      </w:pPr>
      <w:bookmarkStart w:id="62" w:name="_Ref127908420"/>
      <w:r w:rsidRPr="0071734B">
        <w:t>Jediným kritériom na vyhodnotenie ponúk</w:t>
      </w:r>
      <w:r w:rsidR="0096246C">
        <w:t xml:space="preserve"> pre všetky časti zákazky</w:t>
      </w:r>
      <w:r w:rsidRPr="0071734B">
        <w:t xml:space="preserve"> je </w:t>
      </w:r>
      <w:r w:rsidRPr="001F287B">
        <w:t>najnižšia celková cena za dielo v eurách bez dane z pridanej hodnoty (€ bez DPH).</w:t>
      </w:r>
      <w:bookmarkEnd w:id="62"/>
    </w:p>
    <w:p w14:paraId="43E2953A" w14:textId="3B9CBA48" w:rsidR="004B0EAE" w:rsidRPr="008734A8" w:rsidRDefault="004B0EAE" w:rsidP="007F2F99">
      <w:pPr>
        <w:pStyle w:val="Odsekzoznamu"/>
        <w:numPr>
          <w:ilvl w:val="0"/>
          <w:numId w:val="0"/>
        </w:numPr>
        <w:tabs>
          <w:tab w:val="clear" w:pos="851"/>
        </w:tabs>
        <w:ind w:left="1985" w:hanging="1134"/>
        <w:rPr>
          <w:highlight w:val="red"/>
        </w:rPr>
      </w:pPr>
    </w:p>
    <w:p w14:paraId="6683BB6B" w14:textId="569F2F98" w:rsidR="004B0EAE" w:rsidRDefault="004B0EAE" w:rsidP="004B0EAE">
      <w:pPr>
        <w:pStyle w:val="Odsekzoznamu"/>
      </w:pPr>
      <w:bookmarkStart w:id="63" w:name="_Ref127999063"/>
      <w:r w:rsidRPr="00460518">
        <w:t xml:space="preserve">Návrh uchádzača na plnenie kritéria na vyhodnotenie ponúk uchádzač </w:t>
      </w:r>
      <w:r w:rsidR="00281612">
        <w:t>uvedie v elektronickom ponukovom formulári obsiahnutom v systéme JOSEPHINE</w:t>
      </w:r>
      <w:r w:rsidRPr="00460518">
        <w:t xml:space="preserve">, pričom údaje uvedené v návrhu uchádzača na plnenie kritéria na vyhodnotenie ponúk musia korešpondovať s údajmi obsiahnutými v návrhu zmluvy vrátane jej </w:t>
      </w:r>
      <w:r w:rsidR="00B659C8">
        <w:t>p</w:t>
      </w:r>
      <w:r w:rsidRPr="00460518">
        <w:t>ríloh</w:t>
      </w:r>
      <w:r w:rsidR="001F287B">
        <w:t>y</w:t>
      </w:r>
      <w:r w:rsidRPr="00460518">
        <w:t xml:space="preserve"> </w:t>
      </w:r>
      <w:r w:rsidRPr="001F287B">
        <w:t>C</w:t>
      </w:r>
      <w:bookmarkEnd w:id="63"/>
      <w:r w:rsidR="001F287B">
        <w:t>.</w:t>
      </w:r>
    </w:p>
    <w:p w14:paraId="66B9E08B" w14:textId="723ED8ED" w:rsidR="004B0EAE" w:rsidRPr="008734A8" w:rsidRDefault="004B0EAE" w:rsidP="002A321B">
      <w:pPr>
        <w:pStyle w:val="Odsekzoznamu"/>
        <w:numPr>
          <w:ilvl w:val="0"/>
          <w:numId w:val="0"/>
        </w:numPr>
        <w:ind w:left="851"/>
        <w:rPr>
          <w:highlight w:val="red"/>
        </w:rPr>
      </w:pPr>
    </w:p>
    <w:p w14:paraId="08CD1CDE" w14:textId="53708E3A" w:rsidR="00343E5C" w:rsidRPr="0071734B" w:rsidRDefault="00343E5C" w:rsidP="00343E5C">
      <w:pPr>
        <w:pStyle w:val="Nadpis2"/>
      </w:pPr>
      <w:bookmarkStart w:id="64" w:name="_Ref94786302"/>
      <w:bookmarkStart w:id="65" w:name="_Toc129014611"/>
      <w:bookmarkEnd w:id="57"/>
      <w:r w:rsidRPr="0071734B">
        <w:t>Ďalšia súčinnosť potrebná na uzavretie zmluvy</w:t>
      </w:r>
      <w:bookmarkEnd w:id="64"/>
      <w:bookmarkEnd w:id="65"/>
    </w:p>
    <w:p w14:paraId="757AE2F6" w14:textId="7C02FF5A" w:rsidR="00A6293E" w:rsidRPr="0071734B" w:rsidRDefault="00A6293E" w:rsidP="00A6293E">
      <w:pPr>
        <w:pStyle w:val="Odsekzoznamu"/>
      </w:pPr>
      <w:bookmarkStart w:id="66" w:name="_Ref94706742"/>
      <w:bookmarkStart w:id="67"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Pr>
          <w:bCs/>
        </w:rPr>
        <w:t>p</w:t>
      </w:r>
      <w:r w:rsidRPr="0071734B">
        <w:rPr>
          <w:bCs/>
        </w:rPr>
        <w:t xml:space="preserve">rílohou </w:t>
      </w:r>
      <w:r w:rsidR="00F81A0D" w:rsidRPr="001312B0">
        <w:rPr>
          <w:bCs/>
        </w:rPr>
        <w:t>H</w:t>
      </w:r>
      <w:r w:rsidRPr="0071734B">
        <w:rPr>
          <w:bCs/>
        </w:rPr>
        <w:t xml:space="preserve"> k</w:t>
      </w:r>
      <w:r w:rsidR="001312B0">
        <w:rPr>
          <w:bCs/>
        </w:rPr>
        <w:t> </w:t>
      </w:r>
      <w:r w:rsidRPr="0071734B">
        <w:rPr>
          <w:bCs/>
        </w:rPr>
        <w:t>zmluve</w:t>
      </w:r>
      <w:r w:rsidR="001312B0">
        <w:rPr>
          <w:bCs/>
        </w:rPr>
        <w:t xml:space="preserve"> pre časť č. 1 predmetu zákazky a prílohou F k zmluve pre časť č. 2 predmetu zákazky</w:t>
      </w:r>
      <w:r w:rsidRPr="0071734B">
        <w:rPr>
          <w:bCs/>
        </w:rPr>
        <w:t>.</w:t>
      </w:r>
      <w:bookmarkEnd w:id="66"/>
    </w:p>
    <w:p w14:paraId="0661F9E5" w14:textId="2B6A7D37" w:rsidR="00A6293E" w:rsidRPr="0071734B" w:rsidRDefault="00A6293E" w:rsidP="00A6293E">
      <w:pPr>
        <w:pStyle w:val="Odsekzoznamu"/>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1A20E2">
        <w:t>18.1</w:t>
      </w:r>
      <w:r w:rsidR="00045568">
        <w:fldChar w:fldCharType="end"/>
      </w:r>
      <w:r w:rsidRPr="0071734B">
        <w:t xml:space="preserve"> tohto článku, platí, že úspešný uchádzač oznámil obstarávateľovi, že sa žiadny subdodávateľ podľa zákona o registri na plnení zmluvy nepodieľa, </w:t>
      </w:r>
      <w:r w:rsidR="00B659C8">
        <w:t>p</w:t>
      </w:r>
      <w:r w:rsidRPr="0071734B">
        <w:t xml:space="preserve">ríloha </w:t>
      </w:r>
      <w:r w:rsidR="00F81A0D" w:rsidRPr="001312B0">
        <w:t>H</w:t>
      </w:r>
      <w:r w:rsidRPr="0071734B">
        <w:t xml:space="preserve"> k</w:t>
      </w:r>
      <w:r w:rsidR="001312B0">
        <w:t> </w:t>
      </w:r>
      <w:r w:rsidRPr="0071734B">
        <w:t>zmluve</w:t>
      </w:r>
      <w:r w:rsidR="001312B0">
        <w:t xml:space="preserve"> pre časť č. 1 predmetu zákazky a príloha F k zmluve pre časť č. 2 predmetu zákazky </w:t>
      </w:r>
      <w:r w:rsidRPr="0071734B">
        <w:t>bude prázdna a úspešný uchádzač nesmie využiť pri plnení zmluvy žiadneho subdodávateľa podľa zákona o registri.</w:t>
      </w:r>
    </w:p>
    <w:p w14:paraId="73156804" w14:textId="14883150" w:rsidR="004C10DB" w:rsidRPr="0071734B" w:rsidRDefault="00C969EE" w:rsidP="00A40166">
      <w:pPr>
        <w:pStyle w:val="Odsekzoznamu"/>
      </w:pPr>
      <w:bookmarkStart w:id="68"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lastRenderedPageBreak/>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1A20E2">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1A20E2">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1A20E2">
        <w:t>18.1</w:t>
      </w:r>
      <w:r w:rsidR="00045568">
        <w:fldChar w:fldCharType="end"/>
      </w:r>
      <w:r w:rsidR="00084DF4" w:rsidRPr="00CB0BA1">
        <w:t xml:space="preserve"> tohto článku tým nie je dotknuté).</w:t>
      </w:r>
      <w:r w:rsidR="00084DF4" w:rsidRPr="0071734B">
        <w:t xml:space="preserve"> </w:t>
      </w:r>
      <w:bookmarkStart w:id="69"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1A20E2">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1A20E2">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F81A0D" w:rsidRPr="00C31138">
        <w:rPr>
          <w:bCs/>
        </w:rPr>
        <w:t>I</w:t>
      </w:r>
      <w:r w:rsidR="00951B92" w:rsidRPr="0071734B">
        <w:rPr>
          <w:bCs/>
        </w:rPr>
        <w:t xml:space="preserve"> k</w:t>
      </w:r>
      <w:r w:rsidR="00C31138">
        <w:rPr>
          <w:bCs/>
        </w:rPr>
        <w:t> </w:t>
      </w:r>
      <w:r w:rsidR="00951B92" w:rsidRPr="0071734B">
        <w:rPr>
          <w:bCs/>
        </w:rPr>
        <w:t>zmluve</w:t>
      </w:r>
      <w:r w:rsidR="00C31138">
        <w:rPr>
          <w:bCs/>
        </w:rPr>
        <w:t xml:space="preserve"> pre časť č.1 predmetu zákazky a prílohou G k zmluve pre časť č. 3 predmetu zákazky.</w:t>
      </w:r>
      <w:r w:rsidR="00F75FB1" w:rsidRPr="0071734B">
        <w:rPr>
          <w:bCs/>
        </w:rPr>
        <w:t>.</w:t>
      </w:r>
      <w:bookmarkEnd w:id="67"/>
      <w:bookmarkEnd w:id="68"/>
      <w:bookmarkEnd w:id="69"/>
    </w:p>
    <w:p w14:paraId="79105DAD" w14:textId="79C937BA" w:rsidR="00F8011C" w:rsidRPr="0071734B" w:rsidRDefault="00F8011C" w:rsidP="00A40166">
      <w:pPr>
        <w:pStyle w:val="Odsekzoznamu"/>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1A20E2">
        <w:t>18.3</w:t>
      </w:r>
      <w:r w:rsidR="00045568">
        <w:fldChar w:fldCharType="end"/>
      </w:r>
      <w:r w:rsidRPr="0071734B">
        <w:t xml:space="preserve"> tohto článku, platí, že úspešný uchádzač oznámil obstarávateľovi, že sa žiadny subdodávateľ podľa zákona o verejnom obstarávaní na plnení zmluvy nepodieľa, </w:t>
      </w:r>
      <w:r w:rsidR="00B659C8">
        <w:t>p</w:t>
      </w:r>
      <w:r w:rsidRPr="0071734B">
        <w:t xml:space="preserve">ríloha </w:t>
      </w:r>
      <w:r w:rsidR="00F81A0D" w:rsidRPr="00C31138">
        <w:t>I</w:t>
      </w:r>
      <w:r w:rsidRPr="0071734B">
        <w:t xml:space="preserve"> k</w:t>
      </w:r>
      <w:r w:rsidR="00C31138">
        <w:t> </w:t>
      </w:r>
      <w:r w:rsidRPr="0071734B">
        <w:t>zmluve</w:t>
      </w:r>
      <w:r w:rsidR="00C31138">
        <w:t xml:space="preserve"> pre časť č. 1 predmetu zákazky a príloha G pre časť č. 2 predmetu zákazky</w:t>
      </w:r>
      <w:r w:rsidRPr="0071734B">
        <w:t xml:space="preserve"> bude prázdna a úspešný uchádzač nesmie využiť pri plnení zmluvy žiadneho subdodávateľa podľa zákona o verejnom obstarávaní.</w:t>
      </w:r>
    </w:p>
    <w:p w14:paraId="0017B0C8" w14:textId="3ECE0AB8"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70" w:name="_Časť_E._"/>
      <w:bookmarkStart w:id="71" w:name="_Časť_E."/>
      <w:bookmarkEnd w:id="70"/>
      <w:bookmarkEnd w:id="71"/>
      <w:r w:rsidRPr="0071734B">
        <w:t>.</w:t>
      </w:r>
    </w:p>
    <w:p w14:paraId="35073FEB" w14:textId="77777777" w:rsidR="00DC17ED" w:rsidRPr="0071734B" w:rsidRDefault="00DD42F4" w:rsidP="00DD42F4">
      <w:pPr>
        <w:pStyle w:val="Nadpis10"/>
      </w:pPr>
      <w:r w:rsidRPr="0071734B">
        <w:br w:type="page"/>
      </w:r>
      <w:bookmarkStart w:id="72"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2"/>
    </w:p>
    <w:p w14:paraId="722BE526" w14:textId="77777777" w:rsidR="00B91D4B" w:rsidRPr="0071734B" w:rsidRDefault="00A32E4D" w:rsidP="00B91D4B">
      <w:pPr>
        <w:pStyle w:val="Nadpis2"/>
      </w:pPr>
      <w:bookmarkStart w:id="73" w:name="_Toc129014613"/>
      <w:r w:rsidRPr="0071734B">
        <w:t>Forma ponuky</w:t>
      </w:r>
      <w:bookmarkEnd w:id="73"/>
    </w:p>
    <w:p w14:paraId="1902C749" w14:textId="7F7684E9"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1A20E2">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1A20E2">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4" w:name="_Toc129014614"/>
      <w:r w:rsidRPr="0071734B">
        <w:t>Mena a ceny uvádzané v ponuke</w:t>
      </w:r>
      <w:bookmarkEnd w:id="74"/>
    </w:p>
    <w:p w14:paraId="4261AF6F" w14:textId="2890CBEE" w:rsidR="0052530E" w:rsidRPr="000A65BE" w:rsidRDefault="0052530E">
      <w:pPr>
        <w:pStyle w:val="Odsekzoznamu"/>
      </w:pPr>
      <w:r w:rsidRPr="0052530E">
        <w:t xml:space="preserve">Uchádzačom navrhovaná </w:t>
      </w:r>
      <w:r w:rsidRPr="000A65BE">
        <w:t>celková maximálna cena za dielo a jednotkové ceny vo výkaze výmer uvedené v ponuke uchádzača musia byť vyjadrené v mene euro s presnosťou na dve desatinné miesta ako cena v eurách bez DPH (€ bez DPH)</w:t>
      </w:r>
      <w:r w:rsidR="002739F5" w:rsidRPr="000A65BE">
        <w:t xml:space="preserve"> [pri vkladaní do systému JOSEPHINE označená ako „Jednotková cena (kritérium hodnotenia)“]</w:t>
      </w:r>
      <w:r w:rsidRPr="000A65BE">
        <w:t>. Ak uchádzač nie je platiteľom DPH, na túto skutočnosť upozorní v</w:t>
      </w:r>
      <w:r w:rsidR="00DE71DC" w:rsidRPr="000A65BE">
        <w:t> </w:t>
      </w:r>
      <w:r w:rsidRPr="000A65BE">
        <w:t>ponuke.</w:t>
      </w:r>
    </w:p>
    <w:p w14:paraId="03F28501" w14:textId="1B19DCCC" w:rsidR="00D64E17" w:rsidRDefault="0052530E">
      <w:pPr>
        <w:pStyle w:val="Odsekzoznamu"/>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to </w:t>
      </w:r>
      <w:r w:rsidRPr="000A65BE">
        <w:t>celková maximálna cena za dielo ako maximálna cena a jednotkové ceny vo výkaze výmer ako pevné ceny;</w:t>
      </w:r>
      <w:r w:rsidRPr="0052530E">
        <w:t xml:space="preserve"> tieto ceny sú záväzné počas celého trvania zmluvy.</w:t>
      </w:r>
    </w:p>
    <w:p w14:paraId="61D76949" w14:textId="37BF2BBE" w:rsidR="00B91D4B" w:rsidRPr="0071734B" w:rsidRDefault="005C0832" w:rsidP="00B91D4B">
      <w:pPr>
        <w:pStyle w:val="Nadpis2"/>
      </w:pPr>
      <w:bookmarkStart w:id="75" w:name="_Ref128997275"/>
      <w:bookmarkStart w:id="76" w:name="_Toc129014615"/>
      <w:r>
        <w:t>Čiastočná ponuka</w:t>
      </w:r>
      <w:r w:rsidR="00B91D4B" w:rsidRPr="0071734B">
        <w:t xml:space="preserve"> a variantné riešenie</w:t>
      </w:r>
      <w:bookmarkEnd w:id="75"/>
      <w:bookmarkEnd w:id="76"/>
    </w:p>
    <w:p w14:paraId="1FEEFAAD" w14:textId="4356C0D8" w:rsidR="00B91D4B" w:rsidRPr="0071734B" w:rsidRDefault="00E01BEA" w:rsidP="00247F9F">
      <w:pPr>
        <w:pStyle w:val="Odsekzoznamu"/>
        <w:rPr>
          <w:bCs/>
        </w:rPr>
      </w:pPr>
      <w:bookmarkStart w:id="77" w:name="_Ref128997279"/>
      <w:r>
        <w:t>Ponuka uchádzača sa musí týkať cel</w:t>
      </w:r>
      <w:r w:rsidR="003E36BB">
        <w:t xml:space="preserve">ej </w:t>
      </w:r>
      <w:r w:rsidR="00F243FC">
        <w:t xml:space="preserve">príslušnej </w:t>
      </w:r>
      <w:r>
        <w:t xml:space="preserve">časti 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r w:rsidR="00E92CA3">
        <w:t>Oprávnenie uchádzača predložiť ponuku na časť zákazky</w:t>
      </w:r>
      <w:r w:rsidR="00370DFE">
        <w:t xml:space="preserve"> </w:t>
      </w:r>
      <w:r w:rsidR="00315699">
        <w:t xml:space="preserve">(článok </w:t>
      </w:r>
      <w:r w:rsidR="00315699">
        <w:fldChar w:fldCharType="begin"/>
      </w:r>
      <w:r w:rsidR="00315699">
        <w:instrText xml:space="preserve"> REF _Ref127986476 \r \h </w:instrText>
      </w:r>
      <w:r w:rsidR="00315699">
        <w:fldChar w:fldCharType="separate"/>
      </w:r>
      <w:r w:rsidR="001A20E2">
        <w:t>2</w:t>
      </w:r>
      <w:r w:rsidR="00315699">
        <w:fldChar w:fldCharType="end"/>
      </w:r>
      <w:r w:rsidR="00315699">
        <w:t xml:space="preserve"> ods. </w:t>
      </w:r>
      <w:r w:rsidR="00315699">
        <w:fldChar w:fldCharType="begin"/>
      </w:r>
      <w:r w:rsidR="00315699">
        <w:instrText xml:space="preserve"> REF _Ref129014579 \r \h </w:instrText>
      </w:r>
      <w:r w:rsidR="00315699">
        <w:fldChar w:fldCharType="separate"/>
      </w:r>
      <w:r w:rsidR="001A20E2">
        <w:t>2.7</w:t>
      </w:r>
      <w:r w:rsidR="00315699">
        <w:fldChar w:fldCharType="end"/>
      </w:r>
      <w:r w:rsidR="00315699">
        <w:t xml:space="preserve"> týchto súťažných podkladov) </w:t>
      </w:r>
      <w:r w:rsidR="00370DFE">
        <w:t>tým nie je dotknuté</w:t>
      </w:r>
      <w:r w:rsidR="00B91D4B" w:rsidRPr="0071734B">
        <w:t>.</w:t>
      </w:r>
      <w:bookmarkEnd w:id="77"/>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8" w:name="_Toc129014616"/>
      <w:r w:rsidRPr="0071734B">
        <w:t>Náklady na ponuku</w:t>
      </w:r>
      <w:bookmarkEnd w:id="78"/>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xml:space="preserve">, a to aj v prípade, že </w:t>
      </w:r>
      <w:r w:rsidR="00486F95" w:rsidRPr="0071734B">
        <w:lastRenderedPageBreak/>
        <w:t>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9" w:name="_Ref94655751"/>
      <w:bookmarkStart w:id="80" w:name="_Toc129014617"/>
      <w:r w:rsidRPr="0071734B">
        <w:t>Obsah ponuky</w:t>
      </w:r>
      <w:bookmarkEnd w:id="79"/>
      <w:bookmarkEnd w:id="80"/>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81" w:name="_Ref94654809"/>
      <w:r w:rsidRPr="0071734B">
        <w:rPr>
          <w:bCs/>
        </w:rPr>
        <w:t xml:space="preserve">Ponuka </w:t>
      </w:r>
      <w:r w:rsidR="0044304D" w:rsidRPr="0071734B">
        <w:rPr>
          <w:bCs/>
        </w:rPr>
        <w:t xml:space="preserve">musí </w:t>
      </w:r>
      <w:r w:rsidRPr="0071734B">
        <w:rPr>
          <w:bCs/>
        </w:rPr>
        <w:t>obsahovať:</w:t>
      </w:r>
      <w:bookmarkEnd w:id="81"/>
    </w:p>
    <w:p w14:paraId="4552E2A5" w14:textId="0C8AED49"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1A20E2">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1A20E2">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bookmarkStart w:id="82" w:name="_Hlk173303987"/>
      <w:bookmarkStart w:id="83" w:name="_Ref173304009"/>
      <w:r w:rsidRPr="0071734B">
        <w:t>zoznam predložených dokladov</w:t>
      </w:r>
      <w:bookmarkEnd w:id="82"/>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3"/>
    </w:p>
    <w:p w14:paraId="0EE07977" w14:textId="02B05007" w:rsidR="00486F95" w:rsidRPr="0071734B" w:rsidRDefault="00486F95" w:rsidP="00807952">
      <w:pPr>
        <w:pStyle w:val="Odsekzoznamu"/>
        <w:numPr>
          <w:ilvl w:val="2"/>
          <w:numId w:val="23"/>
        </w:numPr>
        <w:rPr>
          <w:bCs/>
          <w:szCs w:val="24"/>
        </w:rPr>
      </w:pPr>
      <w:bookmarkStart w:id="84"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1A20E2" w:rsidRPr="0071734B">
        <w:t xml:space="preserve">Príloha č. </w:t>
      </w:r>
      <w:r w:rsidR="001A20E2">
        <w:t>1</w:t>
      </w:r>
      <w:r w:rsidR="001A20E2" w:rsidRPr="0071734B">
        <w:t xml:space="preserve"> Vyhlásenie uchádzača</w:t>
      </w:r>
      <w:r w:rsidR="001A20E2">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5"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5"/>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4"/>
    </w:p>
    <w:p w14:paraId="2CDDD099" w14:textId="2EEC3EAF" w:rsidR="001F2947" w:rsidRPr="0071734B" w:rsidRDefault="001F2947" w:rsidP="00807952">
      <w:pPr>
        <w:pStyle w:val="Odsekzoznamu"/>
        <w:numPr>
          <w:ilvl w:val="2"/>
          <w:numId w:val="23"/>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1A20E2" w:rsidRPr="0071734B">
        <w:t xml:space="preserve">Príloha č. </w:t>
      </w:r>
      <w:r w:rsidR="001A20E2">
        <w:t>2</w:t>
      </w:r>
      <w:r w:rsidR="001A20E2" w:rsidRPr="0071734B">
        <w:t xml:space="preserve"> </w:t>
      </w:r>
      <w:r w:rsidR="001A20E2">
        <w:t>Vy</w:t>
      </w:r>
      <w:r w:rsidR="001A20E2"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4715D82E"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1A20E2">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7AB5B325"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1A20E2">
        <w:t>15</w:t>
      </w:r>
      <w:r w:rsidR="00045568">
        <w:fldChar w:fldCharType="end"/>
      </w:r>
      <w:r w:rsidR="009A0A36">
        <w:t xml:space="preserve"> týchto súťažných podkladov)</w:t>
      </w:r>
      <w:r w:rsidRPr="0071734B">
        <w:rPr>
          <w:bCs/>
        </w:rPr>
        <w:t>;</w:t>
      </w:r>
    </w:p>
    <w:p w14:paraId="6AD74A87" w14:textId="378F5DA8" w:rsidR="00F35C83" w:rsidRPr="00EE0A84" w:rsidRDefault="00F35C83" w:rsidP="00807952">
      <w:pPr>
        <w:pStyle w:val="Odsekzoznamu"/>
        <w:numPr>
          <w:ilvl w:val="2"/>
          <w:numId w:val="23"/>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1A20E2">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1A20E2">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1A20E2">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6D50AE4" w:rsidR="00486F95" w:rsidRPr="0071734B" w:rsidRDefault="00486F95" w:rsidP="00807952">
      <w:pPr>
        <w:pStyle w:val="Odsekzoznamu"/>
        <w:numPr>
          <w:ilvl w:val="2"/>
          <w:numId w:val="23"/>
        </w:numPr>
        <w:rPr>
          <w:bCs/>
          <w:szCs w:val="24"/>
        </w:rPr>
      </w:pPr>
      <w:bookmarkStart w:id="86" w:name="_Ref94660370"/>
      <w:r w:rsidRPr="00B0006B">
        <w:t xml:space="preserve">návrh </w:t>
      </w:r>
      <w:r w:rsidR="00732B1C" w:rsidRPr="00B0006B">
        <w:t>z</w:t>
      </w:r>
      <w:r w:rsidRPr="00B0006B">
        <w:t>mluvy</w:t>
      </w:r>
      <w:r w:rsidR="00895469" w:rsidRPr="00B0006B">
        <w:t xml:space="preserve"> spolu s príslušnými prílohami</w:t>
      </w:r>
      <w:r w:rsidRPr="00B0006B">
        <w:t xml:space="preserve"> </w:t>
      </w:r>
      <w:r w:rsidR="00732B1C" w:rsidRPr="00B0006B">
        <w:t xml:space="preserve">podľa </w:t>
      </w:r>
      <w:r w:rsidR="008F2817" w:rsidRPr="00B0006B">
        <w:t>článku</w:t>
      </w:r>
      <w:r w:rsidR="0032249F" w:rsidRPr="00B0006B">
        <w:t xml:space="preserve"> </w:t>
      </w:r>
      <w:r w:rsidR="00045568" w:rsidRPr="00B0006B">
        <w:fldChar w:fldCharType="begin"/>
      </w:r>
      <w:r w:rsidR="00045568" w:rsidRPr="00B0006B">
        <w:instrText xml:space="preserve"> REF _Ref94701514 \r </w:instrText>
      </w:r>
      <w:r w:rsidR="00B0006B" w:rsidRPr="00B0006B">
        <w:instrText xml:space="preserve"> \* MERGEFORMAT </w:instrText>
      </w:r>
      <w:r w:rsidR="00045568" w:rsidRPr="00B0006B">
        <w:fldChar w:fldCharType="separate"/>
      </w:r>
      <w:r w:rsidR="001A20E2">
        <w:t>16</w:t>
      </w:r>
      <w:r w:rsidR="00045568" w:rsidRPr="00B0006B">
        <w:fldChar w:fldCharType="end"/>
      </w:r>
      <w:r w:rsidR="00A44A66" w:rsidRPr="00B0006B">
        <w:t xml:space="preserve"> ods. </w:t>
      </w:r>
      <w:r w:rsidR="0032249F" w:rsidRPr="00B0006B">
        <w:fldChar w:fldCharType="begin"/>
      </w:r>
      <w:r w:rsidR="0032249F" w:rsidRPr="00B0006B">
        <w:instrText xml:space="preserve"> REF _Ref174006022 \r </w:instrText>
      </w:r>
      <w:r w:rsidR="00A44A66" w:rsidRPr="00B0006B">
        <w:instrText xml:space="preserve"> \* MERGEFORMAT </w:instrText>
      </w:r>
      <w:r w:rsidR="0032249F" w:rsidRPr="00B0006B">
        <w:fldChar w:fldCharType="separate"/>
      </w:r>
      <w:r w:rsidR="001A20E2">
        <w:t>16.2</w:t>
      </w:r>
      <w:r w:rsidR="0032249F" w:rsidRPr="00B0006B">
        <w:fldChar w:fldCharType="end"/>
      </w:r>
      <w:r w:rsidR="00A44A66" w:rsidRPr="00B0006B">
        <w:t xml:space="preserve"> až </w:t>
      </w:r>
      <w:fldSimple w:instr=" REF _Ref124270386 \r  \* MERGEFORMAT ">
        <w:r w:rsidR="001A20E2">
          <w:t>16.5</w:t>
        </w:r>
      </w:fldSimple>
      <w:r w:rsidR="00A44A66">
        <w:t xml:space="preserve"> t</w:t>
      </w:r>
      <w:r w:rsidR="008F2817" w:rsidRPr="0071734B">
        <w:t>ýchto súťažných podkladov</w:t>
      </w:r>
      <w:bookmarkEnd w:id="86"/>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w:t>
      </w:r>
      <w:r w:rsidRPr="0071734B">
        <w:lastRenderedPageBreak/>
        <w:t>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73C57655"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1A20E2">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1A20E2">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7" w:name="_Ref94657028"/>
      <w:bookmarkStart w:id="88" w:name="_Toc129014618"/>
      <w:r w:rsidRPr="0071734B">
        <w:t>Zábezpeka ponuky</w:t>
      </w:r>
      <w:bookmarkEnd w:id="87"/>
      <w:bookmarkEnd w:id="88"/>
    </w:p>
    <w:p w14:paraId="3D373D78" w14:textId="176E424F" w:rsidR="00486F95" w:rsidRPr="0071734B" w:rsidRDefault="00486F95" w:rsidP="00486F95">
      <w:pPr>
        <w:pStyle w:val="Odsekzoznamu"/>
      </w:pPr>
      <w:bookmarkStart w:id="89"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FA2CD5">
        <w:rPr>
          <w:b/>
          <w:bCs/>
        </w:rPr>
        <w:t>10</w:t>
      </w:r>
      <w:r w:rsidRPr="00FA2CD5">
        <w:rPr>
          <w:b/>
        </w:rPr>
        <w:t>0</w:t>
      </w:r>
      <w:r w:rsidR="004F671D" w:rsidRPr="00FA2CD5">
        <w:rPr>
          <w:b/>
        </w:rPr>
        <w:t> </w:t>
      </w:r>
      <w:r w:rsidRPr="00FA2CD5">
        <w:rPr>
          <w:b/>
        </w:rPr>
        <w:t>000</w:t>
      </w:r>
      <w:r w:rsidR="004F671D">
        <w:rPr>
          <w:b/>
        </w:rPr>
        <w:t> </w:t>
      </w:r>
      <w:r w:rsidR="00A11D16" w:rsidRPr="00B0717B">
        <w:rPr>
          <w:b/>
        </w:rPr>
        <w:t>€</w:t>
      </w:r>
      <w:r w:rsidR="00FA2CD5">
        <w:rPr>
          <w:b/>
        </w:rPr>
        <w:t xml:space="preserve"> </w:t>
      </w:r>
      <w:r w:rsidR="004D763B">
        <w:rPr>
          <w:bCs/>
        </w:rPr>
        <w:t xml:space="preserve">pre časť </w:t>
      </w:r>
      <w:r w:rsidR="005C3B9D">
        <w:rPr>
          <w:bCs/>
        </w:rPr>
        <w:t xml:space="preserve">č. 1 </w:t>
      </w:r>
      <w:r w:rsidR="00FA2CD5">
        <w:rPr>
          <w:bCs/>
        </w:rPr>
        <w:t xml:space="preserve">predmetu </w:t>
      </w:r>
      <w:r w:rsidR="004D763B">
        <w:rPr>
          <w:bCs/>
        </w:rPr>
        <w:t>zákazky</w:t>
      </w:r>
      <w:r w:rsidR="00FA2CD5">
        <w:rPr>
          <w:bCs/>
        </w:rPr>
        <w:t>,</w:t>
      </w:r>
      <w:r w:rsidR="004D763B">
        <w:rPr>
          <w:bCs/>
        </w:rPr>
        <w:t xml:space="preserve"> vo výške </w:t>
      </w:r>
      <w:r w:rsidR="00FA2CD5">
        <w:rPr>
          <w:b/>
        </w:rPr>
        <w:t>12 000</w:t>
      </w:r>
      <w:r w:rsidR="004D763B" w:rsidRPr="00B915EA">
        <w:rPr>
          <w:b/>
        </w:rPr>
        <w:t xml:space="preserve"> €</w:t>
      </w:r>
      <w:r w:rsidR="004D763B">
        <w:rPr>
          <w:bCs/>
        </w:rPr>
        <w:t xml:space="preserve"> pre časť </w:t>
      </w:r>
      <w:r w:rsidR="005C3B9D">
        <w:rPr>
          <w:bCs/>
        </w:rPr>
        <w:t xml:space="preserve">č. 2 </w:t>
      </w:r>
      <w:r w:rsidR="00FA2CD5">
        <w:rPr>
          <w:bCs/>
        </w:rPr>
        <w:t xml:space="preserve">predmetu zákazky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9"/>
    </w:p>
    <w:p w14:paraId="0B3DECD4" w14:textId="796C36B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1A20E2">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2130C904" w:rsidR="00486F95" w:rsidRPr="0071734B" w:rsidRDefault="00486F95" w:rsidP="006B224E">
      <w:pPr>
        <w:pStyle w:val="Odsekzoznamu"/>
      </w:pPr>
      <w:bookmarkStart w:id="90" w:name="_Ref94664566"/>
      <w:bookmarkStart w:id="91"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1A20E2">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BE58FB">
        <w:t xml:space="preserve">Československá obchodná </w:t>
      </w:r>
      <w:r w:rsidR="00BE58FB" w:rsidRPr="001E242A">
        <w:t xml:space="preserve">banka, a.s., </w:t>
      </w:r>
      <w:r w:rsidR="00BE58FB">
        <w:t>Žižkova 11</w:t>
      </w:r>
      <w:r w:rsidR="00BE58FB" w:rsidRPr="001E242A">
        <w:t>, 811 0</w:t>
      </w:r>
      <w:r w:rsidR="00BE58FB">
        <w:t>2</w:t>
      </w:r>
      <w:r w:rsidR="00BE58FB" w:rsidRPr="001E242A">
        <w:t xml:space="preserve"> Bratislava, IBAN: SK</w:t>
      </w:r>
      <w:r w:rsidR="00BE58FB">
        <w:t>2</w:t>
      </w:r>
      <w:r w:rsidR="00BE58FB" w:rsidRPr="001E242A">
        <w:t xml:space="preserve">7 </w:t>
      </w:r>
      <w:r w:rsidR="00BE58FB">
        <w:t>75</w:t>
      </w:r>
      <w:r w:rsidR="00BE58FB" w:rsidRPr="001E242A">
        <w:t>00 0000 00</w:t>
      </w:r>
      <w:r w:rsidR="00BE58FB">
        <w:t>01</w:t>
      </w:r>
      <w:r w:rsidR="00BE58FB" w:rsidRPr="001E242A">
        <w:t xml:space="preserve"> </w:t>
      </w:r>
      <w:r w:rsidR="00BE58FB">
        <w:t>2512</w:t>
      </w:r>
      <w:r w:rsidR="00BE58FB" w:rsidRPr="001E242A">
        <w:t xml:space="preserve"> </w:t>
      </w:r>
      <w:r w:rsidR="00BE58FB">
        <w:t>4613</w:t>
      </w:r>
      <w:r w:rsidR="00BE58FB" w:rsidRPr="001E242A">
        <w:t xml:space="preserve">, </w:t>
      </w:r>
      <w:r w:rsidR="00BE58FB" w:rsidRPr="001E242A">
        <w:rPr>
          <w:bCs/>
        </w:rPr>
        <w:t xml:space="preserve">SWIFT: </w:t>
      </w:r>
      <w:r w:rsidR="00BE58FB">
        <w:rPr>
          <w:bCs/>
        </w:rPr>
        <w:t>CEKO</w:t>
      </w:r>
      <w:r w:rsidR="00BE58FB" w:rsidRPr="001E242A">
        <w:rPr>
          <w:bCs/>
        </w:rPr>
        <w:t>SKBX,</w:t>
      </w:r>
      <w:r w:rsidR="00BE58FB" w:rsidRPr="0071734B">
        <w:t xml:space="preserve"> KS: 558, VS</w:t>
      </w:r>
      <w:r w:rsidRPr="0071734B">
        <w:t xml:space="preserve">: IČO uchádzača, poznámka pre prijímateľa: </w:t>
      </w:r>
      <w:r w:rsidRPr="00BE58FB">
        <w:rPr>
          <w:b/>
          <w:bCs/>
        </w:rPr>
        <w:t xml:space="preserve">VS </w:t>
      </w:r>
      <w:r w:rsidR="00BE58FB" w:rsidRPr="00BE58FB">
        <w:rPr>
          <w:b/>
          <w:bCs/>
        </w:rPr>
        <w:t>ZIL 10</w:t>
      </w:r>
      <w:r w:rsidR="00B915EA" w:rsidRPr="00BE58FB">
        <w:rPr>
          <w:b/>
          <w:bCs/>
        </w:rPr>
        <w:t xml:space="preserve"> cast</w:t>
      </w:r>
      <w:r w:rsidR="00B915EA">
        <w:rPr>
          <w:b/>
          <w:bCs/>
        </w:rPr>
        <w:t xml:space="preserve"> </w:t>
      </w:r>
      <w:r w:rsidR="00B915EA" w:rsidRPr="00B915EA">
        <w:t>[</w:t>
      </w:r>
      <w:r w:rsidR="0080169C">
        <w:t xml:space="preserve">uchádzač doplní </w:t>
      </w:r>
      <w:r w:rsidR="00B915EA" w:rsidRPr="00B915EA">
        <w:t>číslo časti zákazky, pre ktorú je skladaná zábezpeka]</w:t>
      </w:r>
      <w:r w:rsidRPr="0071734B">
        <w:t>.</w:t>
      </w:r>
      <w:bookmarkEnd w:id="90"/>
      <w:r w:rsidR="001E1D50" w:rsidRPr="0071734B">
        <w:t xml:space="preserve"> </w:t>
      </w:r>
      <w:bookmarkStart w:id="92"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2"/>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91"/>
    </w:p>
    <w:p w14:paraId="752C9AC0" w14:textId="23066916" w:rsidR="00486F95" w:rsidRPr="0071734B" w:rsidRDefault="00486F95" w:rsidP="00B32E86">
      <w:pPr>
        <w:pStyle w:val="Odsekzoznamu"/>
        <w:rPr>
          <w:bCs/>
        </w:rPr>
      </w:pPr>
      <w:bookmarkStart w:id="93"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4"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4"/>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1A20E2">
        <w:t>27</w:t>
      </w:r>
      <w:r w:rsidR="00045568">
        <w:fldChar w:fldCharType="end"/>
      </w:r>
      <w:r w:rsidR="00912BD2">
        <w:t xml:space="preserve"> týchto súťažných podkladov)</w:t>
      </w:r>
      <w:bookmarkEnd w:id="93"/>
      <w:r w:rsidR="00912BD2">
        <w:t>.</w:t>
      </w:r>
      <w:r w:rsidR="009D28A2" w:rsidRPr="0071734B">
        <w:rPr>
          <w:b/>
          <w:bCs/>
        </w:rPr>
        <w:t xml:space="preserve"> </w:t>
      </w:r>
      <w:r w:rsidRPr="0071734B">
        <w:t>V</w:t>
      </w:r>
      <w:r w:rsidR="00937035" w:rsidRPr="0071734B">
        <w:t xml:space="preserve"> bankovej záruke </w:t>
      </w:r>
      <w:r w:rsidRPr="0071734B">
        <w:t xml:space="preserve">musí banka písomne vyhlásiť, že uspokojí </w:t>
      </w:r>
      <w:r w:rsidRPr="0071734B">
        <w:lastRenderedPageBreak/>
        <w:t>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1A20E2">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1A20E2">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1A20E2">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1A20E2">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4CBFD75A" w:rsidR="00486F95" w:rsidRPr="0071734B" w:rsidRDefault="00486F95" w:rsidP="006B224E">
      <w:pPr>
        <w:pStyle w:val="Odsekzoznamu"/>
      </w:pPr>
      <w:bookmarkStart w:id="95"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6"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6"/>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1A20E2">
        <w:t>27</w:t>
      </w:r>
      <w:r w:rsidR="00045568">
        <w:fldChar w:fldCharType="end"/>
      </w:r>
      <w:r w:rsidR="00DA47AE">
        <w:t xml:space="preserve"> týchto súťažných podkladov).</w:t>
      </w:r>
      <w:bookmarkEnd w:id="95"/>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1A20E2">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1A20E2">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1A20E2">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1A20E2">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486F95">
      <w:pPr>
        <w:pStyle w:val="Odsekzoznamu"/>
      </w:pPr>
      <w:bookmarkStart w:id="97"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7"/>
    </w:p>
    <w:p w14:paraId="570B3D7C" w14:textId="6DF12368" w:rsidR="00486F95" w:rsidRPr="0071734B" w:rsidRDefault="00486F95" w:rsidP="00807952">
      <w:pPr>
        <w:pStyle w:val="Odsekzoznamu"/>
        <w:numPr>
          <w:ilvl w:val="2"/>
          <w:numId w:val="23"/>
        </w:numPr>
      </w:pPr>
      <w:r w:rsidRPr="0071734B">
        <w:t>uplynutia lehoty viazanosti ponúk,</w:t>
      </w:r>
      <w:r w:rsidR="00352C68">
        <w:t xml:space="preserve"> resp. predĺženej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2131ECAA" w:rsidR="00302E6B" w:rsidRPr="0071734B" w:rsidRDefault="005D6D65" w:rsidP="006B224E">
      <w:pPr>
        <w:pStyle w:val="Odsekzoznamu"/>
      </w:pPr>
      <w:bookmarkStart w:id="98" w:name="_Ref174012956"/>
      <w:bookmarkStart w:id="99" w:name="_Ref94691306"/>
      <w:r w:rsidRPr="0071734B">
        <w:t xml:space="preserve">Ak uchádzač zabezpečil ponuku zložením finančných prostriedkov na bankový účet obstarávateľa, </w:t>
      </w:r>
      <w:bookmarkStart w:id="100"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1A20E2">
        <w:t>24.6</w:t>
      </w:r>
      <w:r w:rsidR="00045568">
        <w:fldChar w:fldCharType="end"/>
      </w:r>
      <w:r w:rsidR="004A63F4" w:rsidRPr="0071734B">
        <w:t xml:space="preserve"> tohto článku </w:t>
      </w:r>
      <w:bookmarkEnd w:id="100"/>
      <w:r w:rsidRPr="0071734B">
        <w:t xml:space="preserve">obstarávateľ </w:t>
      </w:r>
      <w:r w:rsidRPr="0071734B">
        <w:lastRenderedPageBreak/>
        <w:t>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1A20E2">
        <w:t>24.6</w:t>
      </w:r>
      <w:r w:rsidR="00045568">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1A20E2">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8"/>
    </w:p>
    <w:p w14:paraId="60018E47" w14:textId="24E2A0E1" w:rsidR="00486F95" w:rsidRPr="0071734B" w:rsidRDefault="00761B89" w:rsidP="00486F95">
      <w:pPr>
        <w:pStyle w:val="Odsekzoznamu"/>
      </w:pPr>
      <w:bookmarkStart w:id="101" w:name="_Ref94696398"/>
      <w:r w:rsidRPr="0071734B">
        <w:rPr>
          <w:b/>
          <w:bCs/>
        </w:rPr>
        <w:t xml:space="preserve">Prepadnutie zábezpeky. </w:t>
      </w:r>
      <w:r w:rsidR="00486F95" w:rsidRPr="0071734B">
        <w:t>Zábezpeka prepadne v prospech obstarávateľa, ak uchádzač v lehote viazanosti ponúk:</w:t>
      </w:r>
      <w:bookmarkEnd w:id="99"/>
      <w:bookmarkEnd w:id="101"/>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57928E7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1E495356" w:rsidR="00302E6B" w:rsidRPr="0071734B" w:rsidRDefault="00377D52" w:rsidP="000B2E64">
      <w:pPr>
        <w:pStyle w:val="Odsekzoznamu"/>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1A20E2">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2" w:name="_Toc129014619"/>
      <w:r w:rsidRPr="0071734B">
        <w:t>Lehota na predkladanie ponúk</w:t>
      </w:r>
      <w:bookmarkEnd w:id="102"/>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3" w:name="_Toc129014620"/>
      <w:r w:rsidRPr="0071734B">
        <w:t>Predloženie ponuky</w:t>
      </w:r>
      <w:bookmarkEnd w:id="103"/>
    </w:p>
    <w:p w14:paraId="4591853C" w14:textId="3B33E0C6"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504212">
        <w:t xml:space="preserve"> pre príslušnú časť zákazky</w:t>
      </w:r>
      <w:r w:rsidR="008F07E7" w:rsidRPr="0071734B">
        <w:t>. Ak uchádzač v lehote na predkladanie ponúk predloží viac ponúk</w:t>
      </w:r>
      <w:r w:rsidR="00BE442D">
        <w:t xml:space="preserve"> na rovnakú časť zákazky</w:t>
      </w:r>
      <w:r w:rsidR="008F07E7" w:rsidRPr="0071734B">
        <w:t>,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4"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w:t>
      </w:r>
      <w:r w:rsidR="00895AA1" w:rsidRPr="0071734B">
        <w:lastRenderedPageBreak/>
        <w:t xml:space="preserve">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5" w:name="_Ref94786537"/>
      <w:bookmarkStart w:id="106" w:name="_Toc129014621"/>
      <w:r w:rsidRPr="0071734B">
        <w:t>Lehota viazanosti pon</w:t>
      </w:r>
      <w:bookmarkEnd w:id="104"/>
      <w:r w:rsidR="00DC7A39" w:rsidRPr="0071734B">
        <w:t>úk</w:t>
      </w:r>
      <w:bookmarkEnd w:id="105"/>
      <w:bookmarkEnd w:id="106"/>
    </w:p>
    <w:p w14:paraId="11C60DB1" w14:textId="4D0570C5" w:rsidR="004C10DB" w:rsidRPr="0071734B" w:rsidRDefault="004C10DB" w:rsidP="004C10DB">
      <w:pPr>
        <w:pStyle w:val="Odsekzoznamu"/>
        <w:rPr>
          <w:szCs w:val="24"/>
        </w:rPr>
      </w:pPr>
      <w:bookmarkStart w:id="107" w:name="_Ref94663844"/>
      <w:bookmarkStart w:id="108" w:name="_Ref174010252"/>
      <w:r w:rsidRPr="0071734B">
        <w:t xml:space="preserve">Uchádzač je svojou ponukou viazaný od uplynutia lehoty na predkladanie ponúk až do uplynutia lehoty viazanosti ponúk </w:t>
      </w:r>
      <w:r w:rsidR="00F25476">
        <w:t>uvedenej v oznámení</w:t>
      </w:r>
      <w:bookmarkEnd w:id="107"/>
      <w:r w:rsidR="00F25476">
        <w:t>.</w:t>
      </w:r>
      <w:bookmarkEnd w:id="108"/>
    </w:p>
    <w:p w14:paraId="7607EC1B" w14:textId="28592A75" w:rsidR="004C10DB" w:rsidRPr="0071734B" w:rsidRDefault="004C10DB" w:rsidP="004C10DB">
      <w:pPr>
        <w:pStyle w:val="Odsekzoznamu"/>
        <w:rPr>
          <w:szCs w:val="24"/>
        </w:rPr>
      </w:pPr>
      <w:bookmarkStart w:id="109" w:name="_Ref94645332"/>
      <w:bookmarkStart w:id="110"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9"/>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10"/>
    </w:p>
    <w:p w14:paraId="28F9B97A" w14:textId="44AC0EC1" w:rsidR="004C10DB" w:rsidRPr="0071734B" w:rsidRDefault="004C10DB" w:rsidP="004C10DB">
      <w:pPr>
        <w:pStyle w:val="Odsekzoznamu"/>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1A20E2">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1A20E2">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33CCB7A0"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1A20E2">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1A20E2">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1"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1"/>
    </w:p>
    <w:p w14:paraId="6EF5A57A" w14:textId="77777777" w:rsidR="001D0F70" w:rsidRPr="0071734B" w:rsidRDefault="001D0F70" w:rsidP="00D351DA">
      <w:pPr>
        <w:pStyle w:val="Nadpis2"/>
      </w:pPr>
      <w:bookmarkStart w:id="112" w:name="_Toc129014623"/>
      <w:r w:rsidRPr="0071734B">
        <w:t>Otváranie ponúk</w:t>
      </w:r>
      <w:bookmarkEnd w:id="112"/>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3" w:name="_Toc129014624"/>
      <w:r w:rsidRPr="0071734B">
        <w:t>Vyhodno</w:t>
      </w:r>
      <w:r w:rsidR="00C04E3E">
        <w:t>covanie</w:t>
      </w:r>
      <w:bookmarkEnd w:id="113"/>
    </w:p>
    <w:p w14:paraId="679A4E71" w14:textId="37E0626B"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r w:rsidR="00215CDE">
        <w:t xml:space="preserve">Komisia bude vyhodnocovať </w:t>
      </w:r>
      <w:r w:rsidR="00E609D2">
        <w:t>každú časť zákazky</w:t>
      </w:r>
      <w:r w:rsidR="000F5D63">
        <w:t xml:space="preserve"> samostatne</w:t>
      </w:r>
      <w:r w:rsidR="00215CDE">
        <w:t>.</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090B4820"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1A20E2">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1A20E2">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4" w:name="_Ref94712287"/>
      <w:bookmarkStart w:id="115" w:name="_Toc129014625"/>
      <w:r w:rsidRPr="0071734B">
        <w:t>Vyhodnotenie splnenia požiadaviek na predmet zákazky</w:t>
      </w:r>
      <w:bookmarkEnd w:id="114"/>
      <w:bookmarkEnd w:id="115"/>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 xml:space="preserve">rozpore s požiadavkami a podmienkami </w:t>
      </w:r>
      <w:r>
        <w:lastRenderedPageBreak/>
        <w:t>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116" w:name="_Ref94712312"/>
      <w:bookmarkStart w:id="117" w:name="_Toc129014626"/>
      <w:r w:rsidRPr="0071734B">
        <w:t>Vyhodnotenie splnenia podmienok účasti</w:t>
      </w:r>
      <w:bookmarkEnd w:id="116"/>
      <w:bookmarkEnd w:id="117"/>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8" w:name="_Toc129014627"/>
      <w:r w:rsidRPr="0071734B">
        <w:t>Informácia</w:t>
      </w:r>
      <w:r w:rsidR="006D0847" w:rsidRPr="0071734B">
        <w:t xml:space="preserve"> </w:t>
      </w:r>
      <w:r w:rsidRPr="0071734B">
        <w:t>o výsledku vyhodnotenia ponúk</w:t>
      </w:r>
      <w:bookmarkEnd w:id="118"/>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9" w:name="_Toc129014628"/>
      <w:r w:rsidRPr="0071734B">
        <w:t>Uzavretie zmluvy</w:t>
      </w:r>
      <w:bookmarkEnd w:id="119"/>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2DBCB3F7" w:rsidR="0009326A" w:rsidRPr="0071734B" w:rsidRDefault="00002C18" w:rsidP="00025DC8">
      <w:pPr>
        <w:pStyle w:val="Odsekzoznamu"/>
      </w:pPr>
      <w:bookmarkStart w:id="120"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1A20E2">
        <w:t>18</w:t>
      </w:r>
      <w:r w:rsidR="00045568">
        <w:fldChar w:fldCharType="end"/>
      </w:r>
      <w:r w:rsidR="00EC49D8">
        <w:t xml:space="preserve"> </w:t>
      </w:r>
      <w:r w:rsidR="008759C6" w:rsidRPr="0071734B">
        <w:t>týchto súťažných podkladov.</w:t>
      </w:r>
      <w:bookmarkEnd w:id="120"/>
    </w:p>
    <w:p w14:paraId="026C58AA" w14:textId="333B22D7"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1A20E2">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21" w:name="_Toc129014629"/>
      <w:r w:rsidRPr="0071734B">
        <w:t>Zrušenie použitého postupu zadávania zákazky</w:t>
      </w:r>
      <w:bookmarkEnd w:id="121"/>
    </w:p>
    <w:p w14:paraId="622135F0" w14:textId="1A97F465" w:rsidR="000052CF" w:rsidRPr="004D2102" w:rsidRDefault="00CC3AD7" w:rsidP="00B115A1">
      <w:pPr>
        <w:pStyle w:val="Odsekzoznamu"/>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4D2102">
        <w:t>ZVO</w:t>
      </w:r>
      <w:r w:rsidR="00A14970" w:rsidRPr="004D2102">
        <w:t xml:space="preserve">, najmä </w:t>
      </w:r>
      <w:r w:rsidR="00AD09CF" w:rsidRPr="004D2102">
        <w:t>ak v lehote viazanosti ponúk nezíska financovanie zákazky z</w:t>
      </w:r>
      <w:r w:rsidR="000052CF" w:rsidRPr="004D2102">
        <w:t> </w:t>
      </w:r>
      <w:r w:rsidR="00AD09CF" w:rsidRPr="004D2102">
        <w:t>prostriedkov</w:t>
      </w:r>
      <w:r w:rsidR="000052CF" w:rsidRPr="004D2102">
        <w:t xml:space="preserve"> </w:t>
      </w:r>
      <w:r w:rsidR="00DE611C" w:rsidRPr="004D2102">
        <w:t>m</w:t>
      </w:r>
      <w:r w:rsidR="00AD09CF" w:rsidRPr="004D2102">
        <w:t>odernizačného</w:t>
      </w:r>
      <w:r w:rsidR="000052CF" w:rsidRPr="004D2102">
        <w:t xml:space="preserve"> </w:t>
      </w:r>
      <w:r w:rsidR="00AD09CF" w:rsidRPr="004D2102">
        <w:t xml:space="preserve">fondu </w:t>
      </w:r>
      <w:r w:rsidR="004F198A" w:rsidRPr="004D2102">
        <w:t>v požadovanej výške</w:t>
      </w:r>
      <w:r w:rsidR="00A14970" w:rsidRPr="004D2102">
        <w:t xml:space="preserve"> alebo </w:t>
      </w:r>
      <w:r w:rsidR="000052CF" w:rsidRPr="004D2102">
        <w:t xml:space="preserve">ak </w:t>
      </w:r>
      <w:r w:rsidR="0085159C" w:rsidRPr="004D2102">
        <w:t xml:space="preserve">sa stane zrejmým, že </w:t>
      </w:r>
      <w:r w:rsidR="007A745E" w:rsidRPr="004D2102">
        <w:t xml:space="preserve">v stanovenej lehote </w:t>
      </w:r>
      <w:r w:rsidR="0085159C" w:rsidRPr="004D2102">
        <w:t xml:space="preserve">nebude vedieť zrealizovať celý projekt, na ktorý získal financovanie z prostriedkov </w:t>
      </w:r>
      <w:r w:rsidR="007A745E" w:rsidRPr="004D2102">
        <w:t>m</w:t>
      </w:r>
      <w:r w:rsidR="0085159C" w:rsidRPr="004D2102">
        <w:t>odernizačného fondu</w:t>
      </w:r>
      <w:r w:rsidR="00B1432D" w:rsidRPr="004D2102">
        <w:t xml:space="preserve"> (okrem zákazky podľa týchto súťažných podkladov aj zákazky </w:t>
      </w:r>
      <w:r w:rsidR="004D2102" w:rsidRPr="004D2102">
        <w:t>konkretizované v bode 1.13 zmluvy pre príslušnú časť predmetu zákazky</w:t>
      </w:r>
      <w:r w:rsidR="00B1432D" w:rsidRPr="004D2102">
        <w:t>)</w:t>
      </w:r>
      <w:r w:rsidR="007A745E" w:rsidRPr="004D2102">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2" w:name="_Ref94658855"/>
      <w:r w:rsidRPr="0071734B">
        <w:br w:type="page"/>
      </w:r>
      <w:bookmarkStart w:id="123" w:name="_Toc129014630"/>
      <w:bookmarkEnd w:id="122"/>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3"/>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4" w:name="_Ref94655193"/>
      <w:bookmarkStart w:id="125" w:name="_Ref127998934"/>
      <w:bookmarkStart w:id="126"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4"/>
      <w:r w:rsidR="00245076">
        <w:rPr>
          <w:sz w:val="22"/>
          <w:szCs w:val="22"/>
        </w:rPr>
        <w:t>/</w:t>
      </w:r>
      <w:r w:rsidR="00BF540C">
        <w:rPr>
          <w:sz w:val="22"/>
          <w:szCs w:val="22"/>
        </w:rPr>
        <w:t>člena skupiny dodávateľov</w:t>
      </w:r>
      <w:bookmarkEnd w:id="125"/>
      <w:bookmarkEnd w:id="126"/>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3724C8C0"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5D4980">
        <w:rPr>
          <w:b/>
        </w:rPr>
        <w:t>„</w:t>
      </w:r>
      <w:r w:rsidR="005D4980" w:rsidRPr="005D4980">
        <w:rPr>
          <w:b/>
        </w:rPr>
        <w:t>Stavebné úpravy existujúcich rozvodov tepla a zmena média z parného na horúcovodné – druhá časť, pokračovanie V2 Mesto – IV. Etapa od AUPARK po ZAT</w:t>
      </w:r>
      <w:r w:rsidRPr="005D4980">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38B8C123"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fldChar w:fldCharType="begin"/>
      </w:r>
      <w:r w:rsidR="00045568">
        <w:instrText xml:space="preserve"> REF _Ref94644243 </w:instrText>
      </w:r>
      <w:r w:rsidR="00045568">
        <w:fldChar w:fldCharType="separate"/>
      </w:r>
      <w:r w:rsidR="001A20E2" w:rsidRPr="0071734B">
        <w:t xml:space="preserve">Príloha č. </w:t>
      </w:r>
      <w:r w:rsidR="001A20E2">
        <w:t>4</w:t>
      </w:r>
      <w:r w:rsidR="001A20E2" w:rsidRPr="0071734B">
        <w:t xml:space="preserve"> Vzor zmluvy o</w:t>
      </w:r>
      <w:r w:rsidR="001A20E2">
        <w:t> dielo</w:t>
      </w:r>
      <w:r w:rsidR="00045568">
        <w:fldChar w:fldCharType="end"/>
      </w:r>
      <w:r w:rsidR="00A83690">
        <w:t xml:space="preserve"> (</w:t>
      </w:r>
      <w:r w:rsidR="00A83690" w:rsidRPr="00876A25">
        <w:t>osobitne článok 1 vzoru zmluvy a </w:t>
      </w:r>
      <w:r w:rsidR="00B659C8" w:rsidRPr="00876A25">
        <w:t>p</w:t>
      </w:r>
      <w:r w:rsidR="00A83690" w:rsidRPr="00876A25">
        <w:t>rílohy A a B k vzoru zmluvy),</w:t>
      </w:r>
      <w:r w:rsidR="00A83690" w:rsidRPr="0071734B">
        <w:t xml:space="preserve"> za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1A20E2" w:rsidRPr="0071734B">
        <w:t xml:space="preserve">Príloha č. </w:t>
      </w:r>
      <w:r w:rsidR="001A20E2">
        <w:t>4</w:t>
      </w:r>
      <w:r w:rsidR="001A20E2" w:rsidRPr="0071734B">
        <w:t xml:space="preserve"> Vzor zmluvy o</w:t>
      </w:r>
      <w:r w:rsidR="001A20E2">
        <w:t> dielo</w:t>
      </w:r>
      <w:r w:rsidR="00045568">
        <w:fldChar w:fldCharType="end"/>
      </w:r>
      <w:r w:rsidR="00A83690">
        <w:t>;</w:t>
      </w:r>
    </w:p>
    <w:p w14:paraId="315AD8AE" w14:textId="018FA6A0" w:rsidR="00866F63" w:rsidRPr="0071734B" w:rsidRDefault="00D450AF" w:rsidP="00807952">
      <w:pPr>
        <w:pStyle w:val="Odsekzoznamu"/>
        <w:numPr>
          <w:ilvl w:val="0"/>
          <w:numId w:val="17"/>
        </w:numPr>
        <w:tabs>
          <w:tab w:val="clear" w:pos="851"/>
        </w:tabs>
      </w:pPr>
      <w:r>
        <w:t>na danú časť predmetu zákazky</w:t>
      </w:r>
      <w:r w:rsidR="00EC1F7B">
        <w:t xml:space="preserve"> </w:t>
      </w:r>
      <w:r w:rsidR="00EC1F7B"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lastRenderedPageBreak/>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 xml:space="preserve">v súlade so spôsobom konania </w:t>
      </w:r>
      <w:r w:rsidRPr="0071734B">
        <w:rPr>
          <w:rFonts w:ascii="Arial" w:hAnsi="Arial" w:cs="Arial"/>
          <w:szCs w:val="24"/>
        </w:rPr>
        <w:lastRenderedPageBreak/>
        <w:t>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7" w:name="_Ref94659113"/>
      <w:bookmarkStart w:id="128"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7"/>
      <w:bookmarkEnd w:id="128"/>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7EA08588"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9" w:name="_Hlk128739858"/>
      <w:r w:rsidR="00301A51" w:rsidRPr="00FA004E">
        <w:t xml:space="preserve">obstarávateľa MH Teplárenský holding, a.s. na </w:t>
      </w:r>
      <w:r w:rsidR="00C71E84" w:rsidRPr="00FA004E">
        <w:t xml:space="preserve">obstaranie </w:t>
      </w:r>
      <w:r w:rsidR="004D7595">
        <w:rPr>
          <w:b/>
          <w:bCs/>
        </w:rPr>
        <w:t>časti č. ......</w:t>
      </w:r>
      <w:r w:rsidR="004D7595" w:rsidRPr="007E01E3">
        <w:rPr>
          <w:rStyle w:val="Odkaznapoznmkupodiarou"/>
        </w:rPr>
        <w:footnoteReference w:id="4"/>
      </w:r>
      <w:r w:rsidR="004D7595">
        <w:rPr>
          <w:b/>
          <w:bCs/>
        </w:rPr>
        <w:t xml:space="preserve"> </w:t>
      </w:r>
      <w:r w:rsidR="00C71E84" w:rsidRPr="00FA004E">
        <w:t xml:space="preserve">predmetu zákazky s názvom </w:t>
      </w:r>
      <w:r w:rsidR="00915DD6" w:rsidRPr="00EA5518">
        <w:rPr>
          <w:b/>
          <w:bCs/>
        </w:rPr>
        <w:t>„</w:t>
      </w:r>
      <w:r w:rsidR="00EA5518" w:rsidRPr="00EA5518">
        <w:rPr>
          <w:b/>
          <w:bCs/>
        </w:rPr>
        <w:t>Stavebné úpravy existujúcich rozvodov tepla a zmena média z parného na horúcovodné – druhá časť, pokračovanie V2 Mesto – IV. Etapa od AUPARK po ZAT</w:t>
      </w:r>
      <w:r w:rsidR="00915DD6" w:rsidRPr="00EA5518">
        <w:rPr>
          <w:b/>
          <w:bCs/>
        </w:rPr>
        <w:t>“</w:t>
      </w:r>
      <w:r w:rsidR="00915DD6" w:rsidRPr="00040001">
        <w:rPr>
          <w:b/>
          <w:bCs/>
        </w:rPr>
        <w:t xml:space="preserve"> </w:t>
      </w:r>
      <w:bookmarkEnd w:id="129"/>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lastRenderedPageBreak/>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5"/>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30" w:name="_Ref94747215"/>
      <w:bookmarkStart w:id="131" w:name="_Toc101435918"/>
      <w:bookmarkStart w:id="132" w:name="_Toc129014633"/>
      <w:r w:rsidRPr="00947516">
        <w:lastRenderedPageBreak/>
        <w:t xml:space="preserve">Príloha č. </w:t>
      </w:r>
      <w:r>
        <w:t>3</w:t>
      </w:r>
      <w:r w:rsidRPr="00947516">
        <w:t xml:space="preserve"> Potvrdenie odberateľa o uspokojivom plnení</w:t>
      </w:r>
      <w:bookmarkEnd w:id="130"/>
      <w:bookmarkEnd w:id="131"/>
      <w:bookmarkEnd w:id="132"/>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6"/>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2DB0108D"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EA5518">
        <w:rPr>
          <w:rFonts w:ascii="Arial" w:hAnsi="Arial" w:cs="Arial"/>
          <w:b/>
          <w:bCs/>
          <w:sz w:val="22"/>
          <w:szCs w:val="22"/>
        </w:rPr>
        <w:t>„</w:t>
      </w:r>
      <w:r w:rsidR="00EA5518" w:rsidRPr="00EA5518">
        <w:rPr>
          <w:rFonts w:ascii="Arial" w:hAnsi="Arial" w:cs="Arial"/>
          <w:b/>
          <w:bCs/>
          <w:sz w:val="22"/>
          <w:szCs w:val="22"/>
        </w:rPr>
        <w:t>Stavebné úpravy existujúcich rozvodov tepla a zmena média z parného na horúcovodné – druhá časť, pokračovanie V2 Mesto – IV. Etapa od AUPARK po ZAT</w:t>
      </w:r>
      <w:r w:rsidR="001936D5" w:rsidRPr="00EA5518">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150018E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7FE2C9BB" w14:textId="4B665ECC" w:rsidR="000B3C74" w:rsidRDefault="000B3C74" w:rsidP="000B3C74">
      <w:pPr>
        <w:autoSpaceDE w:val="0"/>
        <w:autoSpaceDN w:val="0"/>
        <w:adjustRightInd w:val="0"/>
        <w:jc w:val="both"/>
        <w:rPr>
          <w:rFonts w:ascii="Arial" w:hAnsi="Arial" w:cs="Arial"/>
          <w:sz w:val="22"/>
          <w:szCs w:val="22"/>
        </w:rPr>
      </w:pPr>
      <w:r w:rsidRPr="003A77D7">
        <w:rPr>
          <w:rFonts w:ascii="Arial" w:hAnsi="Arial" w:cs="Arial"/>
          <w:sz w:val="22"/>
          <w:szCs w:val="22"/>
        </w:rPr>
        <w:t>(</w:t>
      </w:r>
      <w:r>
        <w:rPr>
          <w:rFonts w:ascii="Arial" w:hAnsi="Arial" w:cs="Arial"/>
          <w:sz w:val="22"/>
          <w:szCs w:val="22"/>
        </w:rPr>
        <w:t xml:space="preserve">Pre časť č. 1 predmetu zákazky: </w:t>
      </w: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Pr>
          <w:rFonts w:ascii="Arial" w:hAnsi="Arial" w:cs="Arial"/>
          <w:sz w:val="22"/>
          <w:szCs w:val="22"/>
        </w:rPr>
        <w:t xml:space="preserve"> najmenej jednu </w:t>
      </w:r>
      <w:r w:rsidRPr="003A77D7">
        <w:rPr>
          <w:rFonts w:ascii="Arial" w:hAnsi="Arial" w:cs="Arial"/>
          <w:sz w:val="22"/>
          <w:szCs w:val="22"/>
        </w:rPr>
        <w:t>referenčnú zákazku, ktorá bola ku dňu predloženia ponuky úspešne ukončená a odovzdaná odberateľovi a ktorej predmetom bola:</w:t>
      </w:r>
      <w:r w:rsidRPr="003A77D7">
        <w:rPr>
          <w:color w:val="FF0000"/>
        </w:rPr>
        <w:t xml:space="preserve"> </w:t>
      </w:r>
      <w:r w:rsidRPr="003A77D7">
        <w:rPr>
          <w:rFonts w:ascii="Arial" w:hAnsi="Arial" w:cs="Arial"/>
          <w:sz w:val="22"/>
          <w:szCs w:val="22"/>
        </w:rPr>
        <w:t xml:space="preserve">Výstavba, modernizácia alebo rekonštrukcia rozvodov tepla zahŕňajúca dodávku a montáž </w:t>
      </w:r>
      <w:r w:rsidRPr="003A77D7">
        <w:rPr>
          <w:rFonts w:ascii="Arial" w:hAnsi="Arial" w:cs="Arial"/>
          <w:b/>
          <w:bCs/>
          <w:sz w:val="22"/>
          <w:szCs w:val="22"/>
        </w:rPr>
        <w:t>nových podzemných horúcovodných (HV), teplovodných (TV) alebo parných (P) rozvodov tepla z predizolovaného oceľového potrubia</w:t>
      </w:r>
      <w:r w:rsidRPr="003A77D7">
        <w:rPr>
          <w:rFonts w:ascii="Arial" w:hAnsi="Arial" w:cs="Arial"/>
          <w:sz w:val="22"/>
          <w:szCs w:val="22"/>
        </w:rPr>
        <w:t xml:space="preserve"> s vnútorným priemerom </w:t>
      </w:r>
      <w:r w:rsidRPr="003A77D7">
        <w:rPr>
          <w:rFonts w:ascii="Arial" w:hAnsi="Arial" w:cs="Arial"/>
          <w:b/>
          <w:bCs/>
          <w:sz w:val="22"/>
          <w:szCs w:val="22"/>
        </w:rPr>
        <w:t xml:space="preserve">DN najmenej </w:t>
      </w:r>
      <w:r>
        <w:rPr>
          <w:rFonts w:ascii="Arial" w:hAnsi="Arial" w:cs="Arial"/>
          <w:b/>
          <w:bCs/>
          <w:sz w:val="22"/>
          <w:szCs w:val="22"/>
        </w:rPr>
        <w:t>400</w:t>
      </w:r>
      <w:r w:rsidRPr="003A77D7">
        <w:rPr>
          <w:rFonts w:ascii="Arial" w:hAnsi="Arial" w:cs="Arial"/>
          <w:sz w:val="22"/>
          <w:szCs w:val="22"/>
        </w:rPr>
        <w:t xml:space="preserve"> v dĺžke </w:t>
      </w:r>
      <w:r w:rsidRPr="003A77D7">
        <w:rPr>
          <w:rFonts w:ascii="Arial" w:hAnsi="Arial" w:cs="Arial"/>
          <w:b/>
          <w:bCs/>
          <w:sz w:val="22"/>
          <w:szCs w:val="22"/>
        </w:rPr>
        <w:t xml:space="preserve">najmenej </w:t>
      </w:r>
      <w:r>
        <w:rPr>
          <w:rFonts w:ascii="Arial" w:hAnsi="Arial" w:cs="Arial"/>
          <w:b/>
          <w:bCs/>
          <w:sz w:val="22"/>
          <w:szCs w:val="22"/>
        </w:rPr>
        <w:t>1 000</w:t>
      </w:r>
      <w:r w:rsidRPr="003A77D7">
        <w:rPr>
          <w:rFonts w:ascii="Arial" w:hAnsi="Arial" w:cs="Arial"/>
          <w:b/>
          <w:bCs/>
          <w:sz w:val="22"/>
          <w:szCs w:val="22"/>
        </w:rPr>
        <w:t xml:space="preserve"> m</w:t>
      </w:r>
      <w:r w:rsidRPr="003A77D7">
        <w:rPr>
          <w:rFonts w:ascii="Arial" w:hAnsi="Arial" w:cs="Arial"/>
          <w:sz w:val="22"/>
          <w:szCs w:val="22"/>
        </w:rPr>
        <w:t xml:space="preserve"> vrátane realizácie </w:t>
      </w:r>
      <w:r w:rsidR="000A6468">
        <w:rPr>
          <w:rFonts w:ascii="Arial" w:hAnsi="Arial" w:cs="Arial"/>
          <w:b/>
          <w:bCs/>
          <w:sz w:val="22"/>
          <w:szCs w:val="22"/>
        </w:rPr>
        <w:t>alarm</w:t>
      </w:r>
      <w:r>
        <w:rPr>
          <w:rFonts w:ascii="Arial" w:hAnsi="Arial" w:cs="Arial"/>
          <w:b/>
          <w:bCs/>
          <w:sz w:val="22"/>
          <w:szCs w:val="22"/>
        </w:rPr>
        <w:t xml:space="preserve"> </w:t>
      </w:r>
      <w:r w:rsidRPr="003A77D7">
        <w:rPr>
          <w:rFonts w:ascii="Arial" w:hAnsi="Arial" w:cs="Arial"/>
          <w:b/>
          <w:bCs/>
          <w:sz w:val="22"/>
          <w:szCs w:val="22"/>
        </w:rPr>
        <w:t>systému vzniku netesností</w:t>
      </w:r>
      <w:r w:rsidRPr="003A77D7">
        <w:rPr>
          <w:rFonts w:ascii="Arial" w:hAnsi="Arial" w:cs="Arial"/>
          <w:sz w:val="22"/>
          <w:szCs w:val="22"/>
        </w:rPr>
        <w:t>)</w:t>
      </w:r>
    </w:p>
    <w:p w14:paraId="004A611B" w14:textId="77777777" w:rsidR="000B3C74" w:rsidRDefault="000B3C74" w:rsidP="000B3C74">
      <w:pPr>
        <w:autoSpaceDE w:val="0"/>
        <w:autoSpaceDN w:val="0"/>
        <w:adjustRightInd w:val="0"/>
        <w:jc w:val="both"/>
        <w:rPr>
          <w:rFonts w:ascii="Arial" w:hAnsi="Arial" w:cs="Arial"/>
          <w:sz w:val="22"/>
          <w:szCs w:val="22"/>
        </w:rPr>
      </w:pPr>
      <w:r>
        <w:rPr>
          <w:rFonts w:ascii="Arial" w:hAnsi="Arial" w:cs="Arial"/>
          <w:sz w:val="22"/>
          <w:szCs w:val="22"/>
        </w:rPr>
        <w:t xml:space="preserve">(Pre časť č. 2 predmetu zákazky: </w:t>
      </w: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Pr>
          <w:rFonts w:ascii="Arial" w:hAnsi="Arial" w:cs="Arial"/>
          <w:sz w:val="22"/>
          <w:szCs w:val="22"/>
        </w:rPr>
        <w:t> r</w:t>
      </w:r>
      <w:r w:rsidRPr="000B3C74">
        <w:rPr>
          <w:rFonts w:ascii="Arial" w:hAnsi="Arial" w:cs="Arial"/>
          <w:sz w:val="22"/>
          <w:szCs w:val="22"/>
        </w:rPr>
        <w:t>eferenčnú zákazku, ktorá bola ku dňu predloženia ponuky úspešne ukončená a odovzdaná odberateľovi a ktorej predmetom bola výstavba, modernizácia alebo rekonštrukcia rozvodov tepla zahŕňajúca dodávku a montáž:</w:t>
      </w:r>
    </w:p>
    <w:p w14:paraId="3738AC79" w14:textId="5D437773" w:rsidR="000B3C74" w:rsidRPr="000B3C74" w:rsidRDefault="000B3C74" w:rsidP="000B3C74">
      <w:pPr>
        <w:autoSpaceDE w:val="0"/>
        <w:autoSpaceDN w:val="0"/>
        <w:adjustRightInd w:val="0"/>
        <w:jc w:val="both"/>
        <w:rPr>
          <w:rFonts w:ascii="Arial" w:hAnsi="Arial" w:cs="Arial"/>
          <w:sz w:val="22"/>
          <w:szCs w:val="22"/>
        </w:rPr>
      </w:pPr>
      <w:r w:rsidRPr="000B3C74">
        <w:t xml:space="preserve"> </w:t>
      </w:r>
      <w:r w:rsidRPr="000B3C74">
        <w:rPr>
          <w:rFonts w:ascii="Arial" w:hAnsi="Arial" w:cs="Arial"/>
          <w:sz w:val="22"/>
          <w:szCs w:val="22"/>
        </w:rPr>
        <w:t>-</w:t>
      </w:r>
      <w:r w:rsidRPr="000B3C74">
        <w:rPr>
          <w:rFonts w:ascii="Arial" w:hAnsi="Arial" w:cs="Arial"/>
          <w:sz w:val="22"/>
          <w:szCs w:val="22"/>
        </w:rPr>
        <w:tab/>
        <w:t xml:space="preserve">nových podzemných horúcovodných (HV), teplovodných (TV) alebo parných (P) rozvodov tepla z predizolovaného oceľového potrubia s vnútorným priemerom </w:t>
      </w:r>
      <w:r w:rsidRPr="000B3C74">
        <w:rPr>
          <w:rFonts w:ascii="Arial" w:hAnsi="Arial" w:cs="Arial"/>
          <w:b/>
          <w:bCs/>
          <w:sz w:val="22"/>
          <w:szCs w:val="22"/>
        </w:rPr>
        <w:t>najmenej DN50</w:t>
      </w:r>
      <w:r w:rsidRPr="000B3C74">
        <w:rPr>
          <w:rFonts w:ascii="Arial" w:hAnsi="Arial" w:cs="Arial"/>
          <w:sz w:val="22"/>
          <w:szCs w:val="22"/>
        </w:rPr>
        <w:t xml:space="preserve">, v dĺžke </w:t>
      </w:r>
      <w:r w:rsidRPr="000B3C74">
        <w:rPr>
          <w:rFonts w:ascii="Arial" w:hAnsi="Arial" w:cs="Arial"/>
          <w:b/>
          <w:bCs/>
          <w:sz w:val="22"/>
          <w:szCs w:val="22"/>
        </w:rPr>
        <w:t>najmenej 500 m vrátane</w:t>
      </w:r>
      <w:r w:rsidRPr="000B3C74">
        <w:rPr>
          <w:rFonts w:ascii="Arial" w:hAnsi="Arial" w:cs="Arial"/>
          <w:sz w:val="22"/>
          <w:szCs w:val="22"/>
        </w:rPr>
        <w:t xml:space="preserve"> realizácie monitorovacieho systému vzniku netesností.</w:t>
      </w:r>
    </w:p>
    <w:p w14:paraId="143D7999" w14:textId="77777777" w:rsidR="000B3C74" w:rsidRPr="000B3C74" w:rsidRDefault="000B3C74" w:rsidP="000B3C74">
      <w:pPr>
        <w:autoSpaceDE w:val="0"/>
        <w:autoSpaceDN w:val="0"/>
        <w:adjustRightInd w:val="0"/>
        <w:jc w:val="both"/>
        <w:rPr>
          <w:rFonts w:ascii="Arial" w:hAnsi="Arial" w:cs="Arial"/>
          <w:sz w:val="22"/>
          <w:szCs w:val="22"/>
        </w:rPr>
      </w:pPr>
      <w:r w:rsidRPr="000B3C74">
        <w:rPr>
          <w:rFonts w:ascii="Arial" w:hAnsi="Arial" w:cs="Arial"/>
          <w:sz w:val="22"/>
          <w:szCs w:val="22"/>
        </w:rPr>
        <w:t>-</w:t>
      </w:r>
      <w:r w:rsidRPr="000B3C74">
        <w:rPr>
          <w:rFonts w:ascii="Arial" w:hAnsi="Arial" w:cs="Arial"/>
          <w:sz w:val="22"/>
          <w:szCs w:val="22"/>
        </w:rPr>
        <w:tab/>
        <w:t xml:space="preserve">a zároveň nový rozvod horúcovodných (HV ), teplovodných (TV ) s špirálovo zvarovaný pozinkovaný plech </w:t>
      </w:r>
      <w:r w:rsidRPr="000B3C74">
        <w:rPr>
          <w:rFonts w:ascii="Arial" w:hAnsi="Arial" w:cs="Arial"/>
          <w:b/>
          <w:bCs/>
          <w:sz w:val="22"/>
          <w:szCs w:val="22"/>
        </w:rPr>
        <w:t>(SPIRO)</w:t>
      </w:r>
      <w:r w:rsidRPr="000B3C74">
        <w:rPr>
          <w:rFonts w:ascii="Arial" w:hAnsi="Arial" w:cs="Arial"/>
          <w:sz w:val="22"/>
          <w:szCs w:val="22"/>
        </w:rPr>
        <w:t xml:space="preserve"> s vnútorným priemerom </w:t>
      </w:r>
      <w:r w:rsidRPr="000B3C74">
        <w:rPr>
          <w:rFonts w:ascii="Arial" w:hAnsi="Arial" w:cs="Arial"/>
          <w:b/>
          <w:bCs/>
          <w:sz w:val="22"/>
          <w:szCs w:val="22"/>
        </w:rPr>
        <w:t>najmenej DN150</w:t>
      </w:r>
      <w:r w:rsidRPr="000B3C74">
        <w:rPr>
          <w:rFonts w:ascii="Arial" w:hAnsi="Arial" w:cs="Arial"/>
          <w:sz w:val="22"/>
          <w:szCs w:val="22"/>
        </w:rPr>
        <w:t xml:space="preserve">, v dĺžke </w:t>
      </w:r>
      <w:r w:rsidRPr="000B3C74">
        <w:rPr>
          <w:rFonts w:ascii="Arial" w:hAnsi="Arial" w:cs="Arial"/>
          <w:b/>
          <w:bCs/>
          <w:sz w:val="22"/>
          <w:szCs w:val="22"/>
        </w:rPr>
        <w:t>najmenej 500 m</w:t>
      </w:r>
      <w:r w:rsidRPr="000B3C74">
        <w:rPr>
          <w:rFonts w:ascii="Arial" w:hAnsi="Arial" w:cs="Arial"/>
          <w:sz w:val="22"/>
          <w:szCs w:val="22"/>
        </w:rPr>
        <w:t xml:space="preserve"> vrátane realizácie </w:t>
      </w:r>
      <w:r w:rsidRPr="000B3C74">
        <w:rPr>
          <w:rFonts w:ascii="Arial" w:hAnsi="Arial" w:cs="Arial"/>
          <w:b/>
          <w:bCs/>
          <w:sz w:val="22"/>
          <w:szCs w:val="22"/>
        </w:rPr>
        <w:t>monitorovacieho systému vzniku netesností</w:t>
      </w:r>
      <w:r w:rsidRPr="000B3C74">
        <w:rPr>
          <w:rFonts w:ascii="Arial" w:hAnsi="Arial" w:cs="Arial"/>
          <w:sz w:val="22"/>
          <w:szCs w:val="22"/>
        </w:rPr>
        <w:t>.</w:t>
      </w:r>
    </w:p>
    <w:p w14:paraId="5B609357" w14:textId="407BF29E" w:rsidR="000B3C74" w:rsidRDefault="000B3C74" w:rsidP="000B3C74">
      <w:pPr>
        <w:autoSpaceDE w:val="0"/>
        <w:autoSpaceDN w:val="0"/>
        <w:adjustRightInd w:val="0"/>
        <w:jc w:val="both"/>
        <w:rPr>
          <w:rFonts w:ascii="Arial" w:hAnsi="Arial" w:cs="Arial"/>
          <w:sz w:val="22"/>
          <w:szCs w:val="22"/>
        </w:rPr>
      </w:pPr>
      <w:r w:rsidRPr="000B3C74">
        <w:rPr>
          <w:rFonts w:ascii="Arial" w:hAnsi="Arial" w:cs="Arial"/>
          <w:sz w:val="22"/>
          <w:szCs w:val="22"/>
        </w:rPr>
        <w:t>Uvedené podmienky na referenčnú zákazku môžu byť preukázané v rámci jednej referenčnej zákazky alebo dvomi referenčnými zákazkami.</w:t>
      </w:r>
      <w:r>
        <w:rPr>
          <w:rFonts w:ascii="Arial" w:hAnsi="Arial" w:cs="Arial"/>
          <w:sz w:val="22"/>
          <w:szCs w:val="22"/>
        </w:rPr>
        <w:t>)</w:t>
      </w:r>
    </w:p>
    <w:p w14:paraId="215C05CE" w14:textId="1C5B9152" w:rsidR="00750B59" w:rsidRPr="00947516" w:rsidRDefault="00750B59" w:rsidP="00F17C09">
      <w:pPr>
        <w:autoSpaceDE w:val="0"/>
        <w:autoSpaceDN w:val="0"/>
        <w:adjustRightInd w:val="0"/>
        <w:spacing w:after="240"/>
        <w:jc w:val="both"/>
        <w:rPr>
          <w:rFonts w:ascii="Arial" w:hAnsi="Arial" w:cs="Arial"/>
          <w:b/>
          <w:sz w:val="22"/>
          <w:szCs w:val="22"/>
        </w:rPr>
      </w:pP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3"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3"/>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7"/>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166B39AF" w14:textId="77777777" w:rsidR="000B3C74" w:rsidRDefault="000B3C74" w:rsidP="00836294">
      <w:pPr>
        <w:ind w:left="3420"/>
        <w:jc w:val="both"/>
        <w:rPr>
          <w:rFonts w:ascii="Arial" w:hAnsi="Arial" w:cs="Arial"/>
          <w:szCs w:val="24"/>
        </w:rPr>
      </w:pPr>
    </w:p>
    <w:p w14:paraId="0B7189B5" w14:textId="77777777" w:rsidR="000B3C74" w:rsidRDefault="000B3C74" w:rsidP="00836294">
      <w:pPr>
        <w:ind w:left="3420"/>
        <w:jc w:val="both"/>
        <w:rPr>
          <w:rFonts w:ascii="Arial" w:hAnsi="Arial" w:cs="Arial"/>
          <w:szCs w:val="24"/>
        </w:rPr>
      </w:pPr>
    </w:p>
    <w:p w14:paraId="5156843A" w14:textId="77777777" w:rsidR="000B3C74" w:rsidRDefault="000B3C74" w:rsidP="00836294">
      <w:pPr>
        <w:ind w:left="3420"/>
        <w:jc w:val="both"/>
        <w:rPr>
          <w:rFonts w:ascii="Arial" w:hAnsi="Arial" w:cs="Arial"/>
          <w:szCs w:val="24"/>
        </w:rPr>
      </w:pPr>
    </w:p>
    <w:p w14:paraId="2C13A2E2" w14:textId="77777777" w:rsidR="000B3C74" w:rsidRDefault="000B3C74" w:rsidP="00836294">
      <w:pPr>
        <w:ind w:left="3420"/>
        <w:jc w:val="both"/>
        <w:rPr>
          <w:rFonts w:ascii="Arial" w:hAnsi="Arial" w:cs="Arial"/>
          <w:szCs w:val="24"/>
        </w:rPr>
      </w:pPr>
    </w:p>
    <w:p w14:paraId="4608A49B" w14:textId="77777777" w:rsidR="000B3C74" w:rsidRDefault="000B3C74" w:rsidP="00836294">
      <w:pPr>
        <w:ind w:left="3420"/>
        <w:jc w:val="both"/>
        <w:rPr>
          <w:rFonts w:ascii="Arial" w:hAnsi="Arial" w:cs="Arial"/>
          <w:szCs w:val="24"/>
        </w:rPr>
      </w:pPr>
    </w:p>
    <w:p w14:paraId="428C158E" w14:textId="77777777" w:rsidR="000B3C74" w:rsidRDefault="000B3C74" w:rsidP="00836294">
      <w:pPr>
        <w:ind w:left="3420"/>
        <w:jc w:val="both"/>
        <w:rPr>
          <w:rFonts w:ascii="Arial" w:hAnsi="Arial" w:cs="Arial"/>
          <w:szCs w:val="24"/>
        </w:rPr>
      </w:pPr>
    </w:p>
    <w:p w14:paraId="17B4456A" w14:textId="77777777" w:rsidR="000B3C74" w:rsidRDefault="000B3C74" w:rsidP="00836294">
      <w:pPr>
        <w:ind w:left="3420"/>
        <w:jc w:val="both"/>
        <w:rPr>
          <w:rFonts w:ascii="Arial" w:hAnsi="Arial" w:cs="Arial"/>
          <w:szCs w:val="24"/>
        </w:rPr>
      </w:pPr>
    </w:p>
    <w:p w14:paraId="0E9374CF" w14:textId="77777777" w:rsidR="000B3C74" w:rsidRDefault="000B3C74" w:rsidP="00836294">
      <w:pPr>
        <w:ind w:left="3420"/>
        <w:jc w:val="both"/>
        <w:rPr>
          <w:rFonts w:ascii="Arial" w:hAnsi="Arial" w:cs="Arial"/>
          <w:szCs w:val="24"/>
        </w:rPr>
      </w:pPr>
    </w:p>
    <w:p w14:paraId="0552A185" w14:textId="77777777" w:rsidR="000B3C74" w:rsidRDefault="000B3C74" w:rsidP="00836294">
      <w:pPr>
        <w:ind w:left="3420"/>
        <w:jc w:val="both"/>
        <w:rPr>
          <w:rFonts w:ascii="Arial" w:hAnsi="Arial" w:cs="Arial"/>
          <w:szCs w:val="24"/>
        </w:rPr>
      </w:pPr>
    </w:p>
    <w:p w14:paraId="6F057C69" w14:textId="77777777" w:rsidR="000B3C74" w:rsidRDefault="000B3C74" w:rsidP="00836294">
      <w:pPr>
        <w:ind w:left="3420"/>
        <w:jc w:val="both"/>
        <w:rPr>
          <w:rFonts w:ascii="Arial" w:hAnsi="Arial" w:cs="Arial"/>
          <w:szCs w:val="24"/>
        </w:rPr>
      </w:pPr>
    </w:p>
    <w:p w14:paraId="6B143389" w14:textId="77777777" w:rsidR="000B3C74" w:rsidRDefault="000B3C74" w:rsidP="00836294">
      <w:pPr>
        <w:ind w:left="3420"/>
        <w:jc w:val="both"/>
        <w:rPr>
          <w:rFonts w:ascii="Arial" w:hAnsi="Arial" w:cs="Arial"/>
          <w:szCs w:val="24"/>
        </w:rPr>
      </w:pPr>
    </w:p>
    <w:p w14:paraId="30146DBB" w14:textId="77777777" w:rsidR="000B3C74" w:rsidRDefault="000B3C74" w:rsidP="00836294">
      <w:pPr>
        <w:ind w:left="3420"/>
        <w:jc w:val="both"/>
        <w:rPr>
          <w:rFonts w:ascii="Arial" w:hAnsi="Arial" w:cs="Arial"/>
          <w:szCs w:val="24"/>
        </w:rPr>
      </w:pPr>
    </w:p>
    <w:p w14:paraId="14E6B9BF" w14:textId="77777777" w:rsidR="000B3C74" w:rsidRDefault="000B3C74" w:rsidP="00836294">
      <w:pPr>
        <w:ind w:left="3420"/>
        <w:jc w:val="both"/>
        <w:rPr>
          <w:rFonts w:ascii="Arial" w:hAnsi="Arial" w:cs="Arial"/>
          <w:szCs w:val="24"/>
        </w:rPr>
      </w:pPr>
    </w:p>
    <w:p w14:paraId="3CC0E105" w14:textId="77777777" w:rsidR="000B3C74" w:rsidRDefault="000B3C74" w:rsidP="00836294">
      <w:pPr>
        <w:ind w:left="3420"/>
        <w:jc w:val="both"/>
        <w:rPr>
          <w:rFonts w:ascii="Arial" w:hAnsi="Arial" w:cs="Arial"/>
          <w:szCs w:val="24"/>
        </w:rPr>
      </w:pPr>
    </w:p>
    <w:p w14:paraId="43B9A4DE" w14:textId="77777777" w:rsidR="000B3C74" w:rsidRDefault="000B3C74" w:rsidP="00836294">
      <w:pPr>
        <w:ind w:left="3420"/>
        <w:jc w:val="both"/>
        <w:rPr>
          <w:rFonts w:ascii="Arial" w:hAnsi="Arial" w:cs="Arial"/>
          <w:szCs w:val="24"/>
        </w:rPr>
      </w:pPr>
    </w:p>
    <w:p w14:paraId="03881CE8" w14:textId="77777777" w:rsidR="000B3C74" w:rsidRDefault="000B3C74" w:rsidP="00836294">
      <w:pPr>
        <w:ind w:left="3420"/>
        <w:jc w:val="both"/>
        <w:rPr>
          <w:rFonts w:ascii="Arial" w:hAnsi="Arial" w:cs="Arial"/>
          <w:szCs w:val="24"/>
        </w:rPr>
      </w:pPr>
    </w:p>
    <w:p w14:paraId="0261B557" w14:textId="77777777" w:rsidR="000B3C74" w:rsidRDefault="000B3C74" w:rsidP="00836294">
      <w:pPr>
        <w:ind w:left="3420"/>
        <w:jc w:val="both"/>
        <w:rPr>
          <w:rFonts w:ascii="Arial" w:hAnsi="Arial" w:cs="Arial"/>
          <w:szCs w:val="24"/>
        </w:rPr>
      </w:pPr>
    </w:p>
    <w:p w14:paraId="109C0DC2" w14:textId="77777777" w:rsidR="000B3C74" w:rsidRDefault="000B3C74" w:rsidP="00836294">
      <w:pPr>
        <w:ind w:left="3420"/>
        <w:jc w:val="both"/>
        <w:rPr>
          <w:rFonts w:ascii="Arial" w:hAnsi="Arial" w:cs="Arial"/>
          <w:szCs w:val="24"/>
        </w:rPr>
      </w:pPr>
    </w:p>
    <w:p w14:paraId="1D0B7964" w14:textId="77777777" w:rsidR="000B3C74" w:rsidRDefault="000B3C74" w:rsidP="00836294">
      <w:pPr>
        <w:ind w:left="3420"/>
        <w:jc w:val="both"/>
        <w:rPr>
          <w:rFonts w:ascii="Arial" w:hAnsi="Arial" w:cs="Arial"/>
          <w:szCs w:val="24"/>
        </w:rPr>
      </w:pPr>
    </w:p>
    <w:p w14:paraId="6CA090C0" w14:textId="77777777" w:rsidR="000B3C74" w:rsidRDefault="000B3C74" w:rsidP="00836294">
      <w:pPr>
        <w:ind w:left="3420"/>
        <w:jc w:val="both"/>
        <w:rPr>
          <w:rFonts w:ascii="Arial" w:hAnsi="Arial" w:cs="Arial"/>
          <w:szCs w:val="24"/>
        </w:rPr>
      </w:pPr>
    </w:p>
    <w:p w14:paraId="3A4F7A6A" w14:textId="77777777" w:rsidR="000B3C74" w:rsidRDefault="000B3C74" w:rsidP="00836294">
      <w:pPr>
        <w:ind w:left="3420"/>
        <w:jc w:val="both"/>
        <w:rPr>
          <w:rFonts w:ascii="Arial" w:hAnsi="Arial" w:cs="Arial"/>
          <w:szCs w:val="24"/>
        </w:rPr>
      </w:pPr>
    </w:p>
    <w:p w14:paraId="14A9BB97" w14:textId="77777777" w:rsidR="000B3C74" w:rsidRDefault="000B3C74" w:rsidP="00836294">
      <w:pPr>
        <w:ind w:left="3420"/>
        <w:jc w:val="both"/>
        <w:rPr>
          <w:rFonts w:ascii="Arial" w:hAnsi="Arial" w:cs="Arial"/>
          <w:szCs w:val="24"/>
        </w:rPr>
      </w:pPr>
    </w:p>
    <w:p w14:paraId="2E457A57" w14:textId="77777777" w:rsidR="000B3C74" w:rsidRDefault="000B3C74" w:rsidP="00836294">
      <w:pPr>
        <w:ind w:left="3420"/>
        <w:jc w:val="both"/>
        <w:rPr>
          <w:rFonts w:ascii="Arial" w:hAnsi="Arial" w:cs="Arial"/>
          <w:szCs w:val="24"/>
        </w:rPr>
      </w:pPr>
    </w:p>
    <w:p w14:paraId="2610DF14" w14:textId="77777777" w:rsidR="000B3C74" w:rsidRDefault="000B3C74" w:rsidP="00836294">
      <w:pPr>
        <w:ind w:left="3420"/>
        <w:jc w:val="both"/>
        <w:rPr>
          <w:rFonts w:ascii="Arial" w:hAnsi="Arial" w:cs="Arial"/>
          <w:szCs w:val="24"/>
        </w:rPr>
      </w:pPr>
    </w:p>
    <w:p w14:paraId="4BAF1F70" w14:textId="77777777" w:rsidR="000B3C74" w:rsidRDefault="000B3C74" w:rsidP="00836294">
      <w:pPr>
        <w:ind w:left="3420"/>
        <w:jc w:val="both"/>
        <w:rPr>
          <w:rFonts w:ascii="Arial" w:hAnsi="Arial" w:cs="Arial"/>
          <w:szCs w:val="24"/>
        </w:rPr>
      </w:pPr>
    </w:p>
    <w:p w14:paraId="45DFCD93" w14:textId="77777777" w:rsidR="000B3C74" w:rsidRDefault="000B3C74" w:rsidP="00836294">
      <w:pPr>
        <w:ind w:left="3420"/>
        <w:jc w:val="both"/>
        <w:rPr>
          <w:rFonts w:ascii="Arial" w:hAnsi="Arial" w:cs="Arial"/>
          <w:szCs w:val="24"/>
        </w:rPr>
      </w:pPr>
    </w:p>
    <w:p w14:paraId="47EAED51" w14:textId="77777777" w:rsidR="000B3C74" w:rsidRDefault="000B3C74" w:rsidP="00836294">
      <w:pPr>
        <w:ind w:left="3420"/>
        <w:jc w:val="both"/>
        <w:rPr>
          <w:rFonts w:ascii="Arial" w:hAnsi="Arial" w:cs="Arial"/>
          <w:szCs w:val="24"/>
        </w:rPr>
      </w:pPr>
    </w:p>
    <w:p w14:paraId="5E6F3506" w14:textId="77777777" w:rsidR="000B3C74" w:rsidRDefault="000B3C74" w:rsidP="00836294">
      <w:pPr>
        <w:ind w:left="3420"/>
        <w:jc w:val="both"/>
        <w:rPr>
          <w:rFonts w:ascii="Arial" w:hAnsi="Arial" w:cs="Arial"/>
          <w:szCs w:val="24"/>
        </w:rPr>
      </w:pPr>
    </w:p>
    <w:p w14:paraId="3BC67CBA" w14:textId="77777777" w:rsidR="000B3C74" w:rsidRDefault="000B3C74" w:rsidP="00836294">
      <w:pPr>
        <w:ind w:left="3420"/>
        <w:jc w:val="both"/>
        <w:rPr>
          <w:rFonts w:ascii="Arial" w:hAnsi="Arial" w:cs="Arial"/>
          <w:szCs w:val="24"/>
        </w:rPr>
      </w:pPr>
    </w:p>
    <w:p w14:paraId="4B5B5A34" w14:textId="77777777" w:rsidR="000B3C74" w:rsidRDefault="000B3C74" w:rsidP="00836294">
      <w:pPr>
        <w:ind w:left="3420"/>
        <w:jc w:val="both"/>
        <w:rPr>
          <w:rFonts w:ascii="Arial" w:hAnsi="Arial" w:cs="Arial"/>
          <w:szCs w:val="24"/>
        </w:rPr>
      </w:pPr>
    </w:p>
    <w:p w14:paraId="09C1E932" w14:textId="77777777" w:rsidR="000B3C74" w:rsidRDefault="000B3C74"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4" w:name="_Ref94644243"/>
      <w:bookmarkStart w:id="135" w:name="_Ref94699138"/>
      <w:bookmarkStart w:id="136" w:name="_Ref111540007"/>
      <w:bookmarkStart w:id="137" w:name="_Ref111540298"/>
      <w:bookmarkStart w:id="138"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34"/>
      <w:bookmarkEnd w:id="135"/>
      <w:bookmarkEnd w:id="136"/>
      <w:bookmarkEnd w:id="137"/>
      <w:bookmarkEnd w:id="138"/>
    </w:p>
    <w:p w14:paraId="1A1B05DE" w14:textId="26EE1073" w:rsidR="00411A26" w:rsidRDefault="00747FB4" w:rsidP="00997AD3">
      <w:pPr>
        <w:pStyle w:val="Odsekzoznamu"/>
        <w:numPr>
          <w:ilvl w:val="0"/>
          <w:numId w:val="0"/>
        </w:numPr>
        <w:tabs>
          <w:tab w:val="clear" w:pos="851"/>
        </w:tabs>
        <w:autoSpaceDE w:val="0"/>
        <w:autoSpaceDN w:val="0"/>
        <w:adjustRightInd w:val="0"/>
      </w:pPr>
      <w:r>
        <w:t xml:space="preserve">Vzor zmluvy je uvedený </w:t>
      </w:r>
      <w:r w:rsidR="00616A60">
        <w:t>osobitne pre každú časť predmetu zákazky v samostatných dokumentoch</w:t>
      </w:r>
    </w:p>
    <w:p w14:paraId="35FD7C1C" w14:textId="3F557DDC" w:rsidR="00D45B34" w:rsidRDefault="00D45B34" w:rsidP="0096276C">
      <w:pPr>
        <w:pStyle w:val="Odsekzoznamu"/>
        <w:numPr>
          <w:ilvl w:val="0"/>
          <w:numId w:val="49"/>
        </w:numPr>
        <w:tabs>
          <w:tab w:val="clear" w:pos="851"/>
        </w:tabs>
        <w:autoSpaceDE w:val="0"/>
        <w:autoSpaceDN w:val="0"/>
        <w:adjustRightInd w:val="0"/>
        <w:ind w:left="426" w:hanging="426"/>
      </w:pPr>
      <w:r>
        <w:t xml:space="preserve">pre časť č. 1 </w:t>
      </w:r>
      <w:r w:rsidR="0096276C">
        <w:t xml:space="preserve">označenom </w:t>
      </w:r>
      <w:r>
        <w:t>ako „</w:t>
      </w:r>
      <w:r w:rsidR="00A470BB">
        <w:t>Priloha_c_4_VzorZoD_c_1_Hlavný_rozvod</w:t>
      </w:r>
      <w:r>
        <w:t>“</w:t>
      </w:r>
      <w:r w:rsidR="0096276C">
        <w:t>,</w:t>
      </w:r>
    </w:p>
    <w:p w14:paraId="0BA8C9A2" w14:textId="3D5F9610" w:rsidR="00D35DBF" w:rsidRDefault="00D45B34" w:rsidP="0096276C">
      <w:pPr>
        <w:pStyle w:val="Odsekzoznamu"/>
        <w:numPr>
          <w:ilvl w:val="0"/>
          <w:numId w:val="49"/>
        </w:numPr>
        <w:tabs>
          <w:tab w:val="clear" w:pos="851"/>
        </w:tabs>
        <w:autoSpaceDE w:val="0"/>
        <w:autoSpaceDN w:val="0"/>
        <w:adjustRightInd w:val="0"/>
        <w:ind w:left="426" w:hanging="426"/>
      </w:pPr>
      <w:r>
        <w:t xml:space="preserve">pre časť č. 2 </w:t>
      </w:r>
      <w:r w:rsidR="0096276C">
        <w:t xml:space="preserve">označenom </w:t>
      </w:r>
      <w:r>
        <w:t>ako „</w:t>
      </w:r>
      <w:r w:rsidR="00A470BB">
        <w:t>Priloha_c_4_VzorZoD_c_2_Rozvod_FNsP</w:t>
      </w:r>
      <w:r>
        <w:t>“</w:t>
      </w:r>
      <w:r w:rsidR="00D35DBF">
        <w:t>,</w:t>
      </w:r>
    </w:p>
    <w:p w14:paraId="6C484102" w14:textId="3B1C5C6C" w:rsidR="00D45B34" w:rsidRPr="00D35DBF" w:rsidRDefault="00D35DBF" w:rsidP="00D35DBF">
      <w:pPr>
        <w:autoSpaceDE w:val="0"/>
        <w:autoSpaceDN w:val="0"/>
        <w:adjustRightInd w:val="0"/>
        <w:rPr>
          <w:rFonts w:ascii="Arial" w:hAnsi="Arial" w:cs="Arial"/>
          <w:sz w:val="22"/>
          <w:szCs w:val="22"/>
        </w:rPr>
      </w:pPr>
      <w:r w:rsidRPr="00D35DBF">
        <w:rPr>
          <w:rFonts w:ascii="Arial" w:hAnsi="Arial" w:cs="Arial"/>
          <w:sz w:val="22"/>
          <w:szCs w:val="22"/>
        </w:rPr>
        <w:t>ktoré sú priložen</w:t>
      </w:r>
      <w:r>
        <w:rPr>
          <w:rFonts w:ascii="Arial" w:hAnsi="Arial" w:cs="Arial"/>
          <w:sz w:val="22"/>
          <w:szCs w:val="22"/>
        </w:rPr>
        <w:t>é</w:t>
      </w:r>
      <w:r w:rsidRPr="00D35DBF">
        <w:rPr>
          <w:rFonts w:ascii="Arial" w:hAnsi="Arial" w:cs="Arial"/>
          <w:sz w:val="22"/>
          <w:szCs w:val="22"/>
        </w:rPr>
        <w:t xml:space="preserve"> k týmto súťažným podkladom</w:t>
      </w:r>
      <w:r w:rsidR="0096276C" w:rsidRPr="00D35DBF">
        <w:rPr>
          <w:rFonts w:ascii="Arial" w:hAnsi="Arial" w:cs="Arial"/>
          <w:sz w:val="22"/>
          <w:szCs w:val="22"/>
        </w:rPr>
        <w:t>.</w:t>
      </w: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C2EA" w14:textId="77777777" w:rsidR="00E30827" w:rsidRDefault="00E30827">
      <w:r>
        <w:separator/>
      </w:r>
    </w:p>
  </w:endnote>
  <w:endnote w:type="continuationSeparator" w:id="0">
    <w:p w14:paraId="602D6C42" w14:textId="77777777" w:rsidR="00E30827" w:rsidRDefault="00E30827">
      <w:r>
        <w:continuationSeparator/>
      </w:r>
    </w:p>
  </w:endnote>
  <w:endnote w:type="continuationNotice" w:id="1">
    <w:p w14:paraId="7307F6EA" w14:textId="77777777" w:rsidR="00E30827" w:rsidRDefault="00E3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D612" w14:textId="77777777" w:rsidR="00E30827" w:rsidRDefault="00E30827">
      <w:r>
        <w:separator/>
      </w:r>
    </w:p>
  </w:footnote>
  <w:footnote w:type="continuationSeparator" w:id="0">
    <w:p w14:paraId="01FB15CE" w14:textId="77777777" w:rsidR="00E30827" w:rsidRDefault="00E30827">
      <w:r>
        <w:continuationSeparator/>
      </w:r>
    </w:p>
  </w:footnote>
  <w:footnote w:type="continuationNotice" w:id="1">
    <w:p w14:paraId="0A2BF681" w14:textId="77777777" w:rsidR="00E30827" w:rsidRDefault="00E30827"/>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5643F2BF" w14:textId="77777777" w:rsidR="004D7595" w:rsidRPr="001E7249" w:rsidRDefault="004D7595" w:rsidP="004D7595">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Pr>
          <w:rFonts w:ascii="Arial" w:hAnsi="Arial" w:cs="Arial"/>
          <w:sz w:val="16"/>
          <w:szCs w:val="16"/>
        </w:rPr>
        <w:tab/>
        <w:t>Č</w:t>
      </w:r>
      <w:r w:rsidRPr="001E7249">
        <w:rPr>
          <w:rFonts w:ascii="Arial" w:hAnsi="Arial" w:cs="Arial"/>
          <w:sz w:val="16"/>
          <w:szCs w:val="16"/>
        </w:rPr>
        <w:t>lenovia skupiny dodávateľov doplnia číslo časti zákazky, pre ktorú vytvorili skupinu dodávateľov a pre ktorú predkladajú spoločnú ponuku.</w:t>
      </w:r>
    </w:p>
  </w:footnote>
  <w:footnote w:id="5">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6">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7">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9" w:name="_Hlk101948840"/>
    <w:r w:rsidR="00893DFF" w:rsidRPr="00893DFF">
      <w:rPr>
        <w:rFonts w:ascii="Arial" w:hAnsi="Arial" w:cs="Arial"/>
      </w:rPr>
      <w:t>MH Teplárenský holding, a.s.</w:t>
    </w:r>
    <w:bookmarkEnd w:id="139"/>
  </w:p>
  <w:p w14:paraId="6B56B17C" w14:textId="5BB26267"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40" w:name="_Hlk72399056"/>
    <w:r w:rsidR="009D7CDC">
      <w:rPr>
        <w:rFonts w:ascii="Arial" w:hAnsi="Arial" w:cs="Arial"/>
        <w:sz w:val="18"/>
        <w:szCs w:val="18"/>
      </w:rPr>
      <w:tab/>
    </w:r>
    <w:bookmarkStart w:id="141" w:name="_Hlk191471243"/>
    <w:bookmarkEnd w:id="140"/>
    <w:r w:rsidR="00504984" w:rsidRPr="00017DE7">
      <w:rPr>
        <w:rFonts w:ascii="Arial" w:hAnsi="Arial" w:cs="Arial"/>
        <w:bCs/>
        <w:sz w:val="18"/>
        <w:szCs w:val="18"/>
      </w:rPr>
      <w:t>Stavebné úpravy existujúcich rozvodov tepla a zmena média z parného na horúcovodné – druhá časť, pokračovanie V2 Mesto – IV. Etapa od AUPARK po ZAT</w:t>
    </w:r>
    <w:bookmarkEnd w:id="141"/>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25C8"/>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468"/>
    <w:rsid w:val="000A65BE"/>
    <w:rsid w:val="000A6D5A"/>
    <w:rsid w:val="000A7112"/>
    <w:rsid w:val="000A7366"/>
    <w:rsid w:val="000A7E39"/>
    <w:rsid w:val="000B03B7"/>
    <w:rsid w:val="000B04BE"/>
    <w:rsid w:val="000B0F02"/>
    <w:rsid w:val="000B1C39"/>
    <w:rsid w:val="000B1E04"/>
    <w:rsid w:val="000B2552"/>
    <w:rsid w:val="000B2E64"/>
    <w:rsid w:val="000B3302"/>
    <w:rsid w:val="000B3C74"/>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4FF"/>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02A"/>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2B0"/>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67F3C"/>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0E2"/>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A791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38D6"/>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87B"/>
    <w:rsid w:val="001F2947"/>
    <w:rsid w:val="001F3250"/>
    <w:rsid w:val="001F3369"/>
    <w:rsid w:val="001F3388"/>
    <w:rsid w:val="001F3691"/>
    <w:rsid w:val="001F37BB"/>
    <w:rsid w:val="001F3BAC"/>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07669"/>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6EF"/>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1B18"/>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21B"/>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B6FA7"/>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4FF"/>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25C"/>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653"/>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5D19"/>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518"/>
    <w:rsid w:val="00460F53"/>
    <w:rsid w:val="00461F12"/>
    <w:rsid w:val="00461FF7"/>
    <w:rsid w:val="0046219D"/>
    <w:rsid w:val="00462C08"/>
    <w:rsid w:val="004632F4"/>
    <w:rsid w:val="004638DD"/>
    <w:rsid w:val="00464026"/>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8F"/>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595A"/>
    <w:rsid w:val="004A63F4"/>
    <w:rsid w:val="004A6A41"/>
    <w:rsid w:val="004A6E14"/>
    <w:rsid w:val="004A7227"/>
    <w:rsid w:val="004A7A42"/>
    <w:rsid w:val="004B055E"/>
    <w:rsid w:val="004B0D42"/>
    <w:rsid w:val="004B0EAE"/>
    <w:rsid w:val="004B13CD"/>
    <w:rsid w:val="004B1866"/>
    <w:rsid w:val="004B2952"/>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10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4984"/>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2F87"/>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4980"/>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986"/>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276BA"/>
    <w:rsid w:val="00630572"/>
    <w:rsid w:val="00630958"/>
    <w:rsid w:val="00631890"/>
    <w:rsid w:val="00631925"/>
    <w:rsid w:val="006330E0"/>
    <w:rsid w:val="00633EA3"/>
    <w:rsid w:val="00634444"/>
    <w:rsid w:val="00634B85"/>
    <w:rsid w:val="006352D2"/>
    <w:rsid w:val="0063569C"/>
    <w:rsid w:val="006364D3"/>
    <w:rsid w:val="0064002C"/>
    <w:rsid w:val="00640A65"/>
    <w:rsid w:val="00640B7D"/>
    <w:rsid w:val="00640DD6"/>
    <w:rsid w:val="00642D16"/>
    <w:rsid w:val="00643100"/>
    <w:rsid w:val="00643435"/>
    <w:rsid w:val="00643F0E"/>
    <w:rsid w:val="006448CB"/>
    <w:rsid w:val="00644AF4"/>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7EB"/>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8C5"/>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6505"/>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531"/>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589C"/>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0E4E"/>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288"/>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AA4"/>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EB8"/>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A25"/>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175"/>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6A8B"/>
    <w:rsid w:val="008C74D2"/>
    <w:rsid w:val="008C7650"/>
    <w:rsid w:val="008D02F2"/>
    <w:rsid w:val="008D048A"/>
    <w:rsid w:val="008D0BC1"/>
    <w:rsid w:val="008D0ECB"/>
    <w:rsid w:val="008D2047"/>
    <w:rsid w:val="008D2A42"/>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7DC"/>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BB"/>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4B2E"/>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5E3"/>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D5"/>
    <w:rsid w:val="00AF77B0"/>
    <w:rsid w:val="00AF77BB"/>
    <w:rsid w:val="00AF7AAE"/>
    <w:rsid w:val="00B0006B"/>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07210"/>
    <w:rsid w:val="00B100F3"/>
    <w:rsid w:val="00B10FA6"/>
    <w:rsid w:val="00B113AA"/>
    <w:rsid w:val="00B115A1"/>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507"/>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8FB"/>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529"/>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138"/>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4F00"/>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4A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23E8"/>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6C64"/>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439"/>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A73C0"/>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575C"/>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4D3D"/>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518"/>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2CD5"/>
    <w:rsid w:val="00FA302A"/>
    <w:rsid w:val="00FA3DA2"/>
    <w:rsid w:val="00FA41F1"/>
    <w:rsid w:val="00FA5950"/>
    <w:rsid w:val="00FA5C04"/>
    <w:rsid w:val="00FA759A"/>
    <w:rsid w:val="00FB091A"/>
    <w:rsid w:val="00FB1CF8"/>
    <w:rsid w:val="00FB2333"/>
    <w:rsid w:val="00FB2F78"/>
    <w:rsid w:val="00FB3652"/>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B730A2CC-265A-4A58-A28D-208D6288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F680B-EB95-40AD-826F-1ACF363CB443}">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365</TotalTime>
  <Pages>34</Pages>
  <Words>13969</Words>
  <Characters>79624</Characters>
  <DocSecurity>0</DocSecurity>
  <Lines>663</Lines>
  <Paragraphs>186</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93407</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2026-03-25T11:44:00Z</cp:lastPrinted>
  <dcterms:created xsi:type="dcterms:W3CDTF">2025-02-26T13:06:00Z</dcterms:created>
  <dcterms:modified xsi:type="dcterms:W3CDTF">2026-04-02T06:51:00Z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2025-02-26T13:06:47Z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912696ba-9e2f-4237-8a50-e87a321611f5</vt:lpwstr>
  </property>
  <property fmtid="{D5CDD505-2E9C-101B-9397-08002B2CF9AE}" pid="8" name="MSIP_Label_c2332907-a3a7-49f7-8c30-bde89ea6dd47_ContentBits">
    <vt:lpwstr>0</vt:lpwstr>
  </property>
  <property fmtid="{D5CDD505-2E9C-101B-9397-08002B2CF9AE}" pid="9" name="MSIP_Label_c2332907-a3a7-49f7-8c30-bde89ea6dd47_Tag">
    <vt:lpwstr>10, 3, 0, 1</vt:lpwstr>
  </property>
</Properties>
</file>