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46465737" w14:textId="77777777" w:rsidR="0034560F" w:rsidRDefault="0034560F" w:rsidP="0034560F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3ACABFF7" w14:textId="343DE9FD" w:rsidR="0034560F" w:rsidRDefault="0034560F" w:rsidP="0034560F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34560F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4EC5B0D9" w14:textId="77777777" w:rsidR="0034560F" w:rsidRPr="0034560F" w:rsidRDefault="0034560F" w:rsidP="0034560F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0F332BF8" w14:textId="77777777" w:rsidR="0034560F" w:rsidRPr="0034560F" w:rsidRDefault="0034560F" w:rsidP="0034560F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34560F">
        <w:rPr>
          <w:rFonts w:ascii="Arial Narrow" w:hAnsi="Arial Narrow"/>
          <w:iCs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 w:rsidRPr="0034560F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 rozpočte ceny v prílohe č. 2 SP</w:t>
      </w:r>
      <w:r w:rsidRPr="0034560F">
        <w:rPr>
          <w:rFonts w:ascii="Arial Narrow" w:hAnsi="Arial Narrow"/>
          <w:iCs/>
          <w:sz w:val="22"/>
          <w:szCs w:val="22"/>
        </w:rPr>
        <w:t>.</w:t>
      </w:r>
    </w:p>
    <w:p w14:paraId="0B5D85C3" w14:textId="137AB10C" w:rsidR="00087697" w:rsidRDefault="0034560F" w:rsidP="0034560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4560F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Pr="0034560F">
        <w:rPr>
          <w:rFonts w:ascii="Arial Narrow" w:hAnsi="Arial Narrow"/>
          <w:sz w:val="22"/>
          <w:szCs w:val="22"/>
        </w:rPr>
        <w:t>.</w:t>
      </w:r>
    </w:p>
    <w:p w14:paraId="745FBC50" w14:textId="77777777" w:rsidR="00934749" w:rsidRDefault="00934749" w:rsidP="00934749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 vyhodnocovacie kritérium: </w:t>
      </w:r>
    </w:p>
    <w:p w14:paraId="64E6D4C7" w14:textId="34E274EF" w:rsidR="00934749" w:rsidRPr="00EA79FC" w:rsidRDefault="00934749" w:rsidP="009347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Nižšia jednotková cena v EUR bez DPH za položku č.2</w:t>
      </w:r>
      <w:r>
        <w:rPr>
          <w:rFonts w:ascii="Arial Narrow" w:hAnsi="Arial Narrow"/>
          <w:i/>
          <w:sz w:val="22"/>
          <w:szCs w:val="22"/>
        </w:rPr>
        <w:t xml:space="preserve"> a 3</w:t>
      </w:r>
      <w:bookmarkStart w:id="0" w:name="_GoBack"/>
      <w:bookmarkEnd w:id="0"/>
      <w:r>
        <w:rPr>
          <w:rFonts w:ascii="Arial Narrow" w:hAnsi="Arial Narrow"/>
          <w:i/>
          <w:sz w:val="22"/>
          <w:szCs w:val="22"/>
        </w:rPr>
        <w:t xml:space="preserve"> Nebezpečný odpad k. ú. Šaľa</w:t>
      </w:r>
      <w:r>
        <w:rPr>
          <w:rFonts w:ascii="Arial Narrow" w:hAnsi="Arial Narrow"/>
          <w:i/>
          <w:sz w:val="22"/>
          <w:szCs w:val="22"/>
        </w:rPr>
        <w:t>.</w:t>
      </w:r>
    </w:p>
    <w:sectPr w:rsidR="00934749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A4DF9" w14:textId="77777777" w:rsidR="00700A33" w:rsidRDefault="00700A33" w:rsidP="007C6581">
      <w:r>
        <w:separator/>
      </w:r>
    </w:p>
  </w:endnote>
  <w:endnote w:type="continuationSeparator" w:id="0">
    <w:p w14:paraId="51D7F589" w14:textId="77777777" w:rsidR="00700A33" w:rsidRDefault="00700A3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64869718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934749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F3336" w14:textId="77777777" w:rsidR="00700A33" w:rsidRDefault="00700A33" w:rsidP="007C6581">
      <w:r>
        <w:separator/>
      </w:r>
    </w:p>
  </w:footnote>
  <w:footnote w:type="continuationSeparator" w:id="0">
    <w:p w14:paraId="5B1EB112" w14:textId="77777777" w:rsidR="00700A33" w:rsidRDefault="00700A3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560F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44814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0A33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34749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Denisa Morvayová</cp:lastModifiedBy>
  <cp:revision>5</cp:revision>
  <cp:lastPrinted>2022-08-30T08:53:00Z</cp:lastPrinted>
  <dcterms:created xsi:type="dcterms:W3CDTF">2023-08-03T12:21:00Z</dcterms:created>
  <dcterms:modified xsi:type="dcterms:W3CDTF">2025-03-12T13:40:00Z</dcterms:modified>
</cp:coreProperties>
</file>