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0228AEB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C500D">
        <w:rPr>
          <w:rFonts w:cs="Arial"/>
          <w:szCs w:val="20"/>
        </w:rPr>
        <w:t>73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6538" w14:textId="77777777" w:rsidR="003F2749" w:rsidRDefault="003F2749">
      <w:r>
        <w:separator/>
      </w:r>
    </w:p>
  </w:endnote>
  <w:endnote w:type="continuationSeparator" w:id="0">
    <w:p w14:paraId="2BFCBA4D" w14:textId="77777777" w:rsidR="003F2749" w:rsidRDefault="003F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2D72A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500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500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F274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6A82" w14:textId="77777777" w:rsidR="003F2749" w:rsidRDefault="003F2749">
      <w:r>
        <w:separator/>
      </w:r>
    </w:p>
  </w:footnote>
  <w:footnote w:type="continuationSeparator" w:id="0">
    <w:p w14:paraId="75AB6E71" w14:textId="77777777" w:rsidR="003F2749" w:rsidRDefault="003F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00D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0D74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749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0E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479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A1D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5C53-AA8B-4678-9B2E-5836BED1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2025-03-14T11:10:00Z</dcterms:modified>
  <cp:category>EIZ</cp:category>
</cp:coreProperties>
</file>