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7EC4D" w14:textId="77777777" w:rsidR="001A3EBD" w:rsidRPr="001A3EBD" w:rsidRDefault="001A3EBD" w:rsidP="001A3EBD">
      <w:pPr>
        <w:spacing w:after="0"/>
        <w:jc w:val="right"/>
        <w:rPr>
          <w:rFonts w:cs="Arial"/>
          <w:b/>
          <w:szCs w:val="20"/>
        </w:rPr>
      </w:pPr>
      <w:r w:rsidRPr="001A3EBD">
        <w:rPr>
          <w:rFonts w:cs="Arial"/>
          <w:b/>
          <w:szCs w:val="20"/>
        </w:rPr>
        <w:t>Príloha č. 1 Výzvy: Návrh na plnenie kritérií hodnotenia</w:t>
      </w:r>
    </w:p>
    <w:p w14:paraId="14A10943" w14:textId="77777777" w:rsidR="001A3EBD" w:rsidRPr="001A3EBD" w:rsidRDefault="001A3EBD" w:rsidP="001A3EBD">
      <w:pPr>
        <w:spacing w:after="0"/>
        <w:jc w:val="both"/>
        <w:rPr>
          <w:rFonts w:cs="Arial"/>
          <w:szCs w:val="20"/>
        </w:rPr>
      </w:pPr>
    </w:p>
    <w:p w14:paraId="00ED072A" w14:textId="77777777" w:rsidR="001A3EBD" w:rsidRPr="001A3EBD" w:rsidRDefault="001A3EBD" w:rsidP="001A3EBD">
      <w:pPr>
        <w:spacing w:after="0"/>
        <w:jc w:val="center"/>
        <w:rPr>
          <w:rFonts w:cs="Arial"/>
          <w:b/>
          <w:sz w:val="28"/>
          <w:szCs w:val="28"/>
        </w:rPr>
      </w:pPr>
      <w:r w:rsidRPr="001A3EBD">
        <w:rPr>
          <w:rFonts w:cs="Arial"/>
          <w:b/>
          <w:sz w:val="28"/>
          <w:szCs w:val="28"/>
        </w:rPr>
        <w:t>Návrh na plnenie kritérií na hodnotenie ponúk</w:t>
      </w:r>
    </w:p>
    <w:p w14:paraId="20389619" w14:textId="77777777" w:rsidR="001A3EBD" w:rsidRPr="001A3EBD" w:rsidRDefault="001A3EBD" w:rsidP="001A3EBD">
      <w:pPr>
        <w:spacing w:after="0"/>
        <w:jc w:val="center"/>
      </w:pPr>
    </w:p>
    <w:p w14:paraId="35E30DA2" w14:textId="77777777" w:rsidR="001A3EBD" w:rsidRPr="001A3EBD" w:rsidRDefault="001A3EBD" w:rsidP="001A3EBD">
      <w:pPr>
        <w:spacing w:after="0"/>
        <w:jc w:val="both"/>
        <w:rPr>
          <w:rFonts w:cs="Arial"/>
          <w:szCs w:val="20"/>
        </w:rPr>
      </w:pPr>
    </w:p>
    <w:p w14:paraId="628EC8F1" w14:textId="77777777" w:rsidR="001A3EBD" w:rsidRPr="001A3EBD" w:rsidRDefault="001A3EBD" w:rsidP="001A3EBD">
      <w:pPr>
        <w:spacing w:after="0"/>
        <w:jc w:val="both"/>
      </w:pPr>
      <w:r w:rsidRPr="001A3EBD">
        <w:rPr>
          <w:rFonts w:cs="Arial"/>
          <w:b/>
          <w:szCs w:val="20"/>
        </w:rPr>
        <w:t xml:space="preserve">Predmet zákazky: </w:t>
      </w:r>
      <w:r w:rsidRPr="001A3EBD">
        <w:t>Služby mechanizačnými prostriedkami -  traktor bager na LS Smolník ,LS Jasov ,</w:t>
      </w:r>
    </w:p>
    <w:p w14:paraId="1ABFB9D8" w14:textId="77777777" w:rsidR="001A3EBD" w:rsidRPr="001A3EBD" w:rsidRDefault="001A3EBD" w:rsidP="001A3EBD">
      <w:pPr>
        <w:spacing w:after="0"/>
        <w:jc w:val="both"/>
      </w:pPr>
      <w:r w:rsidRPr="001A3EBD">
        <w:t xml:space="preserve">                               LS Svinica ,LS Slanec – výzva č. 4/2025</w:t>
      </w:r>
    </w:p>
    <w:p w14:paraId="48494359" w14:textId="77777777" w:rsidR="001A3EBD" w:rsidRPr="001A3EBD" w:rsidRDefault="001A3EBD" w:rsidP="001A3EBD">
      <w:pPr>
        <w:spacing w:after="0"/>
        <w:jc w:val="both"/>
        <w:rPr>
          <w:rFonts w:cs="Arial"/>
          <w:b/>
          <w:szCs w:val="20"/>
        </w:rPr>
      </w:pPr>
      <w:r w:rsidRPr="001A3EBD">
        <w:t xml:space="preserve"> </w:t>
      </w:r>
      <w:r w:rsidRPr="001A3EBD">
        <w:rPr>
          <w:rFonts w:cs="Arial"/>
          <w:b/>
          <w:szCs w:val="20"/>
        </w:rPr>
        <w:t xml:space="preserve">Údaje o uchádzačovi: </w:t>
      </w:r>
    </w:p>
    <w:p w14:paraId="3DA989CB" w14:textId="77777777" w:rsidR="001A3EBD" w:rsidRPr="001A3EBD" w:rsidRDefault="001A3EBD" w:rsidP="001A3EBD">
      <w:pPr>
        <w:autoSpaceDE w:val="0"/>
        <w:autoSpaceDN w:val="0"/>
        <w:adjustRightInd w:val="0"/>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1A3EBD" w:rsidRPr="001A3EBD" w14:paraId="68CA368E" w14:textId="77777777" w:rsidTr="00F52547">
        <w:tc>
          <w:tcPr>
            <w:tcW w:w="1290" w:type="pct"/>
            <w:tcBorders>
              <w:top w:val="nil"/>
              <w:bottom w:val="nil"/>
              <w:right w:val="nil"/>
            </w:tcBorders>
            <w:shd w:val="clear" w:color="auto" w:fill="auto"/>
          </w:tcPr>
          <w:p w14:paraId="2C181022" w14:textId="77777777" w:rsidR="001A3EBD" w:rsidRPr="001A3EBD" w:rsidRDefault="001A3EBD" w:rsidP="001A3EBD">
            <w:pPr>
              <w:spacing w:after="0" w:line="360" w:lineRule="auto"/>
              <w:rPr>
                <w:rFonts w:cs="Arial"/>
              </w:rPr>
            </w:pPr>
            <w:r w:rsidRPr="001A3EBD">
              <w:rPr>
                <w:rFonts w:cs="Arial"/>
              </w:rPr>
              <w:t>Obchodné meno/názov:</w:t>
            </w:r>
          </w:p>
        </w:tc>
        <w:tc>
          <w:tcPr>
            <w:tcW w:w="3710" w:type="pct"/>
            <w:tcBorders>
              <w:left w:val="nil"/>
            </w:tcBorders>
            <w:shd w:val="clear" w:color="auto" w:fill="auto"/>
          </w:tcPr>
          <w:p w14:paraId="322FA498" w14:textId="77777777" w:rsidR="001A3EBD" w:rsidRPr="001A3EBD" w:rsidRDefault="001A3EBD" w:rsidP="001A3EBD">
            <w:pPr>
              <w:spacing w:after="0" w:line="360" w:lineRule="auto"/>
              <w:jc w:val="both"/>
              <w:rPr>
                <w:rFonts w:cs="Arial"/>
                <w:b/>
                <w:sz w:val="22"/>
                <w:szCs w:val="22"/>
              </w:rPr>
            </w:pPr>
          </w:p>
        </w:tc>
      </w:tr>
      <w:tr w:rsidR="001A3EBD" w:rsidRPr="001A3EBD" w14:paraId="0CE740F4" w14:textId="77777777" w:rsidTr="00F52547">
        <w:tc>
          <w:tcPr>
            <w:tcW w:w="1290" w:type="pct"/>
            <w:tcBorders>
              <w:top w:val="nil"/>
              <w:bottom w:val="nil"/>
              <w:right w:val="nil"/>
            </w:tcBorders>
            <w:shd w:val="clear" w:color="auto" w:fill="auto"/>
          </w:tcPr>
          <w:p w14:paraId="309BCF89" w14:textId="77777777" w:rsidR="001A3EBD" w:rsidRPr="001A3EBD" w:rsidRDefault="001A3EBD" w:rsidP="001A3EBD">
            <w:pPr>
              <w:spacing w:after="0" w:line="360" w:lineRule="auto"/>
              <w:rPr>
                <w:rFonts w:cs="Arial"/>
              </w:rPr>
            </w:pPr>
            <w:r w:rsidRPr="001A3EBD">
              <w:rPr>
                <w:rFonts w:cs="Arial"/>
              </w:rPr>
              <w:t>Sídlo:</w:t>
            </w:r>
          </w:p>
        </w:tc>
        <w:tc>
          <w:tcPr>
            <w:tcW w:w="3710" w:type="pct"/>
            <w:tcBorders>
              <w:left w:val="nil"/>
            </w:tcBorders>
            <w:shd w:val="clear" w:color="auto" w:fill="auto"/>
          </w:tcPr>
          <w:p w14:paraId="64758E76" w14:textId="77777777" w:rsidR="001A3EBD" w:rsidRPr="001A3EBD" w:rsidRDefault="001A3EBD" w:rsidP="001A3EBD">
            <w:pPr>
              <w:spacing w:after="0" w:line="360" w:lineRule="auto"/>
              <w:jc w:val="both"/>
              <w:rPr>
                <w:rFonts w:cs="Arial"/>
              </w:rPr>
            </w:pPr>
          </w:p>
        </w:tc>
      </w:tr>
      <w:tr w:rsidR="001A3EBD" w:rsidRPr="001A3EBD" w14:paraId="551869CC" w14:textId="77777777" w:rsidTr="00F52547">
        <w:tc>
          <w:tcPr>
            <w:tcW w:w="1290" w:type="pct"/>
            <w:tcBorders>
              <w:top w:val="nil"/>
              <w:bottom w:val="nil"/>
              <w:right w:val="nil"/>
            </w:tcBorders>
            <w:shd w:val="clear" w:color="auto" w:fill="auto"/>
          </w:tcPr>
          <w:p w14:paraId="1EB37C54" w14:textId="77777777" w:rsidR="001A3EBD" w:rsidRPr="001A3EBD" w:rsidRDefault="001A3EBD" w:rsidP="001A3EBD">
            <w:pPr>
              <w:spacing w:after="0" w:line="360" w:lineRule="auto"/>
              <w:rPr>
                <w:rFonts w:cs="Arial"/>
              </w:rPr>
            </w:pPr>
            <w:r w:rsidRPr="001A3EBD">
              <w:rPr>
                <w:rFonts w:cs="Arial"/>
              </w:rPr>
              <w:t>IČO:</w:t>
            </w:r>
          </w:p>
        </w:tc>
        <w:tc>
          <w:tcPr>
            <w:tcW w:w="3710" w:type="pct"/>
            <w:tcBorders>
              <w:left w:val="nil"/>
            </w:tcBorders>
            <w:shd w:val="clear" w:color="auto" w:fill="auto"/>
          </w:tcPr>
          <w:p w14:paraId="66B55205" w14:textId="77777777" w:rsidR="001A3EBD" w:rsidRPr="001A3EBD" w:rsidRDefault="001A3EBD" w:rsidP="001A3EBD">
            <w:pPr>
              <w:tabs>
                <w:tab w:val="center" w:pos="4536"/>
                <w:tab w:val="right" w:pos="9072"/>
              </w:tabs>
              <w:spacing w:after="0" w:line="360" w:lineRule="auto"/>
              <w:jc w:val="both"/>
              <w:rPr>
                <w:rFonts w:cs="Arial"/>
                <w:i/>
                <w:lang w:eastAsia="cs-CZ"/>
              </w:rPr>
            </w:pPr>
          </w:p>
        </w:tc>
      </w:tr>
      <w:tr w:rsidR="001A3EBD" w:rsidRPr="001A3EBD" w14:paraId="1F6C1E83" w14:textId="77777777" w:rsidTr="00F52547">
        <w:tc>
          <w:tcPr>
            <w:tcW w:w="1290" w:type="pct"/>
            <w:tcBorders>
              <w:top w:val="nil"/>
              <w:bottom w:val="nil"/>
              <w:right w:val="nil"/>
            </w:tcBorders>
            <w:shd w:val="clear" w:color="auto" w:fill="auto"/>
          </w:tcPr>
          <w:p w14:paraId="249FAB1A" w14:textId="77777777" w:rsidR="001A3EBD" w:rsidRPr="001A3EBD" w:rsidRDefault="001A3EBD" w:rsidP="001A3EBD">
            <w:pPr>
              <w:spacing w:after="0" w:line="360" w:lineRule="auto"/>
              <w:rPr>
                <w:rFonts w:cs="Arial"/>
              </w:rPr>
            </w:pPr>
            <w:r w:rsidRPr="001A3EBD">
              <w:rPr>
                <w:rFonts w:cs="Arial"/>
              </w:rPr>
              <w:t>DIČ:</w:t>
            </w:r>
          </w:p>
        </w:tc>
        <w:tc>
          <w:tcPr>
            <w:tcW w:w="3710" w:type="pct"/>
            <w:tcBorders>
              <w:left w:val="nil"/>
            </w:tcBorders>
            <w:shd w:val="clear" w:color="auto" w:fill="auto"/>
          </w:tcPr>
          <w:p w14:paraId="1C73BED1" w14:textId="77777777" w:rsidR="001A3EBD" w:rsidRPr="001A3EBD" w:rsidRDefault="001A3EBD" w:rsidP="001A3EBD">
            <w:pPr>
              <w:spacing w:after="0" w:line="360" w:lineRule="auto"/>
              <w:jc w:val="both"/>
              <w:rPr>
                <w:rFonts w:cs="Arial"/>
                <w:i/>
                <w:lang w:eastAsia="cs-CZ"/>
              </w:rPr>
            </w:pPr>
          </w:p>
        </w:tc>
      </w:tr>
      <w:tr w:rsidR="001A3EBD" w:rsidRPr="001A3EBD" w14:paraId="5F1AD051" w14:textId="77777777" w:rsidTr="00F52547">
        <w:tc>
          <w:tcPr>
            <w:tcW w:w="1290" w:type="pct"/>
            <w:tcBorders>
              <w:top w:val="nil"/>
              <w:bottom w:val="nil"/>
              <w:right w:val="nil"/>
            </w:tcBorders>
            <w:shd w:val="clear" w:color="auto" w:fill="auto"/>
          </w:tcPr>
          <w:p w14:paraId="11DB3F1D" w14:textId="77777777" w:rsidR="001A3EBD" w:rsidRPr="001A3EBD" w:rsidRDefault="001A3EBD" w:rsidP="001A3EBD">
            <w:pPr>
              <w:spacing w:after="0" w:line="360" w:lineRule="auto"/>
              <w:rPr>
                <w:rFonts w:cs="Arial"/>
              </w:rPr>
            </w:pPr>
            <w:r w:rsidRPr="001A3EBD">
              <w:rPr>
                <w:rFonts w:cs="Arial"/>
              </w:rPr>
              <w:t>IČ DPH:</w:t>
            </w:r>
          </w:p>
        </w:tc>
        <w:tc>
          <w:tcPr>
            <w:tcW w:w="3710" w:type="pct"/>
            <w:tcBorders>
              <w:left w:val="nil"/>
            </w:tcBorders>
            <w:shd w:val="clear" w:color="auto" w:fill="auto"/>
          </w:tcPr>
          <w:p w14:paraId="231105DE" w14:textId="77777777" w:rsidR="001A3EBD" w:rsidRPr="001A3EBD" w:rsidRDefault="001A3EBD" w:rsidP="001A3EBD">
            <w:pPr>
              <w:spacing w:after="0" w:line="360" w:lineRule="auto"/>
              <w:jc w:val="both"/>
              <w:rPr>
                <w:rFonts w:cs="Arial"/>
                <w:i/>
                <w:lang w:eastAsia="cs-CZ"/>
              </w:rPr>
            </w:pPr>
          </w:p>
        </w:tc>
      </w:tr>
      <w:tr w:rsidR="001A3EBD" w:rsidRPr="001A3EBD" w14:paraId="20D23CB1" w14:textId="77777777" w:rsidTr="00F52547">
        <w:tc>
          <w:tcPr>
            <w:tcW w:w="1290" w:type="pct"/>
            <w:tcBorders>
              <w:top w:val="nil"/>
              <w:bottom w:val="nil"/>
              <w:right w:val="nil"/>
            </w:tcBorders>
            <w:shd w:val="clear" w:color="auto" w:fill="auto"/>
          </w:tcPr>
          <w:p w14:paraId="22B695E2" w14:textId="77777777" w:rsidR="001A3EBD" w:rsidRPr="001A3EBD" w:rsidRDefault="001A3EBD" w:rsidP="001A3EBD">
            <w:pPr>
              <w:spacing w:after="0" w:line="360" w:lineRule="auto"/>
              <w:rPr>
                <w:rFonts w:cs="Arial"/>
              </w:rPr>
            </w:pPr>
            <w:r w:rsidRPr="001A3EBD">
              <w:rPr>
                <w:rFonts w:cs="Arial"/>
              </w:rPr>
              <w:t>Právne zastúpený:</w:t>
            </w:r>
          </w:p>
        </w:tc>
        <w:tc>
          <w:tcPr>
            <w:tcW w:w="3710" w:type="pct"/>
            <w:tcBorders>
              <w:left w:val="nil"/>
            </w:tcBorders>
            <w:shd w:val="clear" w:color="auto" w:fill="auto"/>
          </w:tcPr>
          <w:p w14:paraId="51A0CC80" w14:textId="77777777" w:rsidR="001A3EBD" w:rsidRPr="001A3EBD" w:rsidRDefault="001A3EBD" w:rsidP="001A3EBD">
            <w:pPr>
              <w:spacing w:after="0" w:line="360" w:lineRule="auto"/>
              <w:jc w:val="both"/>
              <w:rPr>
                <w:rFonts w:cs="Arial"/>
              </w:rPr>
            </w:pPr>
          </w:p>
        </w:tc>
      </w:tr>
      <w:tr w:rsidR="001A3EBD" w:rsidRPr="001A3EBD" w14:paraId="5E42BB32" w14:textId="77777777" w:rsidTr="00F52547">
        <w:tc>
          <w:tcPr>
            <w:tcW w:w="1290" w:type="pct"/>
            <w:tcBorders>
              <w:top w:val="nil"/>
              <w:bottom w:val="nil"/>
              <w:right w:val="nil"/>
            </w:tcBorders>
            <w:shd w:val="clear" w:color="auto" w:fill="auto"/>
          </w:tcPr>
          <w:p w14:paraId="3C6F253F" w14:textId="77777777" w:rsidR="001A3EBD" w:rsidRPr="001A3EBD" w:rsidRDefault="001A3EBD" w:rsidP="001A3EBD">
            <w:pPr>
              <w:spacing w:after="0" w:line="360" w:lineRule="auto"/>
              <w:rPr>
                <w:rFonts w:cs="Arial"/>
              </w:rPr>
            </w:pPr>
            <w:r w:rsidRPr="001A3EBD">
              <w:rPr>
                <w:rFonts w:cs="Arial"/>
              </w:rPr>
              <w:t>Kontaktná osoba:</w:t>
            </w:r>
          </w:p>
        </w:tc>
        <w:tc>
          <w:tcPr>
            <w:tcW w:w="3710" w:type="pct"/>
            <w:tcBorders>
              <w:top w:val="nil"/>
              <w:left w:val="nil"/>
            </w:tcBorders>
            <w:shd w:val="clear" w:color="auto" w:fill="auto"/>
          </w:tcPr>
          <w:p w14:paraId="0EF4BEA7" w14:textId="77777777" w:rsidR="001A3EBD" w:rsidRPr="001A3EBD" w:rsidRDefault="001A3EBD" w:rsidP="001A3EBD">
            <w:pPr>
              <w:spacing w:after="0" w:line="360" w:lineRule="auto"/>
              <w:jc w:val="both"/>
            </w:pPr>
          </w:p>
        </w:tc>
      </w:tr>
      <w:tr w:rsidR="001A3EBD" w:rsidRPr="001A3EBD" w14:paraId="146A36F1" w14:textId="77777777" w:rsidTr="00F52547">
        <w:tc>
          <w:tcPr>
            <w:tcW w:w="1290" w:type="pct"/>
            <w:tcBorders>
              <w:top w:val="nil"/>
              <w:bottom w:val="nil"/>
              <w:right w:val="nil"/>
            </w:tcBorders>
            <w:shd w:val="clear" w:color="auto" w:fill="auto"/>
          </w:tcPr>
          <w:p w14:paraId="411465A6" w14:textId="77777777" w:rsidR="001A3EBD" w:rsidRPr="001A3EBD" w:rsidRDefault="001A3EBD" w:rsidP="001A3EBD">
            <w:pPr>
              <w:spacing w:after="0" w:line="360" w:lineRule="auto"/>
              <w:rPr>
                <w:rFonts w:cs="Arial"/>
              </w:rPr>
            </w:pPr>
            <w:r w:rsidRPr="001A3EBD">
              <w:rPr>
                <w:rFonts w:cs="Arial"/>
              </w:rPr>
              <w:t>Telefón:</w:t>
            </w:r>
          </w:p>
        </w:tc>
        <w:tc>
          <w:tcPr>
            <w:tcW w:w="3710" w:type="pct"/>
            <w:tcBorders>
              <w:left w:val="nil"/>
            </w:tcBorders>
            <w:shd w:val="clear" w:color="auto" w:fill="auto"/>
          </w:tcPr>
          <w:p w14:paraId="468C6E24" w14:textId="77777777" w:rsidR="001A3EBD" w:rsidRPr="001A3EBD" w:rsidRDefault="001A3EBD" w:rsidP="001A3EBD">
            <w:pPr>
              <w:spacing w:after="0" w:line="360" w:lineRule="auto"/>
              <w:jc w:val="both"/>
            </w:pPr>
          </w:p>
        </w:tc>
      </w:tr>
      <w:tr w:rsidR="001A3EBD" w:rsidRPr="001A3EBD" w14:paraId="305551AA" w14:textId="77777777" w:rsidTr="00F52547">
        <w:tc>
          <w:tcPr>
            <w:tcW w:w="1290" w:type="pct"/>
            <w:tcBorders>
              <w:top w:val="nil"/>
              <w:bottom w:val="nil"/>
              <w:right w:val="nil"/>
            </w:tcBorders>
            <w:shd w:val="clear" w:color="auto" w:fill="auto"/>
          </w:tcPr>
          <w:p w14:paraId="49CA898D" w14:textId="77777777" w:rsidR="001A3EBD" w:rsidRPr="001A3EBD" w:rsidRDefault="001A3EBD" w:rsidP="001A3EBD">
            <w:pPr>
              <w:spacing w:after="0" w:line="360" w:lineRule="auto"/>
              <w:rPr>
                <w:rFonts w:cs="Arial"/>
              </w:rPr>
            </w:pPr>
            <w:r w:rsidRPr="001A3EBD">
              <w:rPr>
                <w:rFonts w:cs="Arial"/>
              </w:rPr>
              <w:t>E-mail:</w:t>
            </w:r>
          </w:p>
        </w:tc>
        <w:tc>
          <w:tcPr>
            <w:tcW w:w="3710" w:type="pct"/>
            <w:tcBorders>
              <w:left w:val="nil"/>
            </w:tcBorders>
            <w:shd w:val="clear" w:color="auto" w:fill="auto"/>
          </w:tcPr>
          <w:p w14:paraId="7A0BC36E" w14:textId="77777777" w:rsidR="001A3EBD" w:rsidRPr="001A3EBD" w:rsidRDefault="001A3EBD" w:rsidP="001A3EBD">
            <w:pPr>
              <w:spacing w:after="0" w:line="360" w:lineRule="auto"/>
              <w:jc w:val="both"/>
            </w:pPr>
          </w:p>
        </w:tc>
      </w:tr>
    </w:tbl>
    <w:p w14:paraId="542AC697" w14:textId="77777777" w:rsidR="001A3EBD" w:rsidRPr="001A3EBD" w:rsidRDefault="001A3EBD" w:rsidP="001A3EBD">
      <w:pPr>
        <w:spacing w:after="0"/>
        <w:jc w:val="both"/>
        <w:rPr>
          <w:rFonts w:cs="Arial"/>
          <w:szCs w:val="20"/>
        </w:rPr>
      </w:pPr>
    </w:p>
    <w:p w14:paraId="081174E9" w14:textId="77777777" w:rsidR="001A3EBD" w:rsidRPr="001A3EBD" w:rsidRDefault="001A3EBD" w:rsidP="001A3EBD">
      <w:pPr>
        <w:spacing w:after="0"/>
        <w:ind w:left="360"/>
        <w:jc w:val="both"/>
        <w:rPr>
          <w:rFonts w:cs="Arial"/>
          <w:szCs w:val="20"/>
        </w:rPr>
      </w:pPr>
    </w:p>
    <w:p w14:paraId="20BED142" w14:textId="77777777" w:rsidR="001A3EBD" w:rsidRPr="001A3EBD" w:rsidRDefault="001A3EBD" w:rsidP="001A3EBD">
      <w:pPr>
        <w:spacing w:after="0"/>
        <w:ind w:left="360"/>
        <w:jc w:val="both"/>
        <w:rPr>
          <w:rFonts w:cs="Arial"/>
          <w:szCs w:val="20"/>
        </w:rPr>
      </w:pPr>
    </w:p>
    <w:p w14:paraId="536E96CF" w14:textId="77777777" w:rsidR="001A3EBD" w:rsidRPr="001A3EBD" w:rsidRDefault="001A3EBD" w:rsidP="001A3EBD">
      <w:pPr>
        <w:numPr>
          <w:ilvl w:val="0"/>
          <w:numId w:val="14"/>
        </w:numPr>
        <w:spacing w:after="0"/>
        <w:jc w:val="both"/>
        <w:rPr>
          <w:rFonts w:cs="Arial"/>
          <w:szCs w:val="20"/>
        </w:rPr>
      </w:pPr>
      <w:r w:rsidRPr="001A3EBD">
        <w:rPr>
          <w:rFonts w:cs="Arial"/>
          <w:szCs w:val="20"/>
        </w:rPr>
        <w:t>Kritérium 1: Cena za realizáciu predmetu zákazky (pri použití rámcovej dohody o poskytovaní služieb)        časti „1“ -  LS Smolník</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A3EBD" w:rsidRPr="001A3EBD" w14:paraId="0F89DDD9" w14:textId="77777777" w:rsidTr="00F52547">
        <w:trPr>
          <w:trHeight w:val="68"/>
        </w:trPr>
        <w:tc>
          <w:tcPr>
            <w:tcW w:w="2124" w:type="pct"/>
            <w:tcBorders>
              <w:top w:val="single" w:sz="5" w:space="0" w:color="000000"/>
              <w:left w:val="single" w:sz="5" w:space="0" w:color="000000"/>
              <w:bottom w:val="single" w:sz="5" w:space="0" w:color="000000"/>
              <w:right w:val="single" w:sz="5" w:space="0" w:color="000000"/>
            </w:tcBorders>
          </w:tcPr>
          <w:p w14:paraId="549C6820" w14:textId="77777777" w:rsidR="001A3EBD" w:rsidRPr="001A3EBD" w:rsidRDefault="001A3EBD" w:rsidP="001A3EBD">
            <w:pPr>
              <w:spacing w:after="0"/>
              <w:jc w:val="center"/>
              <w:rPr>
                <w:rFonts w:cs="Arial"/>
                <w:b/>
                <w:szCs w:val="20"/>
              </w:rPr>
            </w:pPr>
            <w:r w:rsidRPr="001A3EBD">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F53872B" w14:textId="77777777" w:rsidR="001A3EBD" w:rsidRPr="001A3EBD" w:rsidRDefault="001A3EBD" w:rsidP="001A3EBD">
            <w:pPr>
              <w:spacing w:after="0"/>
              <w:jc w:val="center"/>
              <w:rPr>
                <w:rFonts w:cs="Arial"/>
                <w:b/>
                <w:szCs w:val="20"/>
              </w:rPr>
            </w:pPr>
            <w:r w:rsidRPr="001A3EBD">
              <w:rPr>
                <w:rFonts w:cs="Arial"/>
                <w:b/>
                <w:szCs w:val="20"/>
              </w:rPr>
              <w:t>Suma v EUR</w:t>
            </w:r>
          </w:p>
          <w:p w14:paraId="1275338C" w14:textId="77777777" w:rsidR="001A3EBD" w:rsidRPr="001A3EBD" w:rsidRDefault="001A3EBD" w:rsidP="001A3EBD">
            <w:pPr>
              <w:spacing w:after="0"/>
              <w:jc w:val="center"/>
              <w:rPr>
                <w:rFonts w:cs="Arial"/>
                <w:b/>
                <w:szCs w:val="20"/>
              </w:rPr>
            </w:pPr>
            <w:r w:rsidRPr="001A3EBD">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473ACE" w14:textId="77777777" w:rsidR="001A3EBD" w:rsidRPr="001A3EBD" w:rsidRDefault="001A3EBD" w:rsidP="001A3EBD">
            <w:pPr>
              <w:spacing w:after="0"/>
              <w:jc w:val="center"/>
              <w:rPr>
                <w:rFonts w:cs="Arial"/>
                <w:b/>
                <w:szCs w:val="20"/>
              </w:rPr>
            </w:pPr>
            <w:r w:rsidRPr="001A3EBD">
              <w:rPr>
                <w:rFonts w:cs="Arial"/>
                <w:b/>
                <w:szCs w:val="20"/>
              </w:rPr>
              <w:t>Suma DPH</w:t>
            </w:r>
          </w:p>
          <w:p w14:paraId="08A7CC7A" w14:textId="77777777" w:rsidR="001A3EBD" w:rsidRPr="001A3EBD" w:rsidRDefault="001A3EBD" w:rsidP="001A3EBD">
            <w:pPr>
              <w:spacing w:after="0"/>
              <w:jc w:val="center"/>
              <w:rPr>
                <w:rFonts w:cs="Arial"/>
                <w:b/>
                <w:szCs w:val="20"/>
              </w:rPr>
            </w:pPr>
            <w:r w:rsidRPr="001A3EBD">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85C1D6B" w14:textId="77777777" w:rsidR="001A3EBD" w:rsidRPr="001A3EBD" w:rsidRDefault="001A3EBD" w:rsidP="001A3EBD">
            <w:pPr>
              <w:spacing w:after="0"/>
              <w:jc w:val="center"/>
              <w:rPr>
                <w:rFonts w:cs="Arial"/>
                <w:b/>
                <w:szCs w:val="20"/>
              </w:rPr>
            </w:pPr>
            <w:r w:rsidRPr="001A3EBD">
              <w:rPr>
                <w:rFonts w:cs="Arial"/>
                <w:b/>
                <w:szCs w:val="20"/>
              </w:rPr>
              <w:t>Suma SPOLU</w:t>
            </w:r>
          </w:p>
          <w:p w14:paraId="70E15514" w14:textId="77777777" w:rsidR="001A3EBD" w:rsidRPr="001A3EBD" w:rsidRDefault="001A3EBD" w:rsidP="001A3EBD">
            <w:pPr>
              <w:spacing w:after="0"/>
              <w:jc w:val="center"/>
              <w:rPr>
                <w:rFonts w:cs="Arial"/>
                <w:b/>
                <w:szCs w:val="20"/>
              </w:rPr>
            </w:pPr>
            <w:r w:rsidRPr="001A3EBD">
              <w:rPr>
                <w:rFonts w:cs="Arial"/>
                <w:b/>
                <w:szCs w:val="20"/>
              </w:rPr>
              <w:t>v EUR s DPH</w:t>
            </w:r>
          </w:p>
        </w:tc>
      </w:tr>
      <w:tr w:rsidR="001A3EBD" w:rsidRPr="001A3EBD" w14:paraId="246DBE60" w14:textId="77777777" w:rsidTr="00F52547">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71091CB" w14:textId="77777777" w:rsidR="001A3EBD" w:rsidRPr="001A3EBD" w:rsidRDefault="001A3EBD" w:rsidP="001A3EBD">
            <w:pPr>
              <w:spacing w:after="0"/>
              <w:jc w:val="center"/>
              <w:rPr>
                <w:rFonts w:cs="Arial"/>
                <w:szCs w:val="20"/>
              </w:rPr>
            </w:pPr>
            <w:r w:rsidRPr="001A3EBD">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1B5E8EC" w14:textId="77777777" w:rsidR="001A3EBD" w:rsidRPr="001A3EBD" w:rsidRDefault="001A3EBD" w:rsidP="001A3EBD">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AB566DA" w14:textId="77777777" w:rsidR="001A3EBD" w:rsidRPr="001A3EBD" w:rsidRDefault="001A3EBD" w:rsidP="001A3EBD">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C3766C0" w14:textId="77777777" w:rsidR="001A3EBD" w:rsidRPr="001A3EBD" w:rsidRDefault="001A3EBD" w:rsidP="001A3EBD">
            <w:pPr>
              <w:spacing w:after="0" w:line="480" w:lineRule="auto"/>
              <w:jc w:val="both"/>
              <w:rPr>
                <w:rFonts w:cs="Arial"/>
                <w:szCs w:val="20"/>
              </w:rPr>
            </w:pPr>
          </w:p>
        </w:tc>
      </w:tr>
    </w:tbl>
    <w:p w14:paraId="212D2EA3" w14:textId="77777777" w:rsidR="001A3EBD" w:rsidRPr="001A3EBD" w:rsidRDefault="001A3EBD" w:rsidP="001A3EBD">
      <w:pPr>
        <w:spacing w:after="0"/>
        <w:jc w:val="both"/>
        <w:rPr>
          <w:rFonts w:cs="Arial"/>
          <w:sz w:val="18"/>
          <w:szCs w:val="18"/>
        </w:rPr>
      </w:pPr>
      <w:r w:rsidRPr="001A3EBD">
        <w:rPr>
          <w:rFonts w:cs="Arial"/>
          <w:sz w:val="18"/>
          <w:szCs w:val="18"/>
        </w:rPr>
        <w:t>(pozn.: Ak uchádzač nie je platcom DPH, upozorní - "Nie som platca DPH").</w:t>
      </w:r>
    </w:p>
    <w:p w14:paraId="5D62DACF" w14:textId="77777777" w:rsidR="001A3EBD" w:rsidRPr="001A3EBD" w:rsidRDefault="001A3EBD" w:rsidP="001A3EBD">
      <w:pPr>
        <w:spacing w:after="0"/>
        <w:jc w:val="both"/>
        <w:rPr>
          <w:rFonts w:cs="Arial"/>
          <w:sz w:val="18"/>
          <w:szCs w:val="18"/>
        </w:rPr>
      </w:pPr>
    </w:p>
    <w:p w14:paraId="34712EDC" w14:textId="77777777" w:rsidR="001A3EBD" w:rsidRPr="001A3EBD" w:rsidRDefault="001A3EBD" w:rsidP="001A3EBD">
      <w:pPr>
        <w:spacing w:after="0"/>
        <w:jc w:val="both"/>
        <w:rPr>
          <w:rFonts w:cs="Arial"/>
          <w:sz w:val="18"/>
          <w:szCs w:val="18"/>
        </w:rPr>
      </w:pPr>
    </w:p>
    <w:p w14:paraId="751F8AD4" w14:textId="77777777" w:rsidR="001A3EBD" w:rsidRPr="001A3EBD" w:rsidRDefault="001A3EBD" w:rsidP="001A3EBD">
      <w:pPr>
        <w:numPr>
          <w:ilvl w:val="0"/>
          <w:numId w:val="14"/>
        </w:numPr>
        <w:rPr>
          <w:rFonts w:cs="Arial"/>
          <w:szCs w:val="20"/>
        </w:rPr>
      </w:pPr>
      <w:r w:rsidRPr="001A3EBD">
        <w:rPr>
          <w:rFonts w:cs="Arial"/>
          <w:szCs w:val="20"/>
        </w:rPr>
        <w:t>Kritérium 1: Cena za realizáciu predmetu zákazky (pri použití rámcovej dohody o poskytovaní služieb)        časti „2“ LS Jasov</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A3EBD" w:rsidRPr="001A3EBD" w14:paraId="632C3BED" w14:textId="77777777" w:rsidTr="00F52547">
        <w:trPr>
          <w:trHeight w:val="68"/>
        </w:trPr>
        <w:tc>
          <w:tcPr>
            <w:tcW w:w="2124" w:type="pct"/>
            <w:tcBorders>
              <w:top w:val="single" w:sz="5" w:space="0" w:color="000000"/>
              <w:left w:val="single" w:sz="5" w:space="0" w:color="000000"/>
              <w:bottom w:val="single" w:sz="5" w:space="0" w:color="000000"/>
              <w:right w:val="single" w:sz="5" w:space="0" w:color="000000"/>
            </w:tcBorders>
          </w:tcPr>
          <w:p w14:paraId="561DF035" w14:textId="77777777" w:rsidR="001A3EBD" w:rsidRPr="001A3EBD" w:rsidRDefault="001A3EBD" w:rsidP="001A3EBD">
            <w:pPr>
              <w:spacing w:after="0"/>
              <w:jc w:val="center"/>
              <w:rPr>
                <w:rFonts w:cs="Arial"/>
                <w:b/>
                <w:szCs w:val="20"/>
              </w:rPr>
            </w:pPr>
            <w:r w:rsidRPr="001A3EBD">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5951192" w14:textId="77777777" w:rsidR="001A3EBD" w:rsidRPr="001A3EBD" w:rsidRDefault="001A3EBD" w:rsidP="001A3EBD">
            <w:pPr>
              <w:spacing w:after="0"/>
              <w:jc w:val="center"/>
              <w:rPr>
                <w:rFonts w:cs="Arial"/>
                <w:b/>
                <w:szCs w:val="20"/>
              </w:rPr>
            </w:pPr>
            <w:r w:rsidRPr="001A3EBD">
              <w:rPr>
                <w:rFonts w:cs="Arial"/>
                <w:b/>
                <w:szCs w:val="20"/>
              </w:rPr>
              <w:t>Suma v EUR</w:t>
            </w:r>
          </w:p>
          <w:p w14:paraId="52CFF298" w14:textId="77777777" w:rsidR="001A3EBD" w:rsidRPr="001A3EBD" w:rsidRDefault="001A3EBD" w:rsidP="001A3EBD">
            <w:pPr>
              <w:spacing w:after="0"/>
              <w:jc w:val="center"/>
              <w:rPr>
                <w:rFonts w:cs="Arial"/>
                <w:b/>
                <w:szCs w:val="20"/>
              </w:rPr>
            </w:pPr>
            <w:r w:rsidRPr="001A3EBD">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E9A81EB" w14:textId="77777777" w:rsidR="001A3EBD" w:rsidRPr="001A3EBD" w:rsidRDefault="001A3EBD" w:rsidP="001A3EBD">
            <w:pPr>
              <w:spacing w:after="0"/>
              <w:jc w:val="center"/>
              <w:rPr>
                <w:rFonts w:cs="Arial"/>
                <w:b/>
                <w:szCs w:val="20"/>
              </w:rPr>
            </w:pPr>
            <w:r w:rsidRPr="001A3EBD">
              <w:rPr>
                <w:rFonts w:cs="Arial"/>
                <w:b/>
                <w:szCs w:val="20"/>
              </w:rPr>
              <w:t>Suma DPH</w:t>
            </w:r>
          </w:p>
          <w:p w14:paraId="5876DFE6" w14:textId="77777777" w:rsidR="001A3EBD" w:rsidRPr="001A3EBD" w:rsidRDefault="001A3EBD" w:rsidP="001A3EBD">
            <w:pPr>
              <w:spacing w:after="0"/>
              <w:jc w:val="center"/>
              <w:rPr>
                <w:rFonts w:cs="Arial"/>
                <w:b/>
                <w:szCs w:val="20"/>
              </w:rPr>
            </w:pPr>
            <w:r w:rsidRPr="001A3EBD">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37857FD" w14:textId="77777777" w:rsidR="001A3EBD" w:rsidRPr="001A3EBD" w:rsidRDefault="001A3EBD" w:rsidP="001A3EBD">
            <w:pPr>
              <w:spacing w:after="0"/>
              <w:jc w:val="center"/>
              <w:rPr>
                <w:rFonts w:cs="Arial"/>
                <w:b/>
                <w:szCs w:val="20"/>
              </w:rPr>
            </w:pPr>
            <w:r w:rsidRPr="001A3EBD">
              <w:rPr>
                <w:rFonts w:cs="Arial"/>
                <w:b/>
                <w:szCs w:val="20"/>
              </w:rPr>
              <w:t>Suma SPOLU</w:t>
            </w:r>
          </w:p>
          <w:p w14:paraId="1AD47228" w14:textId="77777777" w:rsidR="001A3EBD" w:rsidRPr="001A3EBD" w:rsidRDefault="001A3EBD" w:rsidP="001A3EBD">
            <w:pPr>
              <w:spacing w:after="0"/>
              <w:jc w:val="center"/>
              <w:rPr>
                <w:rFonts w:cs="Arial"/>
                <w:b/>
                <w:szCs w:val="20"/>
              </w:rPr>
            </w:pPr>
            <w:r w:rsidRPr="001A3EBD">
              <w:rPr>
                <w:rFonts w:cs="Arial"/>
                <w:b/>
                <w:szCs w:val="20"/>
              </w:rPr>
              <w:t>v EUR s DPH</w:t>
            </w:r>
          </w:p>
        </w:tc>
      </w:tr>
      <w:tr w:rsidR="001A3EBD" w:rsidRPr="001A3EBD" w14:paraId="174AB101" w14:textId="77777777" w:rsidTr="00F52547">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303D34F" w14:textId="77777777" w:rsidR="001A3EBD" w:rsidRPr="001A3EBD" w:rsidRDefault="001A3EBD" w:rsidP="001A3EBD">
            <w:pPr>
              <w:spacing w:after="0"/>
              <w:jc w:val="center"/>
              <w:rPr>
                <w:rFonts w:cs="Arial"/>
                <w:szCs w:val="20"/>
              </w:rPr>
            </w:pPr>
            <w:r w:rsidRPr="001A3EBD">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4CE39DE" w14:textId="77777777" w:rsidR="001A3EBD" w:rsidRPr="001A3EBD" w:rsidRDefault="001A3EBD" w:rsidP="001A3EBD">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68ECE04" w14:textId="77777777" w:rsidR="001A3EBD" w:rsidRPr="001A3EBD" w:rsidRDefault="001A3EBD" w:rsidP="001A3EBD">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F825D87" w14:textId="77777777" w:rsidR="001A3EBD" w:rsidRPr="001A3EBD" w:rsidRDefault="001A3EBD" w:rsidP="001A3EBD">
            <w:pPr>
              <w:spacing w:after="0" w:line="480" w:lineRule="auto"/>
              <w:jc w:val="both"/>
              <w:rPr>
                <w:rFonts w:cs="Arial"/>
                <w:szCs w:val="20"/>
              </w:rPr>
            </w:pPr>
          </w:p>
        </w:tc>
      </w:tr>
    </w:tbl>
    <w:p w14:paraId="2775263E" w14:textId="77777777" w:rsidR="001A3EBD" w:rsidRPr="001A3EBD" w:rsidRDefault="001A3EBD" w:rsidP="001A3EBD">
      <w:pPr>
        <w:spacing w:after="0"/>
        <w:jc w:val="both"/>
        <w:rPr>
          <w:rFonts w:cs="Arial"/>
          <w:sz w:val="18"/>
          <w:szCs w:val="18"/>
        </w:rPr>
      </w:pPr>
      <w:r w:rsidRPr="001A3EBD">
        <w:rPr>
          <w:rFonts w:cs="Arial"/>
          <w:sz w:val="18"/>
          <w:szCs w:val="18"/>
        </w:rPr>
        <w:t>(pozn.: Ak uchádzač nie je platcom DPH, upozorní - "Nie som platca DPH").</w:t>
      </w:r>
    </w:p>
    <w:p w14:paraId="5448D8D0" w14:textId="77777777" w:rsidR="001A3EBD" w:rsidRPr="001A3EBD" w:rsidRDefault="001A3EBD" w:rsidP="001A3EBD">
      <w:pPr>
        <w:spacing w:after="0"/>
        <w:jc w:val="both"/>
        <w:rPr>
          <w:rFonts w:cs="Arial"/>
          <w:sz w:val="18"/>
          <w:szCs w:val="18"/>
        </w:rPr>
      </w:pPr>
    </w:p>
    <w:p w14:paraId="09B27790" w14:textId="77777777" w:rsidR="001A3EBD" w:rsidRPr="001A3EBD" w:rsidRDefault="001A3EBD" w:rsidP="001A3EBD">
      <w:pPr>
        <w:spacing w:after="0"/>
        <w:jc w:val="both"/>
        <w:rPr>
          <w:rFonts w:cs="Arial"/>
          <w:sz w:val="18"/>
          <w:szCs w:val="18"/>
        </w:rPr>
      </w:pPr>
    </w:p>
    <w:p w14:paraId="1EA1742E" w14:textId="77777777" w:rsidR="001A3EBD" w:rsidRPr="001A3EBD" w:rsidRDefault="001A3EBD" w:rsidP="001A3EBD">
      <w:pPr>
        <w:numPr>
          <w:ilvl w:val="0"/>
          <w:numId w:val="121"/>
        </w:numPr>
        <w:rPr>
          <w:rFonts w:cs="Arial"/>
          <w:szCs w:val="20"/>
        </w:rPr>
      </w:pPr>
      <w:r w:rsidRPr="001A3EBD">
        <w:rPr>
          <w:rFonts w:cs="Arial"/>
          <w:szCs w:val="20"/>
        </w:rPr>
        <w:t>Kritérium 1: Cena za realizáciu predmetu zákazky (pri použití rámcovej dohody o poskytovaní služieb)        časti „3“ LS Svinica</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A3EBD" w:rsidRPr="001A3EBD" w14:paraId="576F6AE3" w14:textId="77777777" w:rsidTr="00F52547">
        <w:trPr>
          <w:trHeight w:val="68"/>
        </w:trPr>
        <w:tc>
          <w:tcPr>
            <w:tcW w:w="2124" w:type="pct"/>
            <w:tcBorders>
              <w:top w:val="single" w:sz="5" w:space="0" w:color="000000"/>
              <w:left w:val="single" w:sz="5" w:space="0" w:color="000000"/>
              <w:bottom w:val="single" w:sz="5" w:space="0" w:color="000000"/>
              <w:right w:val="single" w:sz="5" w:space="0" w:color="000000"/>
            </w:tcBorders>
          </w:tcPr>
          <w:p w14:paraId="32F2CA46" w14:textId="77777777" w:rsidR="001A3EBD" w:rsidRPr="001A3EBD" w:rsidRDefault="001A3EBD" w:rsidP="001A3EBD">
            <w:pPr>
              <w:spacing w:after="0"/>
              <w:jc w:val="center"/>
              <w:rPr>
                <w:rFonts w:cs="Arial"/>
                <w:b/>
                <w:szCs w:val="20"/>
              </w:rPr>
            </w:pPr>
            <w:r w:rsidRPr="001A3EBD">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2746B6CC" w14:textId="77777777" w:rsidR="001A3EBD" w:rsidRPr="001A3EBD" w:rsidRDefault="001A3EBD" w:rsidP="001A3EBD">
            <w:pPr>
              <w:spacing w:after="0"/>
              <w:jc w:val="center"/>
              <w:rPr>
                <w:rFonts w:cs="Arial"/>
                <w:b/>
                <w:szCs w:val="20"/>
              </w:rPr>
            </w:pPr>
            <w:r w:rsidRPr="001A3EBD">
              <w:rPr>
                <w:rFonts w:cs="Arial"/>
                <w:b/>
                <w:szCs w:val="20"/>
              </w:rPr>
              <w:t>Suma v EUR</w:t>
            </w:r>
          </w:p>
          <w:p w14:paraId="5EDF8201" w14:textId="77777777" w:rsidR="001A3EBD" w:rsidRPr="001A3EBD" w:rsidRDefault="001A3EBD" w:rsidP="001A3EBD">
            <w:pPr>
              <w:spacing w:after="0"/>
              <w:jc w:val="center"/>
              <w:rPr>
                <w:rFonts w:cs="Arial"/>
                <w:b/>
                <w:szCs w:val="20"/>
              </w:rPr>
            </w:pPr>
            <w:r w:rsidRPr="001A3EBD">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F8B4EA8" w14:textId="77777777" w:rsidR="001A3EBD" w:rsidRPr="001A3EBD" w:rsidRDefault="001A3EBD" w:rsidP="001A3EBD">
            <w:pPr>
              <w:spacing w:after="0"/>
              <w:jc w:val="center"/>
              <w:rPr>
                <w:rFonts w:cs="Arial"/>
                <w:b/>
                <w:szCs w:val="20"/>
              </w:rPr>
            </w:pPr>
            <w:r w:rsidRPr="001A3EBD">
              <w:rPr>
                <w:rFonts w:cs="Arial"/>
                <w:b/>
                <w:szCs w:val="20"/>
              </w:rPr>
              <w:t>Suma DPH</w:t>
            </w:r>
          </w:p>
          <w:p w14:paraId="5E556B41" w14:textId="77777777" w:rsidR="001A3EBD" w:rsidRPr="001A3EBD" w:rsidRDefault="001A3EBD" w:rsidP="001A3EBD">
            <w:pPr>
              <w:spacing w:after="0"/>
              <w:jc w:val="center"/>
              <w:rPr>
                <w:rFonts w:cs="Arial"/>
                <w:b/>
                <w:szCs w:val="20"/>
              </w:rPr>
            </w:pPr>
            <w:r w:rsidRPr="001A3EBD">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0E008FDB" w14:textId="77777777" w:rsidR="001A3EBD" w:rsidRPr="001A3EBD" w:rsidRDefault="001A3EBD" w:rsidP="001A3EBD">
            <w:pPr>
              <w:spacing w:after="0"/>
              <w:jc w:val="center"/>
              <w:rPr>
                <w:rFonts w:cs="Arial"/>
                <w:b/>
                <w:szCs w:val="20"/>
              </w:rPr>
            </w:pPr>
            <w:r w:rsidRPr="001A3EBD">
              <w:rPr>
                <w:rFonts w:cs="Arial"/>
                <w:b/>
                <w:szCs w:val="20"/>
              </w:rPr>
              <w:t>Suma SPOLU</w:t>
            </w:r>
          </w:p>
          <w:p w14:paraId="469B85F9" w14:textId="77777777" w:rsidR="001A3EBD" w:rsidRPr="001A3EBD" w:rsidRDefault="001A3EBD" w:rsidP="001A3EBD">
            <w:pPr>
              <w:spacing w:after="0"/>
              <w:jc w:val="center"/>
              <w:rPr>
                <w:rFonts w:cs="Arial"/>
                <w:b/>
                <w:szCs w:val="20"/>
              </w:rPr>
            </w:pPr>
            <w:r w:rsidRPr="001A3EBD">
              <w:rPr>
                <w:rFonts w:cs="Arial"/>
                <w:b/>
                <w:szCs w:val="20"/>
              </w:rPr>
              <w:t>v EUR s DPH</w:t>
            </w:r>
          </w:p>
        </w:tc>
      </w:tr>
      <w:tr w:rsidR="001A3EBD" w:rsidRPr="001A3EBD" w14:paraId="584C8DB9" w14:textId="77777777" w:rsidTr="00F52547">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6864609A" w14:textId="77777777" w:rsidR="001A3EBD" w:rsidRPr="001A3EBD" w:rsidRDefault="001A3EBD" w:rsidP="001A3EBD">
            <w:pPr>
              <w:spacing w:after="0"/>
              <w:jc w:val="center"/>
              <w:rPr>
                <w:rFonts w:cs="Arial"/>
                <w:szCs w:val="20"/>
              </w:rPr>
            </w:pPr>
            <w:r w:rsidRPr="001A3EBD">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6DDAE17D" w14:textId="77777777" w:rsidR="001A3EBD" w:rsidRPr="001A3EBD" w:rsidRDefault="001A3EBD" w:rsidP="001A3EBD">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10967AF" w14:textId="77777777" w:rsidR="001A3EBD" w:rsidRPr="001A3EBD" w:rsidRDefault="001A3EBD" w:rsidP="001A3EBD">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0DB4E02" w14:textId="77777777" w:rsidR="001A3EBD" w:rsidRPr="001A3EBD" w:rsidRDefault="001A3EBD" w:rsidP="001A3EBD">
            <w:pPr>
              <w:spacing w:after="0" w:line="480" w:lineRule="auto"/>
              <w:jc w:val="both"/>
              <w:rPr>
                <w:rFonts w:cs="Arial"/>
                <w:szCs w:val="20"/>
              </w:rPr>
            </w:pPr>
          </w:p>
        </w:tc>
      </w:tr>
    </w:tbl>
    <w:p w14:paraId="0BE5E633" w14:textId="77777777" w:rsidR="001A3EBD" w:rsidRPr="001A3EBD" w:rsidRDefault="001A3EBD" w:rsidP="001A3EBD">
      <w:pPr>
        <w:spacing w:after="0"/>
        <w:jc w:val="both"/>
        <w:rPr>
          <w:rFonts w:cs="Arial"/>
          <w:sz w:val="18"/>
          <w:szCs w:val="18"/>
        </w:rPr>
      </w:pPr>
      <w:r w:rsidRPr="001A3EBD">
        <w:rPr>
          <w:rFonts w:cs="Arial"/>
          <w:sz w:val="18"/>
          <w:szCs w:val="18"/>
        </w:rPr>
        <w:t>(pozn.: Ak uchádzač nie je platcom DPH, upozorní - "Nie som platca DPH").</w:t>
      </w:r>
    </w:p>
    <w:p w14:paraId="0DBCECE6" w14:textId="77777777" w:rsidR="001A3EBD" w:rsidRPr="001A3EBD" w:rsidRDefault="001A3EBD" w:rsidP="001A3EBD">
      <w:pPr>
        <w:spacing w:after="0"/>
        <w:jc w:val="both"/>
        <w:rPr>
          <w:rFonts w:cs="Arial"/>
          <w:sz w:val="18"/>
          <w:szCs w:val="18"/>
        </w:rPr>
      </w:pPr>
    </w:p>
    <w:p w14:paraId="23D8FA24" w14:textId="77777777" w:rsidR="001A3EBD" w:rsidRPr="001A3EBD" w:rsidRDefault="001A3EBD" w:rsidP="001A3EBD">
      <w:pPr>
        <w:spacing w:after="0"/>
        <w:jc w:val="both"/>
        <w:rPr>
          <w:rFonts w:cs="Arial"/>
          <w:sz w:val="18"/>
          <w:szCs w:val="18"/>
        </w:rPr>
      </w:pPr>
    </w:p>
    <w:p w14:paraId="5600EE99" w14:textId="77777777" w:rsidR="001A3EBD" w:rsidRPr="001A3EBD" w:rsidRDefault="001A3EBD" w:rsidP="001A3EBD">
      <w:pPr>
        <w:numPr>
          <w:ilvl w:val="0"/>
          <w:numId w:val="122"/>
        </w:numPr>
        <w:rPr>
          <w:rFonts w:cs="Arial"/>
          <w:szCs w:val="20"/>
        </w:rPr>
      </w:pPr>
      <w:r w:rsidRPr="001A3EBD">
        <w:rPr>
          <w:rFonts w:cs="Arial"/>
          <w:szCs w:val="20"/>
        </w:rPr>
        <w:lastRenderedPageBreak/>
        <w:t>Kritérium 1: Cena za realizáciu predmetu zákazky (pri použití rámcovej dohody o poskytovaní služieb)        časti „4“ LS Slanec</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1A3EBD" w:rsidRPr="001A3EBD" w14:paraId="73E2D3B7" w14:textId="77777777" w:rsidTr="00F52547">
        <w:trPr>
          <w:trHeight w:val="68"/>
        </w:trPr>
        <w:tc>
          <w:tcPr>
            <w:tcW w:w="2124" w:type="pct"/>
            <w:tcBorders>
              <w:top w:val="single" w:sz="5" w:space="0" w:color="000000"/>
              <w:left w:val="single" w:sz="5" w:space="0" w:color="000000"/>
              <w:bottom w:val="single" w:sz="5" w:space="0" w:color="000000"/>
              <w:right w:val="single" w:sz="5" w:space="0" w:color="000000"/>
            </w:tcBorders>
          </w:tcPr>
          <w:p w14:paraId="7CCE5445" w14:textId="77777777" w:rsidR="001A3EBD" w:rsidRPr="001A3EBD" w:rsidRDefault="001A3EBD" w:rsidP="001A3EBD">
            <w:pPr>
              <w:spacing w:after="0"/>
              <w:jc w:val="center"/>
              <w:rPr>
                <w:rFonts w:cs="Arial"/>
                <w:b/>
                <w:szCs w:val="20"/>
              </w:rPr>
            </w:pPr>
            <w:r w:rsidRPr="001A3EBD">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283E277" w14:textId="77777777" w:rsidR="001A3EBD" w:rsidRPr="001A3EBD" w:rsidRDefault="001A3EBD" w:rsidP="001A3EBD">
            <w:pPr>
              <w:spacing w:after="0"/>
              <w:jc w:val="center"/>
              <w:rPr>
                <w:rFonts w:cs="Arial"/>
                <w:b/>
                <w:szCs w:val="20"/>
              </w:rPr>
            </w:pPr>
            <w:r w:rsidRPr="001A3EBD">
              <w:rPr>
                <w:rFonts w:cs="Arial"/>
                <w:b/>
                <w:szCs w:val="20"/>
              </w:rPr>
              <w:t>Suma v EUR</w:t>
            </w:r>
          </w:p>
          <w:p w14:paraId="6893AB65" w14:textId="77777777" w:rsidR="001A3EBD" w:rsidRPr="001A3EBD" w:rsidRDefault="001A3EBD" w:rsidP="001A3EBD">
            <w:pPr>
              <w:spacing w:after="0"/>
              <w:jc w:val="center"/>
              <w:rPr>
                <w:rFonts w:cs="Arial"/>
                <w:b/>
                <w:szCs w:val="20"/>
              </w:rPr>
            </w:pPr>
            <w:r w:rsidRPr="001A3EBD">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4233C6E" w14:textId="77777777" w:rsidR="001A3EBD" w:rsidRPr="001A3EBD" w:rsidRDefault="001A3EBD" w:rsidP="001A3EBD">
            <w:pPr>
              <w:spacing w:after="0"/>
              <w:jc w:val="center"/>
              <w:rPr>
                <w:rFonts w:cs="Arial"/>
                <w:b/>
                <w:szCs w:val="20"/>
              </w:rPr>
            </w:pPr>
            <w:r w:rsidRPr="001A3EBD">
              <w:rPr>
                <w:rFonts w:cs="Arial"/>
                <w:b/>
                <w:szCs w:val="20"/>
              </w:rPr>
              <w:t>Suma DPH</w:t>
            </w:r>
          </w:p>
          <w:p w14:paraId="56D1E94E" w14:textId="77777777" w:rsidR="001A3EBD" w:rsidRPr="001A3EBD" w:rsidRDefault="001A3EBD" w:rsidP="001A3EBD">
            <w:pPr>
              <w:spacing w:after="0"/>
              <w:jc w:val="center"/>
              <w:rPr>
                <w:rFonts w:cs="Arial"/>
                <w:b/>
                <w:szCs w:val="20"/>
              </w:rPr>
            </w:pPr>
            <w:r w:rsidRPr="001A3EBD">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4DF028A8" w14:textId="77777777" w:rsidR="001A3EBD" w:rsidRPr="001A3EBD" w:rsidRDefault="001A3EBD" w:rsidP="001A3EBD">
            <w:pPr>
              <w:spacing w:after="0"/>
              <w:jc w:val="center"/>
              <w:rPr>
                <w:rFonts w:cs="Arial"/>
                <w:b/>
                <w:szCs w:val="20"/>
              </w:rPr>
            </w:pPr>
            <w:r w:rsidRPr="001A3EBD">
              <w:rPr>
                <w:rFonts w:cs="Arial"/>
                <w:b/>
                <w:szCs w:val="20"/>
              </w:rPr>
              <w:t>Suma SPOLU</w:t>
            </w:r>
          </w:p>
          <w:p w14:paraId="11548E46" w14:textId="77777777" w:rsidR="001A3EBD" w:rsidRPr="001A3EBD" w:rsidRDefault="001A3EBD" w:rsidP="001A3EBD">
            <w:pPr>
              <w:spacing w:after="0"/>
              <w:jc w:val="center"/>
              <w:rPr>
                <w:rFonts w:cs="Arial"/>
                <w:b/>
                <w:szCs w:val="20"/>
              </w:rPr>
            </w:pPr>
            <w:r w:rsidRPr="001A3EBD">
              <w:rPr>
                <w:rFonts w:cs="Arial"/>
                <w:b/>
                <w:szCs w:val="20"/>
              </w:rPr>
              <w:t>v EUR s DPH</w:t>
            </w:r>
          </w:p>
        </w:tc>
      </w:tr>
      <w:tr w:rsidR="001A3EBD" w:rsidRPr="001A3EBD" w14:paraId="29AB7AFE" w14:textId="77777777" w:rsidTr="00F52547">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5FE10DD6" w14:textId="77777777" w:rsidR="001A3EBD" w:rsidRPr="001A3EBD" w:rsidRDefault="001A3EBD" w:rsidP="001A3EBD">
            <w:pPr>
              <w:spacing w:after="0"/>
              <w:jc w:val="center"/>
              <w:rPr>
                <w:rFonts w:cs="Arial"/>
                <w:szCs w:val="20"/>
              </w:rPr>
            </w:pPr>
            <w:r w:rsidRPr="001A3EBD">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7DCBC68" w14:textId="77777777" w:rsidR="001A3EBD" w:rsidRPr="001A3EBD" w:rsidRDefault="001A3EBD" w:rsidP="001A3EBD">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4A34D0AD" w14:textId="77777777" w:rsidR="001A3EBD" w:rsidRPr="001A3EBD" w:rsidRDefault="001A3EBD" w:rsidP="001A3EBD">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7365017" w14:textId="77777777" w:rsidR="001A3EBD" w:rsidRPr="001A3EBD" w:rsidRDefault="001A3EBD" w:rsidP="001A3EBD">
            <w:pPr>
              <w:spacing w:after="0" w:line="480" w:lineRule="auto"/>
              <w:jc w:val="both"/>
              <w:rPr>
                <w:rFonts w:cs="Arial"/>
                <w:szCs w:val="20"/>
              </w:rPr>
            </w:pPr>
          </w:p>
        </w:tc>
      </w:tr>
    </w:tbl>
    <w:p w14:paraId="329A26AF" w14:textId="77777777" w:rsidR="001A3EBD" w:rsidRPr="001A3EBD" w:rsidRDefault="001A3EBD" w:rsidP="001A3EBD">
      <w:pPr>
        <w:spacing w:after="0"/>
        <w:jc w:val="both"/>
        <w:rPr>
          <w:rFonts w:cs="Arial"/>
          <w:sz w:val="18"/>
          <w:szCs w:val="18"/>
        </w:rPr>
      </w:pPr>
      <w:r w:rsidRPr="001A3EBD">
        <w:rPr>
          <w:rFonts w:cs="Arial"/>
          <w:sz w:val="18"/>
          <w:szCs w:val="18"/>
        </w:rPr>
        <w:t>(pozn.: Ak uchádzač nie je platcom DPH, upozorní - "Nie som platca DPH").</w:t>
      </w:r>
    </w:p>
    <w:p w14:paraId="5ECADB31" w14:textId="77777777" w:rsidR="001A3EBD" w:rsidRPr="001A3EBD" w:rsidRDefault="001A3EBD" w:rsidP="001A3EBD">
      <w:pPr>
        <w:spacing w:after="0"/>
        <w:jc w:val="both"/>
        <w:rPr>
          <w:rFonts w:cs="Arial"/>
          <w:sz w:val="18"/>
          <w:szCs w:val="18"/>
        </w:rPr>
      </w:pPr>
    </w:p>
    <w:p w14:paraId="2747DBEA" w14:textId="77777777" w:rsidR="001A3EBD" w:rsidRPr="001A3EBD" w:rsidRDefault="001A3EBD" w:rsidP="001A3EBD">
      <w:pPr>
        <w:spacing w:after="0"/>
        <w:jc w:val="both"/>
        <w:rPr>
          <w:rFonts w:cs="Arial"/>
          <w:sz w:val="18"/>
          <w:szCs w:val="18"/>
        </w:rPr>
      </w:pPr>
    </w:p>
    <w:p w14:paraId="0ACC762E" w14:textId="77777777" w:rsidR="001A3EBD" w:rsidRPr="001A3EBD" w:rsidRDefault="001A3EBD" w:rsidP="001A3EBD">
      <w:pPr>
        <w:spacing w:after="0"/>
        <w:jc w:val="both"/>
        <w:rPr>
          <w:rFonts w:cs="Arial"/>
          <w:sz w:val="18"/>
          <w:szCs w:val="18"/>
        </w:rPr>
      </w:pPr>
    </w:p>
    <w:p w14:paraId="60DE71D7" w14:textId="77777777" w:rsidR="001A3EBD" w:rsidRPr="001A3EBD" w:rsidRDefault="001A3EBD" w:rsidP="001A3EBD">
      <w:pPr>
        <w:spacing w:after="0"/>
        <w:jc w:val="both"/>
        <w:rPr>
          <w:rFonts w:cs="Arial"/>
          <w:sz w:val="18"/>
          <w:szCs w:val="18"/>
        </w:rPr>
      </w:pPr>
    </w:p>
    <w:p w14:paraId="50C2289C" w14:textId="77777777" w:rsidR="001A3EBD" w:rsidRPr="001A3EBD" w:rsidRDefault="001A3EBD" w:rsidP="001A3EBD">
      <w:pPr>
        <w:shd w:val="clear" w:color="auto" w:fill="FFFFFF"/>
        <w:spacing w:after="0"/>
        <w:rPr>
          <w:rFonts w:cs="Arial"/>
          <w:color w:val="222222"/>
          <w:szCs w:val="20"/>
        </w:rPr>
      </w:pPr>
    </w:p>
    <w:p w14:paraId="439CCAE7" w14:textId="77777777" w:rsidR="001A3EBD" w:rsidRPr="001A3EBD" w:rsidRDefault="001A3EBD" w:rsidP="001A3EBD">
      <w:pPr>
        <w:shd w:val="clear" w:color="auto" w:fill="FFFFFF"/>
        <w:spacing w:after="0"/>
        <w:rPr>
          <w:rFonts w:cs="Arial"/>
          <w:color w:val="222222"/>
          <w:szCs w:val="20"/>
        </w:rPr>
      </w:pPr>
      <w:r w:rsidRPr="001A3EBD">
        <w:rPr>
          <w:rFonts w:cs="Arial"/>
          <w:color w:val="222222"/>
          <w:szCs w:val="20"/>
        </w:rPr>
        <w:t>V .................................... dňa .................</w:t>
      </w:r>
    </w:p>
    <w:p w14:paraId="7120DEC6" w14:textId="77777777" w:rsidR="001A3EBD" w:rsidRPr="001A3EBD" w:rsidRDefault="001A3EBD" w:rsidP="001A3EBD">
      <w:pPr>
        <w:shd w:val="clear" w:color="auto" w:fill="FFFFFF"/>
        <w:spacing w:after="0"/>
        <w:rPr>
          <w:rFonts w:cs="Arial"/>
          <w:color w:val="222222"/>
          <w:szCs w:val="20"/>
        </w:rPr>
      </w:pPr>
    </w:p>
    <w:p w14:paraId="150F507D" w14:textId="77777777" w:rsidR="001A3EBD" w:rsidRPr="001A3EBD" w:rsidRDefault="001A3EBD" w:rsidP="001A3EBD">
      <w:pPr>
        <w:shd w:val="clear" w:color="auto" w:fill="FFFFFF"/>
        <w:spacing w:after="0"/>
        <w:rPr>
          <w:rFonts w:cs="Arial"/>
          <w:color w:val="222222"/>
          <w:szCs w:val="20"/>
        </w:rPr>
      </w:pPr>
    </w:p>
    <w:p w14:paraId="078F76F3" w14:textId="77777777" w:rsidR="001A3EBD" w:rsidRPr="001A3EBD" w:rsidRDefault="001A3EBD" w:rsidP="001A3EBD">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1A3EBD" w:rsidRPr="001A3EBD" w14:paraId="5FCF0DE8" w14:textId="77777777" w:rsidTr="00F52547">
        <w:tc>
          <w:tcPr>
            <w:tcW w:w="4531" w:type="dxa"/>
          </w:tcPr>
          <w:p w14:paraId="25D2E9D9" w14:textId="77777777" w:rsidR="001A3EBD" w:rsidRPr="001A3EBD" w:rsidRDefault="001A3EBD" w:rsidP="001A3EBD">
            <w:pPr>
              <w:spacing w:after="0"/>
              <w:rPr>
                <w:szCs w:val="20"/>
              </w:rPr>
            </w:pPr>
          </w:p>
        </w:tc>
        <w:tc>
          <w:tcPr>
            <w:tcW w:w="4531" w:type="dxa"/>
            <w:tcBorders>
              <w:top w:val="dashed" w:sz="4" w:space="0" w:color="auto"/>
            </w:tcBorders>
          </w:tcPr>
          <w:p w14:paraId="2761EBB2" w14:textId="77777777" w:rsidR="001A3EBD" w:rsidRPr="001A3EBD" w:rsidRDefault="001A3EBD" w:rsidP="001A3EBD">
            <w:pPr>
              <w:spacing w:after="0"/>
              <w:jc w:val="center"/>
              <w:rPr>
                <w:szCs w:val="20"/>
              </w:rPr>
            </w:pPr>
            <w:r w:rsidRPr="001A3EBD">
              <w:rPr>
                <w:szCs w:val="20"/>
              </w:rPr>
              <w:t>štatutárny zástupca uchádzača</w:t>
            </w:r>
          </w:p>
          <w:p w14:paraId="729BD88A" w14:textId="77777777" w:rsidR="001A3EBD" w:rsidRPr="001A3EBD" w:rsidRDefault="001A3EBD" w:rsidP="001A3EBD">
            <w:pPr>
              <w:spacing w:after="0"/>
              <w:jc w:val="center"/>
              <w:rPr>
                <w:b/>
                <w:szCs w:val="20"/>
              </w:rPr>
            </w:pPr>
            <w:r w:rsidRPr="001A3EBD">
              <w:rPr>
                <w:szCs w:val="20"/>
              </w:rPr>
              <w:t>osoba splnomocnená štatutárnym zástupcom</w:t>
            </w:r>
          </w:p>
        </w:tc>
      </w:tr>
    </w:tbl>
    <w:p w14:paraId="25556D27" w14:textId="77777777" w:rsidR="001A3EBD" w:rsidRPr="001A3EBD" w:rsidRDefault="001A3EBD" w:rsidP="001A3EBD">
      <w:pPr>
        <w:spacing w:after="0"/>
        <w:rPr>
          <w:rFonts w:cs="Arial"/>
          <w:szCs w:val="20"/>
        </w:rPr>
      </w:pPr>
    </w:p>
    <w:p w14:paraId="59492BE9" w14:textId="77777777" w:rsidR="001A3EBD" w:rsidRPr="001A3EBD" w:rsidRDefault="001A3EBD" w:rsidP="001A3EBD">
      <w:pPr>
        <w:spacing w:after="0"/>
        <w:rPr>
          <w:rFonts w:cs="Arial"/>
          <w:b/>
          <w:szCs w:val="20"/>
        </w:rPr>
      </w:pPr>
      <w:r w:rsidRPr="001A3EBD">
        <w:rPr>
          <w:rFonts w:cs="Arial"/>
          <w:szCs w:val="20"/>
        </w:rPr>
        <w:br w:type="page"/>
      </w:r>
      <w:r w:rsidRPr="001A3EBD">
        <w:rPr>
          <w:rFonts w:cs="Arial"/>
          <w:b/>
          <w:szCs w:val="20"/>
        </w:rPr>
        <w:lastRenderedPageBreak/>
        <w:t>Príloha č. 2 Výzvy: Podrobný rozpočet položiek</w:t>
      </w:r>
    </w:p>
    <w:p w14:paraId="67267311" w14:textId="77777777" w:rsidR="001A3EBD" w:rsidRPr="001A3EBD" w:rsidRDefault="001A3EBD" w:rsidP="001A3EBD">
      <w:pPr>
        <w:spacing w:after="0"/>
        <w:rPr>
          <w:rFonts w:cs="Arial"/>
          <w:szCs w:val="20"/>
        </w:rPr>
      </w:pPr>
    </w:p>
    <w:p w14:paraId="491942D2" w14:textId="77777777" w:rsidR="001A3EBD" w:rsidRPr="001A3EBD" w:rsidRDefault="001A3EBD" w:rsidP="001A3EBD">
      <w:pPr>
        <w:spacing w:after="0"/>
        <w:rPr>
          <w:rFonts w:cs="Arial"/>
          <w:szCs w:val="20"/>
        </w:rPr>
      </w:pPr>
    </w:p>
    <w:p w14:paraId="69253E7D" w14:textId="77777777" w:rsidR="001A3EBD" w:rsidRPr="001A3EBD" w:rsidRDefault="001A3EBD" w:rsidP="001A3EBD">
      <w:pPr>
        <w:spacing w:after="0"/>
        <w:rPr>
          <w:rFonts w:cs="Arial"/>
          <w:szCs w:val="20"/>
        </w:rPr>
      </w:pPr>
      <w:r w:rsidRPr="001A3EBD">
        <w:rPr>
          <w:rFonts w:cs="Arial"/>
          <w:szCs w:val="20"/>
        </w:rPr>
        <w:t>Tvorí samostatnú prílohu vo formáte *.xlsx.</w:t>
      </w:r>
    </w:p>
    <w:p w14:paraId="54DB3732" w14:textId="77777777" w:rsidR="001A3EBD" w:rsidRPr="001A3EBD" w:rsidRDefault="001A3EBD" w:rsidP="001A3EBD">
      <w:pPr>
        <w:spacing w:after="0"/>
        <w:rPr>
          <w:rFonts w:cs="Arial"/>
          <w:szCs w:val="20"/>
        </w:rPr>
      </w:pPr>
    </w:p>
    <w:p w14:paraId="78E167AE" w14:textId="77777777" w:rsidR="001A3EBD" w:rsidRPr="001A3EBD" w:rsidRDefault="001A3EBD" w:rsidP="001A3EBD">
      <w:pPr>
        <w:spacing w:after="0"/>
        <w:rPr>
          <w:rFonts w:cs="Arial"/>
          <w:color w:val="FF0000"/>
          <w:szCs w:val="20"/>
        </w:rPr>
      </w:pPr>
      <w:r w:rsidRPr="001A3EBD">
        <w:rPr>
          <w:rFonts w:cs="Arial"/>
          <w:color w:val="FF0000"/>
          <w:szCs w:val="20"/>
        </w:rPr>
        <w:br w:type="page"/>
      </w:r>
    </w:p>
    <w:p w14:paraId="7A537B57" w14:textId="77777777" w:rsidR="001A3EBD" w:rsidRPr="001A3EBD" w:rsidRDefault="001A3EBD" w:rsidP="001A3EBD">
      <w:pPr>
        <w:spacing w:after="0"/>
        <w:jc w:val="right"/>
        <w:rPr>
          <w:rFonts w:cs="Arial"/>
          <w:b/>
          <w:szCs w:val="20"/>
        </w:rPr>
      </w:pPr>
      <w:r w:rsidRPr="001A3EBD">
        <w:rPr>
          <w:rFonts w:cs="Arial"/>
          <w:b/>
          <w:szCs w:val="20"/>
        </w:rPr>
        <w:lastRenderedPageBreak/>
        <w:t>Príloha č. 3 Výzvy: Zmluva o dielo</w:t>
      </w:r>
    </w:p>
    <w:p w14:paraId="6FAF9FA1" w14:textId="77777777" w:rsidR="001A3EBD" w:rsidRPr="001A3EBD" w:rsidRDefault="001A3EBD" w:rsidP="001A3EBD">
      <w:pPr>
        <w:spacing w:after="0"/>
        <w:jc w:val="center"/>
        <w:rPr>
          <w:rFonts w:cs="Arial"/>
          <w:b/>
          <w:szCs w:val="20"/>
        </w:rPr>
      </w:pPr>
    </w:p>
    <w:p w14:paraId="3F8BDA66" w14:textId="77777777" w:rsidR="001A3EBD" w:rsidRPr="001A3EBD" w:rsidRDefault="001A3EBD" w:rsidP="001A3EBD">
      <w:pPr>
        <w:spacing w:after="0"/>
        <w:jc w:val="center"/>
        <w:rPr>
          <w:b/>
          <w:sz w:val="28"/>
          <w:szCs w:val="28"/>
        </w:rPr>
      </w:pPr>
      <w:r w:rsidRPr="001A3EBD">
        <w:rPr>
          <w:b/>
          <w:sz w:val="28"/>
          <w:szCs w:val="28"/>
        </w:rPr>
        <w:t>RÁMCOVÁ DOHODA O POSKYTOVANÍ SLUŽIEB</w:t>
      </w:r>
    </w:p>
    <w:p w14:paraId="73465F15" w14:textId="77777777" w:rsidR="001A3EBD" w:rsidRPr="001A3EBD" w:rsidRDefault="001A3EBD" w:rsidP="001A3EBD">
      <w:pPr>
        <w:spacing w:after="0"/>
        <w:jc w:val="center"/>
      </w:pPr>
    </w:p>
    <w:p w14:paraId="6DBA9546" w14:textId="77777777" w:rsidR="001A3EBD" w:rsidRPr="001A3EBD" w:rsidRDefault="001A3EBD" w:rsidP="001A3EBD">
      <w:pPr>
        <w:spacing w:after="0"/>
        <w:jc w:val="center"/>
      </w:pPr>
      <w:r w:rsidRPr="001A3EBD">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29FD86F5" w14:textId="77777777" w:rsidR="001A3EBD" w:rsidRPr="001A3EBD" w:rsidRDefault="001A3EBD" w:rsidP="001A3EBD">
      <w:pPr>
        <w:spacing w:after="0"/>
      </w:pPr>
    </w:p>
    <w:p w14:paraId="7E2F2776" w14:textId="77777777" w:rsidR="001A3EBD" w:rsidRPr="001A3EBD" w:rsidRDefault="001A3EBD" w:rsidP="001A3EBD">
      <w:pPr>
        <w:spacing w:after="0"/>
      </w:pPr>
    </w:p>
    <w:p w14:paraId="7209DE7D" w14:textId="77777777" w:rsidR="001A3EBD" w:rsidRPr="001A3EBD" w:rsidRDefault="001A3EBD" w:rsidP="001A3EBD">
      <w:pPr>
        <w:spacing w:after="0"/>
        <w:jc w:val="center"/>
        <w:rPr>
          <w:rFonts w:cs="Arial"/>
          <w:b/>
          <w:szCs w:val="20"/>
        </w:rPr>
      </w:pPr>
      <w:r w:rsidRPr="001A3EBD">
        <w:rPr>
          <w:rFonts w:cs="Arial"/>
          <w:b/>
          <w:szCs w:val="20"/>
        </w:rPr>
        <w:t>Článok 1</w:t>
      </w:r>
    </w:p>
    <w:p w14:paraId="7FA94EBA" w14:textId="77777777" w:rsidR="001A3EBD" w:rsidRPr="001A3EBD" w:rsidRDefault="001A3EBD" w:rsidP="001A3EBD">
      <w:pPr>
        <w:spacing w:after="0"/>
        <w:jc w:val="center"/>
        <w:rPr>
          <w:rFonts w:cs="Arial"/>
          <w:b/>
          <w:szCs w:val="20"/>
        </w:rPr>
      </w:pPr>
      <w:r w:rsidRPr="001A3EBD">
        <w:rPr>
          <w:rFonts w:cs="Arial"/>
          <w:b/>
          <w:szCs w:val="20"/>
        </w:rPr>
        <w:t>Zmluvné strany</w:t>
      </w:r>
    </w:p>
    <w:p w14:paraId="1D3E3660" w14:textId="77777777" w:rsidR="001A3EBD" w:rsidRPr="001A3EBD" w:rsidRDefault="001A3EBD" w:rsidP="001A3EBD">
      <w:pPr>
        <w:spacing w:after="0"/>
        <w:rPr>
          <w:rFonts w:cs="Arial"/>
          <w:b/>
          <w:bCs/>
          <w:szCs w:val="20"/>
        </w:rPr>
      </w:pPr>
    </w:p>
    <w:p w14:paraId="76B8BDA4" w14:textId="77777777" w:rsidR="001A3EBD" w:rsidRPr="001A3EBD" w:rsidRDefault="001A3EBD" w:rsidP="001A3EBD">
      <w:pPr>
        <w:spacing w:after="0"/>
        <w:rPr>
          <w:rFonts w:cs="Arial"/>
          <w:b/>
          <w:bCs/>
          <w:szCs w:val="20"/>
        </w:rPr>
      </w:pPr>
      <w:r w:rsidRPr="001A3EBD">
        <w:rPr>
          <w:rFonts w:cs="Arial"/>
          <w:b/>
          <w:bCs/>
          <w:szCs w:val="20"/>
        </w:rPr>
        <w:t>Objednávateľ:</w:t>
      </w:r>
    </w:p>
    <w:p w14:paraId="28502255" w14:textId="77777777" w:rsidR="001A3EBD" w:rsidRPr="001A3EBD" w:rsidRDefault="001A3EBD" w:rsidP="001A3EB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1A3EBD" w:rsidRPr="001A3EBD" w14:paraId="1864E7B7" w14:textId="77777777" w:rsidTr="00F52547">
        <w:tc>
          <w:tcPr>
            <w:tcW w:w="1308" w:type="pct"/>
            <w:tcBorders>
              <w:top w:val="nil"/>
              <w:bottom w:val="nil"/>
              <w:right w:val="nil"/>
            </w:tcBorders>
            <w:shd w:val="clear" w:color="auto" w:fill="auto"/>
          </w:tcPr>
          <w:p w14:paraId="2541E422" w14:textId="77777777" w:rsidR="001A3EBD" w:rsidRPr="001A3EBD" w:rsidRDefault="001A3EBD" w:rsidP="001A3EBD">
            <w:pPr>
              <w:spacing w:after="0" w:line="360" w:lineRule="auto"/>
              <w:rPr>
                <w:rFonts w:cs="Arial"/>
                <w:szCs w:val="20"/>
              </w:rPr>
            </w:pPr>
            <w:r w:rsidRPr="001A3EBD">
              <w:rPr>
                <w:rFonts w:cs="Arial"/>
                <w:szCs w:val="20"/>
              </w:rPr>
              <w:t>Obchodné meno:</w:t>
            </w:r>
          </w:p>
        </w:tc>
        <w:tc>
          <w:tcPr>
            <w:tcW w:w="3692" w:type="pct"/>
            <w:tcBorders>
              <w:top w:val="nil"/>
              <w:left w:val="nil"/>
              <w:right w:val="nil"/>
            </w:tcBorders>
          </w:tcPr>
          <w:p w14:paraId="6BD9AA3D" w14:textId="77777777" w:rsidR="001A3EBD" w:rsidRPr="001A3EBD" w:rsidRDefault="001A3EBD" w:rsidP="001A3EBD">
            <w:pPr>
              <w:spacing w:after="0" w:line="360" w:lineRule="auto"/>
              <w:jc w:val="both"/>
              <w:rPr>
                <w:rFonts w:cs="Arial"/>
                <w:szCs w:val="20"/>
              </w:rPr>
            </w:pPr>
            <w:r w:rsidRPr="001A3EBD">
              <w:rPr>
                <w:rFonts w:cs="Arial"/>
                <w:b/>
                <w:caps/>
                <w:szCs w:val="20"/>
              </w:rPr>
              <w:t>Lesy</w:t>
            </w:r>
            <w:r w:rsidRPr="001A3EBD">
              <w:rPr>
                <w:rFonts w:cs="Arial"/>
                <w:b/>
                <w:szCs w:val="20"/>
              </w:rPr>
              <w:t xml:space="preserve"> Slovenskej republiky, štátny podnik</w:t>
            </w:r>
          </w:p>
        </w:tc>
      </w:tr>
      <w:tr w:rsidR="001A3EBD" w:rsidRPr="001A3EBD" w14:paraId="086970F6" w14:textId="77777777" w:rsidTr="00F52547">
        <w:tc>
          <w:tcPr>
            <w:tcW w:w="1308" w:type="pct"/>
            <w:tcBorders>
              <w:top w:val="nil"/>
              <w:bottom w:val="nil"/>
              <w:right w:val="nil"/>
            </w:tcBorders>
            <w:shd w:val="clear" w:color="auto" w:fill="auto"/>
          </w:tcPr>
          <w:p w14:paraId="721A0D34" w14:textId="77777777" w:rsidR="001A3EBD" w:rsidRPr="001A3EBD" w:rsidRDefault="001A3EBD" w:rsidP="001A3EBD">
            <w:pPr>
              <w:spacing w:after="0" w:line="360" w:lineRule="auto"/>
              <w:rPr>
                <w:rFonts w:cs="Arial"/>
                <w:szCs w:val="20"/>
              </w:rPr>
            </w:pPr>
            <w:r w:rsidRPr="001A3EBD">
              <w:rPr>
                <w:rFonts w:cs="Arial"/>
                <w:szCs w:val="20"/>
              </w:rPr>
              <w:t>Sídlo:</w:t>
            </w:r>
          </w:p>
        </w:tc>
        <w:tc>
          <w:tcPr>
            <w:tcW w:w="3692" w:type="pct"/>
            <w:tcBorders>
              <w:top w:val="dashed" w:sz="4" w:space="0" w:color="auto"/>
              <w:left w:val="nil"/>
              <w:right w:val="nil"/>
            </w:tcBorders>
          </w:tcPr>
          <w:p w14:paraId="6C7966CB" w14:textId="77777777" w:rsidR="001A3EBD" w:rsidRPr="001A3EBD" w:rsidRDefault="001A3EBD" w:rsidP="001A3EBD">
            <w:pPr>
              <w:tabs>
                <w:tab w:val="left" w:pos="1620"/>
                <w:tab w:val="left" w:pos="3402"/>
              </w:tabs>
              <w:suppressAutoHyphens/>
              <w:spacing w:after="0" w:line="360" w:lineRule="auto"/>
              <w:ind w:right="12"/>
              <w:rPr>
                <w:rFonts w:cs="Arial"/>
                <w:szCs w:val="20"/>
              </w:rPr>
            </w:pPr>
            <w:r w:rsidRPr="001A3EBD">
              <w:rPr>
                <w:rFonts w:cs="Arial"/>
                <w:szCs w:val="20"/>
              </w:rPr>
              <w:t>Námestie SNP 8, 975 66 Banská Bystrica</w:t>
            </w:r>
          </w:p>
        </w:tc>
      </w:tr>
      <w:tr w:rsidR="001A3EBD" w:rsidRPr="001A3EBD" w14:paraId="314C46E8" w14:textId="77777777" w:rsidTr="00F52547">
        <w:tc>
          <w:tcPr>
            <w:tcW w:w="1308" w:type="pct"/>
            <w:tcBorders>
              <w:top w:val="nil"/>
              <w:bottom w:val="nil"/>
              <w:right w:val="nil"/>
            </w:tcBorders>
            <w:shd w:val="clear" w:color="auto" w:fill="auto"/>
          </w:tcPr>
          <w:p w14:paraId="501F408B" w14:textId="77777777" w:rsidR="001A3EBD" w:rsidRPr="001A3EBD" w:rsidRDefault="001A3EBD" w:rsidP="001A3EBD">
            <w:pPr>
              <w:spacing w:after="0" w:line="360" w:lineRule="auto"/>
              <w:rPr>
                <w:rFonts w:cs="Arial"/>
                <w:szCs w:val="20"/>
              </w:rPr>
            </w:pPr>
            <w:r w:rsidRPr="001A3EBD">
              <w:rPr>
                <w:rFonts w:cs="Arial"/>
                <w:szCs w:val="20"/>
              </w:rPr>
              <w:t>Organizačná zložka:</w:t>
            </w:r>
          </w:p>
        </w:tc>
        <w:tc>
          <w:tcPr>
            <w:tcW w:w="3692" w:type="pct"/>
            <w:tcBorders>
              <w:top w:val="dashed" w:sz="4" w:space="0" w:color="auto"/>
              <w:left w:val="nil"/>
              <w:right w:val="nil"/>
            </w:tcBorders>
          </w:tcPr>
          <w:p w14:paraId="59FBF0A8" w14:textId="77777777" w:rsidR="001A3EBD" w:rsidRPr="001A3EBD" w:rsidRDefault="001A3EBD" w:rsidP="001A3EBD">
            <w:pPr>
              <w:spacing w:after="0" w:line="360" w:lineRule="auto"/>
              <w:rPr>
                <w:rFonts w:cs="Arial"/>
                <w:szCs w:val="20"/>
              </w:rPr>
            </w:pPr>
            <w:r w:rsidRPr="001A3EBD">
              <w:rPr>
                <w:rFonts w:cs="Arial"/>
                <w:szCs w:val="20"/>
              </w:rPr>
              <w:t>OZ Východ</w:t>
            </w:r>
          </w:p>
        </w:tc>
      </w:tr>
      <w:tr w:rsidR="001A3EBD" w:rsidRPr="001A3EBD" w14:paraId="47209159" w14:textId="77777777" w:rsidTr="00F52547">
        <w:tc>
          <w:tcPr>
            <w:tcW w:w="1308" w:type="pct"/>
            <w:tcBorders>
              <w:top w:val="nil"/>
              <w:bottom w:val="nil"/>
              <w:right w:val="nil"/>
            </w:tcBorders>
            <w:shd w:val="clear" w:color="auto" w:fill="auto"/>
          </w:tcPr>
          <w:p w14:paraId="5648FF02" w14:textId="77777777" w:rsidR="001A3EBD" w:rsidRPr="001A3EBD" w:rsidRDefault="001A3EBD" w:rsidP="001A3EBD">
            <w:pPr>
              <w:spacing w:after="0" w:line="360" w:lineRule="auto"/>
              <w:rPr>
                <w:rFonts w:cs="Arial"/>
                <w:szCs w:val="20"/>
              </w:rPr>
            </w:pPr>
            <w:r w:rsidRPr="001A3EBD">
              <w:rPr>
                <w:rFonts w:cs="Arial"/>
                <w:szCs w:val="20"/>
              </w:rPr>
              <w:t>Sídlo:</w:t>
            </w:r>
          </w:p>
        </w:tc>
        <w:tc>
          <w:tcPr>
            <w:tcW w:w="3692" w:type="pct"/>
            <w:tcBorders>
              <w:top w:val="dashed" w:sz="4" w:space="0" w:color="auto"/>
              <w:left w:val="nil"/>
              <w:right w:val="nil"/>
            </w:tcBorders>
          </w:tcPr>
          <w:p w14:paraId="496BC991" w14:textId="77777777" w:rsidR="001A3EBD" w:rsidRPr="001A3EBD" w:rsidRDefault="001A3EBD" w:rsidP="001A3EBD">
            <w:pPr>
              <w:spacing w:after="0" w:line="360" w:lineRule="auto"/>
              <w:rPr>
                <w:rFonts w:cs="Arial"/>
                <w:szCs w:val="20"/>
              </w:rPr>
            </w:pPr>
            <w:r w:rsidRPr="001A3EBD">
              <w:rPr>
                <w:rFonts w:cs="Arial"/>
                <w:szCs w:val="20"/>
              </w:rPr>
              <w:t>Jovická č.2, 048 01 Rožňava</w:t>
            </w:r>
          </w:p>
        </w:tc>
      </w:tr>
      <w:tr w:rsidR="001A3EBD" w:rsidRPr="001A3EBD" w14:paraId="020D3515" w14:textId="77777777" w:rsidTr="00F52547">
        <w:tc>
          <w:tcPr>
            <w:tcW w:w="1308" w:type="pct"/>
            <w:tcBorders>
              <w:top w:val="nil"/>
              <w:bottom w:val="nil"/>
              <w:right w:val="nil"/>
            </w:tcBorders>
            <w:shd w:val="clear" w:color="auto" w:fill="auto"/>
          </w:tcPr>
          <w:p w14:paraId="4774DCB9" w14:textId="77777777" w:rsidR="001A3EBD" w:rsidRPr="001A3EBD" w:rsidRDefault="001A3EBD" w:rsidP="001A3EBD">
            <w:pPr>
              <w:spacing w:after="0" w:line="360" w:lineRule="auto"/>
              <w:rPr>
                <w:rFonts w:cs="Arial"/>
                <w:szCs w:val="20"/>
              </w:rPr>
            </w:pPr>
            <w:r w:rsidRPr="001A3EBD">
              <w:rPr>
                <w:rFonts w:cs="Arial"/>
                <w:szCs w:val="20"/>
              </w:rPr>
              <w:t>Právne zastúpený:</w:t>
            </w:r>
          </w:p>
        </w:tc>
        <w:tc>
          <w:tcPr>
            <w:tcW w:w="3692" w:type="pct"/>
            <w:tcBorders>
              <w:top w:val="dashed" w:sz="4" w:space="0" w:color="auto"/>
              <w:left w:val="nil"/>
              <w:right w:val="nil"/>
            </w:tcBorders>
          </w:tcPr>
          <w:p w14:paraId="6944736E" w14:textId="77777777" w:rsidR="001A3EBD" w:rsidRPr="001A3EBD" w:rsidRDefault="001A3EBD" w:rsidP="001A3EBD">
            <w:pPr>
              <w:spacing w:after="0"/>
              <w:rPr>
                <w:rFonts w:cs="Arial"/>
                <w:szCs w:val="20"/>
              </w:rPr>
            </w:pPr>
            <w:r w:rsidRPr="001A3EBD">
              <w:rPr>
                <w:rFonts w:cs="Arial"/>
                <w:szCs w:val="20"/>
              </w:rPr>
              <w:t>Ing. Jozef Sedlák  vedúci organizačnej zložky OZ Východ</w:t>
            </w:r>
          </w:p>
        </w:tc>
      </w:tr>
      <w:tr w:rsidR="001A3EBD" w:rsidRPr="001A3EBD" w14:paraId="247B8C4E" w14:textId="77777777" w:rsidTr="00F52547">
        <w:tc>
          <w:tcPr>
            <w:tcW w:w="1308" w:type="pct"/>
            <w:tcBorders>
              <w:top w:val="nil"/>
              <w:bottom w:val="nil"/>
              <w:right w:val="nil"/>
            </w:tcBorders>
            <w:shd w:val="clear" w:color="auto" w:fill="auto"/>
          </w:tcPr>
          <w:p w14:paraId="4FBA0C3E" w14:textId="77777777" w:rsidR="001A3EBD" w:rsidRPr="001A3EBD" w:rsidRDefault="001A3EBD" w:rsidP="001A3EBD">
            <w:pPr>
              <w:spacing w:after="0" w:line="360" w:lineRule="auto"/>
              <w:rPr>
                <w:rFonts w:cs="Arial"/>
                <w:szCs w:val="20"/>
              </w:rPr>
            </w:pPr>
            <w:r w:rsidRPr="001A3EBD">
              <w:rPr>
                <w:rFonts w:cs="Arial"/>
                <w:szCs w:val="20"/>
              </w:rPr>
              <w:t>IČO:</w:t>
            </w:r>
          </w:p>
        </w:tc>
        <w:tc>
          <w:tcPr>
            <w:tcW w:w="3692" w:type="pct"/>
            <w:tcBorders>
              <w:top w:val="dashed" w:sz="4" w:space="0" w:color="auto"/>
              <w:left w:val="nil"/>
              <w:right w:val="nil"/>
            </w:tcBorders>
          </w:tcPr>
          <w:p w14:paraId="2F748769" w14:textId="77777777" w:rsidR="001A3EBD" w:rsidRPr="001A3EBD" w:rsidRDefault="001A3EBD" w:rsidP="001A3EBD">
            <w:pPr>
              <w:spacing w:after="0" w:line="360" w:lineRule="auto"/>
              <w:jc w:val="both"/>
              <w:rPr>
                <w:rFonts w:cs="Arial"/>
                <w:szCs w:val="20"/>
              </w:rPr>
            </w:pPr>
            <w:r w:rsidRPr="001A3EBD">
              <w:rPr>
                <w:rFonts w:cs="Arial"/>
                <w:szCs w:val="20"/>
              </w:rPr>
              <w:t>36 038 351</w:t>
            </w:r>
          </w:p>
        </w:tc>
      </w:tr>
      <w:tr w:rsidR="001A3EBD" w:rsidRPr="001A3EBD" w14:paraId="13C9C890" w14:textId="77777777" w:rsidTr="00F52547">
        <w:tc>
          <w:tcPr>
            <w:tcW w:w="1308" w:type="pct"/>
            <w:tcBorders>
              <w:top w:val="nil"/>
              <w:bottom w:val="nil"/>
              <w:right w:val="nil"/>
            </w:tcBorders>
            <w:shd w:val="clear" w:color="auto" w:fill="auto"/>
          </w:tcPr>
          <w:p w14:paraId="32C258EA" w14:textId="77777777" w:rsidR="001A3EBD" w:rsidRPr="001A3EBD" w:rsidRDefault="001A3EBD" w:rsidP="001A3EBD">
            <w:pPr>
              <w:spacing w:after="0" w:line="360" w:lineRule="auto"/>
              <w:rPr>
                <w:rFonts w:cs="Arial"/>
                <w:szCs w:val="20"/>
              </w:rPr>
            </w:pPr>
            <w:r w:rsidRPr="001A3EBD">
              <w:rPr>
                <w:rFonts w:cs="Arial"/>
                <w:szCs w:val="20"/>
              </w:rPr>
              <w:t>DIČ:</w:t>
            </w:r>
          </w:p>
        </w:tc>
        <w:tc>
          <w:tcPr>
            <w:tcW w:w="3692" w:type="pct"/>
            <w:tcBorders>
              <w:top w:val="dashed" w:sz="4" w:space="0" w:color="auto"/>
              <w:left w:val="nil"/>
              <w:right w:val="nil"/>
            </w:tcBorders>
          </w:tcPr>
          <w:p w14:paraId="64D9D4E9" w14:textId="77777777" w:rsidR="001A3EBD" w:rsidRPr="001A3EBD" w:rsidRDefault="001A3EBD" w:rsidP="001A3EBD">
            <w:pPr>
              <w:spacing w:after="0" w:line="360" w:lineRule="auto"/>
              <w:jc w:val="both"/>
              <w:rPr>
                <w:rFonts w:cs="Arial"/>
                <w:szCs w:val="20"/>
              </w:rPr>
            </w:pPr>
            <w:r w:rsidRPr="001A3EBD">
              <w:rPr>
                <w:rFonts w:cs="Arial"/>
                <w:szCs w:val="20"/>
              </w:rPr>
              <w:t>2020087982</w:t>
            </w:r>
          </w:p>
        </w:tc>
      </w:tr>
      <w:tr w:rsidR="001A3EBD" w:rsidRPr="001A3EBD" w14:paraId="6F3F5639" w14:textId="77777777" w:rsidTr="00F52547">
        <w:tc>
          <w:tcPr>
            <w:tcW w:w="1308" w:type="pct"/>
            <w:tcBorders>
              <w:top w:val="nil"/>
              <w:bottom w:val="nil"/>
              <w:right w:val="nil"/>
            </w:tcBorders>
            <w:shd w:val="clear" w:color="auto" w:fill="auto"/>
          </w:tcPr>
          <w:p w14:paraId="3F1FEE97" w14:textId="77777777" w:rsidR="001A3EBD" w:rsidRPr="001A3EBD" w:rsidRDefault="001A3EBD" w:rsidP="001A3EBD">
            <w:pPr>
              <w:spacing w:after="0" w:line="360" w:lineRule="auto"/>
              <w:rPr>
                <w:rFonts w:cs="Arial"/>
                <w:szCs w:val="20"/>
              </w:rPr>
            </w:pPr>
            <w:r w:rsidRPr="001A3EBD">
              <w:rPr>
                <w:rFonts w:cs="Arial"/>
                <w:szCs w:val="20"/>
              </w:rPr>
              <w:t>IČ DPH</w:t>
            </w:r>
          </w:p>
        </w:tc>
        <w:tc>
          <w:tcPr>
            <w:tcW w:w="3692" w:type="pct"/>
            <w:tcBorders>
              <w:top w:val="dashed" w:sz="4" w:space="0" w:color="auto"/>
              <w:left w:val="nil"/>
              <w:right w:val="nil"/>
            </w:tcBorders>
          </w:tcPr>
          <w:p w14:paraId="4710EC20" w14:textId="77777777" w:rsidR="001A3EBD" w:rsidRPr="001A3EBD" w:rsidRDefault="001A3EBD" w:rsidP="001A3EBD">
            <w:pPr>
              <w:spacing w:after="0" w:line="360" w:lineRule="auto"/>
              <w:rPr>
                <w:rFonts w:cs="Arial"/>
                <w:szCs w:val="20"/>
              </w:rPr>
            </w:pPr>
            <w:r w:rsidRPr="001A3EBD">
              <w:rPr>
                <w:rFonts w:cs="Arial"/>
                <w:szCs w:val="20"/>
              </w:rPr>
              <w:t>SK2020087982</w:t>
            </w:r>
          </w:p>
        </w:tc>
      </w:tr>
      <w:tr w:rsidR="001A3EBD" w:rsidRPr="001A3EBD" w14:paraId="00ED1C97" w14:textId="77777777" w:rsidTr="00F52547">
        <w:trPr>
          <w:trHeight w:val="115"/>
        </w:trPr>
        <w:tc>
          <w:tcPr>
            <w:tcW w:w="1308" w:type="pct"/>
            <w:tcBorders>
              <w:top w:val="nil"/>
              <w:right w:val="nil"/>
            </w:tcBorders>
            <w:shd w:val="clear" w:color="auto" w:fill="auto"/>
          </w:tcPr>
          <w:p w14:paraId="6BDBB74D" w14:textId="77777777" w:rsidR="001A3EBD" w:rsidRPr="001A3EBD" w:rsidRDefault="001A3EBD" w:rsidP="001A3EBD">
            <w:pPr>
              <w:spacing w:after="0" w:line="360" w:lineRule="auto"/>
              <w:rPr>
                <w:rFonts w:cs="Arial"/>
                <w:szCs w:val="20"/>
              </w:rPr>
            </w:pPr>
            <w:r w:rsidRPr="001A3EBD">
              <w:rPr>
                <w:rFonts w:cs="Arial"/>
                <w:szCs w:val="20"/>
              </w:rPr>
              <w:t>Kontakt:</w:t>
            </w:r>
          </w:p>
        </w:tc>
        <w:tc>
          <w:tcPr>
            <w:tcW w:w="3692" w:type="pct"/>
            <w:tcBorders>
              <w:top w:val="dashed" w:sz="4" w:space="0" w:color="auto"/>
              <w:left w:val="nil"/>
              <w:bottom w:val="dashed" w:sz="4" w:space="0" w:color="auto"/>
              <w:right w:val="nil"/>
            </w:tcBorders>
          </w:tcPr>
          <w:p w14:paraId="6713E2B5" w14:textId="77777777" w:rsidR="001A3EBD" w:rsidRPr="001A3EBD" w:rsidRDefault="001A3EBD" w:rsidP="001A3EBD">
            <w:pPr>
              <w:spacing w:after="0" w:line="360" w:lineRule="auto"/>
              <w:rPr>
                <w:rFonts w:cs="Arial"/>
                <w:szCs w:val="20"/>
              </w:rPr>
            </w:pPr>
            <w:r w:rsidRPr="001A3EBD">
              <w:rPr>
                <w:rFonts w:cs="Arial"/>
                <w:szCs w:val="20"/>
              </w:rPr>
              <w:t>Roman Ides  č.tel.: +421 918 333 189</w:t>
            </w:r>
          </w:p>
        </w:tc>
      </w:tr>
      <w:tr w:rsidR="001A3EBD" w:rsidRPr="001A3EBD" w14:paraId="5ED9CA19" w14:textId="77777777" w:rsidTr="00F52547">
        <w:tc>
          <w:tcPr>
            <w:tcW w:w="5000" w:type="pct"/>
            <w:gridSpan w:val="2"/>
            <w:tcBorders>
              <w:top w:val="nil"/>
              <w:bottom w:val="nil"/>
              <w:right w:val="nil"/>
            </w:tcBorders>
            <w:shd w:val="clear" w:color="auto" w:fill="auto"/>
          </w:tcPr>
          <w:p w14:paraId="236E7060" w14:textId="77777777" w:rsidR="001A3EBD" w:rsidRPr="001A3EBD" w:rsidRDefault="001A3EBD" w:rsidP="001A3EBD">
            <w:pPr>
              <w:spacing w:after="0" w:line="360" w:lineRule="auto"/>
              <w:jc w:val="both"/>
              <w:rPr>
                <w:rFonts w:cs="Arial"/>
                <w:szCs w:val="20"/>
              </w:rPr>
            </w:pPr>
            <w:r w:rsidRPr="001A3EBD">
              <w:rPr>
                <w:rFonts w:cs="Arial"/>
                <w:szCs w:val="20"/>
              </w:rPr>
              <w:t>Zapísaný v Obchodnom registri Okresného súdu v Banskej Bystrici dňa 29.10.1999, Oddiel Pš, vložka č.155S</w:t>
            </w:r>
          </w:p>
        </w:tc>
      </w:tr>
    </w:tbl>
    <w:p w14:paraId="642B0167" w14:textId="77777777" w:rsidR="001A3EBD" w:rsidRPr="001A3EBD" w:rsidRDefault="001A3EBD" w:rsidP="001A3EBD">
      <w:pPr>
        <w:spacing w:after="0"/>
        <w:rPr>
          <w:rFonts w:cs="Arial"/>
          <w:szCs w:val="20"/>
        </w:rPr>
      </w:pPr>
      <w:r w:rsidRPr="001A3EBD">
        <w:rPr>
          <w:rFonts w:cs="Arial"/>
          <w:szCs w:val="20"/>
        </w:rPr>
        <w:t>(ďalej len „</w:t>
      </w:r>
      <w:r w:rsidRPr="001A3EBD">
        <w:rPr>
          <w:rFonts w:cs="Arial"/>
          <w:b/>
          <w:szCs w:val="20"/>
        </w:rPr>
        <w:t>objednávateľ</w:t>
      </w:r>
      <w:r w:rsidRPr="001A3EBD">
        <w:rPr>
          <w:rFonts w:cs="Arial"/>
          <w:szCs w:val="20"/>
        </w:rPr>
        <w:t>)</w:t>
      </w:r>
    </w:p>
    <w:p w14:paraId="60E1A62E" w14:textId="77777777" w:rsidR="001A3EBD" w:rsidRPr="001A3EBD" w:rsidRDefault="001A3EBD" w:rsidP="001A3EBD">
      <w:pPr>
        <w:spacing w:after="0"/>
        <w:jc w:val="center"/>
        <w:rPr>
          <w:rFonts w:cs="Arial"/>
          <w:szCs w:val="20"/>
        </w:rPr>
      </w:pPr>
    </w:p>
    <w:p w14:paraId="4BB123C7" w14:textId="77777777" w:rsidR="001A3EBD" w:rsidRPr="001A3EBD" w:rsidRDefault="001A3EBD" w:rsidP="001A3EBD">
      <w:pPr>
        <w:spacing w:after="0"/>
        <w:jc w:val="center"/>
        <w:rPr>
          <w:rFonts w:cs="Arial"/>
          <w:szCs w:val="20"/>
        </w:rPr>
      </w:pPr>
      <w:r w:rsidRPr="001A3EBD">
        <w:rPr>
          <w:rFonts w:cs="Arial"/>
          <w:szCs w:val="20"/>
        </w:rPr>
        <w:t>a</w:t>
      </w:r>
    </w:p>
    <w:p w14:paraId="65B666CD" w14:textId="77777777" w:rsidR="001A3EBD" w:rsidRPr="001A3EBD" w:rsidRDefault="001A3EBD" w:rsidP="001A3EBD">
      <w:pPr>
        <w:spacing w:after="0"/>
        <w:rPr>
          <w:rFonts w:cs="Arial"/>
          <w:szCs w:val="20"/>
        </w:rPr>
      </w:pPr>
    </w:p>
    <w:p w14:paraId="2192BAB0" w14:textId="77777777" w:rsidR="001A3EBD" w:rsidRPr="001A3EBD" w:rsidRDefault="001A3EBD" w:rsidP="001A3EBD">
      <w:pPr>
        <w:spacing w:after="0"/>
        <w:rPr>
          <w:rFonts w:cs="Arial"/>
          <w:b/>
          <w:szCs w:val="20"/>
        </w:rPr>
      </w:pPr>
      <w:r w:rsidRPr="001A3EBD">
        <w:rPr>
          <w:rFonts w:cs="Arial"/>
          <w:b/>
          <w:szCs w:val="20"/>
        </w:rPr>
        <w:t>Zhotoviteľ:</w:t>
      </w:r>
    </w:p>
    <w:p w14:paraId="1510C137" w14:textId="77777777" w:rsidR="001A3EBD" w:rsidRPr="001A3EBD" w:rsidRDefault="001A3EBD" w:rsidP="001A3EB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1A3EBD" w:rsidRPr="001A3EBD" w14:paraId="56B181E5" w14:textId="77777777" w:rsidTr="00F52547">
        <w:tc>
          <w:tcPr>
            <w:tcW w:w="1068" w:type="pct"/>
            <w:tcBorders>
              <w:top w:val="nil"/>
              <w:bottom w:val="nil"/>
              <w:right w:val="nil"/>
            </w:tcBorders>
            <w:shd w:val="clear" w:color="auto" w:fill="auto"/>
          </w:tcPr>
          <w:p w14:paraId="3ED11533" w14:textId="77777777" w:rsidR="001A3EBD" w:rsidRPr="001A3EBD" w:rsidRDefault="001A3EBD" w:rsidP="001A3EBD">
            <w:pPr>
              <w:spacing w:after="0" w:line="360" w:lineRule="auto"/>
              <w:rPr>
                <w:rFonts w:cs="Arial"/>
                <w:szCs w:val="20"/>
              </w:rPr>
            </w:pPr>
            <w:r w:rsidRPr="001A3EBD">
              <w:rPr>
                <w:rFonts w:cs="Arial"/>
                <w:szCs w:val="20"/>
              </w:rPr>
              <w:t>Obchodné meno:</w:t>
            </w:r>
          </w:p>
        </w:tc>
        <w:tc>
          <w:tcPr>
            <w:tcW w:w="3932" w:type="pct"/>
            <w:tcBorders>
              <w:left w:val="nil"/>
            </w:tcBorders>
            <w:shd w:val="clear" w:color="auto" w:fill="auto"/>
          </w:tcPr>
          <w:p w14:paraId="76272489" w14:textId="77777777" w:rsidR="001A3EBD" w:rsidRPr="001A3EBD" w:rsidRDefault="001A3EBD" w:rsidP="001A3EBD">
            <w:pPr>
              <w:spacing w:after="0" w:line="360" w:lineRule="auto"/>
              <w:jc w:val="both"/>
              <w:rPr>
                <w:rFonts w:cs="Arial"/>
                <w:b/>
                <w:szCs w:val="20"/>
              </w:rPr>
            </w:pPr>
          </w:p>
        </w:tc>
      </w:tr>
      <w:tr w:rsidR="001A3EBD" w:rsidRPr="001A3EBD" w14:paraId="764432F0" w14:textId="77777777" w:rsidTr="00F52547">
        <w:tc>
          <w:tcPr>
            <w:tcW w:w="1068" w:type="pct"/>
            <w:tcBorders>
              <w:top w:val="nil"/>
              <w:bottom w:val="nil"/>
              <w:right w:val="nil"/>
            </w:tcBorders>
            <w:shd w:val="clear" w:color="auto" w:fill="auto"/>
          </w:tcPr>
          <w:p w14:paraId="72D11E35" w14:textId="77777777" w:rsidR="001A3EBD" w:rsidRPr="001A3EBD" w:rsidRDefault="001A3EBD" w:rsidP="001A3EBD">
            <w:pPr>
              <w:spacing w:after="0" w:line="360" w:lineRule="auto"/>
              <w:rPr>
                <w:rFonts w:cs="Arial"/>
                <w:szCs w:val="20"/>
              </w:rPr>
            </w:pPr>
            <w:r w:rsidRPr="001A3EBD">
              <w:rPr>
                <w:rFonts w:cs="Arial"/>
                <w:szCs w:val="20"/>
              </w:rPr>
              <w:t>Sídlo:</w:t>
            </w:r>
          </w:p>
        </w:tc>
        <w:tc>
          <w:tcPr>
            <w:tcW w:w="3932" w:type="pct"/>
            <w:tcBorders>
              <w:left w:val="nil"/>
            </w:tcBorders>
            <w:shd w:val="clear" w:color="auto" w:fill="auto"/>
          </w:tcPr>
          <w:p w14:paraId="5B80C64C" w14:textId="77777777" w:rsidR="001A3EBD" w:rsidRPr="001A3EBD" w:rsidRDefault="001A3EBD" w:rsidP="001A3EBD">
            <w:pPr>
              <w:spacing w:after="0" w:line="360" w:lineRule="auto"/>
              <w:jc w:val="both"/>
              <w:rPr>
                <w:rFonts w:cs="Arial"/>
                <w:szCs w:val="20"/>
              </w:rPr>
            </w:pPr>
          </w:p>
        </w:tc>
      </w:tr>
      <w:tr w:rsidR="001A3EBD" w:rsidRPr="001A3EBD" w14:paraId="651200DD" w14:textId="77777777" w:rsidTr="00F52547">
        <w:tc>
          <w:tcPr>
            <w:tcW w:w="1068" w:type="pct"/>
            <w:tcBorders>
              <w:top w:val="nil"/>
              <w:bottom w:val="nil"/>
              <w:right w:val="nil"/>
            </w:tcBorders>
            <w:shd w:val="clear" w:color="auto" w:fill="auto"/>
          </w:tcPr>
          <w:p w14:paraId="31631F85" w14:textId="77777777" w:rsidR="001A3EBD" w:rsidRPr="001A3EBD" w:rsidRDefault="001A3EBD" w:rsidP="001A3EBD">
            <w:pPr>
              <w:spacing w:after="0" w:line="360" w:lineRule="auto"/>
              <w:rPr>
                <w:rFonts w:cs="Arial"/>
                <w:szCs w:val="20"/>
              </w:rPr>
            </w:pPr>
            <w:r w:rsidRPr="001A3EBD">
              <w:rPr>
                <w:rFonts w:cs="Arial"/>
                <w:szCs w:val="20"/>
              </w:rPr>
              <w:t>IČO:</w:t>
            </w:r>
          </w:p>
        </w:tc>
        <w:tc>
          <w:tcPr>
            <w:tcW w:w="3932" w:type="pct"/>
            <w:tcBorders>
              <w:left w:val="nil"/>
            </w:tcBorders>
            <w:shd w:val="clear" w:color="auto" w:fill="auto"/>
          </w:tcPr>
          <w:p w14:paraId="42BCEE62" w14:textId="77777777" w:rsidR="001A3EBD" w:rsidRPr="001A3EBD" w:rsidRDefault="001A3EBD" w:rsidP="001A3EBD">
            <w:pPr>
              <w:tabs>
                <w:tab w:val="center" w:pos="4536"/>
                <w:tab w:val="right" w:pos="9072"/>
              </w:tabs>
              <w:spacing w:after="0" w:line="360" w:lineRule="auto"/>
              <w:jc w:val="both"/>
              <w:rPr>
                <w:rFonts w:cs="Arial"/>
                <w:szCs w:val="20"/>
              </w:rPr>
            </w:pPr>
          </w:p>
        </w:tc>
      </w:tr>
      <w:tr w:rsidR="001A3EBD" w:rsidRPr="001A3EBD" w14:paraId="73E474A8" w14:textId="77777777" w:rsidTr="00F52547">
        <w:tc>
          <w:tcPr>
            <w:tcW w:w="1068" w:type="pct"/>
            <w:tcBorders>
              <w:top w:val="nil"/>
              <w:bottom w:val="nil"/>
              <w:right w:val="nil"/>
            </w:tcBorders>
            <w:shd w:val="clear" w:color="auto" w:fill="auto"/>
          </w:tcPr>
          <w:p w14:paraId="7EB80143" w14:textId="77777777" w:rsidR="001A3EBD" w:rsidRPr="001A3EBD" w:rsidRDefault="001A3EBD" w:rsidP="001A3EBD">
            <w:pPr>
              <w:spacing w:after="0" w:line="360" w:lineRule="auto"/>
              <w:rPr>
                <w:rFonts w:cs="Arial"/>
                <w:szCs w:val="20"/>
              </w:rPr>
            </w:pPr>
            <w:r w:rsidRPr="001A3EBD">
              <w:rPr>
                <w:rFonts w:cs="Arial"/>
                <w:szCs w:val="20"/>
              </w:rPr>
              <w:t>DIČ:</w:t>
            </w:r>
          </w:p>
        </w:tc>
        <w:tc>
          <w:tcPr>
            <w:tcW w:w="3932" w:type="pct"/>
            <w:tcBorders>
              <w:left w:val="nil"/>
            </w:tcBorders>
            <w:shd w:val="clear" w:color="auto" w:fill="auto"/>
          </w:tcPr>
          <w:p w14:paraId="74156584" w14:textId="77777777" w:rsidR="001A3EBD" w:rsidRPr="001A3EBD" w:rsidRDefault="001A3EBD" w:rsidP="001A3EBD">
            <w:pPr>
              <w:spacing w:after="0" w:line="360" w:lineRule="auto"/>
              <w:jc w:val="both"/>
              <w:rPr>
                <w:rFonts w:cs="Arial"/>
                <w:szCs w:val="20"/>
              </w:rPr>
            </w:pPr>
          </w:p>
        </w:tc>
      </w:tr>
      <w:tr w:rsidR="001A3EBD" w:rsidRPr="001A3EBD" w14:paraId="7CA956F9" w14:textId="77777777" w:rsidTr="00F52547">
        <w:tc>
          <w:tcPr>
            <w:tcW w:w="1068" w:type="pct"/>
            <w:tcBorders>
              <w:top w:val="nil"/>
              <w:bottom w:val="nil"/>
              <w:right w:val="nil"/>
            </w:tcBorders>
            <w:shd w:val="clear" w:color="auto" w:fill="auto"/>
          </w:tcPr>
          <w:p w14:paraId="1E5C4D0A" w14:textId="77777777" w:rsidR="001A3EBD" w:rsidRPr="001A3EBD" w:rsidRDefault="001A3EBD" w:rsidP="001A3EBD">
            <w:pPr>
              <w:spacing w:after="0" w:line="360" w:lineRule="auto"/>
              <w:rPr>
                <w:rFonts w:cs="Arial"/>
                <w:szCs w:val="20"/>
              </w:rPr>
            </w:pPr>
            <w:r w:rsidRPr="001A3EBD">
              <w:rPr>
                <w:rFonts w:cs="Arial"/>
                <w:szCs w:val="20"/>
              </w:rPr>
              <w:t>IČ DPH:</w:t>
            </w:r>
          </w:p>
        </w:tc>
        <w:tc>
          <w:tcPr>
            <w:tcW w:w="3932" w:type="pct"/>
            <w:tcBorders>
              <w:left w:val="nil"/>
            </w:tcBorders>
            <w:shd w:val="clear" w:color="auto" w:fill="auto"/>
          </w:tcPr>
          <w:p w14:paraId="560443C9" w14:textId="77777777" w:rsidR="001A3EBD" w:rsidRPr="001A3EBD" w:rsidRDefault="001A3EBD" w:rsidP="001A3EBD">
            <w:pPr>
              <w:spacing w:after="0" w:line="360" w:lineRule="auto"/>
              <w:jc w:val="both"/>
              <w:rPr>
                <w:rFonts w:cs="Arial"/>
                <w:szCs w:val="20"/>
              </w:rPr>
            </w:pPr>
          </w:p>
        </w:tc>
      </w:tr>
      <w:tr w:rsidR="001A3EBD" w:rsidRPr="001A3EBD" w14:paraId="67884E07" w14:textId="77777777" w:rsidTr="00F52547">
        <w:tc>
          <w:tcPr>
            <w:tcW w:w="1068" w:type="pct"/>
            <w:tcBorders>
              <w:top w:val="nil"/>
              <w:bottom w:val="nil"/>
              <w:right w:val="nil"/>
            </w:tcBorders>
            <w:shd w:val="clear" w:color="auto" w:fill="auto"/>
          </w:tcPr>
          <w:p w14:paraId="077A9050" w14:textId="77777777" w:rsidR="001A3EBD" w:rsidRPr="001A3EBD" w:rsidRDefault="001A3EBD" w:rsidP="001A3EBD">
            <w:pPr>
              <w:spacing w:after="0" w:line="360" w:lineRule="auto"/>
              <w:rPr>
                <w:rFonts w:cs="Arial"/>
                <w:szCs w:val="20"/>
              </w:rPr>
            </w:pPr>
            <w:r w:rsidRPr="001A3EBD">
              <w:rPr>
                <w:rFonts w:cs="Arial"/>
                <w:szCs w:val="20"/>
              </w:rPr>
              <w:t>Právne zastúpený:</w:t>
            </w:r>
          </w:p>
        </w:tc>
        <w:tc>
          <w:tcPr>
            <w:tcW w:w="3932" w:type="pct"/>
            <w:tcBorders>
              <w:left w:val="nil"/>
            </w:tcBorders>
            <w:shd w:val="clear" w:color="auto" w:fill="auto"/>
          </w:tcPr>
          <w:p w14:paraId="03FEF84D" w14:textId="77777777" w:rsidR="001A3EBD" w:rsidRPr="001A3EBD" w:rsidRDefault="001A3EBD" w:rsidP="001A3EBD">
            <w:pPr>
              <w:spacing w:after="0" w:line="360" w:lineRule="auto"/>
              <w:jc w:val="both"/>
              <w:rPr>
                <w:rFonts w:cs="Arial"/>
                <w:szCs w:val="20"/>
              </w:rPr>
            </w:pPr>
          </w:p>
        </w:tc>
      </w:tr>
      <w:tr w:rsidR="001A3EBD" w:rsidRPr="001A3EBD" w14:paraId="69DEBAEC" w14:textId="77777777" w:rsidTr="00F52547">
        <w:trPr>
          <w:trHeight w:val="230"/>
        </w:trPr>
        <w:tc>
          <w:tcPr>
            <w:tcW w:w="1068" w:type="pct"/>
            <w:vMerge w:val="restart"/>
            <w:tcBorders>
              <w:top w:val="nil"/>
              <w:right w:val="nil"/>
            </w:tcBorders>
            <w:shd w:val="clear" w:color="auto" w:fill="auto"/>
          </w:tcPr>
          <w:p w14:paraId="73265B40" w14:textId="77777777" w:rsidR="001A3EBD" w:rsidRPr="001A3EBD" w:rsidRDefault="001A3EBD" w:rsidP="001A3EBD">
            <w:pPr>
              <w:spacing w:after="0" w:line="360" w:lineRule="auto"/>
              <w:rPr>
                <w:rFonts w:cs="Arial"/>
                <w:szCs w:val="20"/>
              </w:rPr>
            </w:pPr>
            <w:r w:rsidRPr="001A3EBD">
              <w:rPr>
                <w:rFonts w:cs="Arial"/>
                <w:szCs w:val="20"/>
              </w:rPr>
              <w:t>Kontakt:</w:t>
            </w:r>
          </w:p>
        </w:tc>
        <w:tc>
          <w:tcPr>
            <w:tcW w:w="3932" w:type="pct"/>
            <w:tcBorders>
              <w:left w:val="nil"/>
            </w:tcBorders>
            <w:shd w:val="clear" w:color="auto" w:fill="auto"/>
          </w:tcPr>
          <w:p w14:paraId="218797FE" w14:textId="77777777" w:rsidR="001A3EBD" w:rsidRPr="001A3EBD" w:rsidRDefault="001A3EBD" w:rsidP="001A3EBD">
            <w:pPr>
              <w:spacing w:after="0" w:line="360" w:lineRule="auto"/>
              <w:rPr>
                <w:rFonts w:cs="Arial"/>
                <w:szCs w:val="20"/>
              </w:rPr>
            </w:pPr>
            <w:r w:rsidRPr="001A3EBD">
              <w:rPr>
                <w:rFonts w:cs="Arial"/>
                <w:szCs w:val="20"/>
              </w:rPr>
              <w:t>vo veciach zmluvných:</w:t>
            </w:r>
          </w:p>
        </w:tc>
      </w:tr>
      <w:tr w:rsidR="001A3EBD" w:rsidRPr="001A3EBD" w14:paraId="03E22198" w14:textId="77777777" w:rsidTr="00F52547">
        <w:trPr>
          <w:trHeight w:val="230"/>
        </w:trPr>
        <w:tc>
          <w:tcPr>
            <w:tcW w:w="1068" w:type="pct"/>
            <w:vMerge/>
            <w:tcBorders>
              <w:right w:val="nil"/>
            </w:tcBorders>
            <w:shd w:val="clear" w:color="auto" w:fill="auto"/>
          </w:tcPr>
          <w:p w14:paraId="20B5CCCC" w14:textId="77777777" w:rsidR="001A3EBD" w:rsidRPr="001A3EBD" w:rsidRDefault="001A3EBD" w:rsidP="001A3EBD">
            <w:pPr>
              <w:spacing w:after="0" w:line="360" w:lineRule="auto"/>
              <w:rPr>
                <w:rFonts w:cs="Arial"/>
                <w:szCs w:val="20"/>
              </w:rPr>
            </w:pPr>
          </w:p>
        </w:tc>
        <w:tc>
          <w:tcPr>
            <w:tcW w:w="3932" w:type="pct"/>
            <w:tcBorders>
              <w:left w:val="nil"/>
            </w:tcBorders>
            <w:shd w:val="clear" w:color="auto" w:fill="auto"/>
          </w:tcPr>
          <w:p w14:paraId="797E7883" w14:textId="77777777" w:rsidR="001A3EBD" w:rsidRPr="001A3EBD" w:rsidRDefault="001A3EBD" w:rsidP="001A3EBD">
            <w:pPr>
              <w:spacing w:after="0" w:line="360" w:lineRule="auto"/>
              <w:rPr>
                <w:rFonts w:cs="Arial"/>
                <w:szCs w:val="20"/>
              </w:rPr>
            </w:pPr>
            <w:r w:rsidRPr="001A3EBD">
              <w:rPr>
                <w:rFonts w:cs="Arial"/>
                <w:szCs w:val="20"/>
              </w:rPr>
              <w:t>vo veciach technických:</w:t>
            </w:r>
          </w:p>
        </w:tc>
      </w:tr>
      <w:tr w:rsidR="001A3EBD" w:rsidRPr="001A3EBD" w14:paraId="59BC3193" w14:textId="77777777" w:rsidTr="00F52547">
        <w:tc>
          <w:tcPr>
            <w:tcW w:w="5000" w:type="pct"/>
            <w:gridSpan w:val="2"/>
            <w:tcBorders>
              <w:top w:val="nil"/>
              <w:bottom w:val="nil"/>
            </w:tcBorders>
            <w:shd w:val="clear" w:color="auto" w:fill="auto"/>
          </w:tcPr>
          <w:p w14:paraId="152F7C31" w14:textId="77777777" w:rsidR="001A3EBD" w:rsidRPr="001A3EBD" w:rsidRDefault="001A3EBD" w:rsidP="001A3EBD">
            <w:pPr>
              <w:spacing w:after="0" w:line="360" w:lineRule="auto"/>
              <w:jc w:val="both"/>
              <w:rPr>
                <w:rFonts w:cs="Arial"/>
                <w:szCs w:val="20"/>
              </w:rPr>
            </w:pPr>
            <w:r w:rsidRPr="001A3EBD">
              <w:rPr>
                <w:rFonts w:cs="Arial"/>
                <w:szCs w:val="20"/>
              </w:rPr>
              <w:t>obchodná spoločnosť zapísaná v obchodnom registri SR, vedenom Okresným súdom .........., oddiel: ........., vložka č.: .............</w:t>
            </w:r>
          </w:p>
        </w:tc>
      </w:tr>
    </w:tbl>
    <w:p w14:paraId="23C6C313" w14:textId="77777777" w:rsidR="001A3EBD" w:rsidRPr="001A3EBD" w:rsidRDefault="001A3EBD" w:rsidP="001A3EBD">
      <w:pPr>
        <w:spacing w:after="0"/>
        <w:rPr>
          <w:rFonts w:cs="Arial"/>
          <w:b/>
          <w:bCs/>
          <w:color w:val="000000"/>
          <w:szCs w:val="20"/>
        </w:rPr>
      </w:pPr>
      <w:r w:rsidRPr="001A3EBD">
        <w:rPr>
          <w:rFonts w:cs="Arial"/>
          <w:szCs w:val="20"/>
        </w:rPr>
        <w:t>(ďalej len „</w:t>
      </w:r>
      <w:r w:rsidRPr="001A3EBD">
        <w:rPr>
          <w:rFonts w:cs="Arial"/>
          <w:b/>
          <w:szCs w:val="20"/>
        </w:rPr>
        <w:t>Zhotoviteľ</w:t>
      </w:r>
      <w:r w:rsidRPr="001A3EBD">
        <w:rPr>
          <w:rFonts w:cs="Arial"/>
          <w:szCs w:val="20"/>
        </w:rPr>
        <w:t>“)</w:t>
      </w:r>
    </w:p>
    <w:p w14:paraId="1B366E3F" w14:textId="77777777" w:rsidR="001A3EBD" w:rsidRPr="001A3EBD" w:rsidRDefault="001A3EBD" w:rsidP="001A3EBD">
      <w:pPr>
        <w:spacing w:after="0"/>
        <w:jc w:val="both"/>
        <w:rPr>
          <w:rFonts w:cs="Arial"/>
          <w:szCs w:val="20"/>
        </w:rPr>
      </w:pPr>
    </w:p>
    <w:p w14:paraId="12301F29" w14:textId="77777777" w:rsidR="001A3EBD" w:rsidRPr="001A3EBD" w:rsidRDefault="001A3EBD" w:rsidP="001A3EBD">
      <w:pPr>
        <w:spacing w:after="0"/>
        <w:jc w:val="both"/>
        <w:rPr>
          <w:rFonts w:cs="Arial"/>
          <w:szCs w:val="20"/>
        </w:rPr>
      </w:pPr>
    </w:p>
    <w:p w14:paraId="5B282B2E" w14:textId="77777777" w:rsidR="001A3EBD" w:rsidRPr="001A3EBD" w:rsidRDefault="001A3EBD" w:rsidP="001A3EBD">
      <w:pPr>
        <w:spacing w:after="0"/>
        <w:jc w:val="both"/>
        <w:rPr>
          <w:rFonts w:cs="Arial"/>
          <w:szCs w:val="20"/>
        </w:rPr>
      </w:pPr>
    </w:p>
    <w:p w14:paraId="2F0D61E6" w14:textId="77777777" w:rsidR="001A3EBD" w:rsidRPr="001A3EBD" w:rsidRDefault="001A3EBD" w:rsidP="001A3EBD">
      <w:pPr>
        <w:spacing w:after="0"/>
        <w:jc w:val="center"/>
        <w:rPr>
          <w:rFonts w:cs="Arial"/>
          <w:szCs w:val="20"/>
        </w:rPr>
      </w:pPr>
      <w:r w:rsidRPr="001A3EBD">
        <w:rPr>
          <w:rFonts w:cs="Arial"/>
          <w:szCs w:val="20"/>
        </w:rPr>
        <w:t>(objednávateľ a zhotoviteľ ďalej spolu ako „</w:t>
      </w:r>
      <w:r w:rsidRPr="001A3EBD">
        <w:rPr>
          <w:rFonts w:cs="Arial"/>
          <w:b/>
          <w:szCs w:val="20"/>
        </w:rPr>
        <w:t>zmluvné strany</w:t>
      </w:r>
      <w:r w:rsidRPr="001A3EBD">
        <w:rPr>
          <w:rFonts w:cs="Arial"/>
          <w:szCs w:val="20"/>
        </w:rPr>
        <w:t>" a jednotlivo ako „</w:t>
      </w:r>
      <w:r w:rsidRPr="001A3EBD">
        <w:rPr>
          <w:rFonts w:cs="Arial"/>
          <w:b/>
          <w:szCs w:val="20"/>
        </w:rPr>
        <w:t>zmluvná strana</w:t>
      </w:r>
      <w:r w:rsidRPr="001A3EBD">
        <w:rPr>
          <w:rFonts w:cs="Arial"/>
          <w:szCs w:val="20"/>
        </w:rPr>
        <w:t>")</w:t>
      </w:r>
    </w:p>
    <w:p w14:paraId="2F717465" w14:textId="77777777" w:rsidR="001A3EBD" w:rsidRPr="001A3EBD" w:rsidRDefault="001A3EBD" w:rsidP="001A3EBD">
      <w:pPr>
        <w:spacing w:after="0"/>
        <w:jc w:val="center"/>
        <w:rPr>
          <w:rFonts w:cs="Arial"/>
          <w:szCs w:val="20"/>
        </w:rPr>
      </w:pPr>
    </w:p>
    <w:p w14:paraId="2E8B173E" w14:textId="77777777" w:rsidR="001A3EBD" w:rsidRPr="001A3EBD" w:rsidRDefault="001A3EBD" w:rsidP="001A3EBD">
      <w:pPr>
        <w:spacing w:after="0"/>
        <w:jc w:val="center"/>
        <w:rPr>
          <w:rFonts w:cs="Arial"/>
          <w:szCs w:val="20"/>
        </w:rPr>
      </w:pPr>
      <w:r w:rsidRPr="001A3EBD">
        <w:rPr>
          <w:rFonts w:cs="Arial"/>
          <w:szCs w:val="20"/>
        </w:rPr>
        <w:t>(ďalej len “objednávateľ“ alebo „verejný obstarávateľ“)</w:t>
      </w:r>
    </w:p>
    <w:p w14:paraId="2907631E" w14:textId="77777777" w:rsidR="001A3EBD" w:rsidRPr="001A3EBD" w:rsidRDefault="001A3EBD" w:rsidP="001A3EBD">
      <w:pPr>
        <w:spacing w:after="0"/>
        <w:jc w:val="center"/>
        <w:rPr>
          <w:rFonts w:cs="Arial"/>
          <w:szCs w:val="20"/>
        </w:rPr>
      </w:pPr>
    </w:p>
    <w:p w14:paraId="1B723537" w14:textId="77777777" w:rsidR="001A3EBD" w:rsidRPr="001A3EBD" w:rsidRDefault="001A3EBD" w:rsidP="001A3EBD">
      <w:pPr>
        <w:spacing w:after="0"/>
        <w:jc w:val="center"/>
        <w:rPr>
          <w:rFonts w:cs="Arial"/>
          <w:szCs w:val="20"/>
        </w:rPr>
      </w:pPr>
      <w:r w:rsidRPr="001A3EBD">
        <w:rPr>
          <w:rFonts w:cs="Arial"/>
          <w:szCs w:val="20"/>
        </w:rPr>
        <w:t>(ďalej spolu aj “zmluvné strany“)</w:t>
      </w:r>
    </w:p>
    <w:p w14:paraId="0770451E" w14:textId="77777777" w:rsidR="001A3EBD" w:rsidRPr="001A3EBD" w:rsidRDefault="001A3EBD" w:rsidP="001A3EBD">
      <w:pPr>
        <w:spacing w:after="0"/>
        <w:jc w:val="both"/>
        <w:rPr>
          <w:rFonts w:cs="Arial"/>
          <w:szCs w:val="20"/>
        </w:rPr>
      </w:pPr>
    </w:p>
    <w:p w14:paraId="791843F8" w14:textId="77777777" w:rsidR="001A3EBD" w:rsidRPr="001A3EBD" w:rsidRDefault="001A3EBD" w:rsidP="001A3EBD">
      <w:pPr>
        <w:spacing w:after="0"/>
        <w:jc w:val="center"/>
        <w:rPr>
          <w:rFonts w:cs="Arial"/>
          <w:b/>
          <w:szCs w:val="20"/>
        </w:rPr>
      </w:pPr>
      <w:r w:rsidRPr="001A3EBD">
        <w:rPr>
          <w:rFonts w:cs="Arial"/>
          <w:b/>
          <w:szCs w:val="20"/>
        </w:rPr>
        <w:t>Preambula</w:t>
      </w:r>
    </w:p>
    <w:p w14:paraId="32F48A83" w14:textId="77777777" w:rsidR="001A3EBD" w:rsidRPr="001A3EBD" w:rsidRDefault="001A3EBD" w:rsidP="001A3EBD">
      <w:pPr>
        <w:spacing w:after="0"/>
        <w:ind w:left="360"/>
        <w:jc w:val="both"/>
        <w:rPr>
          <w:rFonts w:cs="Arial"/>
          <w:szCs w:val="20"/>
        </w:rPr>
      </w:pPr>
      <w:r w:rsidRPr="001A3EBD">
        <w:rPr>
          <w:rFonts w:cs="Arial"/>
          <w:szCs w:val="20"/>
        </w:rPr>
        <w:t>Objednávateľ a zhotoviteľ uzatvárajú túto rámcovú dohodu na základe dynamického nákupného systému (ďalej len „DNS“) na predmet zákazky s názvom: „Služby mechanizačnými prostriedkami“, vyhláseného v súlade so zákonom č. 343/2015 Z. z. o verejnom obstarávaní a o zmene a doplnení niektorých zákonov v znení neskorších predpisov (ďalej len „zákon“), a ktorá bola vyhlásená vo Vestníku verejného obstarávania č. č.17737 – MUP zo dňa 15.05.2023 pod číslom 94/2023 a v Úradnom vestníku EÚ pod číslom 2023/S 092-282969 a prijatej ponuky zhotoviteľa ako uchádzača v čiastkovej zákazke s názvom: Služby mechanizačnými prostriedkami OZ Východ - výzva č. 4/2025, realizujúcej sa pod zriadeným DNS.</w:t>
      </w:r>
    </w:p>
    <w:p w14:paraId="6A72A286" w14:textId="77777777" w:rsidR="001A3EBD" w:rsidRPr="001A3EBD" w:rsidRDefault="001A3EBD" w:rsidP="001A3EBD">
      <w:pPr>
        <w:spacing w:after="0"/>
        <w:jc w:val="center"/>
        <w:rPr>
          <w:rFonts w:cs="Arial"/>
          <w:szCs w:val="20"/>
        </w:rPr>
      </w:pPr>
    </w:p>
    <w:p w14:paraId="4AD1CDD7" w14:textId="77777777" w:rsidR="001A3EBD" w:rsidRPr="001A3EBD" w:rsidRDefault="001A3EBD" w:rsidP="001A3EBD">
      <w:pPr>
        <w:spacing w:after="0"/>
        <w:jc w:val="center"/>
        <w:rPr>
          <w:rFonts w:cs="Arial"/>
          <w:b/>
          <w:szCs w:val="20"/>
        </w:rPr>
      </w:pPr>
      <w:r w:rsidRPr="001A3EBD">
        <w:rPr>
          <w:rFonts w:cs="Arial"/>
          <w:b/>
          <w:szCs w:val="20"/>
        </w:rPr>
        <w:t>Článok 2</w:t>
      </w:r>
    </w:p>
    <w:p w14:paraId="6DD27ECE" w14:textId="77777777" w:rsidR="001A3EBD" w:rsidRPr="001A3EBD" w:rsidRDefault="001A3EBD" w:rsidP="001A3EBD">
      <w:pPr>
        <w:spacing w:after="0"/>
        <w:jc w:val="center"/>
        <w:rPr>
          <w:rFonts w:cs="Arial"/>
          <w:b/>
          <w:szCs w:val="20"/>
        </w:rPr>
      </w:pPr>
      <w:r w:rsidRPr="001A3EBD">
        <w:rPr>
          <w:rFonts w:cs="Arial"/>
          <w:b/>
          <w:szCs w:val="20"/>
        </w:rPr>
        <w:t>Predmet rámcovej dohody</w:t>
      </w:r>
    </w:p>
    <w:p w14:paraId="3F578C89" w14:textId="77777777" w:rsidR="001A3EBD" w:rsidRPr="001A3EBD" w:rsidRDefault="001A3EBD" w:rsidP="001A3EBD">
      <w:pPr>
        <w:numPr>
          <w:ilvl w:val="1"/>
          <w:numId w:val="96"/>
        </w:numPr>
        <w:spacing w:after="0"/>
        <w:jc w:val="both"/>
        <w:rPr>
          <w:rFonts w:cs="Arial"/>
          <w:szCs w:val="20"/>
        </w:rPr>
      </w:pPr>
      <w:r w:rsidRPr="001A3EBD">
        <w:rPr>
          <w:rFonts w:cs="Arial"/>
          <w:szCs w:val="20"/>
        </w:rPr>
        <w:t>Zhotoviteľ  sa touto rámcovou dohodou zaväzuje za podmienok v nej uvedených poskytovať na základe samostatných objednávok na  Služby mechanizačnými prostriedkami – kolesový traktor bager,– výzva č. 4/2025  na opravy a údržby lesných  ciest, zvážnic, približovacích liniek.</w:t>
      </w:r>
    </w:p>
    <w:p w14:paraId="1CB74C99" w14:textId="77777777" w:rsidR="001A3EBD" w:rsidRPr="001A3EBD" w:rsidRDefault="001A3EBD" w:rsidP="001A3EBD">
      <w:pPr>
        <w:numPr>
          <w:ilvl w:val="1"/>
          <w:numId w:val="96"/>
        </w:numPr>
        <w:spacing w:after="0"/>
        <w:jc w:val="both"/>
        <w:rPr>
          <w:rFonts w:cs="Arial"/>
          <w:szCs w:val="20"/>
        </w:rPr>
      </w:pPr>
      <w:r w:rsidRPr="001A3EBD">
        <w:rPr>
          <w:rFonts w:cs="Arial"/>
          <w:szCs w:val="20"/>
        </w:rPr>
        <w:t xml:space="preserve">Slovníky lesných ciest, zvážnic, približovacích liniek (ďalej aj „služby“) pre územnú jednotku OZ Východ, </w:t>
      </w:r>
      <w:r w:rsidRPr="001A3EBD">
        <w:rPr>
          <w:rFonts w:cs="Arial"/>
          <w:szCs w:val="20"/>
          <w:highlight w:val="yellow"/>
        </w:rPr>
        <w:t>LS Smolník ,LS Jasov ,LS Svinica ,LS Slanec</w:t>
      </w:r>
      <w:r w:rsidRPr="001A3EBD">
        <w:rPr>
          <w:rFonts w:cs="Arial"/>
          <w:szCs w:val="20"/>
        </w:rPr>
        <w:t xml:space="preserve"> pričom rozsah z hľadiska druhu opráv a údržby je uvedený v Prílohe č. 1 -  Položky a ceny.</w:t>
      </w:r>
    </w:p>
    <w:p w14:paraId="3F02417B" w14:textId="77777777" w:rsidR="001A3EBD" w:rsidRPr="001A3EBD" w:rsidRDefault="001A3EBD" w:rsidP="001A3EBD">
      <w:pPr>
        <w:numPr>
          <w:ilvl w:val="1"/>
          <w:numId w:val="96"/>
        </w:numPr>
        <w:spacing w:after="0"/>
        <w:jc w:val="both"/>
        <w:rPr>
          <w:rFonts w:cs="Arial"/>
          <w:szCs w:val="20"/>
        </w:rPr>
      </w:pPr>
      <w:r w:rsidRPr="001A3EBD">
        <w:rPr>
          <w:rFonts w:cs="Arial"/>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5496D27D" w14:textId="77777777" w:rsidR="001A3EBD" w:rsidRPr="001A3EBD" w:rsidRDefault="001A3EBD" w:rsidP="001A3EBD">
      <w:pPr>
        <w:spacing w:after="0"/>
        <w:ind w:left="426"/>
        <w:jc w:val="both"/>
        <w:rPr>
          <w:rFonts w:cs="Arial"/>
          <w:szCs w:val="20"/>
        </w:rPr>
      </w:pPr>
      <w:r w:rsidRPr="001A3EBD">
        <w:rPr>
          <w:rFonts w:cs="Arial"/>
          <w:szCs w:val="20"/>
        </w:rPr>
        <w:t>Cena zahŕňa presun prostriedku na miesto výkonu prác. Práce budú zadávané priebežne podľa potreby lesnej správy.. Upozorňujeme na skutočnosť, že ide o práce v lesnom prostredí.</w:t>
      </w:r>
    </w:p>
    <w:p w14:paraId="3915F833" w14:textId="77777777" w:rsidR="001A3EBD" w:rsidRPr="001A3EBD" w:rsidRDefault="001A3EBD" w:rsidP="001A3EBD">
      <w:pPr>
        <w:spacing w:after="0"/>
        <w:jc w:val="center"/>
        <w:rPr>
          <w:rFonts w:cs="Arial"/>
          <w:b/>
          <w:szCs w:val="20"/>
        </w:rPr>
      </w:pPr>
      <w:r w:rsidRPr="001A3EBD">
        <w:rPr>
          <w:rFonts w:cs="Arial"/>
          <w:b/>
          <w:szCs w:val="20"/>
        </w:rPr>
        <w:t>Článok 3</w:t>
      </w:r>
    </w:p>
    <w:p w14:paraId="1ADFA0DC" w14:textId="77777777" w:rsidR="001A3EBD" w:rsidRPr="001A3EBD" w:rsidRDefault="001A3EBD" w:rsidP="001A3EBD">
      <w:pPr>
        <w:spacing w:after="0"/>
        <w:jc w:val="center"/>
        <w:rPr>
          <w:rFonts w:cs="Arial"/>
          <w:b/>
          <w:szCs w:val="20"/>
        </w:rPr>
      </w:pPr>
      <w:r w:rsidRPr="001A3EBD">
        <w:rPr>
          <w:rFonts w:cs="Arial"/>
          <w:b/>
          <w:szCs w:val="20"/>
        </w:rPr>
        <w:t>Podmienky vykonania služieb</w:t>
      </w:r>
    </w:p>
    <w:p w14:paraId="102AD3B8" w14:textId="77777777" w:rsidR="001A3EBD" w:rsidRPr="001A3EBD" w:rsidRDefault="001A3EBD" w:rsidP="001A3EBD">
      <w:pPr>
        <w:numPr>
          <w:ilvl w:val="1"/>
          <w:numId w:val="97"/>
        </w:numPr>
        <w:spacing w:after="0"/>
        <w:jc w:val="both"/>
        <w:rPr>
          <w:rFonts w:cs="Arial"/>
          <w:szCs w:val="20"/>
        </w:rPr>
      </w:pPr>
      <w:r w:rsidRPr="001A3EBD">
        <w:rPr>
          <w:rFonts w:cs="Arial"/>
          <w:szCs w:val="20"/>
        </w:rPr>
        <w:t>Zhotoviteľ sa zaväzuje vykonať služby vo vlastnom mene a na vlastnú zodpovednosť a podľa pokynov objednávateľa, pri rešpektovaní všetkých zákonov, právnych predpisov a noriem platných na území Slovenskej republiky.</w:t>
      </w:r>
    </w:p>
    <w:p w14:paraId="5608EB5F" w14:textId="77777777" w:rsidR="001A3EBD" w:rsidRPr="001A3EBD" w:rsidRDefault="001A3EBD" w:rsidP="001A3EBD">
      <w:pPr>
        <w:numPr>
          <w:ilvl w:val="1"/>
          <w:numId w:val="97"/>
        </w:numPr>
        <w:spacing w:after="0"/>
        <w:jc w:val="both"/>
        <w:rPr>
          <w:rFonts w:cs="Arial"/>
          <w:szCs w:val="20"/>
        </w:rPr>
      </w:pPr>
      <w:r w:rsidRPr="001A3EBD">
        <w:rPr>
          <w:rFonts w:cs="Arial"/>
          <w:szCs w:val="20"/>
        </w:rPr>
        <w:t xml:space="preserve">Zhotoviteľ pre účely tejto zmluvy zodpovedá za práce vykonané svojimi subdodávateľmi rovnako, akoby ich vykonal sám. </w:t>
      </w:r>
    </w:p>
    <w:p w14:paraId="2F3A77D3" w14:textId="77777777" w:rsidR="001A3EBD" w:rsidRPr="001A3EBD" w:rsidRDefault="001A3EBD" w:rsidP="001A3EBD">
      <w:pPr>
        <w:numPr>
          <w:ilvl w:val="1"/>
          <w:numId w:val="97"/>
        </w:numPr>
        <w:spacing w:after="0"/>
        <w:jc w:val="both"/>
        <w:rPr>
          <w:rFonts w:cs="Arial"/>
          <w:szCs w:val="20"/>
        </w:rPr>
      </w:pPr>
      <w:r w:rsidRPr="001A3EBD">
        <w:rPr>
          <w:rFonts w:cs="Arial"/>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7113AB19" w14:textId="77777777" w:rsidR="001A3EBD" w:rsidRPr="001A3EBD" w:rsidRDefault="001A3EBD" w:rsidP="001A3EBD">
      <w:pPr>
        <w:numPr>
          <w:ilvl w:val="1"/>
          <w:numId w:val="97"/>
        </w:numPr>
        <w:spacing w:after="0"/>
        <w:jc w:val="both"/>
        <w:rPr>
          <w:rFonts w:cs="Arial"/>
          <w:szCs w:val="20"/>
        </w:rPr>
      </w:pPr>
      <w:r w:rsidRPr="001A3EBD">
        <w:rPr>
          <w:rFonts w:cs="Arial"/>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A97C8EF" w14:textId="77777777" w:rsidR="001A3EBD" w:rsidRPr="001A3EBD" w:rsidRDefault="001A3EBD" w:rsidP="001A3EBD">
      <w:pPr>
        <w:spacing w:after="0"/>
        <w:jc w:val="center"/>
        <w:rPr>
          <w:rFonts w:cs="Arial"/>
          <w:b/>
          <w:szCs w:val="20"/>
        </w:rPr>
      </w:pPr>
    </w:p>
    <w:p w14:paraId="4C042D33" w14:textId="77777777" w:rsidR="001A3EBD" w:rsidRPr="001A3EBD" w:rsidRDefault="001A3EBD" w:rsidP="001A3EBD">
      <w:pPr>
        <w:spacing w:after="0"/>
        <w:jc w:val="center"/>
        <w:rPr>
          <w:rFonts w:cs="Arial"/>
          <w:b/>
          <w:szCs w:val="20"/>
        </w:rPr>
      </w:pPr>
      <w:r w:rsidRPr="001A3EBD">
        <w:rPr>
          <w:rFonts w:cs="Arial"/>
          <w:b/>
          <w:szCs w:val="20"/>
        </w:rPr>
        <w:t>Článok 4</w:t>
      </w:r>
    </w:p>
    <w:p w14:paraId="5746D617" w14:textId="77777777" w:rsidR="001A3EBD" w:rsidRPr="001A3EBD" w:rsidRDefault="001A3EBD" w:rsidP="001A3EBD">
      <w:pPr>
        <w:spacing w:after="0"/>
        <w:jc w:val="center"/>
        <w:rPr>
          <w:rFonts w:cs="Arial"/>
          <w:b/>
          <w:szCs w:val="20"/>
        </w:rPr>
      </w:pPr>
      <w:r w:rsidRPr="001A3EBD">
        <w:rPr>
          <w:rFonts w:cs="Arial"/>
          <w:b/>
          <w:szCs w:val="20"/>
        </w:rPr>
        <w:t xml:space="preserve">Objednávanie služieb </w:t>
      </w:r>
    </w:p>
    <w:p w14:paraId="53902505" w14:textId="77777777" w:rsidR="001A3EBD" w:rsidRPr="001A3EBD" w:rsidRDefault="001A3EBD" w:rsidP="001A3EBD">
      <w:pPr>
        <w:numPr>
          <w:ilvl w:val="1"/>
          <w:numId w:val="98"/>
        </w:numPr>
        <w:spacing w:after="0"/>
        <w:jc w:val="both"/>
        <w:rPr>
          <w:rFonts w:cs="Arial"/>
          <w:szCs w:val="20"/>
        </w:rPr>
      </w:pPr>
      <w:r w:rsidRPr="001A3EBD">
        <w:rPr>
          <w:rFonts w:cs="Arial"/>
          <w:szCs w:val="20"/>
        </w:rPr>
        <w:t xml:space="preserve">Objednávateľ bude na základe tejto rámcovej dohody služby objednávať na základe svojich potrieb a ekonomických možností a to vystavovaním samostatných objednávok. </w:t>
      </w:r>
    </w:p>
    <w:p w14:paraId="5BE90389" w14:textId="77777777" w:rsidR="001A3EBD" w:rsidRPr="001A3EBD" w:rsidRDefault="001A3EBD" w:rsidP="001A3EBD">
      <w:pPr>
        <w:numPr>
          <w:ilvl w:val="1"/>
          <w:numId w:val="98"/>
        </w:numPr>
        <w:spacing w:after="0"/>
        <w:jc w:val="both"/>
        <w:rPr>
          <w:rFonts w:cs="Arial"/>
          <w:szCs w:val="20"/>
        </w:rPr>
      </w:pPr>
      <w:r w:rsidRPr="001A3EBD">
        <w:rPr>
          <w:rFonts w:cs="Arial"/>
          <w:szCs w:val="20"/>
        </w:rPr>
        <w:t>Objednávateľ v objednávke uvedie najmä:</w:t>
      </w:r>
    </w:p>
    <w:p w14:paraId="15398CFE" w14:textId="77777777" w:rsidR="001A3EBD" w:rsidRPr="001A3EBD" w:rsidRDefault="001A3EBD" w:rsidP="001A3EBD">
      <w:pPr>
        <w:numPr>
          <w:ilvl w:val="0"/>
          <w:numId w:val="99"/>
        </w:numPr>
        <w:spacing w:after="0"/>
        <w:jc w:val="both"/>
        <w:rPr>
          <w:szCs w:val="20"/>
        </w:rPr>
      </w:pPr>
      <w:r w:rsidRPr="001A3EBD">
        <w:rPr>
          <w:szCs w:val="20"/>
        </w:rPr>
        <w:lastRenderedPageBreak/>
        <w:t>požadovanú službu (dielo)</w:t>
      </w:r>
    </w:p>
    <w:p w14:paraId="5BE2A72A" w14:textId="77777777" w:rsidR="001A3EBD" w:rsidRPr="001A3EBD" w:rsidRDefault="001A3EBD" w:rsidP="001A3EBD">
      <w:pPr>
        <w:numPr>
          <w:ilvl w:val="0"/>
          <w:numId w:val="99"/>
        </w:numPr>
        <w:spacing w:after="0"/>
        <w:jc w:val="both"/>
        <w:rPr>
          <w:szCs w:val="20"/>
        </w:rPr>
      </w:pPr>
      <w:r w:rsidRPr="001A3EBD">
        <w:rPr>
          <w:szCs w:val="20"/>
        </w:rPr>
        <w:t>miesto  plnenia</w:t>
      </w:r>
    </w:p>
    <w:p w14:paraId="2133ED9F" w14:textId="77777777" w:rsidR="001A3EBD" w:rsidRPr="001A3EBD" w:rsidRDefault="001A3EBD" w:rsidP="001A3EBD">
      <w:pPr>
        <w:numPr>
          <w:ilvl w:val="0"/>
          <w:numId w:val="99"/>
        </w:numPr>
        <w:spacing w:after="0"/>
        <w:jc w:val="both"/>
        <w:rPr>
          <w:szCs w:val="20"/>
        </w:rPr>
      </w:pPr>
      <w:r w:rsidRPr="001A3EBD">
        <w:rPr>
          <w:szCs w:val="20"/>
        </w:rPr>
        <w:t>čas plnenia</w:t>
      </w:r>
    </w:p>
    <w:p w14:paraId="602FADCC" w14:textId="77777777" w:rsidR="001A3EBD" w:rsidRPr="001A3EBD" w:rsidRDefault="001A3EBD" w:rsidP="001A3EBD">
      <w:pPr>
        <w:numPr>
          <w:ilvl w:val="0"/>
          <w:numId w:val="99"/>
        </w:numPr>
        <w:spacing w:after="0"/>
        <w:jc w:val="both"/>
        <w:rPr>
          <w:szCs w:val="20"/>
        </w:rPr>
      </w:pPr>
      <w:r w:rsidRPr="001A3EBD">
        <w:rPr>
          <w:szCs w:val="20"/>
        </w:rPr>
        <w:t xml:space="preserve">predpokladanú celkovú cenu ak sa dá orientačne určiť </w:t>
      </w:r>
    </w:p>
    <w:p w14:paraId="202B5E6D" w14:textId="77777777" w:rsidR="001A3EBD" w:rsidRPr="001A3EBD" w:rsidRDefault="001A3EBD" w:rsidP="001A3EBD">
      <w:pPr>
        <w:numPr>
          <w:ilvl w:val="0"/>
          <w:numId w:val="99"/>
        </w:numPr>
        <w:spacing w:after="0"/>
        <w:jc w:val="both"/>
        <w:rPr>
          <w:szCs w:val="20"/>
        </w:rPr>
      </w:pPr>
      <w:r w:rsidRPr="001A3EBD">
        <w:rPr>
          <w:szCs w:val="20"/>
        </w:rPr>
        <w:t xml:space="preserve">iné významné skutočnosti </w:t>
      </w:r>
    </w:p>
    <w:p w14:paraId="3AD243FB" w14:textId="77777777" w:rsidR="001A3EBD" w:rsidRPr="001A3EBD" w:rsidRDefault="001A3EBD" w:rsidP="001A3EBD">
      <w:pPr>
        <w:numPr>
          <w:ilvl w:val="1"/>
          <w:numId w:val="98"/>
        </w:numPr>
        <w:spacing w:after="0"/>
        <w:jc w:val="both"/>
        <w:rPr>
          <w:rFonts w:cs="Arial"/>
          <w:szCs w:val="20"/>
        </w:rPr>
      </w:pPr>
      <w:r w:rsidRPr="001A3EBD">
        <w:rPr>
          <w:rFonts w:cs="Arial"/>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2F86B97E" w14:textId="77777777" w:rsidR="001A3EBD" w:rsidRPr="001A3EBD" w:rsidRDefault="001A3EBD" w:rsidP="001A3EBD">
      <w:pPr>
        <w:numPr>
          <w:ilvl w:val="1"/>
          <w:numId w:val="98"/>
        </w:numPr>
        <w:spacing w:after="0"/>
        <w:jc w:val="both"/>
        <w:rPr>
          <w:rFonts w:cs="Arial"/>
          <w:szCs w:val="20"/>
        </w:rPr>
      </w:pPr>
      <w:r w:rsidRPr="001A3EBD">
        <w:rPr>
          <w:rFonts w:cs="Arial"/>
          <w:szCs w:val="20"/>
        </w:rPr>
        <w:t>V prípade ak dôjde k akceptácii objednávky je zhotoviteľ ňou viazaný a musí za podmienok stanovených touto rámcovou dohodou ju riadne vykonať.</w:t>
      </w:r>
    </w:p>
    <w:p w14:paraId="5E86F149" w14:textId="77777777" w:rsidR="001A3EBD" w:rsidRPr="001A3EBD" w:rsidRDefault="001A3EBD" w:rsidP="001A3EBD">
      <w:pPr>
        <w:numPr>
          <w:ilvl w:val="1"/>
          <w:numId w:val="98"/>
        </w:numPr>
        <w:spacing w:after="0"/>
        <w:jc w:val="both"/>
        <w:rPr>
          <w:rFonts w:cs="Arial"/>
          <w:szCs w:val="20"/>
        </w:rPr>
      </w:pPr>
      <w:r w:rsidRPr="001A3EBD">
        <w:rPr>
          <w:rFonts w:cs="Arial"/>
          <w:szCs w:val="20"/>
        </w:rPr>
        <w:t>Objednávky bude objednávateľ zadávať elektronicky a to zaslaním do elektronickej správy zhotoviteľa na:</w:t>
      </w:r>
    </w:p>
    <w:p w14:paraId="79E3678A" w14:textId="77777777" w:rsidR="001A3EBD" w:rsidRPr="001A3EBD" w:rsidRDefault="001A3EBD" w:rsidP="001A3EBD">
      <w:pPr>
        <w:spacing w:after="0"/>
        <w:ind w:left="360"/>
        <w:jc w:val="both"/>
        <w:rPr>
          <w:rFonts w:cs="Arial"/>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1A3EBD" w:rsidRPr="001A3EBD" w14:paraId="6D1B3BEF" w14:textId="77777777" w:rsidTr="00F52547">
        <w:tc>
          <w:tcPr>
            <w:tcW w:w="2583" w:type="dxa"/>
          </w:tcPr>
          <w:p w14:paraId="24081A29" w14:textId="77777777" w:rsidR="001A3EBD" w:rsidRPr="001A3EBD" w:rsidRDefault="001A3EBD" w:rsidP="001A3EBD">
            <w:pPr>
              <w:spacing w:line="360" w:lineRule="auto"/>
              <w:jc w:val="both"/>
              <w:rPr>
                <w:rFonts w:cs="Arial"/>
                <w:szCs w:val="20"/>
              </w:rPr>
            </w:pPr>
            <w:r w:rsidRPr="001A3EBD">
              <w:rPr>
                <w:rFonts w:cs="Arial"/>
                <w:szCs w:val="20"/>
              </w:rPr>
              <w:t>emailovú adresu :</w:t>
            </w:r>
          </w:p>
        </w:tc>
        <w:tc>
          <w:tcPr>
            <w:tcW w:w="6063" w:type="dxa"/>
            <w:tcBorders>
              <w:bottom w:val="dashed" w:sz="4" w:space="0" w:color="auto"/>
            </w:tcBorders>
          </w:tcPr>
          <w:p w14:paraId="65E068A4" w14:textId="77777777" w:rsidR="001A3EBD" w:rsidRPr="001A3EBD" w:rsidRDefault="001A3EBD" w:rsidP="001A3EBD">
            <w:pPr>
              <w:spacing w:line="360" w:lineRule="auto"/>
              <w:jc w:val="both"/>
              <w:rPr>
                <w:rFonts w:cs="Arial"/>
                <w:szCs w:val="20"/>
              </w:rPr>
            </w:pPr>
          </w:p>
        </w:tc>
      </w:tr>
    </w:tbl>
    <w:p w14:paraId="48D7304B" w14:textId="77777777" w:rsidR="001A3EBD" w:rsidRPr="001A3EBD" w:rsidRDefault="001A3EBD" w:rsidP="001A3EBD">
      <w:pPr>
        <w:spacing w:after="0"/>
        <w:ind w:left="360"/>
        <w:jc w:val="both"/>
        <w:rPr>
          <w:rFonts w:cs="Arial"/>
          <w:szCs w:val="20"/>
        </w:rPr>
      </w:pPr>
    </w:p>
    <w:p w14:paraId="02647974" w14:textId="77777777" w:rsidR="001A3EBD" w:rsidRPr="001A3EBD" w:rsidRDefault="001A3EBD" w:rsidP="001A3EBD">
      <w:pPr>
        <w:spacing w:after="0"/>
        <w:ind w:left="360"/>
        <w:jc w:val="both"/>
        <w:rPr>
          <w:rFonts w:cs="Arial"/>
          <w:szCs w:val="20"/>
        </w:rPr>
      </w:pPr>
      <w:r w:rsidRPr="001A3EBD">
        <w:rPr>
          <w:rFonts w:cs="Arial"/>
          <w:szCs w:val="20"/>
        </w:rPr>
        <w:t>Zhotoviteľ je povinný elektronicky potvrdiť doručenie objednávky bez zbytočného odkladu.</w:t>
      </w:r>
    </w:p>
    <w:p w14:paraId="63940033" w14:textId="77777777" w:rsidR="001A3EBD" w:rsidRPr="001A3EBD" w:rsidRDefault="001A3EBD" w:rsidP="001A3EBD">
      <w:pPr>
        <w:spacing w:after="0"/>
        <w:jc w:val="both"/>
        <w:rPr>
          <w:rFonts w:cs="Arial"/>
          <w:szCs w:val="20"/>
        </w:rPr>
      </w:pPr>
    </w:p>
    <w:p w14:paraId="3FD8930D" w14:textId="77777777" w:rsidR="001A3EBD" w:rsidRPr="001A3EBD" w:rsidRDefault="001A3EBD" w:rsidP="001A3EBD">
      <w:pPr>
        <w:spacing w:after="0"/>
        <w:jc w:val="center"/>
        <w:rPr>
          <w:rFonts w:cs="Arial"/>
          <w:b/>
          <w:szCs w:val="20"/>
        </w:rPr>
      </w:pPr>
      <w:r w:rsidRPr="001A3EBD">
        <w:rPr>
          <w:rFonts w:cs="Arial"/>
          <w:b/>
          <w:szCs w:val="20"/>
        </w:rPr>
        <w:t>Článok 5</w:t>
      </w:r>
    </w:p>
    <w:p w14:paraId="728E2120" w14:textId="77777777" w:rsidR="001A3EBD" w:rsidRPr="001A3EBD" w:rsidRDefault="001A3EBD" w:rsidP="001A3EBD">
      <w:pPr>
        <w:spacing w:after="0"/>
        <w:jc w:val="center"/>
        <w:rPr>
          <w:rFonts w:cs="Arial"/>
          <w:b/>
          <w:szCs w:val="20"/>
        </w:rPr>
      </w:pPr>
      <w:r w:rsidRPr="001A3EBD">
        <w:rPr>
          <w:rFonts w:cs="Arial"/>
          <w:b/>
          <w:szCs w:val="20"/>
        </w:rPr>
        <w:t xml:space="preserve">Miesto poskytnutia a čas plnenia </w:t>
      </w:r>
    </w:p>
    <w:p w14:paraId="5199CCCC" w14:textId="77777777" w:rsidR="001A3EBD" w:rsidRPr="001A3EBD" w:rsidRDefault="001A3EBD" w:rsidP="001A3EBD">
      <w:pPr>
        <w:numPr>
          <w:ilvl w:val="1"/>
          <w:numId w:val="100"/>
        </w:numPr>
        <w:spacing w:after="0"/>
        <w:jc w:val="both"/>
        <w:rPr>
          <w:rFonts w:cs="Arial"/>
          <w:szCs w:val="20"/>
        </w:rPr>
      </w:pPr>
      <w:r w:rsidRPr="001A3EBD">
        <w:rPr>
          <w:rFonts w:cs="Arial"/>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145297D6" w14:textId="77777777" w:rsidR="001A3EBD" w:rsidRPr="001A3EBD" w:rsidRDefault="001A3EBD" w:rsidP="001A3EBD">
      <w:pPr>
        <w:numPr>
          <w:ilvl w:val="1"/>
          <w:numId w:val="100"/>
        </w:numPr>
        <w:spacing w:after="0"/>
        <w:jc w:val="both"/>
        <w:rPr>
          <w:rFonts w:cs="Arial"/>
          <w:szCs w:val="20"/>
        </w:rPr>
      </w:pPr>
      <w:r w:rsidRPr="001A3EBD">
        <w:rPr>
          <w:rFonts w:cs="Arial"/>
          <w:szCs w:val="20"/>
        </w:rPr>
        <w:t xml:space="preserve">Čas plnenia bude uvedený v objednávke alebo v oznámení o nepotvrdení objednávky. </w:t>
      </w:r>
    </w:p>
    <w:p w14:paraId="3F97AB88" w14:textId="77777777" w:rsidR="001A3EBD" w:rsidRPr="001A3EBD" w:rsidRDefault="001A3EBD" w:rsidP="001A3EBD">
      <w:pPr>
        <w:spacing w:after="0"/>
        <w:jc w:val="center"/>
        <w:rPr>
          <w:rFonts w:cs="Arial"/>
          <w:b/>
          <w:szCs w:val="20"/>
        </w:rPr>
      </w:pPr>
    </w:p>
    <w:p w14:paraId="389C627D" w14:textId="77777777" w:rsidR="001A3EBD" w:rsidRPr="001A3EBD" w:rsidRDefault="001A3EBD" w:rsidP="001A3EBD">
      <w:pPr>
        <w:spacing w:after="0"/>
        <w:jc w:val="center"/>
        <w:rPr>
          <w:rFonts w:cs="Arial"/>
          <w:b/>
          <w:szCs w:val="20"/>
        </w:rPr>
      </w:pPr>
      <w:r w:rsidRPr="001A3EBD">
        <w:rPr>
          <w:rFonts w:cs="Arial"/>
          <w:b/>
          <w:szCs w:val="20"/>
        </w:rPr>
        <w:t>Článok 6</w:t>
      </w:r>
    </w:p>
    <w:p w14:paraId="627B2655" w14:textId="77777777" w:rsidR="001A3EBD" w:rsidRPr="001A3EBD" w:rsidRDefault="001A3EBD" w:rsidP="001A3EBD">
      <w:pPr>
        <w:spacing w:after="0"/>
        <w:jc w:val="center"/>
        <w:rPr>
          <w:rFonts w:cs="Arial"/>
          <w:b/>
          <w:szCs w:val="20"/>
        </w:rPr>
      </w:pPr>
      <w:r w:rsidRPr="001A3EBD">
        <w:rPr>
          <w:rFonts w:cs="Arial"/>
          <w:b/>
          <w:szCs w:val="20"/>
        </w:rPr>
        <w:t>Doba platnosti rámcovej dohody a ceny za poskytované služby</w:t>
      </w:r>
    </w:p>
    <w:p w14:paraId="297A6B50" w14:textId="77777777" w:rsidR="001A3EBD" w:rsidRPr="001A3EBD" w:rsidRDefault="001A3EBD" w:rsidP="001A3EBD">
      <w:pPr>
        <w:numPr>
          <w:ilvl w:val="1"/>
          <w:numId w:val="101"/>
        </w:numPr>
        <w:spacing w:after="0"/>
        <w:jc w:val="both"/>
        <w:rPr>
          <w:rFonts w:cs="Arial"/>
          <w:szCs w:val="20"/>
        </w:rPr>
      </w:pPr>
      <w:r w:rsidRPr="001A3EBD">
        <w:rPr>
          <w:rFonts w:cs="Arial"/>
          <w:szCs w:val="20"/>
        </w:rPr>
        <w:t xml:space="preserve">Táto rámcová dohoda sa uzatvára na dobu určitú, a to do 6 mesiacov </w:t>
      </w:r>
      <w:r w:rsidRPr="001A3EBD">
        <w:rPr>
          <w:rFonts w:cs="Arial"/>
        </w:rPr>
        <w:t>odo dňa nadobudnutia účinnosti tejto dohody</w:t>
      </w:r>
      <w:r w:rsidRPr="001A3EBD">
        <w:rPr>
          <w:rFonts w:cs="Arial"/>
          <w:szCs w:val="20"/>
        </w:rPr>
        <w:t>.</w:t>
      </w:r>
    </w:p>
    <w:p w14:paraId="5873AD22" w14:textId="77777777" w:rsidR="001A3EBD" w:rsidRPr="001A3EBD" w:rsidRDefault="001A3EBD" w:rsidP="001A3EBD">
      <w:pPr>
        <w:numPr>
          <w:ilvl w:val="1"/>
          <w:numId w:val="101"/>
        </w:numPr>
        <w:spacing w:after="0"/>
        <w:jc w:val="both"/>
        <w:rPr>
          <w:rFonts w:cs="Arial"/>
          <w:szCs w:val="20"/>
        </w:rPr>
      </w:pPr>
      <w:r w:rsidRPr="001A3EBD">
        <w:rPr>
          <w:rFonts w:cs="Arial"/>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68C5DFB8" w14:textId="77777777" w:rsidR="001A3EBD" w:rsidRPr="001A3EBD" w:rsidRDefault="001A3EBD" w:rsidP="001A3EBD">
      <w:pPr>
        <w:numPr>
          <w:ilvl w:val="1"/>
          <w:numId w:val="101"/>
        </w:numPr>
        <w:spacing w:after="0"/>
        <w:jc w:val="both"/>
        <w:rPr>
          <w:rFonts w:cs="Arial"/>
          <w:szCs w:val="20"/>
        </w:rPr>
      </w:pPr>
      <w:r w:rsidRPr="001A3EBD">
        <w:rPr>
          <w:rFonts w:cs="Arial"/>
          <w:szCs w:val="20"/>
        </w:rPr>
        <w:t>Daň z pridanej hodnoty sa bude fakturovať v zmysle zákona č.222/2004 Z. z. o dani z pridanej hodnoty v znení neskorších predpisov. Faktúra musí mať náležitosti daňového dokladu a musí byť vystavená v súlade so zákonom.</w:t>
      </w:r>
    </w:p>
    <w:p w14:paraId="0A24850A" w14:textId="77777777" w:rsidR="001A3EBD" w:rsidRPr="001A3EBD" w:rsidRDefault="001A3EBD" w:rsidP="001A3EBD">
      <w:pPr>
        <w:numPr>
          <w:ilvl w:val="1"/>
          <w:numId w:val="101"/>
        </w:numPr>
        <w:spacing w:after="0"/>
        <w:jc w:val="both"/>
        <w:rPr>
          <w:rFonts w:cs="Arial"/>
          <w:szCs w:val="20"/>
        </w:rPr>
      </w:pPr>
      <w:r w:rsidRPr="001A3EBD">
        <w:rPr>
          <w:rFonts w:cs="Arial"/>
          <w:szCs w:val="20"/>
        </w:rPr>
        <w:t>Cenu za  poskytnuté služby bude objednávateľ uhrádzať  bankovým prevodom na základe riadne vystaveného daňového dokladu - faktúry.</w:t>
      </w:r>
    </w:p>
    <w:p w14:paraId="36109964" w14:textId="77777777" w:rsidR="001A3EBD" w:rsidRPr="001A3EBD" w:rsidRDefault="001A3EBD" w:rsidP="001A3EBD">
      <w:pPr>
        <w:numPr>
          <w:ilvl w:val="1"/>
          <w:numId w:val="101"/>
        </w:numPr>
        <w:spacing w:after="0"/>
        <w:jc w:val="both"/>
        <w:rPr>
          <w:rFonts w:cs="Arial"/>
          <w:szCs w:val="20"/>
        </w:rPr>
      </w:pPr>
      <w:r w:rsidRPr="001A3EBD">
        <w:rPr>
          <w:rFonts w:cs="Arial"/>
          <w:szCs w:val="20"/>
        </w:rPr>
        <w:t>K faktúre zhotoviteľ priloží obidvoma zmluvnými stranami podpísaný súpis vykonaných prác (resp. záznam o prevádzke vozidla), v ktorom strany uvedú rozsah poskytovanej služby, konečnú cenu a podpisom potvrdia jej vykonanie.</w:t>
      </w:r>
    </w:p>
    <w:p w14:paraId="35D9531E" w14:textId="77777777" w:rsidR="001A3EBD" w:rsidRPr="001A3EBD" w:rsidRDefault="001A3EBD" w:rsidP="001A3EBD">
      <w:pPr>
        <w:numPr>
          <w:ilvl w:val="1"/>
          <w:numId w:val="101"/>
        </w:numPr>
        <w:spacing w:after="0"/>
        <w:jc w:val="both"/>
        <w:rPr>
          <w:rFonts w:cs="Arial"/>
          <w:szCs w:val="20"/>
        </w:rPr>
      </w:pPr>
      <w:r w:rsidRPr="001A3EBD">
        <w:rPr>
          <w:rFonts w:cs="Arial"/>
          <w:szCs w:val="20"/>
        </w:rPr>
        <w:t>Zmluvné strany sa dohodli, že vystavené faktúry sú splatné do 30 dní od dátumu ich doručenia objednávateľovi. Faktúra sa považuje za uhradenú dňom pripísania sumy na účet zhotoviteľa.</w:t>
      </w:r>
    </w:p>
    <w:p w14:paraId="6D566BCE" w14:textId="77777777" w:rsidR="001A3EBD" w:rsidRPr="001A3EBD" w:rsidRDefault="001A3EBD" w:rsidP="001A3EBD">
      <w:pPr>
        <w:spacing w:after="0"/>
        <w:ind w:left="360"/>
        <w:jc w:val="both"/>
        <w:rPr>
          <w:rFonts w:cs="Arial"/>
          <w:szCs w:val="20"/>
        </w:rPr>
      </w:pPr>
      <w:r w:rsidRPr="001A3EBD">
        <w:rPr>
          <w:rFonts w:cs="Arial"/>
          <w:szCs w:val="20"/>
        </w:rPr>
        <w:t xml:space="preserve">Zhotoviteľ je oprávnený vystaviť faktúru po podpísaní  záznamu o prevádzke vozidla. </w:t>
      </w:r>
    </w:p>
    <w:p w14:paraId="2772A9BC" w14:textId="77777777" w:rsidR="001A3EBD" w:rsidRPr="001A3EBD" w:rsidRDefault="001A3EBD" w:rsidP="001A3EBD">
      <w:pPr>
        <w:spacing w:after="0"/>
        <w:ind w:left="360"/>
        <w:jc w:val="both"/>
        <w:rPr>
          <w:rFonts w:cs="Arial"/>
          <w:szCs w:val="20"/>
        </w:rPr>
      </w:pPr>
    </w:p>
    <w:p w14:paraId="74E65A59" w14:textId="77777777" w:rsidR="001A3EBD" w:rsidRPr="001A3EBD" w:rsidRDefault="001A3EBD" w:rsidP="001A3EBD">
      <w:pPr>
        <w:numPr>
          <w:ilvl w:val="1"/>
          <w:numId w:val="101"/>
        </w:numPr>
        <w:spacing w:after="0"/>
        <w:jc w:val="both"/>
        <w:rPr>
          <w:rFonts w:cs="Arial"/>
          <w:szCs w:val="20"/>
        </w:rPr>
      </w:pPr>
      <w:r w:rsidRPr="001A3EBD">
        <w:rPr>
          <w:rFonts w:cs="Arial"/>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44250C5B" w14:textId="77777777" w:rsidR="001A3EBD" w:rsidRPr="001A3EBD" w:rsidRDefault="001A3EBD" w:rsidP="001A3EBD">
      <w:pPr>
        <w:numPr>
          <w:ilvl w:val="1"/>
          <w:numId w:val="101"/>
        </w:numPr>
        <w:spacing w:after="0"/>
        <w:jc w:val="both"/>
        <w:rPr>
          <w:rFonts w:cs="Arial"/>
          <w:szCs w:val="20"/>
        </w:rPr>
      </w:pPr>
      <w:r w:rsidRPr="001A3EBD">
        <w:rPr>
          <w:rFonts w:cs="Arial"/>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 z. o dani z pridanej hodnoty, t.j. objednávateľ vyhotoví v súvislosti s DPH len nedaňový doklad – tzv. finančný dobropis, za účelom finančného vyrovnania uplatnenej zľavy.</w:t>
      </w:r>
    </w:p>
    <w:p w14:paraId="5C57DAFF" w14:textId="77777777" w:rsidR="001A3EBD" w:rsidRPr="001A3EBD" w:rsidRDefault="001A3EBD" w:rsidP="001A3EBD">
      <w:pPr>
        <w:spacing w:after="0"/>
        <w:jc w:val="center"/>
        <w:rPr>
          <w:rFonts w:cs="Arial"/>
          <w:b/>
          <w:szCs w:val="20"/>
        </w:rPr>
      </w:pPr>
    </w:p>
    <w:p w14:paraId="31793D9B" w14:textId="77777777" w:rsidR="001A3EBD" w:rsidRPr="001A3EBD" w:rsidRDefault="001A3EBD" w:rsidP="001A3EBD">
      <w:pPr>
        <w:spacing w:after="0"/>
        <w:jc w:val="center"/>
        <w:rPr>
          <w:rFonts w:cs="Arial"/>
          <w:b/>
          <w:szCs w:val="20"/>
        </w:rPr>
      </w:pPr>
      <w:r w:rsidRPr="001A3EBD">
        <w:rPr>
          <w:rFonts w:cs="Arial"/>
          <w:b/>
          <w:szCs w:val="20"/>
        </w:rPr>
        <w:t>Článok 7</w:t>
      </w:r>
    </w:p>
    <w:p w14:paraId="133D3C67" w14:textId="77777777" w:rsidR="001A3EBD" w:rsidRPr="001A3EBD" w:rsidRDefault="001A3EBD" w:rsidP="001A3EBD">
      <w:pPr>
        <w:spacing w:after="0"/>
        <w:jc w:val="center"/>
        <w:rPr>
          <w:rFonts w:cs="Arial"/>
          <w:b/>
          <w:szCs w:val="20"/>
        </w:rPr>
      </w:pPr>
      <w:r w:rsidRPr="001A3EBD">
        <w:rPr>
          <w:rFonts w:cs="Arial"/>
          <w:b/>
          <w:szCs w:val="20"/>
        </w:rPr>
        <w:t>Kontaktné osoby</w:t>
      </w:r>
    </w:p>
    <w:p w14:paraId="2F42EDC5" w14:textId="77777777" w:rsidR="001A3EBD" w:rsidRPr="001A3EBD" w:rsidRDefault="001A3EBD" w:rsidP="001A3EBD">
      <w:pPr>
        <w:numPr>
          <w:ilvl w:val="1"/>
          <w:numId w:val="102"/>
        </w:numPr>
        <w:spacing w:after="0"/>
        <w:jc w:val="both"/>
        <w:rPr>
          <w:rFonts w:cs="Arial"/>
          <w:szCs w:val="20"/>
        </w:rPr>
      </w:pPr>
      <w:r w:rsidRPr="001A3EBD">
        <w:rPr>
          <w:rFonts w:cs="Arial"/>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5A87ACE" w14:textId="77777777" w:rsidR="001A3EBD" w:rsidRPr="001A3EBD" w:rsidRDefault="001A3EBD" w:rsidP="001A3EBD">
      <w:pPr>
        <w:spacing w:after="0"/>
        <w:jc w:val="center"/>
        <w:rPr>
          <w:rFonts w:cs="Arial"/>
          <w:b/>
          <w:szCs w:val="20"/>
        </w:rPr>
      </w:pPr>
    </w:p>
    <w:p w14:paraId="1B7BFB51" w14:textId="77777777" w:rsidR="001A3EBD" w:rsidRPr="001A3EBD" w:rsidRDefault="001A3EBD" w:rsidP="001A3EBD">
      <w:pPr>
        <w:spacing w:after="0"/>
        <w:jc w:val="center"/>
        <w:rPr>
          <w:rFonts w:cs="Arial"/>
          <w:b/>
          <w:szCs w:val="20"/>
        </w:rPr>
      </w:pPr>
      <w:r w:rsidRPr="001A3EBD">
        <w:rPr>
          <w:rFonts w:cs="Arial"/>
          <w:b/>
          <w:szCs w:val="20"/>
        </w:rPr>
        <w:t>Článok 8</w:t>
      </w:r>
    </w:p>
    <w:p w14:paraId="7E651B07" w14:textId="77777777" w:rsidR="001A3EBD" w:rsidRPr="001A3EBD" w:rsidRDefault="001A3EBD" w:rsidP="001A3EBD">
      <w:pPr>
        <w:spacing w:after="0"/>
        <w:jc w:val="center"/>
        <w:rPr>
          <w:rFonts w:cs="Arial"/>
          <w:b/>
          <w:szCs w:val="20"/>
        </w:rPr>
      </w:pPr>
      <w:r w:rsidRPr="001A3EBD">
        <w:rPr>
          <w:rFonts w:cs="Arial"/>
          <w:b/>
          <w:szCs w:val="20"/>
        </w:rPr>
        <w:t>Doručovanie</w:t>
      </w:r>
    </w:p>
    <w:p w14:paraId="07CADC20" w14:textId="77777777" w:rsidR="001A3EBD" w:rsidRPr="001A3EBD" w:rsidRDefault="001A3EBD" w:rsidP="001A3EBD">
      <w:pPr>
        <w:numPr>
          <w:ilvl w:val="1"/>
          <w:numId w:val="103"/>
        </w:numPr>
        <w:spacing w:after="0"/>
        <w:jc w:val="both"/>
        <w:rPr>
          <w:rFonts w:cs="Arial"/>
          <w:szCs w:val="20"/>
        </w:rPr>
      </w:pPr>
      <w:r w:rsidRPr="001A3EBD">
        <w:rPr>
          <w:rFonts w:cs="Arial"/>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C6B5F6A" w14:textId="77777777" w:rsidR="001A3EBD" w:rsidRPr="001A3EBD" w:rsidRDefault="001A3EBD" w:rsidP="001A3EBD">
      <w:pPr>
        <w:numPr>
          <w:ilvl w:val="0"/>
          <w:numId w:val="104"/>
        </w:numPr>
        <w:spacing w:after="0"/>
        <w:jc w:val="both"/>
        <w:rPr>
          <w:szCs w:val="20"/>
        </w:rPr>
      </w:pPr>
      <w:r w:rsidRPr="001A3EBD">
        <w:rPr>
          <w:szCs w:val="20"/>
        </w:rPr>
        <w:t>dňom prevzatia písomnosti;</w:t>
      </w:r>
    </w:p>
    <w:p w14:paraId="0E382A4C" w14:textId="77777777" w:rsidR="001A3EBD" w:rsidRPr="001A3EBD" w:rsidRDefault="001A3EBD" w:rsidP="001A3EBD">
      <w:pPr>
        <w:numPr>
          <w:ilvl w:val="0"/>
          <w:numId w:val="104"/>
        </w:numPr>
        <w:spacing w:after="0"/>
        <w:jc w:val="both"/>
        <w:rPr>
          <w:szCs w:val="20"/>
        </w:rPr>
      </w:pPr>
      <w:r w:rsidRPr="001A3EBD">
        <w:rPr>
          <w:szCs w:val="20"/>
        </w:rPr>
        <w:t>v prípade odopretia prijatia písomnosti, dňom, keď jej prijatie bolo odopreté;</w:t>
      </w:r>
    </w:p>
    <w:p w14:paraId="1BBB4F59" w14:textId="77777777" w:rsidR="001A3EBD" w:rsidRPr="001A3EBD" w:rsidRDefault="001A3EBD" w:rsidP="001A3EBD">
      <w:pPr>
        <w:numPr>
          <w:ilvl w:val="0"/>
          <w:numId w:val="104"/>
        </w:numPr>
        <w:spacing w:after="0"/>
        <w:jc w:val="both"/>
        <w:rPr>
          <w:szCs w:val="20"/>
        </w:rPr>
      </w:pPr>
      <w:r w:rsidRPr="001A3EBD">
        <w:rPr>
          <w:szCs w:val="20"/>
        </w:rPr>
        <w:t>v prípade, ak adresát písomnosti nebol zastihnutý a písomnosť sa uloží na pošte, považuje sa za doručenú uplynutím tretieho dňa odo dňa jej uloženia, i keď sa adresát o jej uložení nedozvedel;</w:t>
      </w:r>
    </w:p>
    <w:p w14:paraId="7BDFC379" w14:textId="77777777" w:rsidR="001A3EBD" w:rsidRPr="001A3EBD" w:rsidRDefault="001A3EBD" w:rsidP="001A3EBD">
      <w:pPr>
        <w:numPr>
          <w:ilvl w:val="0"/>
          <w:numId w:val="104"/>
        </w:numPr>
        <w:spacing w:after="0"/>
        <w:jc w:val="both"/>
        <w:rPr>
          <w:szCs w:val="20"/>
        </w:rPr>
      </w:pPr>
      <w:r w:rsidRPr="001A3EBD">
        <w:rPr>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5AF75C" w14:textId="77777777" w:rsidR="001A3EBD" w:rsidRPr="001A3EBD" w:rsidRDefault="001A3EBD" w:rsidP="001A3EBD">
      <w:pPr>
        <w:spacing w:after="0"/>
        <w:jc w:val="both"/>
        <w:rPr>
          <w:rFonts w:cs="Arial"/>
          <w:szCs w:val="20"/>
        </w:rPr>
      </w:pPr>
    </w:p>
    <w:p w14:paraId="06D06EC0" w14:textId="77777777" w:rsidR="001A3EBD" w:rsidRPr="001A3EBD" w:rsidRDefault="001A3EBD" w:rsidP="001A3EBD">
      <w:pPr>
        <w:spacing w:after="0"/>
        <w:jc w:val="center"/>
        <w:rPr>
          <w:rFonts w:cs="Arial"/>
          <w:b/>
          <w:szCs w:val="20"/>
        </w:rPr>
      </w:pPr>
      <w:r w:rsidRPr="001A3EBD">
        <w:rPr>
          <w:rFonts w:cs="Arial"/>
          <w:b/>
          <w:szCs w:val="20"/>
        </w:rPr>
        <w:t>Článok 9</w:t>
      </w:r>
    </w:p>
    <w:p w14:paraId="05356590" w14:textId="77777777" w:rsidR="001A3EBD" w:rsidRPr="001A3EBD" w:rsidRDefault="001A3EBD" w:rsidP="001A3EBD">
      <w:pPr>
        <w:spacing w:after="0"/>
        <w:jc w:val="center"/>
        <w:rPr>
          <w:rFonts w:cs="Arial"/>
          <w:b/>
          <w:szCs w:val="20"/>
        </w:rPr>
      </w:pPr>
      <w:r w:rsidRPr="001A3EBD">
        <w:rPr>
          <w:rFonts w:cs="Arial"/>
          <w:b/>
          <w:szCs w:val="20"/>
        </w:rPr>
        <w:t>Zmluvné sankcie</w:t>
      </w:r>
    </w:p>
    <w:p w14:paraId="6C86066C" w14:textId="77777777" w:rsidR="001A3EBD" w:rsidRPr="001A3EBD" w:rsidRDefault="001A3EBD" w:rsidP="001A3EBD">
      <w:pPr>
        <w:numPr>
          <w:ilvl w:val="1"/>
          <w:numId w:val="105"/>
        </w:numPr>
        <w:spacing w:after="0"/>
        <w:jc w:val="both"/>
        <w:rPr>
          <w:rFonts w:cs="Arial"/>
          <w:szCs w:val="20"/>
        </w:rPr>
      </w:pPr>
      <w:r w:rsidRPr="001A3EBD">
        <w:rPr>
          <w:rFonts w:cs="Arial"/>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6CB15784" w14:textId="77777777" w:rsidR="001A3EBD" w:rsidRPr="001A3EBD" w:rsidRDefault="001A3EBD" w:rsidP="001A3EBD">
      <w:pPr>
        <w:numPr>
          <w:ilvl w:val="1"/>
          <w:numId w:val="105"/>
        </w:numPr>
        <w:spacing w:after="0"/>
        <w:jc w:val="both"/>
        <w:rPr>
          <w:rFonts w:cs="Arial"/>
          <w:szCs w:val="20"/>
        </w:rPr>
      </w:pPr>
      <w:r w:rsidRPr="001A3EBD">
        <w:rPr>
          <w:rFonts w:cs="Arial"/>
          <w:szCs w:val="20"/>
        </w:rPr>
        <w:t>V prípade, že objednávateľ nesplní svoj finančný záväzok v lehote splatnosti zhotoviteľ má nárok na úhradu úroku z omeškania vo výške 0,025 % z nezaplatenej sumy za každý deň omeškania  úhrady.</w:t>
      </w:r>
    </w:p>
    <w:p w14:paraId="6A774D93" w14:textId="77777777" w:rsidR="001A3EBD" w:rsidRPr="001A3EBD" w:rsidRDefault="001A3EBD" w:rsidP="001A3EBD">
      <w:pPr>
        <w:numPr>
          <w:ilvl w:val="1"/>
          <w:numId w:val="105"/>
        </w:numPr>
        <w:spacing w:after="0"/>
        <w:jc w:val="both"/>
        <w:rPr>
          <w:rFonts w:cs="Arial"/>
          <w:szCs w:val="20"/>
        </w:rPr>
      </w:pPr>
      <w:r w:rsidRPr="001A3EBD">
        <w:rPr>
          <w:rFonts w:cs="Arial"/>
          <w:szCs w:val="20"/>
        </w:rPr>
        <w:t xml:space="preserve">Popri zmluvnej pokute má objednávateľ aj nárok na náhradu škody v časti prevyšujúcej zmluvnú pokutu. </w:t>
      </w:r>
    </w:p>
    <w:p w14:paraId="7DE7EC85" w14:textId="77777777" w:rsidR="001A3EBD" w:rsidRPr="001A3EBD" w:rsidRDefault="001A3EBD" w:rsidP="001A3EBD">
      <w:pPr>
        <w:spacing w:after="0"/>
        <w:jc w:val="both"/>
        <w:rPr>
          <w:rFonts w:cs="Arial"/>
          <w:szCs w:val="20"/>
        </w:rPr>
      </w:pPr>
    </w:p>
    <w:p w14:paraId="4569AEA4" w14:textId="77777777" w:rsidR="001A3EBD" w:rsidRPr="001A3EBD" w:rsidRDefault="001A3EBD" w:rsidP="001A3EBD">
      <w:pPr>
        <w:spacing w:after="0"/>
        <w:jc w:val="both"/>
        <w:rPr>
          <w:rFonts w:cs="Arial"/>
          <w:szCs w:val="20"/>
        </w:rPr>
      </w:pPr>
    </w:p>
    <w:p w14:paraId="025D9B07" w14:textId="77777777" w:rsidR="001A3EBD" w:rsidRPr="001A3EBD" w:rsidRDefault="001A3EBD" w:rsidP="001A3EBD">
      <w:pPr>
        <w:spacing w:after="0"/>
        <w:jc w:val="both"/>
        <w:rPr>
          <w:rFonts w:cs="Arial"/>
          <w:szCs w:val="20"/>
        </w:rPr>
      </w:pPr>
    </w:p>
    <w:p w14:paraId="5C112007" w14:textId="77777777" w:rsidR="001A3EBD" w:rsidRPr="001A3EBD" w:rsidRDefault="001A3EBD" w:rsidP="001A3EBD">
      <w:pPr>
        <w:spacing w:after="0"/>
        <w:jc w:val="both"/>
        <w:rPr>
          <w:rFonts w:cs="Arial"/>
          <w:szCs w:val="20"/>
        </w:rPr>
      </w:pPr>
    </w:p>
    <w:p w14:paraId="18068723" w14:textId="77777777" w:rsidR="001A3EBD" w:rsidRPr="001A3EBD" w:rsidRDefault="001A3EBD" w:rsidP="001A3EBD">
      <w:pPr>
        <w:spacing w:after="0"/>
        <w:jc w:val="center"/>
        <w:rPr>
          <w:rFonts w:cs="Arial"/>
          <w:b/>
          <w:szCs w:val="20"/>
        </w:rPr>
      </w:pPr>
      <w:r w:rsidRPr="001A3EBD">
        <w:rPr>
          <w:rFonts w:cs="Arial"/>
          <w:b/>
          <w:szCs w:val="20"/>
        </w:rPr>
        <w:lastRenderedPageBreak/>
        <w:t>Článok 10</w:t>
      </w:r>
    </w:p>
    <w:p w14:paraId="4D7B04FC" w14:textId="77777777" w:rsidR="001A3EBD" w:rsidRPr="001A3EBD" w:rsidRDefault="001A3EBD" w:rsidP="001A3EBD">
      <w:pPr>
        <w:spacing w:after="0"/>
        <w:jc w:val="center"/>
        <w:rPr>
          <w:rFonts w:cs="Arial"/>
          <w:b/>
          <w:szCs w:val="20"/>
        </w:rPr>
      </w:pPr>
      <w:r w:rsidRPr="001A3EBD">
        <w:rPr>
          <w:rFonts w:cs="Arial"/>
          <w:b/>
          <w:szCs w:val="20"/>
        </w:rPr>
        <w:t>Riešenie sporov</w:t>
      </w:r>
    </w:p>
    <w:p w14:paraId="037B0507" w14:textId="77777777" w:rsidR="001A3EBD" w:rsidRPr="001A3EBD" w:rsidRDefault="001A3EBD" w:rsidP="001A3EBD">
      <w:pPr>
        <w:numPr>
          <w:ilvl w:val="1"/>
          <w:numId w:val="106"/>
        </w:numPr>
        <w:spacing w:after="0"/>
        <w:ind w:left="426" w:hanging="426"/>
        <w:jc w:val="both"/>
        <w:rPr>
          <w:rFonts w:cs="Arial"/>
          <w:szCs w:val="20"/>
        </w:rPr>
      </w:pPr>
      <w:r w:rsidRPr="001A3EBD">
        <w:rPr>
          <w:rFonts w:cs="Arial"/>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17C89FA" w14:textId="77777777" w:rsidR="001A3EBD" w:rsidRPr="001A3EBD" w:rsidRDefault="001A3EBD" w:rsidP="001A3EBD">
      <w:pPr>
        <w:spacing w:after="0"/>
        <w:jc w:val="both"/>
        <w:rPr>
          <w:rFonts w:cs="Arial"/>
          <w:szCs w:val="20"/>
        </w:rPr>
      </w:pPr>
    </w:p>
    <w:p w14:paraId="41C60AA5" w14:textId="77777777" w:rsidR="001A3EBD" w:rsidRPr="001A3EBD" w:rsidRDefault="001A3EBD" w:rsidP="001A3EBD">
      <w:pPr>
        <w:spacing w:after="0"/>
        <w:jc w:val="center"/>
        <w:rPr>
          <w:rFonts w:cs="Arial"/>
          <w:b/>
          <w:szCs w:val="20"/>
        </w:rPr>
      </w:pPr>
      <w:r w:rsidRPr="001A3EBD">
        <w:rPr>
          <w:rFonts w:cs="Arial"/>
          <w:b/>
          <w:szCs w:val="20"/>
        </w:rPr>
        <w:t>Článok 11</w:t>
      </w:r>
    </w:p>
    <w:p w14:paraId="65933913" w14:textId="77777777" w:rsidR="001A3EBD" w:rsidRPr="001A3EBD" w:rsidRDefault="001A3EBD" w:rsidP="001A3EBD">
      <w:pPr>
        <w:spacing w:after="0"/>
        <w:jc w:val="center"/>
        <w:rPr>
          <w:rFonts w:cs="Arial"/>
          <w:b/>
          <w:szCs w:val="20"/>
        </w:rPr>
      </w:pPr>
      <w:r w:rsidRPr="001A3EBD">
        <w:rPr>
          <w:rFonts w:cs="Arial"/>
          <w:b/>
          <w:szCs w:val="20"/>
        </w:rPr>
        <w:t>Ukončenie zmluvy</w:t>
      </w:r>
    </w:p>
    <w:p w14:paraId="5C0185A3"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4170A218"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Za podstatné porušenie tejto rámcovej dohody na základe ktorého môže objednávateľ okamžite odstúpiť od tejto rámcovej dohody a/alebo objednávok sa považuje najmä ak:</w:t>
      </w:r>
    </w:p>
    <w:p w14:paraId="1907516E" w14:textId="77777777" w:rsidR="001A3EBD" w:rsidRPr="001A3EBD" w:rsidRDefault="001A3EBD" w:rsidP="001A3EBD">
      <w:pPr>
        <w:numPr>
          <w:ilvl w:val="0"/>
          <w:numId w:val="95"/>
        </w:numPr>
        <w:spacing w:after="0"/>
        <w:jc w:val="both"/>
        <w:rPr>
          <w:rFonts w:cs="Arial"/>
          <w:szCs w:val="20"/>
        </w:rPr>
      </w:pPr>
      <w:r w:rsidRPr="001A3EBD">
        <w:rPr>
          <w:rFonts w:cs="Arial"/>
          <w:szCs w:val="20"/>
        </w:rPr>
        <w:t xml:space="preserve">zhotoviteľ bude v omeškaní s plnením  predmetu rámcovej dohody na základe jednotlivej objednávky o viac ako 14  pracovných dní  </w:t>
      </w:r>
    </w:p>
    <w:p w14:paraId="48CBB337" w14:textId="77777777" w:rsidR="001A3EBD" w:rsidRPr="001A3EBD" w:rsidRDefault="001A3EBD" w:rsidP="001A3EBD">
      <w:pPr>
        <w:numPr>
          <w:ilvl w:val="0"/>
          <w:numId w:val="95"/>
        </w:numPr>
        <w:spacing w:after="0"/>
        <w:jc w:val="both"/>
        <w:rPr>
          <w:rFonts w:cs="Arial"/>
          <w:szCs w:val="20"/>
        </w:rPr>
      </w:pPr>
      <w:r w:rsidRPr="001A3EBD">
        <w:rPr>
          <w:rFonts w:cs="Arial"/>
          <w:szCs w:val="20"/>
        </w:rPr>
        <w:t>zhotoviteľ pri plnení predmetu tejto rámcovej dohody konal v rozpore s niektorým so všeobecne záväzných právnych predpisov,</w:t>
      </w:r>
    </w:p>
    <w:p w14:paraId="49A71F0B" w14:textId="77777777" w:rsidR="001A3EBD" w:rsidRPr="001A3EBD" w:rsidRDefault="001A3EBD" w:rsidP="001A3EBD">
      <w:pPr>
        <w:numPr>
          <w:ilvl w:val="0"/>
          <w:numId w:val="95"/>
        </w:numPr>
        <w:spacing w:after="0"/>
        <w:jc w:val="both"/>
        <w:rPr>
          <w:rFonts w:cs="Arial"/>
          <w:szCs w:val="20"/>
        </w:rPr>
      </w:pPr>
      <w:r w:rsidRPr="001A3EBD">
        <w:rPr>
          <w:rFonts w:cs="Arial"/>
          <w:szCs w:val="20"/>
        </w:rPr>
        <w:t>zhotoviteľ stratil podnikateľské alebo iné oprávnenie vzťahujúce sa k predmetu tejto rámcovej dohody.</w:t>
      </w:r>
    </w:p>
    <w:p w14:paraId="2B5ECF93"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F4E076D"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 xml:space="preserve">Objednávateľ je oprávnený odstúpiť od tejto rámcovej dohody aj v prípadoch ustanovených zákonom  č. 343/2015 Z. z. o verejnom obstarávaní v znení neskorších predpisov. </w:t>
      </w:r>
    </w:p>
    <w:p w14:paraId="1F7FD650"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Zhotoviteľ je oprávnený od tejto rámcovej dohody odstúpiť v prípade ak objednávateľ je v omeškaní so zaplatením ceny služieb na základe jednotlivej faktúry o viac ako 14 pracovných po doručení listu, ktorým zhotoviteľ upozornil objednávateľa na omeškanie so zaplatením ceny.</w:t>
      </w:r>
    </w:p>
    <w:p w14:paraId="064D7C54"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Právne účinky odstúpenia od tejto rámcovej dohody nastávajú dňom doručenia písomného oznámenia o odstúpení druhej zmluvnej strane.</w:t>
      </w:r>
    </w:p>
    <w:p w14:paraId="65A75E02"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Odstúpenie od tejto rámcovej dohody musí mať písomnú formu, musí byť doručené druhej zmluvnej strane a musí v ňom byť uvedený konkrétny dôvod odstúpenia, inak je neplatné.</w:t>
      </w:r>
    </w:p>
    <w:p w14:paraId="60CE551B"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Pred uplynutím dohodnutej doby platnosti tejto rámcovej dohody možno túto rámcovú dohodu ukončiť aj:</w:t>
      </w:r>
    </w:p>
    <w:p w14:paraId="66A3D99A" w14:textId="77777777" w:rsidR="001A3EBD" w:rsidRPr="001A3EBD" w:rsidRDefault="001A3EBD" w:rsidP="001A3EBD">
      <w:pPr>
        <w:numPr>
          <w:ilvl w:val="0"/>
          <w:numId w:val="108"/>
        </w:numPr>
        <w:spacing w:after="0"/>
        <w:jc w:val="both"/>
        <w:rPr>
          <w:rFonts w:cs="Arial"/>
          <w:szCs w:val="20"/>
        </w:rPr>
      </w:pPr>
      <w:r w:rsidRPr="001A3EBD">
        <w:rPr>
          <w:rFonts w:cs="Arial"/>
          <w:szCs w:val="20"/>
        </w:rPr>
        <w:t>kedykoľvek písomnou dohodou zmluvných strán,</w:t>
      </w:r>
    </w:p>
    <w:p w14:paraId="36DFDF42" w14:textId="77777777" w:rsidR="001A3EBD" w:rsidRPr="001A3EBD" w:rsidRDefault="001A3EBD" w:rsidP="001A3EBD">
      <w:pPr>
        <w:numPr>
          <w:ilvl w:val="0"/>
          <w:numId w:val="108"/>
        </w:numPr>
        <w:spacing w:after="0"/>
        <w:jc w:val="both"/>
        <w:rPr>
          <w:rFonts w:cs="Arial"/>
          <w:szCs w:val="20"/>
        </w:rPr>
      </w:pPr>
      <w:r w:rsidRPr="001A3EBD">
        <w:rPr>
          <w:rFonts w:cs="Arial"/>
          <w:szCs w:val="20"/>
        </w:rPr>
        <w:t>výpoveďou objednávateľa aj bez uvedenia dôvodu, pričom výpovedná lehota sa stanovuje na 1 mesiac, počítajúc od prvého dňa mesiaca nasledujúceho po doručení výpovede druhej strane.</w:t>
      </w:r>
    </w:p>
    <w:p w14:paraId="4584B98C" w14:textId="77777777" w:rsidR="001A3EBD" w:rsidRPr="001A3EBD" w:rsidRDefault="001A3EBD" w:rsidP="001A3EBD">
      <w:pPr>
        <w:numPr>
          <w:ilvl w:val="1"/>
          <w:numId w:val="107"/>
        </w:numPr>
        <w:spacing w:after="0"/>
        <w:ind w:left="426" w:hanging="426"/>
        <w:jc w:val="both"/>
        <w:rPr>
          <w:rFonts w:cs="Arial"/>
          <w:szCs w:val="20"/>
        </w:rPr>
      </w:pPr>
      <w:r w:rsidRPr="001A3EBD">
        <w:rPr>
          <w:rFonts w:cs="Arial"/>
          <w:szCs w:val="20"/>
        </w:rPr>
        <w:t>Výpoveď tejto rámcovej dohody musí mať písomnú formu a musí byť doručená zhotoviteľovi, inak je neplatná.</w:t>
      </w:r>
    </w:p>
    <w:p w14:paraId="0FCF1025" w14:textId="77777777" w:rsidR="001A3EBD" w:rsidRPr="001A3EBD" w:rsidRDefault="001A3EBD" w:rsidP="001A3EBD">
      <w:pPr>
        <w:numPr>
          <w:ilvl w:val="1"/>
          <w:numId w:val="107"/>
        </w:numPr>
        <w:spacing w:after="0"/>
        <w:ind w:left="567" w:hanging="567"/>
        <w:jc w:val="both"/>
        <w:rPr>
          <w:rFonts w:cs="Arial"/>
          <w:szCs w:val="20"/>
        </w:rPr>
      </w:pPr>
      <w:r w:rsidRPr="001A3EBD">
        <w:rPr>
          <w:rFonts w:cs="Arial"/>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5AB1E94" w14:textId="77777777" w:rsidR="001A3EBD" w:rsidRPr="001A3EBD" w:rsidRDefault="001A3EBD" w:rsidP="001A3EBD">
      <w:pPr>
        <w:spacing w:after="0"/>
        <w:jc w:val="both"/>
        <w:rPr>
          <w:rFonts w:cs="Arial"/>
          <w:szCs w:val="20"/>
        </w:rPr>
      </w:pPr>
    </w:p>
    <w:p w14:paraId="60C0E403" w14:textId="77777777" w:rsidR="001A3EBD" w:rsidRPr="001A3EBD" w:rsidRDefault="001A3EBD" w:rsidP="001A3EBD">
      <w:pPr>
        <w:spacing w:after="0"/>
        <w:jc w:val="center"/>
        <w:rPr>
          <w:rFonts w:cs="Arial"/>
          <w:b/>
          <w:szCs w:val="20"/>
        </w:rPr>
      </w:pPr>
      <w:r w:rsidRPr="001A3EBD">
        <w:rPr>
          <w:rFonts w:cs="Arial"/>
          <w:b/>
          <w:szCs w:val="20"/>
        </w:rPr>
        <w:t>Článok 12</w:t>
      </w:r>
    </w:p>
    <w:p w14:paraId="62F83588" w14:textId="77777777" w:rsidR="001A3EBD" w:rsidRPr="001A3EBD" w:rsidRDefault="001A3EBD" w:rsidP="001A3EBD">
      <w:pPr>
        <w:spacing w:after="0"/>
        <w:jc w:val="center"/>
        <w:rPr>
          <w:rFonts w:cs="Arial"/>
          <w:b/>
          <w:szCs w:val="20"/>
        </w:rPr>
      </w:pPr>
      <w:r w:rsidRPr="001A3EBD">
        <w:rPr>
          <w:rFonts w:cs="Arial"/>
          <w:b/>
          <w:szCs w:val="20"/>
        </w:rPr>
        <w:t>Osobitné ustanovenia</w:t>
      </w:r>
    </w:p>
    <w:p w14:paraId="672A9891"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w:t>
      </w:r>
      <w:r w:rsidRPr="001A3EBD">
        <w:rPr>
          <w:rFonts w:cs="Arial"/>
          <w:szCs w:val="20"/>
        </w:rPr>
        <w:lastRenderedPageBreak/>
        <w:t>pojmom, obsah jednotlivých pojmov si riadne vysvetlili a na znak súhlasu rámcovej dohody podpisujú.</w:t>
      </w:r>
    </w:p>
    <w:p w14:paraId="682BDDAC"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Práva z tejto rámcovej dohody môže zhotoviteľ postúpiť len s predchádzajúcim písomným súhlasom objednávateľa.</w:t>
      </w:r>
    </w:p>
    <w:p w14:paraId="75E3F802"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Rámcová dohoda je vyhotovená v jazyku slovenskom.</w:t>
      </w:r>
    </w:p>
    <w:p w14:paraId="45AE4D7A"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Neoddeliteľnou súčasťou tejto rámcovej dohody je Príloha č. 1.</w:t>
      </w:r>
    </w:p>
    <w:p w14:paraId="4ADF18C3"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 xml:space="preserve">Rámcová dohoda bola vyhotovená v 4 exemplároch, pričom 2 exempláre obdrží objednávateľ a 2 exempláre zhotoviteľ. </w:t>
      </w:r>
    </w:p>
    <w:p w14:paraId="6BC5C9B4"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DD7E891"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F01C4FC"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1EEEE3D" w14:textId="77777777" w:rsidR="001A3EBD" w:rsidRPr="001A3EBD" w:rsidRDefault="001A3EBD" w:rsidP="001A3EBD">
      <w:pPr>
        <w:numPr>
          <w:ilvl w:val="1"/>
          <w:numId w:val="109"/>
        </w:numPr>
        <w:spacing w:after="0"/>
        <w:ind w:left="426" w:hanging="426"/>
        <w:jc w:val="both"/>
        <w:rPr>
          <w:rFonts w:cs="Arial"/>
          <w:szCs w:val="20"/>
        </w:rPr>
      </w:pPr>
      <w:r w:rsidRPr="001A3EBD">
        <w:rPr>
          <w:rFonts w:cs="Arial"/>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463642D9"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Zhotoviteľ určuje nasledovných subdodávateľov, ktorých bude využívať pri plnení tejto rámcovej dohody (údaj v čase uzatvorenia tejto rámcovej dohody):</w:t>
      </w:r>
    </w:p>
    <w:p w14:paraId="2AAF4A83" w14:textId="77777777" w:rsidR="001A3EBD" w:rsidRPr="001A3EBD" w:rsidRDefault="001A3EBD" w:rsidP="001A3EBD">
      <w:pPr>
        <w:numPr>
          <w:ilvl w:val="0"/>
          <w:numId w:val="110"/>
        </w:numPr>
        <w:spacing w:after="0"/>
        <w:jc w:val="both"/>
        <w:rPr>
          <w:szCs w:val="20"/>
        </w:rPr>
      </w:pPr>
      <w:r w:rsidRPr="001A3EBD">
        <w:rPr>
          <w:szCs w:val="20"/>
        </w:rPr>
        <w:t>Obchodné meno:</w:t>
      </w:r>
      <w:r w:rsidRPr="001A3EBD">
        <w:rPr>
          <w:szCs w:val="20"/>
          <w:highlight w:val="yellow"/>
        </w:rPr>
        <w:t xml:space="preserve"> ................</w:t>
      </w:r>
    </w:p>
    <w:p w14:paraId="21CA5F9B" w14:textId="77777777" w:rsidR="001A3EBD" w:rsidRPr="001A3EBD" w:rsidRDefault="001A3EBD" w:rsidP="001A3EBD">
      <w:pPr>
        <w:numPr>
          <w:ilvl w:val="0"/>
          <w:numId w:val="110"/>
        </w:numPr>
        <w:spacing w:after="0"/>
        <w:jc w:val="both"/>
        <w:rPr>
          <w:szCs w:val="20"/>
        </w:rPr>
      </w:pPr>
      <w:r w:rsidRPr="001A3EBD">
        <w:rPr>
          <w:szCs w:val="20"/>
        </w:rPr>
        <w:t>Sídlo/ miesto podnikania:</w:t>
      </w:r>
      <w:r w:rsidRPr="001A3EBD">
        <w:rPr>
          <w:szCs w:val="20"/>
          <w:highlight w:val="yellow"/>
        </w:rPr>
        <w:t xml:space="preserve"> ................</w:t>
      </w:r>
    </w:p>
    <w:p w14:paraId="6BC272E1" w14:textId="77777777" w:rsidR="001A3EBD" w:rsidRPr="001A3EBD" w:rsidRDefault="001A3EBD" w:rsidP="001A3EBD">
      <w:pPr>
        <w:numPr>
          <w:ilvl w:val="0"/>
          <w:numId w:val="110"/>
        </w:numPr>
        <w:spacing w:after="0"/>
        <w:jc w:val="both"/>
        <w:rPr>
          <w:szCs w:val="20"/>
        </w:rPr>
      </w:pPr>
      <w:r w:rsidRPr="001A3EBD">
        <w:rPr>
          <w:szCs w:val="20"/>
        </w:rPr>
        <w:t>IČO:</w:t>
      </w:r>
      <w:r w:rsidRPr="001A3EBD">
        <w:rPr>
          <w:szCs w:val="20"/>
          <w:highlight w:val="yellow"/>
        </w:rPr>
        <w:t xml:space="preserve"> ................</w:t>
      </w:r>
    </w:p>
    <w:p w14:paraId="1DBE1D13" w14:textId="77777777" w:rsidR="001A3EBD" w:rsidRPr="001A3EBD" w:rsidRDefault="001A3EBD" w:rsidP="001A3EBD">
      <w:pPr>
        <w:numPr>
          <w:ilvl w:val="0"/>
          <w:numId w:val="110"/>
        </w:numPr>
        <w:spacing w:after="0"/>
        <w:jc w:val="both"/>
        <w:rPr>
          <w:szCs w:val="20"/>
        </w:rPr>
      </w:pPr>
      <w:r w:rsidRPr="001A3EBD">
        <w:rPr>
          <w:rFonts w:cs="Arial"/>
          <w:szCs w:val="20"/>
        </w:rPr>
        <w:t>Osoba oprávnená konať za subdodávateľa v rozsahu „meno, priezvisko, adresa pobytu a kontaktné údaje“</w:t>
      </w:r>
      <w:r w:rsidRPr="001A3EBD">
        <w:rPr>
          <w:szCs w:val="20"/>
        </w:rPr>
        <w:t xml:space="preserve">: </w:t>
      </w:r>
      <w:r w:rsidRPr="001A3EBD">
        <w:rPr>
          <w:szCs w:val="20"/>
          <w:highlight w:val="yellow"/>
        </w:rPr>
        <w:t>................</w:t>
      </w:r>
    </w:p>
    <w:p w14:paraId="216E14C8" w14:textId="77777777" w:rsidR="001A3EBD" w:rsidRPr="001A3EBD" w:rsidRDefault="001A3EBD" w:rsidP="001A3EBD">
      <w:pPr>
        <w:numPr>
          <w:ilvl w:val="0"/>
          <w:numId w:val="110"/>
        </w:numPr>
        <w:spacing w:after="0"/>
        <w:jc w:val="both"/>
        <w:rPr>
          <w:szCs w:val="20"/>
        </w:rPr>
      </w:pPr>
      <w:r w:rsidRPr="001A3EBD">
        <w:rPr>
          <w:szCs w:val="20"/>
        </w:rPr>
        <w:t xml:space="preserve">Objem plnenia subdodávky: </w:t>
      </w:r>
      <w:r w:rsidRPr="001A3EBD">
        <w:rPr>
          <w:szCs w:val="20"/>
          <w:highlight w:val="yellow"/>
        </w:rPr>
        <w:t>................EUR bez DPH</w:t>
      </w:r>
    </w:p>
    <w:p w14:paraId="171FFCF3"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4137A3E9" w14:textId="77777777" w:rsidR="001A3EBD" w:rsidRPr="001A3EBD" w:rsidRDefault="001A3EBD" w:rsidP="001A3EBD">
      <w:pPr>
        <w:numPr>
          <w:ilvl w:val="0"/>
          <w:numId w:val="111"/>
        </w:numPr>
        <w:spacing w:after="0"/>
        <w:jc w:val="both"/>
        <w:rPr>
          <w:szCs w:val="20"/>
        </w:rPr>
      </w:pPr>
      <w:r w:rsidRPr="001A3EBD">
        <w:rPr>
          <w:szCs w:val="20"/>
        </w:rPr>
        <w:t xml:space="preserve">ruským občanom, spoločnostiam, subjektom alebo orgánom sídliacim v Rusku, </w:t>
      </w:r>
    </w:p>
    <w:p w14:paraId="0E97ECE0" w14:textId="77777777" w:rsidR="001A3EBD" w:rsidRPr="001A3EBD" w:rsidRDefault="001A3EBD" w:rsidP="001A3EBD">
      <w:pPr>
        <w:numPr>
          <w:ilvl w:val="0"/>
          <w:numId w:val="111"/>
        </w:numPr>
        <w:spacing w:after="0"/>
        <w:jc w:val="both"/>
        <w:rPr>
          <w:szCs w:val="20"/>
        </w:rPr>
      </w:pPr>
      <w:r w:rsidRPr="001A3EBD">
        <w:rPr>
          <w:szCs w:val="20"/>
        </w:rPr>
        <w:t xml:space="preserve">spoločnostiam alebo subjektom, ktoré sú priamo alebo nepriamo akýmkoľvek spôsobom vlastnené z viac ako 50 % ruskými občanmi, spoločnosťami, subjektami alebo orgánmi sídliacimi v Rusku a </w:t>
      </w:r>
    </w:p>
    <w:p w14:paraId="75670EEF" w14:textId="77777777" w:rsidR="001A3EBD" w:rsidRPr="001A3EBD" w:rsidRDefault="001A3EBD" w:rsidP="001A3EBD">
      <w:pPr>
        <w:numPr>
          <w:ilvl w:val="0"/>
          <w:numId w:val="111"/>
        </w:numPr>
        <w:spacing w:after="0"/>
        <w:jc w:val="both"/>
        <w:rPr>
          <w:szCs w:val="20"/>
        </w:rPr>
      </w:pPr>
      <w:r w:rsidRPr="001A3EBD">
        <w:rPr>
          <w:szCs w:val="20"/>
        </w:rPr>
        <w:t>osobám, ktoré v ich mene alebo na základe ich pokynov predkladajú ponuku alebo plnia zákazku.</w:t>
      </w:r>
    </w:p>
    <w:p w14:paraId="0DB4E48F" w14:textId="77777777" w:rsidR="001A3EBD" w:rsidRPr="001A3EBD" w:rsidRDefault="001A3EBD" w:rsidP="001A3EBD">
      <w:pPr>
        <w:spacing w:after="0"/>
        <w:ind w:left="567"/>
        <w:jc w:val="both"/>
        <w:rPr>
          <w:rFonts w:cs="Arial"/>
          <w:szCs w:val="20"/>
        </w:rPr>
      </w:pPr>
      <w:r w:rsidRPr="001A3EBD">
        <w:rPr>
          <w:rFonts w:cs="Arial"/>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6FB0EDA1"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19935B7"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 xml:space="preserve">Doplnenie subdodávateľa alebo zmena subdodávateľa uvedeného v ods. 10 tohto článku rámcovej dohody za iného subdodávateľa je možná len na základe uzatvoreného dodatku </w:t>
      </w:r>
      <w:r w:rsidRPr="001A3EBD">
        <w:rPr>
          <w:rFonts w:cs="Arial"/>
          <w:szCs w:val="20"/>
        </w:rPr>
        <w:lastRenderedPageBreak/>
        <w:t>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DAEB3FB"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 xml:space="preserve">Akékoľvek zmeny a doplnky tejto rámcovej dohody je možné vykonať len písomne, formou očíslovaných dodatkov podpísaných obidvoma zmluvnými stranami. </w:t>
      </w:r>
    </w:p>
    <w:p w14:paraId="523B5975"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 xml:space="preserve">Táto rámcová dohoda nadobúda platnosť dňom jej podpísania obidvoma zmluvnými stranami a účinnosť dňom nasledujúcim po dni jej zverejnenia v zmysle § 47 a občianskeho zákonníka. </w:t>
      </w:r>
    </w:p>
    <w:p w14:paraId="49E3BCF6" w14:textId="77777777" w:rsidR="001A3EBD" w:rsidRPr="001A3EBD" w:rsidRDefault="001A3EBD" w:rsidP="001A3EBD">
      <w:pPr>
        <w:numPr>
          <w:ilvl w:val="1"/>
          <w:numId w:val="109"/>
        </w:numPr>
        <w:spacing w:after="0"/>
        <w:ind w:left="567" w:hanging="567"/>
        <w:jc w:val="both"/>
        <w:rPr>
          <w:rFonts w:cs="Arial"/>
          <w:szCs w:val="20"/>
        </w:rPr>
      </w:pPr>
      <w:r w:rsidRPr="001A3EBD">
        <w:rPr>
          <w:rFonts w:cs="Arial"/>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40D512F1" w14:textId="77777777" w:rsidR="001A3EBD" w:rsidRPr="001A3EBD" w:rsidRDefault="001A3EBD" w:rsidP="001A3EBD">
      <w:pPr>
        <w:spacing w:after="0"/>
        <w:jc w:val="both"/>
        <w:rPr>
          <w:rFonts w:cs="Arial"/>
          <w:szCs w:val="20"/>
        </w:rPr>
      </w:pPr>
    </w:p>
    <w:p w14:paraId="49447EC4" w14:textId="77777777" w:rsidR="001A3EBD" w:rsidRPr="001A3EBD" w:rsidRDefault="001A3EBD" w:rsidP="001A3EB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1A3EBD" w:rsidRPr="001A3EBD" w14:paraId="57D3BB6C" w14:textId="77777777" w:rsidTr="00F52547">
        <w:tc>
          <w:tcPr>
            <w:tcW w:w="3969" w:type="dxa"/>
            <w:shd w:val="clear" w:color="auto" w:fill="auto"/>
          </w:tcPr>
          <w:p w14:paraId="63C00F86" w14:textId="77777777" w:rsidR="001A3EBD" w:rsidRPr="001A3EBD" w:rsidRDefault="001A3EBD" w:rsidP="001A3EBD">
            <w:pPr>
              <w:spacing w:after="0"/>
              <w:rPr>
                <w:rFonts w:cs="Arial"/>
                <w:szCs w:val="20"/>
                <w:lang w:eastAsia="cs-CZ"/>
              </w:rPr>
            </w:pPr>
            <w:r w:rsidRPr="001A3EBD">
              <w:rPr>
                <w:rFonts w:cs="Arial"/>
                <w:szCs w:val="20"/>
                <w:lang w:eastAsia="cs-CZ"/>
              </w:rPr>
              <w:t>V Rožňave, dňa .....................</w:t>
            </w:r>
          </w:p>
        </w:tc>
        <w:tc>
          <w:tcPr>
            <w:tcW w:w="1019" w:type="dxa"/>
            <w:shd w:val="clear" w:color="auto" w:fill="auto"/>
          </w:tcPr>
          <w:p w14:paraId="5A207E37" w14:textId="77777777" w:rsidR="001A3EBD" w:rsidRPr="001A3EBD" w:rsidRDefault="001A3EBD" w:rsidP="001A3EBD">
            <w:pPr>
              <w:spacing w:after="0"/>
              <w:rPr>
                <w:rFonts w:cs="Arial"/>
                <w:szCs w:val="20"/>
                <w:lang w:eastAsia="cs-CZ"/>
              </w:rPr>
            </w:pPr>
          </w:p>
        </w:tc>
        <w:tc>
          <w:tcPr>
            <w:tcW w:w="4084" w:type="dxa"/>
            <w:shd w:val="clear" w:color="auto" w:fill="auto"/>
          </w:tcPr>
          <w:p w14:paraId="2B96EB75" w14:textId="77777777" w:rsidR="001A3EBD" w:rsidRPr="001A3EBD" w:rsidRDefault="001A3EBD" w:rsidP="001A3EBD">
            <w:pPr>
              <w:spacing w:after="0"/>
              <w:rPr>
                <w:rFonts w:cs="Arial"/>
                <w:szCs w:val="20"/>
                <w:lang w:eastAsia="cs-CZ"/>
              </w:rPr>
            </w:pPr>
            <w:r w:rsidRPr="001A3EBD">
              <w:rPr>
                <w:rFonts w:cs="Arial"/>
                <w:szCs w:val="20"/>
                <w:lang w:eastAsia="cs-CZ"/>
              </w:rPr>
              <w:t>V .............., dňa ..................</w:t>
            </w:r>
          </w:p>
        </w:tc>
      </w:tr>
    </w:tbl>
    <w:p w14:paraId="70CA08DB" w14:textId="77777777" w:rsidR="001A3EBD" w:rsidRPr="001A3EBD" w:rsidRDefault="001A3EBD" w:rsidP="001A3EBD">
      <w:pPr>
        <w:spacing w:after="0"/>
        <w:rPr>
          <w:rFonts w:cs="Arial"/>
          <w:szCs w:val="20"/>
          <w:lang w:eastAsia="cs-CZ"/>
        </w:rPr>
      </w:pPr>
    </w:p>
    <w:p w14:paraId="11C2A59C" w14:textId="77777777" w:rsidR="001A3EBD" w:rsidRPr="001A3EBD" w:rsidRDefault="001A3EBD" w:rsidP="001A3EBD">
      <w:pPr>
        <w:spacing w:after="0"/>
        <w:rPr>
          <w:rFonts w:cs="Arial"/>
          <w:szCs w:val="20"/>
          <w:lang w:eastAsia="cs-CZ"/>
        </w:rPr>
      </w:pPr>
    </w:p>
    <w:tbl>
      <w:tblPr>
        <w:tblW w:w="0" w:type="auto"/>
        <w:tblLook w:val="01E0" w:firstRow="1" w:lastRow="1" w:firstColumn="1" w:lastColumn="1" w:noHBand="0" w:noVBand="0"/>
      </w:tblPr>
      <w:tblGrid>
        <w:gridCol w:w="3969"/>
        <w:gridCol w:w="1022"/>
        <w:gridCol w:w="4081"/>
      </w:tblGrid>
      <w:tr w:rsidR="001A3EBD" w:rsidRPr="001A3EBD" w14:paraId="6A877DC8" w14:textId="77777777" w:rsidTr="00F52547">
        <w:tc>
          <w:tcPr>
            <w:tcW w:w="3969" w:type="dxa"/>
            <w:shd w:val="clear" w:color="auto" w:fill="auto"/>
          </w:tcPr>
          <w:p w14:paraId="73580273" w14:textId="77777777" w:rsidR="001A3EBD" w:rsidRPr="001A3EBD" w:rsidRDefault="001A3EBD" w:rsidP="001A3EBD">
            <w:pPr>
              <w:spacing w:after="0"/>
              <w:rPr>
                <w:rFonts w:cs="Arial"/>
                <w:szCs w:val="20"/>
              </w:rPr>
            </w:pPr>
            <w:r w:rsidRPr="001A3EBD">
              <w:rPr>
                <w:rFonts w:eastAsia="Calibri" w:cs="Arial"/>
                <w:szCs w:val="20"/>
              </w:rPr>
              <w:t>Objednávateľ:</w:t>
            </w:r>
          </w:p>
        </w:tc>
        <w:tc>
          <w:tcPr>
            <w:tcW w:w="1022" w:type="dxa"/>
            <w:shd w:val="clear" w:color="auto" w:fill="auto"/>
          </w:tcPr>
          <w:p w14:paraId="1262D923" w14:textId="77777777" w:rsidR="001A3EBD" w:rsidRPr="001A3EBD" w:rsidRDefault="001A3EBD" w:rsidP="001A3EBD">
            <w:pPr>
              <w:spacing w:after="0"/>
              <w:rPr>
                <w:rFonts w:cs="Arial"/>
                <w:szCs w:val="20"/>
              </w:rPr>
            </w:pPr>
          </w:p>
        </w:tc>
        <w:tc>
          <w:tcPr>
            <w:tcW w:w="4081" w:type="dxa"/>
            <w:shd w:val="clear" w:color="auto" w:fill="auto"/>
          </w:tcPr>
          <w:p w14:paraId="7530C1CB" w14:textId="77777777" w:rsidR="001A3EBD" w:rsidRPr="001A3EBD" w:rsidRDefault="001A3EBD" w:rsidP="001A3EBD">
            <w:pPr>
              <w:spacing w:after="0"/>
              <w:rPr>
                <w:rFonts w:cs="Arial"/>
                <w:szCs w:val="20"/>
              </w:rPr>
            </w:pPr>
            <w:r w:rsidRPr="001A3EBD">
              <w:rPr>
                <w:rFonts w:eastAsia="Calibri" w:cs="Arial"/>
                <w:szCs w:val="20"/>
              </w:rPr>
              <w:t>Zhotoviteľ:</w:t>
            </w:r>
          </w:p>
        </w:tc>
      </w:tr>
    </w:tbl>
    <w:p w14:paraId="6AF1575E" w14:textId="77777777" w:rsidR="001A3EBD" w:rsidRPr="001A3EBD" w:rsidRDefault="001A3EBD" w:rsidP="001A3EBD">
      <w:pPr>
        <w:spacing w:after="0"/>
        <w:rPr>
          <w:rFonts w:cs="Arial"/>
          <w:szCs w:val="20"/>
        </w:rPr>
      </w:pPr>
    </w:p>
    <w:p w14:paraId="47B198B3" w14:textId="77777777" w:rsidR="001A3EBD" w:rsidRPr="001A3EBD" w:rsidRDefault="001A3EBD" w:rsidP="001A3EBD">
      <w:pPr>
        <w:spacing w:after="0"/>
        <w:rPr>
          <w:rFonts w:cs="Arial"/>
          <w:szCs w:val="20"/>
        </w:rPr>
      </w:pPr>
    </w:p>
    <w:p w14:paraId="033BE612" w14:textId="77777777" w:rsidR="001A3EBD" w:rsidRPr="001A3EBD" w:rsidRDefault="001A3EBD" w:rsidP="001A3EBD">
      <w:pPr>
        <w:spacing w:after="0"/>
        <w:rPr>
          <w:rFonts w:cs="Arial"/>
          <w:szCs w:val="20"/>
        </w:rPr>
      </w:pPr>
    </w:p>
    <w:p w14:paraId="2BF5E841" w14:textId="77777777" w:rsidR="001A3EBD" w:rsidRPr="001A3EBD" w:rsidRDefault="001A3EBD" w:rsidP="001A3EB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1A3EBD" w:rsidRPr="001A3EBD" w14:paraId="212BCAD7" w14:textId="77777777" w:rsidTr="00F52547">
        <w:tc>
          <w:tcPr>
            <w:tcW w:w="3969" w:type="dxa"/>
            <w:tcBorders>
              <w:top w:val="dashed" w:sz="4" w:space="0" w:color="auto"/>
              <w:left w:val="nil"/>
              <w:bottom w:val="nil"/>
              <w:right w:val="nil"/>
            </w:tcBorders>
            <w:shd w:val="clear" w:color="auto" w:fill="auto"/>
            <w:hideMark/>
          </w:tcPr>
          <w:p w14:paraId="13DBC36F" w14:textId="77777777" w:rsidR="001A3EBD" w:rsidRPr="001A3EBD" w:rsidRDefault="001A3EBD" w:rsidP="001A3EBD">
            <w:pPr>
              <w:tabs>
                <w:tab w:val="left" w:pos="709"/>
                <w:tab w:val="left" w:pos="5387"/>
              </w:tabs>
              <w:spacing w:after="0"/>
              <w:jc w:val="center"/>
              <w:rPr>
                <w:rFonts w:eastAsia="Calibri" w:cs="Arial"/>
                <w:b/>
                <w:szCs w:val="20"/>
              </w:rPr>
            </w:pPr>
            <w:r w:rsidRPr="001A3EBD">
              <w:rPr>
                <w:rFonts w:eastAsia="Calibri" w:cs="Arial"/>
                <w:b/>
                <w:szCs w:val="20"/>
              </w:rPr>
              <w:t xml:space="preserve">Ing. Jozef Sedlák  </w:t>
            </w:r>
          </w:p>
          <w:p w14:paraId="70E53E2E" w14:textId="77777777" w:rsidR="001A3EBD" w:rsidRPr="001A3EBD" w:rsidRDefault="001A3EBD" w:rsidP="001A3EBD">
            <w:pPr>
              <w:tabs>
                <w:tab w:val="left" w:pos="709"/>
                <w:tab w:val="left" w:pos="5387"/>
              </w:tabs>
              <w:spacing w:after="0"/>
              <w:jc w:val="center"/>
              <w:rPr>
                <w:rFonts w:eastAsia="Calibri" w:cs="Arial"/>
                <w:szCs w:val="20"/>
              </w:rPr>
            </w:pPr>
            <w:r w:rsidRPr="001A3EBD">
              <w:rPr>
                <w:rFonts w:eastAsia="Calibri" w:cs="Arial"/>
                <w:szCs w:val="20"/>
              </w:rPr>
              <w:t xml:space="preserve">riaditeľ organizačnej zložky </w:t>
            </w:r>
          </w:p>
          <w:p w14:paraId="258F6825" w14:textId="77777777" w:rsidR="001A3EBD" w:rsidRPr="001A3EBD" w:rsidRDefault="001A3EBD" w:rsidP="001A3EBD">
            <w:pPr>
              <w:spacing w:after="0"/>
              <w:jc w:val="center"/>
              <w:rPr>
                <w:rFonts w:cs="Arial"/>
                <w:b/>
                <w:szCs w:val="20"/>
              </w:rPr>
            </w:pPr>
            <w:r w:rsidRPr="001A3EBD">
              <w:rPr>
                <w:rFonts w:eastAsia="Calibri" w:cs="Arial"/>
                <w:szCs w:val="20"/>
              </w:rPr>
              <w:t>OZ Východ</w:t>
            </w:r>
          </w:p>
        </w:tc>
        <w:tc>
          <w:tcPr>
            <w:tcW w:w="1026" w:type="dxa"/>
            <w:tcBorders>
              <w:top w:val="nil"/>
              <w:left w:val="nil"/>
              <w:bottom w:val="nil"/>
              <w:right w:val="nil"/>
            </w:tcBorders>
          </w:tcPr>
          <w:p w14:paraId="099B099E" w14:textId="77777777" w:rsidR="001A3EBD" w:rsidRPr="001A3EBD" w:rsidRDefault="001A3EBD" w:rsidP="001A3EBD">
            <w:pPr>
              <w:spacing w:after="0"/>
              <w:jc w:val="center"/>
              <w:rPr>
                <w:rFonts w:cs="Arial"/>
                <w:szCs w:val="20"/>
              </w:rPr>
            </w:pPr>
          </w:p>
        </w:tc>
        <w:tc>
          <w:tcPr>
            <w:tcW w:w="4077" w:type="dxa"/>
            <w:tcBorders>
              <w:top w:val="dashed" w:sz="4" w:space="0" w:color="auto"/>
              <w:left w:val="nil"/>
              <w:bottom w:val="nil"/>
              <w:right w:val="nil"/>
            </w:tcBorders>
          </w:tcPr>
          <w:p w14:paraId="1BCCB264" w14:textId="77777777" w:rsidR="001A3EBD" w:rsidRPr="001A3EBD" w:rsidRDefault="001A3EBD" w:rsidP="001A3EBD">
            <w:pPr>
              <w:spacing w:after="0"/>
              <w:jc w:val="center"/>
              <w:rPr>
                <w:rFonts w:cs="Arial"/>
                <w:b/>
                <w:szCs w:val="20"/>
              </w:rPr>
            </w:pPr>
            <w:r w:rsidRPr="001A3EBD">
              <w:rPr>
                <w:rFonts w:cs="Arial"/>
                <w:b/>
                <w:szCs w:val="20"/>
              </w:rPr>
              <w:t>obchodné meno</w:t>
            </w:r>
          </w:p>
          <w:p w14:paraId="16E45E74" w14:textId="77777777" w:rsidR="001A3EBD" w:rsidRPr="001A3EBD" w:rsidRDefault="001A3EBD" w:rsidP="001A3EBD">
            <w:pPr>
              <w:spacing w:after="0"/>
              <w:jc w:val="center"/>
              <w:rPr>
                <w:rFonts w:cs="Arial"/>
                <w:szCs w:val="20"/>
              </w:rPr>
            </w:pPr>
            <w:r w:rsidRPr="001A3EBD">
              <w:rPr>
                <w:rFonts w:cs="Arial"/>
                <w:szCs w:val="20"/>
              </w:rPr>
              <w:t>zastúpená titul, meno a priezvisko</w:t>
            </w:r>
          </w:p>
          <w:p w14:paraId="52083D7D" w14:textId="77777777" w:rsidR="001A3EBD" w:rsidRPr="001A3EBD" w:rsidRDefault="001A3EBD" w:rsidP="001A3EBD">
            <w:pPr>
              <w:spacing w:after="0"/>
              <w:jc w:val="center"/>
              <w:rPr>
                <w:rFonts w:cs="Arial"/>
                <w:szCs w:val="20"/>
              </w:rPr>
            </w:pPr>
            <w:r w:rsidRPr="001A3EBD">
              <w:rPr>
                <w:rFonts w:cs="Arial"/>
                <w:szCs w:val="20"/>
              </w:rPr>
              <w:t>funkcia</w:t>
            </w:r>
          </w:p>
        </w:tc>
      </w:tr>
    </w:tbl>
    <w:p w14:paraId="28115932" w14:textId="77777777" w:rsidR="001A3EBD" w:rsidRPr="001A3EBD" w:rsidRDefault="001A3EBD" w:rsidP="001A3EBD">
      <w:pPr>
        <w:spacing w:after="0"/>
        <w:rPr>
          <w:rFonts w:cs="Arial"/>
          <w:szCs w:val="20"/>
        </w:rPr>
      </w:pPr>
    </w:p>
    <w:p w14:paraId="3C97AAC1" w14:textId="77777777" w:rsidR="001A3EBD" w:rsidRPr="001A3EBD" w:rsidRDefault="001A3EBD" w:rsidP="001A3EBD">
      <w:pPr>
        <w:spacing w:after="0"/>
        <w:rPr>
          <w:rFonts w:cs="Arial"/>
          <w:szCs w:val="20"/>
        </w:rPr>
      </w:pPr>
    </w:p>
    <w:p w14:paraId="217E94EB" w14:textId="77777777" w:rsidR="001A3EBD" w:rsidRPr="001A3EBD" w:rsidRDefault="001A3EBD" w:rsidP="001A3EBD">
      <w:pPr>
        <w:spacing w:after="0"/>
        <w:rPr>
          <w:rFonts w:cs="Arial"/>
          <w:szCs w:val="20"/>
        </w:rPr>
      </w:pPr>
    </w:p>
    <w:p w14:paraId="1023B6F1" w14:textId="77777777" w:rsidR="001A3EBD" w:rsidRPr="001A3EBD" w:rsidRDefault="001A3EBD" w:rsidP="001A3EBD">
      <w:pPr>
        <w:spacing w:after="0"/>
        <w:rPr>
          <w:rFonts w:cs="Arial"/>
          <w:szCs w:val="20"/>
        </w:rPr>
      </w:pPr>
    </w:p>
    <w:p w14:paraId="452DFE89" w14:textId="77777777" w:rsidR="001A3EBD" w:rsidRPr="001A3EBD" w:rsidRDefault="001A3EBD" w:rsidP="001A3EBD">
      <w:pPr>
        <w:spacing w:after="0"/>
        <w:rPr>
          <w:rFonts w:cs="Arial"/>
          <w:szCs w:val="20"/>
        </w:rPr>
      </w:pPr>
    </w:p>
    <w:p w14:paraId="108AB673" w14:textId="77777777" w:rsidR="001A3EBD" w:rsidRPr="001A3EBD" w:rsidRDefault="001A3EBD" w:rsidP="001A3EBD">
      <w:pPr>
        <w:spacing w:after="0"/>
        <w:rPr>
          <w:rFonts w:cs="Arial"/>
          <w:szCs w:val="20"/>
        </w:rPr>
      </w:pPr>
    </w:p>
    <w:p w14:paraId="348603BD" w14:textId="77777777" w:rsidR="001A3EBD" w:rsidRPr="001A3EBD" w:rsidRDefault="001A3EBD" w:rsidP="001A3EBD">
      <w:pPr>
        <w:spacing w:after="0"/>
        <w:rPr>
          <w:rFonts w:cs="Arial"/>
          <w:szCs w:val="20"/>
        </w:rPr>
      </w:pPr>
    </w:p>
    <w:p w14:paraId="144A38B6" w14:textId="77777777" w:rsidR="001A3EBD" w:rsidRPr="001A3EBD" w:rsidRDefault="001A3EBD" w:rsidP="001A3EBD">
      <w:pPr>
        <w:spacing w:after="0"/>
        <w:rPr>
          <w:rFonts w:cs="Arial"/>
          <w:szCs w:val="20"/>
        </w:rPr>
      </w:pPr>
    </w:p>
    <w:p w14:paraId="7E6E69CB" w14:textId="77777777" w:rsidR="001A3EBD" w:rsidRPr="001A3EBD" w:rsidRDefault="001A3EBD" w:rsidP="001A3EBD">
      <w:pPr>
        <w:spacing w:after="0"/>
        <w:rPr>
          <w:rFonts w:cs="Arial"/>
          <w:szCs w:val="20"/>
        </w:rPr>
      </w:pPr>
    </w:p>
    <w:p w14:paraId="6CDD7C1E" w14:textId="77777777" w:rsidR="001A3EBD" w:rsidRPr="001A3EBD" w:rsidRDefault="001A3EBD" w:rsidP="001A3EBD">
      <w:pPr>
        <w:spacing w:after="0"/>
        <w:rPr>
          <w:rFonts w:cs="Arial"/>
          <w:szCs w:val="20"/>
        </w:rPr>
      </w:pPr>
    </w:p>
    <w:p w14:paraId="07EF6FFB" w14:textId="77777777" w:rsidR="001A3EBD" w:rsidRPr="001A3EBD" w:rsidRDefault="001A3EBD" w:rsidP="001A3EBD">
      <w:pPr>
        <w:spacing w:after="0"/>
        <w:rPr>
          <w:rFonts w:cs="Arial"/>
          <w:szCs w:val="20"/>
        </w:rPr>
      </w:pPr>
    </w:p>
    <w:p w14:paraId="07A7A503" w14:textId="77777777" w:rsidR="001A3EBD" w:rsidRPr="001A3EBD" w:rsidRDefault="001A3EBD" w:rsidP="001A3EBD">
      <w:pPr>
        <w:spacing w:after="0"/>
        <w:rPr>
          <w:rFonts w:cs="Arial"/>
          <w:szCs w:val="20"/>
        </w:rPr>
      </w:pPr>
    </w:p>
    <w:p w14:paraId="457219BD" w14:textId="77777777" w:rsidR="001A3EBD" w:rsidRPr="001A3EBD" w:rsidRDefault="001A3EBD" w:rsidP="001A3EBD">
      <w:pPr>
        <w:spacing w:after="0"/>
        <w:rPr>
          <w:rFonts w:cs="Arial"/>
          <w:szCs w:val="20"/>
        </w:rPr>
      </w:pPr>
    </w:p>
    <w:p w14:paraId="45524399" w14:textId="77777777" w:rsidR="001A3EBD" w:rsidRPr="001A3EBD" w:rsidRDefault="001A3EBD" w:rsidP="001A3EBD">
      <w:pPr>
        <w:spacing w:after="0"/>
        <w:rPr>
          <w:rFonts w:cs="Arial"/>
          <w:szCs w:val="20"/>
        </w:rPr>
      </w:pPr>
    </w:p>
    <w:p w14:paraId="7FF8198C" w14:textId="77777777" w:rsidR="001A3EBD" w:rsidRPr="001A3EBD" w:rsidRDefault="001A3EBD" w:rsidP="001A3EBD">
      <w:pPr>
        <w:spacing w:after="0"/>
        <w:rPr>
          <w:rFonts w:cs="Arial"/>
          <w:szCs w:val="20"/>
        </w:rPr>
      </w:pPr>
    </w:p>
    <w:p w14:paraId="6BF90F4F" w14:textId="77777777" w:rsidR="001A3EBD" w:rsidRPr="001A3EBD" w:rsidRDefault="001A3EBD" w:rsidP="001A3EBD">
      <w:pPr>
        <w:spacing w:after="0"/>
        <w:rPr>
          <w:rFonts w:cs="Arial"/>
          <w:szCs w:val="20"/>
        </w:rPr>
      </w:pPr>
    </w:p>
    <w:p w14:paraId="4CCD48DA" w14:textId="77777777" w:rsidR="001A3EBD" w:rsidRPr="001A3EBD" w:rsidRDefault="001A3EBD" w:rsidP="001A3EBD">
      <w:pPr>
        <w:spacing w:after="0"/>
        <w:rPr>
          <w:rFonts w:cs="Arial"/>
          <w:szCs w:val="20"/>
        </w:rPr>
      </w:pPr>
    </w:p>
    <w:p w14:paraId="7A70B679" w14:textId="77777777" w:rsidR="001A3EBD" w:rsidRPr="001A3EBD" w:rsidRDefault="001A3EBD" w:rsidP="001A3EBD">
      <w:pPr>
        <w:spacing w:after="0"/>
        <w:rPr>
          <w:rFonts w:cs="Arial"/>
          <w:szCs w:val="20"/>
        </w:rPr>
      </w:pPr>
    </w:p>
    <w:p w14:paraId="511533A5" w14:textId="77777777" w:rsidR="001A3EBD" w:rsidRPr="001A3EBD" w:rsidRDefault="001A3EBD" w:rsidP="001A3EBD">
      <w:pPr>
        <w:spacing w:after="0"/>
        <w:rPr>
          <w:rFonts w:cs="Arial"/>
          <w:szCs w:val="20"/>
        </w:rPr>
      </w:pPr>
    </w:p>
    <w:p w14:paraId="356B2C2A" w14:textId="77777777" w:rsidR="001A3EBD" w:rsidRPr="001A3EBD" w:rsidRDefault="001A3EBD" w:rsidP="001A3EBD">
      <w:pPr>
        <w:spacing w:after="0"/>
        <w:rPr>
          <w:rFonts w:cs="Arial"/>
          <w:szCs w:val="20"/>
        </w:rPr>
      </w:pPr>
    </w:p>
    <w:p w14:paraId="6B8A1E52" w14:textId="77777777" w:rsidR="001A3EBD" w:rsidRPr="001A3EBD" w:rsidRDefault="001A3EBD" w:rsidP="001A3EBD">
      <w:pPr>
        <w:spacing w:after="0"/>
        <w:rPr>
          <w:rFonts w:cs="Arial"/>
          <w:szCs w:val="20"/>
        </w:rPr>
      </w:pPr>
    </w:p>
    <w:p w14:paraId="2CBA328A" w14:textId="77777777" w:rsidR="001A3EBD" w:rsidRPr="001A3EBD" w:rsidRDefault="001A3EBD" w:rsidP="001A3EBD">
      <w:pPr>
        <w:spacing w:after="0"/>
        <w:rPr>
          <w:rFonts w:cs="Arial"/>
          <w:szCs w:val="20"/>
        </w:rPr>
      </w:pPr>
    </w:p>
    <w:p w14:paraId="7E31B09F" w14:textId="77777777" w:rsidR="001A3EBD" w:rsidRPr="001A3EBD" w:rsidRDefault="001A3EBD" w:rsidP="001A3EBD">
      <w:pPr>
        <w:spacing w:after="0"/>
        <w:rPr>
          <w:rFonts w:cs="Arial"/>
          <w:szCs w:val="20"/>
        </w:rPr>
      </w:pPr>
    </w:p>
    <w:p w14:paraId="5351B175" w14:textId="77777777" w:rsidR="001A3EBD" w:rsidRPr="001A3EBD" w:rsidRDefault="001A3EBD" w:rsidP="001A3EBD">
      <w:pPr>
        <w:spacing w:after="0"/>
        <w:rPr>
          <w:rFonts w:cs="Arial"/>
          <w:szCs w:val="20"/>
        </w:rPr>
      </w:pPr>
    </w:p>
    <w:p w14:paraId="0011AC5A" w14:textId="77777777" w:rsidR="001A3EBD" w:rsidRPr="001A3EBD" w:rsidRDefault="001A3EBD" w:rsidP="001A3EBD">
      <w:pPr>
        <w:spacing w:after="0"/>
        <w:rPr>
          <w:rFonts w:cs="Arial"/>
          <w:szCs w:val="20"/>
        </w:rPr>
      </w:pPr>
    </w:p>
    <w:p w14:paraId="410D99D0" w14:textId="77777777" w:rsidR="001A3EBD" w:rsidRPr="001A3EBD" w:rsidRDefault="001A3EBD" w:rsidP="001A3EBD">
      <w:pPr>
        <w:spacing w:after="0"/>
        <w:rPr>
          <w:rFonts w:cs="Arial"/>
          <w:szCs w:val="20"/>
        </w:rPr>
      </w:pPr>
    </w:p>
    <w:p w14:paraId="41D2A558" w14:textId="77777777" w:rsidR="001A3EBD" w:rsidRPr="001A3EBD" w:rsidRDefault="001A3EBD" w:rsidP="001A3EBD">
      <w:pPr>
        <w:spacing w:after="0"/>
        <w:rPr>
          <w:rFonts w:cs="Arial"/>
          <w:szCs w:val="20"/>
        </w:rPr>
      </w:pPr>
    </w:p>
    <w:p w14:paraId="491DEDD8" w14:textId="77777777" w:rsidR="001A3EBD" w:rsidRPr="001A3EBD" w:rsidRDefault="001A3EBD" w:rsidP="001A3EBD">
      <w:pPr>
        <w:spacing w:after="0"/>
        <w:rPr>
          <w:rFonts w:cs="Arial"/>
          <w:szCs w:val="20"/>
        </w:rPr>
      </w:pPr>
    </w:p>
    <w:p w14:paraId="1C3A5F3F" w14:textId="77777777" w:rsidR="001A3EBD" w:rsidRPr="001A3EBD" w:rsidRDefault="001A3EBD" w:rsidP="001A3EBD">
      <w:pPr>
        <w:spacing w:after="0"/>
        <w:rPr>
          <w:rFonts w:cs="Arial"/>
          <w:szCs w:val="20"/>
        </w:rPr>
      </w:pPr>
    </w:p>
    <w:p w14:paraId="0664BD52" w14:textId="77777777" w:rsidR="001A3EBD" w:rsidRPr="001A3EBD" w:rsidRDefault="001A3EBD" w:rsidP="001A3EBD">
      <w:pPr>
        <w:spacing w:after="0"/>
        <w:rPr>
          <w:rFonts w:cs="Arial"/>
          <w:szCs w:val="20"/>
        </w:rPr>
      </w:pPr>
    </w:p>
    <w:p w14:paraId="61BFA690" w14:textId="77777777" w:rsidR="001A3EBD" w:rsidRPr="001A3EBD" w:rsidRDefault="001A3EBD" w:rsidP="001A3EBD">
      <w:pPr>
        <w:spacing w:after="0"/>
        <w:rPr>
          <w:rFonts w:cs="Arial"/>
          <w:szCs w:val="20"/>
        </w:rPr>
      </w:pPr>
    </w:p>
    <w:p w14:paraId="1065CFDC" w14:textId="77777777" w:rsidR="001A3EBD" w:rsidRPr="001A3EBD" w:rsidRDefault="001A3EBD" w:rsidP="001A3EBD">
      <w:pPr>
        <w:keepNext/>
        <w:spacing w:after="0"/>
        <w:outlineLvl w:val="2"/>
        <w:rPr>
          <w:rFonts w:eastAsia="Calibri" w:cs="Arial"/>
          <w:caps/>
          <w:color w:val="FF0000"/>
          <w:szCs w:val="20"/>
        </w:rPr>
      </w:pPr>
      <w:r w:rsidRPr="001A3EBD">
        <w:rPr>
          <w:rFonts w:cs="Arial"/>
          <w:b/>
          <w:bCs/>
          <w:color w:val="FF0000"/>
          <w:sz w:val="24"/>
        </w:rPr>
        <w:lastRenderedPageBreak/>
        <w:t xml:space="preserve">                                             </w:t>
      </w:r>
      <w:r w:rsidRPr="001A3EBD">
        <w:rPr>
          <w:rFonts w:cs="Arial"/>
          <w:b/>
          <w:bCs/>
          <w:color w:val="FF0000"/>
          <w:szCs w:val="20"/>
        </w:rPr>
        <w:t xml:space="preserve">Príloha č. 4 Výzvy:  </w:t>
      </w:r>
      <w:r w:rsidRPr="001A3EBD">
        <w:rPr>
          <w:rFonts w:eastAsia="Calibri" w:cs="Arial"/>
          <w:b/>
          <w:caps/>
          <w:color w:val="FF0000"/>
          <w:szCs w:val="20"/>
        </w:rPr>
        <w:t>Čestné vyhlásenie § 32 ods. 1 písm. a)</w:t>
      </w:r>
    </w:p>
    <w:p w14:paraId="2CE3F3D4" w14:textId="77777777" w:rsidR="001A3EBD" w:rsidRPr="001A3EBD" w:rsidRDefault="001A3EBD" w:rsidP="001A3EBD">
      <w:pPr>
        <w:keepNext/>
        <w:spacing w:after="0"/>
        <w:outlineLvl w:val="2"/>
        <w:rPr>
          <w:rFonts w:eastAsia="Calibri" w:cs="Arial"/>
          <w:b/>
          <w:caps/>
          <w:szCs w:val="20"/>
        </w:rPr>
      </w:pPr>
      <w:r w:rsidRPr="001A3EBD">
        <w:rPr>
          <w:rFonts w:eastAsia="Calibri" w:cs="Arial"/>
          <w:b/>
          <w:caps/>
          <w:szCs w:val="20"/>
        </w:rPr>
        <w:t xml:space="preserve">                                                            </w:t>
      </w:r>
    </w:p>
    <w:p w14:paraId="400DDBBD" w14:textId="77777777" w:rsidR="001A3EBD" w:rsidRPr="001A3EBD" w:rsidRDefault="001A3EBD" w:rsidP="001A3EBD">
      <w:pPr>
        <w:keepNext/>
        <w:spacing w:after="0"/>
        <w:outlineLvl w:val="2"/>
        <w:rPr>
          <w:rFonts w:eastAsia="Calibri" w:cs="Arial"/>
          <w:caps/>
          <w:szCs w:val="20"/>
        </w:rPr>
      </w:pPr>
      <w:r w:rsidRPr="001A3EBD">
        <w:rPr>
          <w:rFonts w:eastAsia="Calibri" w:cs="Arial"/>
          <w:b/>
          <w:caps/>
          <w:szCs w:val="20"/>
        </w:rPr>
        <w:t xml:space="preserve">                                                            Čestné vyhlásenie</w:t>
      </w:r>
    </w:p>
    <w:p w14:paraId="6EB3C5B0" w14:textId="77777777" w:rsidR="001A3EBD" w:rsidRPr="001A3EBD" w:rsidRDefault="001A3EBD" w:rsidP="001A3EBD">
      <w:pPr>
        <w:spacing w:after="0"/>
        <w:rPr>
          <w:rFonts w:eastAsia="Calibri" w:cs="Arial"/>
          <w:szCs w:val="20"/>
          <w:lang w:val="cs-CZ" w:eastAsia="cs-CZ"/>
        </w:rPr>
      </w:pPr>
      <w:r w:rsidRPr="001A3EBD">
        <w:rPr>
          <w:rFonts w:eastAsia="Calibri" w:cs="Arial"/>
          <w:szCs w:val="20"/>
          <w:lang w:val="cs-CZ" w:eastAsia="cs-CZ"/>
        </w:rPr>
        <w:t xml:space="preserve">                                                       podľa § 32 ods.1 písm. a) ZVO</w:t>
      </w:r>
    </w:p>
    <w:p w14:paraId="01B3DD96" w14:textId="77777777" w:rsidR="001A3EBD" w:rsidRPr="001A3EBD" w:rsidRDefault="001A3EBD" w:rsidP="001A3EBD">
      <w:pPr>
        <w:spacing w:after="0"/>
        <w:jc w:val="center"/>
        <w:rPr>
          <w:rFonts w:eastAsia="Calibri" w:cs="Arial"/>
          <w:szCs w:val="20"/>
          <w:lang w:eastAsia="cs-CZ"/>
        </w:rPr>
      </w:pPr>
    </w:p>
    <w:p w14:paraId="6C4885A7" w14:textId="77777777" w:rsidR="001A3EBD" w:rsidRPr="001A3EBD" w:rsidRDefault="001A3EBD" w:rsidP="001A3EBD">
      <w:pPr>
        <w:spacing w:after="0"/>
        <w:jc w:val="both"/>
        <w:rPr>
          <w:rFonts w:eastAsia="Calibri" w:cs="Arial"/>
          <w:szCs w:val="20"/>
          <w:lang w:eastAsia="cs-CZ"/>
        </w:rPr>
      </w:pPr>
      <w:r w:rsidRPr="001A3EBD">
        <w:rPr>
          <w:rFonts w:eastAsia="Calibri" w:cs="Arial"/>
          <w:szCs w:val="20"/>
          <w:lang w:eastAsia="cs-CZ"/>
        </w:rPr>
        <w:t xml:space="preserve">Verejné obstarávanie zákazky na predmet nadlimitnej zákazky s názvom: </w:t>
      </w:r>
      <w:r w:rsidRPr="001A3EBD">
        <w:rPr>
          <w:rFonts w:cs="Arial"/>
          <w:b/>
          <w:szCs w:val="20"/>
          <w:lang w:eastAsia="cs-CZ"/>
        </w:rPr>
        <w:t>„Služby mechanizačnými prostriedkami -  traktor bager na LS Smolník ,LS Jasov ,LS Svinica ,LS Slanec – výzva č. 4/2025“</w:t>
      </w:r>
      <w:r w:rsidRPr="001A3EBD">
        <w:rPr>
          <w:rFonts w:cs="Arial"/>
          <w:szCs w:val="20"/>
          <w:lang w:eastAsia="cs-CZ"/>
        </w:rPr>
        <w:t xml:space="preserve">, </w:t>
      </w:r>
      <w:r w:rsidRPr="001A3EBD">
        <w:rPr>
          <w:rFonts w:eastAsia="Calibri" w:cs="Arial"/>
          <w:szCs w:val="20"/>
          <w:lang w:eastAsia="cs-CZ"/>
        </w:rPr>
        <w:t>podľa zákona č. 343/2015 Z. z. o verejnom obstarávaní a o zmene a doplnení niektorých zákonov, v znení neskorších predpisov (ďalej len ZVO).</w:t>
      </w:r>
    </w:p>
    <w:p w14:paraId="353C406C" w14:textId="77777777" w:rsidR="001A3EBD" w:rsidRPr="001A3EBD" w:rsidRDefault="001A3EBD" w:rsidP="001A3EBD">
      <w:pPr>
        <w:spacing w:after="0"/>
        <w:jc w:val="both"/>
        <w:rPr>
          <w:rFonts w:eastAsia="Calibri" w:cs="Arial"/>
          <w:szCs w:val="20"/>
          <w:lang w:val="cs-CZ" w:eastAsia="cs-CZ"/>
        </w:rPr>
      </w:pPr>
    </w:p>
    <w:p w14:paraId="6380373D" w14:textId="77777777" w:rsidR="001A3EBD" w:rsidRPr="001A3EBD" w:rsidRDefault="001A3EBD" w:rsidP="001A3EBD">
      <w:pPr>
        <w:spacing w:after="200" w:line="276" w:lineRule="auto"/>
        <w:rPr>
          <w:rFonts w:eastAsia="Calibri" w:cs="Arial"/>
          <w:szCs w:val="20"/>
        </w:rPr>
      </w:pPr>
      <w:r w:rsidRPr="001A3EBD">
        <w:rPr>
          <w:rFonts w:cs="Arial"/>
          <w:color w:val="333333"/>
          <w:szCs w:val="20"/>
        </w:rPr>
        <w:t xml:space="preserve">Uchádzač: </w:t>
      </w:r>
      <w:r w:rsidRPr="001A3EBD">
        <w:rPr>
          <w:rFonts w:eastAsia="Calibri" w:cs="Arial"/>
          <w:szCs w:val="20"/>
          <w:highlight w:val="yellow"/>
          <w:shd w:val="clear" w:color="auto" w:fill="D9D9D9"/>
        </w:rPr>
        <w:t>[</w:t>
      </w:r>
      <w:r w:rsidRPr="001A3EBD">
        <w:rPr>
          <w:rFonts w:eastAsia="Calibri" w:cs="Arial"/>
          <w:i/>
          <w:szCs w:val="20"/>
          <w:highlight w:val="yellow"/>
          <w:shd w:val="clear" w:color="auto" w:fill="D9D9D9"/>
        </w:rPr>
        <w:t>...........obchodné meno, sídlo, IČO  uchádzača</w:t>
      </w:r>
      <w:r w:rsidRPr="001A3EBD">
        <w:rPr>
          <w:rFonts w:eastAsia="Calibri" w:cs="Arial"/>
          <w:szCs w:val="20"/>
          <w:highlight w:val="yellow"/>
          <w:shd w:val="clear" w:color="auto" w:fill="D9D9D9"/>
        </w:rPr>
        <w:t>]</w:t>
      </w:r>
      <w:r w:rsidRPr="001A3EBD">
        <w:rPr>
          <w:rFonts w:eastAsia="Calibri" w:cs="Arial"/>
          <w:szCs w:val="20"/>
          <w:highlight w:val="yellow"/>
        </w:rPr>
        <w:t xml:space="preserve">, zastúpený </w:t>
      </w:r>
      <w:r w:rsidRPr="001A3EBD">
        <w:rPr>
          <w:rFonts w:eastAsia="Calibri" w:cs="Arial"/>
          <w:szCs w:val="20"/>
          <w:highlight w:val="yellow"/>
          <w:shd w:val="clear" w:color="auto" w:fill="D9D9D9"/>
        </w:rPr>
        <w:t>[</w:t>
      </w:r>
      <w:r w:rsidRPr="001A3EBD">
        <w:rPr>
          <w:rFonts w:eastAsia="Calibri" w:cs="Arial"/>
          <w:i/>
          <w:szCs w:val="20"/>
          <w:highlight w:val="yellow"/>
          <w:shd w:val="clear" w:color="auto" w:fill="D9D9D9"/>
        </w:rPr>
        <w:t>..........titul, meno</w:t>
      </w:r>
      <w:r w:rsidRPr="001A3EBD">
        <w:rPr>
          <w:rFonts w:eastAsia="Calibri" w:cs="Arial"/>
          <w:szCs w:val="20"/>
          <w:highlight w:val="yellow"/>
          <w:shd w:val="clear" w:color="auto" w:fill="D9D9D9"/>
        </w:rPr>
        <w:t xml:space="preserve"> a </w:t>
      </w:r>
      <w:r w:rsidRPr="001A3EBD">
        <w:rPr>
          <w:rFonts w:eastAsia="Calibri" w:cs="Arial"/>
          <w:i/>
          <w:szCs w:val="20"/>
          <w:highlight w:val="yellow"/>
          <w:shd w:val="clear" w:color="auto" w:fill="D9D9D9"/>
        </w:rPr>
        <w:t>priezvisko štatutárneho zástupcu / poverenej osoby uchádzača</w:t>
      </w:r>
      <w:r w:rsidRPr="001A3EBD">
        <w:rPr>
          <w:rFonts w:eastAsia="Calibri" w:cs="Arial"/>
          <w:szCs w:val="20"/>
          <w:highlight w:val="yellow"/>
          <w:shd w:val="clear" w:color="auto" w:fill="D9D9D9"/>
        </w:rPr>
        <w:t>]</w:t>
      </w:r>
      <w:r w:rsidRPr="001A3EBD">
        <w:rPr>
          <w:rFonts w:eastAsia="Calibri" w:cs="Arial"/>
          <w:szCs w:val="20"/>
          <w:highlight w:val="yellow"/>
        </w:rPr>
        <w:t>,</w:t>
      </w:r>
      <w:r w:rsidRPr="001A3EBD">
        <w:rPr>
          <w:rFonts w:eastAsia="Calibri" w:cs="Arial"/>
          <w:szCs w:val="20"/>
        </w:rPr>
        <w:t xml:space="preserve"> </w:t>
      </w:r>
    </w:p>
    <w:p w14:paraId="48D40E5B" w14:textId="77777777" w:rsidR="001A3EBD" w:rsidRPr="001A3EBD" w:rsidRDefault="001A3EBD" w:rsidP="001A3EBD">
      <w:pPr>
        <w:numPr>
          <w:ilvl w:val="0"/>
          <w:numId w:val="120"/>
        </w:numPr>
        <w:spacing w:after="0"/>
        <w:contextualSpacing/>
        <w:jc w:val="both"/>
        <w:rPr>
          <w:rFonts w:cs="Arial"/>
          <w:iCs/>
          <w:szCs w:val="20"/>
          <w:shd w:val="clear" w:color="auto" w:fill="FFFFFF"/>
        </w:rPr>
      </w:pPr>
      <w:r w:rsidRPr="001A3EBD">
        <w:rPr>
          <w:rFonts w:eastAsia="Calibri" w:cs="Arial"/>
          <w:szCs w:val="20"/>
        </w:rPr>
        <w:t>V zmysle § 32 ods.1 písm. a) ZVO podmienku účasti musí</w:t>
      </w:r>
      <w:r w:rsidRPr="001A3EBD">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0A3781D1" w14:textId="77777777" w:rsidR="001A3EBD" w:rsidRPr="001A3EBD" w:rsidRDefault="001A3EBD" w:rsidP="001A3EBD">
      <w:pPr>
        <w:numPr>
          <w:ilvl w:val="0"/>
          <w:numId w:val="120"/>
        </w:numPr>
        <w:spacing w:after="0"/>
        <w:contextualSpacing/>
        <w:jc w:val="both"/>
        <w:rPr>
          <w:rFonts w:cs="Arial"/>
          <w:iCs/>
          <w:szCs w:val="20"/>
          <w:shd w:val="clear" w:color="auto" w:fill="FFFFFF"/>
        </w:rPr>
      </w:pPr>
      <w:r w:rsidRPr="001A3EBD">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E7BF0B7" w14:textId="77777777" w:rsidR="001A3EBD" w:rsidRPr="001A3EBD" w:rsidRDefault="001A3EBD" w:rsidP="001A3EBD">
      <w:pPr>
        <w:numPr>
          <w:ilvl w:val="0"/>
          <w:numId w:val="120"/>
        </w:numPr>
        <w:shd w:val="clear" w:color="auto" w:fill="FFFFFF"/>
        <w:spacing w:after="0"/>
        <w:contextualSpacing/>
        <w:jc w:val="both"/>
        <w:rPr>
          <w:rFonts w:cs="Arial"/>
          <w:iCs/>
          <w:szCs w:val="20"/>
        </w:rPr>
      </w:pPr>
      <w:r w:rsidRPr="001A3EBD">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43CE6263" w14:textId="77777777" w:rsidR="001A3EBD" w:rsidRPr="001A3EBD" w:rsidRDefault="001A3EBD" w:rsidP="001A3EBD">
      <w:pPr>
        <w:shd w:val="clear" w:color="auto" w:fill="FFFFFF"/>
        <w:ind w:left="709"/>
        <w:rPr>
          <w:rFonts w:cs="Arial"/>
          <w:iCs/>
          <w:szCs w:val="20"/>
        </w:rPr>
      </w:pPr>
      <w:r w:rsidRPr="001A3EBD">
        <w:rPr>
          <w:rFonts w:cs="Arial"/>
          <w:iCs/>
          <w:szCs w:val="20"/>
        </w:rPr>
        <w:t>a) vlastní väčšinu akcií alebo väčšinový obchodný podiel u uchádzača alebo záujemcu,</w:t>
      </w:r>
    </w:p>
    <w:p w14:paraId="5FA15BDC" w14:textId="77777777" w:rsidR="001A3EBD" w:rsidRPr="001A3EBD" w:rsidRDefault="001A3EBD" w:rsidP="001A3EBD">
      <w:pPr>
        <w:shd w:val="clear" w:color="auto" w:fill="FFFFFF"/>
        <w:ind w:left="709"/>
        <w:rPr>
          <w:rFonts w:cs="Arial"/>
          <w:iCs/>
          <w:szCs w:val="20"/>
        </w:rPr>
      </w:pPr>
      <w:r w:rsidRPr="001A3EBD">
        <w:rPr>
          <w:rFonts w:cs="Arial"/>
          <w:iCs/>
          <w:szCs w:val="20"/>
        </w:rPr>
        <w:t>b) má väčšinu hlasovacích práv u uchádzača alebo záujemcu,</w:t>
      </w:r>
    </w:p>
    <w:p w14:paraId="4C4DF657" w14:textId="77777777" w:rsidR="001A3EBD" w:rsidRPr="001A3EBD" w:rsidRDefault="001A3EBD" w:rsidP="001A3EBD">
      <w:pPr>
        <w:shd w:val="clear" w:color="auto" w:fill="FFFFFF"/>
        <w:ind w:left="709"/>
        <w:rPr>
          <w:rFonts w:cs="Arial"/>
          <w:iCs/>
          <w:szCs w:val="20"/>
        </w:rPr>
      </w:pPr>
      <w:r w:rsidRPr="001A3EBD">
        <w:rPr>
          <w:rFonts w:cs="Arial"/>
          <w:iCs/>
          <w:szCs w:val="20"/>
        </w:rPr>
        <w:t>c) má právo vymenúvať alebo odvolávať väčšinu členov štatutárneho orgánu alebo dozorného orgánu uchádzača alebo záujemcu alebo</w:t>
      </w:r>
    </w:p>
    <w:p w14:paraId="65F04544" w14:textId="77777777" w:rsidR="001A3EBD" w:rsidRPr="001A3EBD" w:rsidRDefault="001A3EBD" w:rsidP="001A3EBD">
      <w:pPr>
        <w:shd w:val="clear" w:color="auto" w:fill="FFFFFF"/>
        <w:ind w:left="709"/>
        <w:rPr>
          <w:rFonts w:cs="Arial"/>
          <w:iCs/>
          <w:szCs w:val="20"/>
        </w:rPr>
      </w:pPr>
      <w:r w:rsidRPr="001A3EBD">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4D9E1D7D" w14:textId="77777777" w:rsidR="001A3EBD" w:rsidRPr="001A3EBD" w:rsidRDefault="001A3EBD" w:rsidP="001A3EBD">
      <w:pPr>
        <w:spacing w:after="0"/>
        <w:jc w:val="both"/>
        <w:rPr>
          <w:rFonts w:eastAsia="Calibri" w:cs="Arial"/>
          <w:szCs w:val="20"/>
          <w:lang w:eastAsia="cs-CZ"/>
        </w:rPr>
      </w:pPr>
      <w:r w:rsidRPr="001A3EBD">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45DE31CE" w14:textId="77777777" w:rsidR="001A3EBD" w:rsidRPr="001A3EBD" w:rsidRDefault="001A3EBD" w:rsidP="001A3EBD">
      <w:pPr>
        <w:spacing w:after="0"/>
        <w:rPr>
          <w:rFonts w:eastAsia="Calibri" w:cs="Arial"/>
          <w:szCs w:val="20"/>
          <w:lang w:eastAsia="cs-CZ"/>
        </w:rPr>
      </w:pPr>
    </w:p>
    <w:p w14:paraId="78298D2A" w14:textId="77777777" w:rsidR="001A3EBD" w:rsidRPr="001A3EBD" w:rsidRDefault="001A3EBD" w:rsidP="001A3EBD">
      <w:pPr>
        <w:spacing w:after="0"/>
        <w:rPr>
          <w:rFonts w:eastAsia="Calibri" w:cs="Arial"/>
          <w:i/>
          <w:szCs w:val="20"/>
          <w:lang w:eastAsia="cs-CZ"/>
        </w:rPr>
      </w:pPr>
      <w:r w:rsidRPr="001A3EBD">
        <w:rPr>
          <w:rFonts w:eastAsia="Calibri" w:cs="Arial"/>
          <w:szCs w:val="20"/>
          <w:lang w:eastAsia="cs-CZ"/>
        </w:rPr>
        <w:t xml:space="preserve">Iná osoba:  áno/nie* </w:t>
      </w:r>
      <w:r w:rsidRPr="001A3EBD">
        <w:rPr>
          <w:rFonts w:eastAsia="Calibri" w:cs="Arial"/>
          <w:i/>
          <w:szCs w:val="20"/>
          <w:lang w:eastAsia="cs-CZ"/>
        </w:rPr>
        <w:t>(v prípade ak uchádzač označí možnosť nie, nižšie uvedené údaje nevypĺňa)</w:t>
      </w:r>
    </w:p>
    <w:p w14:paraId="6D198296" w14:textId="77777777" w:rsidR="001A3EBD" w:rsidRPr="001A3EBD" w:rsidRDefault="001A3EBD" w:rsidP="001A3EBD">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A3EBD" w:rsidRPr="001A3EBD" w14:paraId="32D81413" w14:textId="77777777" w:rsidTr="00F52547">
        <w:trPr>
          <w:trHeight w:val="377"/>
        </w:trPr>
        <w:tc>
          <w:tcPr>
            <w:tcW w:w="6478" w:type="dxa"/>
            <w:shd w:val="clear" w:color="auto" w:fill="C6D9F1"/>
            <w:hideMark/>
          </w:tcPr>
          <w:p w14:paraId="06B397ED" w14:textId="77777777" w:rsidR="001A3EBD" w:rsidRPr="001A3EBD" w:rsidRDefault="001A3EBD" w:rsidP="001A3EBD">
            <w:pPr>
              <w:spacing w:line="257" w:lineRule="auto"/>
              <w:jc w:val="center"/>
              <w:rPr>
                <w:rFonts w:cs="Arial"/>
                <w:i/>
                <w:szCs w:val="20"/>
              </w:rPr>
            </w:pPr>
            <w:r w:rsidRPr="001A3EBD">
              <w:rPr>
                <w:rFonts w:cs="Arial"/>
                <w:szCs w:val="20"/>
              </w:rPr>
              <w:t>Titul, meno, priezvisko, funkcia,</w:t>
            </w:r>
          </w:p>
        </w:tc>
      </w:tr>
      <w:tr w:rsidR="001A3EBD" w:rsidRPr="001A3EBD" w14:paraId="1F5EEF1B" w14:textId="77777777" w:rsidTr="00F52547">
        <w:trPr>
          <w:trHeight w:val="454"/>
        </w:trPr>
        <w:tc>
          <w:tcPr>
            <w:tcW w:w="6478" w:type="dxa"/>
          </w:tcPr>
          <w:p w14:paraId="2686E07D" w14:textId="77777777" w:rsidR="001A3EBD" w:rsidRPr="001A3EBD" w:rsidRDefault="001A3EBD" w:rsidP="001A3EBD">
            <w:pPr>
              <w:rPr>
                <w:rFonts w:cs="Arial"/>
                <w:szCs w:val="20"/>
              </w:rPr>
            </w:pPr>
          </w:p>
        </w:tc>
      </w:tr>
      <w:tr w:rsidR="001A3EBD" w:rsidRPr="001A3EBD" w14:paraId="7AA57116" w14:textId="77777777" w:rsidTr="00F52547">
        <w:trPr>
          <w:trHeight w:val="454"/>
        </w:trPr>
        <w:tc>
          <w:tcPr>
            <w:tcW w:w="6478" w:type="dxa"/>
          </w:tcPr>
          <w:p w14:paraId="1807B488" w14:textId="77777777" w:rsidR="001A3EBD" w:rsidRPr="001A3EBD" w:rsidRDefault="001A3EBD" w:rsidP="001A3EBD">
            <w:pPr>
              <w:rPr>
                <w:rFonts w:cs="Arial"/>
                <w:szCs w:val="20"/>
              </w:rPr>
            </w:pPr>
          </w:p>
        </w:tc>
      </w:tr>
    </w:tbl>
    <w:p w14:paraId="37F05539" w14:textId="77777777" w:rsidR="001A3EBD" w:rsidRPr="001A3EBD" w:rsidRDefault="001A3EBD" w:rsidP="001A3EBD">
      <w:pPr>
        <w:tabs>
          <w:tab w:val="left" w:pos="851"/>
        </w:tabs>
        <w:autoSpaceDE w:val="0"/>
        <w:autoSpaceDN w:val="0"/>
        <w:rPr>
          <w:rFonts w:cs="Arial"/>
          <w:bCs/>
          <w:iCs/>
          <w:noProof/>
          <w:color w:val="000000"/>
          <w:szCs w:val="20"/>
          <w:lang w:eastAsia="cs-CZ"/>
        </w:rPr>
      </w:pPr>
    </w:p>
    <w:p w14:paraId="1A024BD8" w14:textId="77777777" w:rsidR="001A3EBD" w:rsidRPr="001A3EBD" w:rsidRDefault="001A3EBD" w:rsidP="001A3EBD">
      <w:pPr>
        <w:tabs>
          <w:tab w:val="left" w:pos="851"/>
        </w:tabs>
        <w:autoSpaceDE w:val="0"/>
        <w:autoSpaceDN w:val="0"/>
        <w:rPr>
          <w:rFonts w:cs="Arial"/>
          <w:bCs/>
          <w:iCs/>
          <w:noProof/>
          <w:color w:val="000000"/>
          <w:szCs w:val="20"/>
          <w:lang w:eastAsia="cs-CZ"/>
        </w:rPr>
      </w:pPr>
      <w:r w:rsidRPr="001A3EBD">
        <w:rPr>
          <w:rFonts w:cs="Arial"/>
          <w:bCs/>
          <w:iCs/>
          <w:noProof/>
          <w:color w:val="000000"/>
          <w:szCs w:val="20"/>
          <w:lang w:eastAsia="cs-CZ"/>
        </w:rPr>
        <w:t>V ............................................, dňa ............................</w:t>
      </w:r>
    </w:p>
    <w:p w14:paraId="652452AA" w14:textId="77777777" w:rsidR="001A3EBD" w:rsidRPr="001A3EBD" w:rsidRDefault="001A3EBD" w:rsidP="001A3EBD">
      <w:pPr>
        <w:tabs>
          <w:tab w:val="left" w:pos="851"/>
        </w:tabs>
        <w:autoSpaceDE w:val="0"/>
        <w:autoSpaceDN w:val="0"/>
        <w:spacing w:after="0"/>
        <w:jc w:val="right"/>
        <w:rPr>
          <w:rFonts w:cs="Arial"/>
          <w:bCs/>
          <w:iCs/>
          <w:noProof/>
          <w:color w:val="000000"/>
          <w:szCs w:val="20"/>
          <w:lang w:eastAsia="cs-CZ"/>
        </w:rPr>
      </w:pPr>
      <w:r w:rsidRPr="001A3EBD">
        <w:rPr>
          <w:rFonts w:cs="Arial"/>
          <w:bCs/>
          <w:i/>
          <w:iCs/>
          <w:noProof/>
          <w:color w:val="000000"/>
          <w:szCs w:val="20"/>
          <w:lang w:eastAsia="cs-CZ"/>
        </w:rPr>
        <w:tab/>
      </w:r>
      <w:r w:rsidRPr="001A3EBD">
        <w:rPr>
          <w:rFonts w:cs="Arial"/>
          <w:bCs/>
          <w:i/>
          <w:iCs/>
          <w:noProof/>
          <w:color w:val="000000"/>
          <w:szCs w:val="20"/>
          <w:lang w:eastAsia="cs-CZ"/>
        </w:rPr>
        <w:tab/>
      </w:r>
      <w:r w:rsidRPr="001A3EBD">
        <w:rPr>
          <w:rFonts w:cs="Arial"/>
          <w:bCs/>
          <w:i/>
          <w:iCs/>
          <w:noProof/>
          <w:color w:val="000000"/>
          <w:szCs w:val="20"/>
          <w:lang w:eastAsia="cs-CZ"/>
        </w:rPr>
        <w:tab/>
      </w:r>
      <w:r w:rsidRPr="001A3EBD">
        <w:rPr>
          <w:rFonts w:cs="Arial"/>
          <w:bCs/>
          <w:i/>
          <w:iCs/>
          <w:noProof/>
          <w:color w:val="000000"/>
          <w:szCs w:val="20"/>
          <w:lang w:eastAsia="cs-CZ"/>
        </w:rPr>
        <w:tab/>
      </w:r>
      <w:r w:rsidRPr="001A3EBD">
        <w:rPr>
          <w:rFonts w:cs="Arial"/>
          <w:bCs/>
          <w:i/>
          <w:iCs/>
          <w:noProof/>
          <w:color w:val="000000"/>
          <w:szCs w:val="20"/>
          <w:lang w:eastAsia="cs-CZ"/>
        </w:rPr>
        <w:tab/>
      </w:r>
      <w:r w:rsidRPr="001A3EBD">
        <w:rPr>
          <w:rFonts w:cs="Arial"/>
          <w:bCs/>
          <w:i/>
          <w:iCs/>
          <w:noProof/>
          <w:color w:val="000000"/>
          <w:szCs w:val="20"/>
          <w:lang w:eastAsia="cs-CZ"/>
        </w:rPr>
        <w:tab/>
      </w:r>
      <w:r w:rsidRPr="001A3EBD">
        <w:rPr>
          <w:rFonts w:cs="Arial"/>
          <w:bCs/>
          <w:i/>
          <w:iCs/>
          <w:noProof/>
          <w:color w:val="000000"/>
          <w:szCs w:val="20"/>
          <w:lang w:eastAsia="cs-CZ"/>
        </w:rPr>
        <w:tab/>
        <w:t xml:space="preserve">                           </w:t>
      </w:r>
      <w:r w:rsidRPr="001A3EBD">
        <w:rPr>
          <w:rFonts w:cs="Arial"/>
          <w:bCs/>
          <w:iCs/>
          <w:noProof/>
          <w:color w:val="000000"/>
          <w:szCs w:val="20"/>
          <w:lang w:eastAsia="cs-CZ"/>
        </w:rPr>
        <w:t>.......................................................................</w:t>
      </w:r>
    </w:p>
    <w:p w14:paraId="3D84429D" w14:textId="77777777" w:rsidR="001A3EBD" w:rsidRPr="001A3EBD" w:rsidRDefault="001A3EBD" w:rsidP="001A3EBD">
      <w:pPr>
        <w:tabs>
          <w:tab w:val="left" w:pos="851"/>
        </w:tabs>
        <w:autoSpaceDE w:val="0"/>
        <w:autoSpaceDN w:val="0"/>
        <w:spacing w:after="0"/>
        <w:ind w:left="357"/>
        <w:jc w:val="right"/>
        <w:rPr>
          <w:rFonts w:cs="Arial"/>
          <w:bCs/>
          <w:iCs/>
          <w:noProof/>
          <w:color w:val="000000"/>
          <w:szCs w:val="20"/>
          <w:lang w:eastAsia="cs-CZ"/>
        </w:rPr>
      </w:pPr>
      <w:r w:rsidRPr="001A3EBD">
        <w:rPr>
          <w:rFonts w:cs="Arial"/>
          <w:bCs/>
          <w:iCs/>
          <w:noProof/>
          <w:color w:val="000000"/>
          <w:szCs w:val="20"/>
          <w:lang w:eastAsia="cs-CZ"/>
        </w:rPr>
        <w:t xml:space="preserve">     meno a priezvisko štatutárneho orgánu</w:t>
      </w:r>
    </w:p>
    <w:p w14:paraId="15FC485F" w14:textId="77777777" w:rsidR="001A3EBD" w:rsidRPr="001A3EBD" w:rsidRDefault="001A3EBD" w:rsidP="001A3EBD">
      <w:pPr>
        <w:tabs>
          <w:tab w:val="left" w:pos="851"/>
        </w:tabs>
        <w:autoSpaceDE w:val="0"/>
        <w:autoSpaceDN w:val="0"/>
        <w:spacing w:after="0"/>
        <w:jc w:val="right"/>
        <w:rPr>
          <w:rFonts w:cs="Arial"/>
          <w:szCs w:val="20"/>
        </w:rPr>
      </w:pPr>
      <w:r w:rsidRPr="001A3EBD">
        <w:rPr>
          <w:rFonts w:cs="Arial"/>
          <w:bCs/>
          <w:iCs/>
          <w:noProof/>
          <w:color w:val="000000"/>
          <w:szCs w:val="20"/>
          <w:lang w:eastAsia="cs-CZ"/>
        </w:rPr>
        <w:t>podpis a pečiatka</w:t>
      </w:r>
      <w:r w:rsidRPr="001A3EBD">
        <w:rPr>
          <w:rFonts w:cs="Arial"/>
          <w:szCs w:val="20"/>
        </w:rPr>
        <w:t>*nehodiace prečiarknuť</w:t>
      </w:r>
    </w:p>
    <w:p w14:paraId="364C3410" w14:textId="4C19D5B2" w:rsidR="00C16538" w:rsidRPr="001A3EBD" w:rsidRDefault="00C16538" w:rsidP="001A3EBD">
      <w:bookmarkStart w:id="0" w:name="_GoBack"/>
      <w:bookmarkEnd w:id="0"/>
    </w:p>
    <w:sectPr w:rsidR="00C16538" w:rsidRPr="001A3EBD"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11BBB" w14:textId="77777777" w:rsidR="002A56E5" w:rsidRDefault="002A56E5">
      <w:r>
        <w:separator/>
      </w:r>
    </w:p>
  </w:endnote>
  <w:endnote w:type="continuationSeparator" w:id="0">
    <w:p w14:paraId="16F3A5FC" w14:textId="77777777" w:rsidR="002A56E5" w:rsidRDefault="002A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502DB" w14:paraId="2D4E7A60" w14:textId="77777777" w:rsidTr="00D13CDF">
              <w:tc>
                <w:tcPr>
                  <w:tcW w:w="6237" w:type="dxa"/>
                </w:tcPr>
                <w:p w14:paraId="161303EA" w14:textId="2855CD28" w:rsidR="000502DB" w:rsidRDefault="000502DB" w:rsidP="00A83694">
                  <w:pPr>
                    <w:pStyle w:val="Pta"/>
                  </w:pPr>
                </w:p>
              </w:tc>
              <w:tc>
                <w:tcPr>
                  <w:tcW w:w="2825" w:type="dxa"/>
                </w:tcPr>
                <w:p w14:paraId="7289D8C9" w14:textId="444F5EC6" w:rsidR="000502DB" w:rsidRDefault="000502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1A3EBD">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1A3EBD">
                    <w:rPr>
                      <w:bCs/>
                      <w:noProof/>
                      <w:sz w:val="18"/>
                      <w:szCs w:val="18"/>
                    </w:rPr>
                    <w:t>11</w:t>
                  </w:r>
                  <w:r w:rsidRPr="007C3D49">
                    <w:rPr>
                      <w:bCs/>
                      <w:sz w:val="18"/>
                      <w:szCs w:val="18"/>
                    </w:rPr>
                    <w:fldChar w:fldCharType="end"/>
                  </w:r>
                </w:p>
              </w:tc>
            </w:tr>
          </w:tbl>
          <w:p w14:paraId="3C8412FC" w14:textId="522F1C6A" w:rsidR="000502DB" w:rsidRDefault="002A56E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502DB" w:rsidRDefault="000502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2DB" w:rsidRDefault="000502DB">
    <w:pPr>
      <w:pStyle w:val="Pta"/>
    </w:pPr>
  </w:p>
  <w:p w14:paraId="4427C16E" w14:textId="77777777" w:rsidR="000502DB" w:rsidRDefault="000502DB"/>
  <w:p w14:paraId="20DEAAA1" w14:textId="77777777" w:rsidR="000502DB" w:rsidRDefault="00050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7B7F8" w14:textId="77777777" w:rsidR="002A56E5" w:rsidRDefault="002A56E5">
      <w:r>
        <w:separator/>
      </w:r>
    </w:p>
  </w:footnote>
  <w:footnote w:type="continuationSeparator" w:id="0">
    <w:p w14:paraId="79951FF5" w14:textId="77777777" w:rsidR="002A56E5" w:rsidRDefault="002A5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502DB" w14:paraId="14793BB4" w14:textId="77777777" w:rsidTr="007C3D49">
      <w:tc>
        <w:tcPr>
          <w:tcW w:w="1271" w:type="dxa"/>
        </w:tcPr>
        <w:p w14:paraId="22C3DFF4" w14:textId="487E5B58" w:rsidR="000502DB" w:rsidRDefault="000502DB" w:rsidP="007C3D49">
          <w:r>
            <w:rPr>
              <w:noProof/>
              <w:lang w:bidi="si-LK"/>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0502DB" w:rsidRDefault="000502DB" w:rsidP="007C3D49">
          <w:pPr>
            <w:pStyle w:val="Nadpis4"/>
            <w:tabs>
              <w:tab w:val="clear" w:pos="576"/>
            </w:tabs>
          </w:pPr>
        </w:p>
      </w:tc>
    </w:tr>
  </w:tbl>
  <w:p w14:paraId="5DFAC86C" w14:textId="77777777" w:rsidR="000502DB" w:rsidRDefault="0005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CB7A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2566EC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2"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5"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8"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4"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8"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4"/>
  </w:num>
  <w:num w:numId="2">
    <w:abstractNumId w:val="72"/>
  </w:num>
  <w:num w:numId="3">
    <w:abstractNumId w:val="83"/>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5"/>
  </w:num>
  <w:num w:numId="8">
    <w:abstractNumId w:val="29"/>
  </w:num>
  <w:num w:numId="9">
    <w:abstractNumId w:val="21"/>
  </w:num>
  <w:num w:numId="10">
    <w:abstractNumId w:val="5"/>
  </w:num>
  <w:num w:numId="11">
    <w:abstractNumId w:val="13"/>
  </w:num>
  <w:num w:numId="12">
    <w:abstractNumId w:val="113"/>
  </w:num>
  <w:num w:numId="13">
    <w:abstractNumId w:val="30"/>
  </w:num>
  <w:num w:numId="14">
    <w:abstractNumId w:val="56"/>
  </w:num>
  <w:num w:numId="15">
    <w:abstractNumId w:val="92"/>
  </w:num>
  <w:num w:numId="16">
    <w:abstractNumId w:val="55"/>
  </w:num>
  <w:num w:numId="17">
    <w:abstractNumId w:val="79"/>
  </w:num>
  <w:num w:numId="18">
    <w:abstractNumId w:val="81"/>
  </w:num>
  <w:num w:numId="19">
    <w:abstractNumId w:val="45"/>
  </w:num>
  <w:num w:numId="20">
    <w:abstractNumId w:val="96"/>
  </w:num>
  <w:num w:numId="21">
    <w:abstractNumId w:val="108"/>
  </w:num>
  <w:num w:numId="22">
    <w:abstractNumId w:val="73"/>
  </w:num>
  <w:num w:numId="23">
    <w:abstractNumId w:val="77"/>
  </w:num>
  <w:num w:numId="24">
    <w:abstractNumId w:val="71"/>
  </w:num>
  <w:num w:numId="25">
    <w:abstractNumId w:val="41"/>
  </w:num>
  <w:num w:numId="26">
    <w:abstractNumId w:val="112"/>
  </w:num>
  <w:num w:numId="27">
    <w:abstractNumId w:val="33"/>
  </w:num>
  <w:num w:numId="28">
    <w:abstractNumId w:val="60"/>
  </w:num>
  <w:num w:numId="29">
    <w:abstractNumId w:val="43"/>
  </w:num>
  <w:num w:numId="30">
    <w:abstractNumId w:val="24"/>
  </w:num>
  <w:num w:numId="31">
    <w:abstractNumId w:val="37"/>
  </w:num>
  <w:num w:numId="32">
    <w:abstractNumId w:val="59"/>
  </w:num>
  <w:num w:numId="33">
    <w:abstractNumId w:val="47"/>
  </w:num>
  <w:num w:numId="34">
    <w:abstractNumId w:val="38"/>
  </w:num>
  <w:num w:numId="35">
    <w:abstractNumId w:val="82"/>
  </w:num>
  <w:num w:numId="36">
    <w:abstractNumId w:val="11"/>
  </w:num>
  <w:num w:numId="37">
    <w:abstractNumId w:val="115"/>
  </w:num>
  <w:num w:numId="38">
    <w:abstractNumId w:val="67"/>
  </w:num>
  <w:num w:numId="39">
    <w:abstractNumId w:val="51"/>
  </w:num>
  <w:num w:numId="40">
    <w:abstractNumId w:val="90"/>
  </w:num>
  <w:num w:numId="41">
    <w:abstractNumId w:val="105"/>
  </w:num>
  <w:num w:numId="42">
    <w:abstractNumId w:val="15"/>
  </w:num>
  <w:num w:numId="43">
    <w:abstractNumId w:val="4"/>
  </w:num>
  <w:num w:numId="44">
    <w:abstractNumId w:val="121"/>
  </w:num>
  <w:num w:numId="45">
    <w:abstractNumId w:val="100"/>
  </w:num>
  <w:num w:numId="46">
    <w:abstractNumId w:val="50"/>
  </w:num>
  <w:num w:numId="47">
    <w:abstractNumId w:val="39"/>
  </w:num>
  <w:num w:numId="48">
    <w:abstractNumId w:val="68"/>
  </w:num>
  <w:num w:numId="49">
    <w:abstractNumId w:val="25"/>
  </w:num>
  <w:num w:numId="50">
    <w:abstractNumId w:val="12"/>
  </w:num>
  <w:num w:numId="51">
    <w:abstractNumId w:val="118"/>
  </w:num>
  <w:num w:numId="52">
    <w:abstractNumId w:val="91"/>
  </w:num>
  <w:num w:numId="53">
    <w:abstractNumId w:val="109"/>
  </w:num>
  <w:num w:numId="54">
    <w:abstractNumId w:val="78"/>
  </w:num>
  <w:num w:numId="55">
    <w:abstractNumId w:val="57"/>
  </w:num>
  <w:num w:numId="56">
    <w:abstractNumId w:val="61"/>
  </w:num>
  <w:num w:numId="57">
    <w:abstractNumId w:val="6"/>
  </w:num>
  <w:num w:numId="58">
    <w:abstractNumId w:val="69"/>
  </w:num>
  <w:num w:numId="59">
    <w:abstractNumId w:val="117"/>
  </w:num>
  <w:num w:numId="60">
    <w:abstractNumId w:val="64"/>
  </w:num>
  <w:num w:numId="61">
    <w:abstractNumId w:val="95"/>
  </w:num>
  <w:num w:numId="62">
    <w:abstractNumId w:val="19"/>
  </w:num>
  <w:num w:numId="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4"/>
  </w:num>
  <w:num w:numId="66">
    <w:abstractNumId w:val="23"/>
  </w:num>
  <w:num w:numId="67">
    <w:abstractNumId w:val="93"/>
  </w:num>
  <w:num w:numId="68">
    <w:abstractNumId w:val="114"/>
  </w:num>
  <w:num w:numId="69">
    <w:abstractNumId w:val="94"/>
  </w:num>
  <w:num w:numId="70">
    <w:abstractNumId w:val="9"/>
  </w:num>
  <w:num w:numId="71">
    <w:abstractNumId w:val="48"/>
  </w:num>
  <w:num w:numId="72">
    <w:abstractNumId w:val="98"/>
  </w:num>
  <w:num w:numId="73">
    <w:abstractNumId w:val="87"/>
  </w:num>
  <w:num w:numId="74">
    <w:abstractNumId w:val="86"/>
  </w:num>
  <w:num w:numId="75">
    <w:abstractNumId w:val="32"/>
  </w:num>
  <w:num w:numId="76">
    <w:abstractNumId w:val="88"/>
  </w:num>
  <w:num w:numId="77">
    <w:abstractNumId w:val="52"/>
  </w:num>
  <w:num w:numId="78">
    <w:abstractNumId w:val="28"/>
  </w:num>
  <w:num w:numId="79">
    <w:abstractNumId w:val="102"/>
  </w:num>
  <w:num w:numId="80">
    <w:abstractNumId w:val="53"/>
  </w:num>
  <w:num w:numId="81">
    <w:abstractNumId w:val="58"/>
  </w:num>
  <w:num w:numId="82">
    <w:abstractNumId w:val="122"/>
  </w:num>
  <w:num w:numId="83">
    <w:abstractNumId w:val="63"/>
  </w:num>
  <w:num w:numId="84">
    <w:abstractNumId w:val="18"/>
  </w:num>
  <w:num w:numId="85">
    <w:abstractNumId w:val="14"/>
  </w:num>
  <w:num w:numId="86">
    <w:abstractNumId w:val="75"/>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8"/>
  </w:num>
  <w:num w:numId="94">
    <w:abstractNumId w:val="120"/>
  </w:num>
  <w:num w:numId="95">
    <w:abstractNumId w:val="10"/>
  </w:num>
  <w:num w:numId="96">
    <w:abstractNumId w:val="99"/>
  </w:num>
  <w:num w:numId="97">
    <w:abstractNumId w:val="70"/>
  </w:num>
  <w:num w:numId="98">
    <w:abstractNumId w:val="26"/>
  </w:num>
  <w:num w:numId="99">
    <w:abstractNumId w:val="2"/>
  </w:num>
  <w:num w:numId="100">
    <w:abstractNumId w:val="66"/>
  </w:num>
  <w:num w:numId="101">
    <w:abstractNumId w:val="104"/>
  </w:num>
  <w:num w:numId="102">
    <w:abstractNumId w:val="62"/>
  </w:num>
  <w:num w:numId="103">
    <w:abstractNumId w:val="46"/>
  </w:num>
  <w:num w:numId="104">
    <w:abstractNumId w:val="89"/>
  </w:num>
  <w:num w:numId="105">
    <w:abstractNumId w:val="20"/>
  </w:num>
  <w:num w:numId="106">
    <w:abstractNumId w:val="101"/>
  </w:num>
  <w:num w:numId="107">
    <w:abstractNumId w:val="97"/>
  </w:num>
  <w:num w:numId="108">
    <w:abstractNumId w:val="3"/>
  </w:num>
  <w:num w:numId="109">
    <w:abstractNumId w:val="65"/>
  </w:num>
  <w:num w:numId="110">
    <w:abstractNumId w:val="85"/>
  </w:num>
  <w:num w:numId="111">
    <w:abstractNumId w:val="49"/>
  </w:num>
  <w:num w:numId="112">
    <w:abstractNumId w:val="80"/>
  </w:num>
  <w:num w:numId="113">
    <w:abstractNumId w:val="76"/>
  </w:num>
  <w:num w:numId="114">
    <w:abstractNumId w:val="103"/>
  </w:num>
  <w:num w:numId="115">
    <w:abstractNumId w:val="110"/>
  </w:num>
  <w:num w:numId="116">
    <w:abstractNumId w:val="7"/>
  </w:num>
  <w:num w:numId="117">
    <w:abstractNumId w:val="16"/>
  </w:num>
  <w:num w:numId="118">
    <w:abstractNumId w:val="36"/>
  </w:num>
  <w:num w:numId="119">
    <w:abstractNumId w:val="54"/>
  </w:num>
  <w:num w:numId="120">
    <w:abstractNumId w:val="107"/>
  </w:num>
  <w:num w:numId="121">
    <w:abstractNumId w:val="31"/>
  </w:num>
  <w:num w:numId="122">
    <w:abstractNumId w:val="1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2DB"/>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BD"/>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C3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6E5"/>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3FB"/>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1E3"/>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745"/>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37F5B"/>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983"/>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3ED"/>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EFE"/>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D7E25"/>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251">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5CF91-AC1B-48E1-B11C-DDE89FAF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3695</Words>
  <Characters>21068</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24714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2025-01-24T12:04:00Z</cp:lastPrinted>
  <dcterms:created xsi:type="dcterms:W3CDTF">2025-02-18T11:47:00Z</dcterms:created>
  <dcterms:modified xsi:type="dcterms:W3CDTF">2025-03-18T08:40:00Z</dcterms:modified>
  <cp:category>EIZ</cp:category>
</cp:coreProperties>
</file>