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18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1320"/>
        <w:gridCol w:w="2564"/>
        <w:gridCol w:w="2643"/>
        <w:gridCol w:w="2044"/>
      </w:tblGrid>
      <w:tr w:rsidR="004E7F32" w:rsidRPr="001E25E4" w14:paraId="6D7F2621" w14:textId="77777777" w:rsidTr="00915E03">
        <w:trPr>
          <w:trHeight w:val="312"/>
        </w:trPr>
        <w:tc>
          <w:tcPr>
            <w:tcW w:w="4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C14DF" w14:textId="77777777" w:rsidR="001E25E4" w:rsidRPr="001E25E4" w:rsidRDefault="001E25E4" w:rsidP="001E25E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P. č.</w:t>
            </w:r>
          </w:p>
        </w:tc>
        <w:tc>
          <w:tcPr>
            <w:tcW w:w="7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95C6B" w14:textId="77777777" w:rsidR="001E25E4" w:rsidRPr="001E25E4" w:rsidRDefault="001E25E4" w:rsidP="001E25E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Míľnik</w:t>
            </w:r>
          </w:p>
        </w:tc>
        <w:tc>
          <w:tcPr>
            <w:tcW w:w="13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B518F" w14:textId="77777777" w:rsidR="001E25E4" w:rsidRPr="001E25E4" w:rsidRDefault="001E25E4" w:rsidP="001E25E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Termín</w:t>
            </w:r>
          </w:p>
        </w:tc>
        <w:tc>
          <w:tcPr>
            <w:tcW w:w="14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4B456" w14:textId="77777777" w:rsidR="001E25E4" w:rsidRPr="001E25E4" w:rsidRDefault="001E25E4" w:rsidP="001E25E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Popis</w:t>
            </w:r>
          </w:p>
        </w:tc>
        <w:tc>
          <w:tcPr>
            <w:tcW w:w="10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73BD6" w14:textId="77777777" w:rsidR="001E25E4" w:rsidRPr="001E25E4" w:rsidRDefault="001E25E4" w:rsidP="001E25E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Výstup</w:t>
            </w:r>
          </w:p>
        </w:tc>
      </w:tr>
      <w:tr w:rsidR="004E7F32" w:rsidRPr="001E25E4" w14:paraId="0F0AA255" w14:textId="77777777" w:rsidTr="00915E03">
        <w:trPr>
          <w:trHeight w:val="772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6B255" w14:textId="77777777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4387A" w14:textId="77777777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 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772BE" w14:textId="6F493AEA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do 5</w:t>
            </w:r>
            <w:r w:rsidR="00732726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*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dní odo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ňa účinnosti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9B55E" w14:textId="02932EF8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Prvé</w:t>
            </w:r>
            <w:r w:rsidR="004E7F3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kontrolné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stretnutie Objednávateľa a Zhotoviteľa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FC8E4" w14:textId="55EB0A72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Dohoda na Harmonograme </w:t>
            </w:r>
            <w:r w:rsidR="004E7F3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V</w:t>
            </w:r>
            <w:r w:rsidR="004E7F32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ykon</w:t>
            </w:r>
            <w:r w:rsidR="004E7F3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ávania 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Diela</w:t>
            </w:r>
            <w:r w:rsidR="004E7F3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, vyžiadanie prvých Podkladov a súčinnosti Objednávateľa, popis prioritných informačných systémov Objednávateľa a Organizácií na integrácie</w:t>
            </w:r>
          </w:p>
        </w:tc>
      </w:tr>
      <w:tr w:rsidR="004E7F32" w:rsidRPr="001E25E4" w14:paraId="6FD03FA1" w14:textId="77777777" w:rsidTr="00915E03">
        <w:trPr>
          <w:trHeight w:val="3803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23FA4" w14:textId="77777777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1a.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04939" w14:textId="18B3A316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Míľnik č.1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5F6F6" w14:textId="676625FB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Do 60</w:t>
            </w:r>
            <w:r w:rsidR="00732726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*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dní odo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ňa účinnosti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FFA63" w14:textId="203F369B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Dokončenie analýzy požiadaviek, zber potrebných informácií</w:t>
            </w:r>
            <w:r w:rsidR="004E7F3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, vrátane z</w:t>
            </w:r>
            <w:r w:rsidR="004E7F32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mapovanie interných systémov Objednávateľa a </w:t>
            </w:r>
            <w:r w:rsidR="004E7F3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</w:t>
            </w:r>
            <w:r w:rsidR="004E7F32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rganizácií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a vytvorenie detailnej špecifikácie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iela. Odsúhlasenie špecifikácie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bjednávateľom. Vypracovanie detailného návrhu riešenia vrátane architektúry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S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ystému, databázového modelu a používateľského rozhrania, plán školení</w:t>
            </w:r>
            <w:r w:rsidR="00930D13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po dohode</w:t>
            </w:r>
            <w:r w:rsidR="007E43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-prezentácia systému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55239" w14:textId="0AA05F5C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Dokumentácia požiadaviek a špecifikácie, </w:t>
            </w:r>
            <w:r w:rsidR="0079464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okumentácia návrhu riešenia a prototyp základného rozhrania, ukončenie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čiastkový A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kceptačný protokol</w:t>
            </w:r>
          </w:p>
        </w:tc>
      </w:tr>
      <w:tr w:rsidR="004E7F32" w:rsidRPr="001E25E4" w14:paraId="03FEF9A8" w14:textId="77777777" w:rsidTr="00915E03">
        <w:trPr>
          <w:trHeight w:val="2288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5E50C" w14:textId="4577151A" w:rsidR="001E25E4" w:rsidRPr="001E25E4" w:rsidRDefault="0066467A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2a</w:t>
            </w:r>
            <w:r w:rsidR="001E25E4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0C403" w14:textId="047167A2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Míľnik č.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2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CB24F" w14:textId="54CBFB81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Do 100</w:t>
            </w:r>
            <w:r w:rsidR="00732726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*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dní odo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ňa účinnosti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1470F" w14:textId="6DD3BB75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Príprava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rototypu jeho predstavenie, školenie a zaškolenie Kľúčových užívateľov systému a Administrátorov systému, UAT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Prototypu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, testovacie prostredie pre Kľúčových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užívateľov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Objednávateľa</w:t>
            </w:r>
            <w:r w:rsidR="0066467A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 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Administrátorov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Systému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FD36D" w14:textId="0AB88AB3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Funkčný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</w:t>
            </w:r>
            <w:r w:rsidR="0066467A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rototyp 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- ukončenie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čiastkovým A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kceptačným protokolom</w:t>
            </w:r>
          </w:p>
        </w:tc>
      </w:tr>
      <w:tr w:rsidR="004E7F32" w:rsidRPr="001E25E4" w14:paraId="06A5C46E" w14:textId="77777777" w:rsidTr="00915E03">
        <w:trPr>
          <w:trHeight w:val="1530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C5BA6" w14:textId="64ADBB15" w:rsidR="001E25E4" w:rsidRPr="001E25E4" w:rsidRDefault="0066467A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2b</w:t>
            </w:r>
            <w:r w:rsidR="001E25E4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4E34B" w14:textId="77EF0E76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Míľnik č.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2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094FA" w14:textId="290AAC0C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Do (podľa dohody) dní odo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ňa účinnosti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027C5" w14:textId="055A4A66" w:rsidR="001E25E4" w:rsidRPr="001E25E4" w:rsidRDefault="0066467A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</w:t>
            </w:r>
            <w:r w:rsidR="001E25E4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ríprava riešenia pre integráciu systémov do ERP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2683D" w14:textId="301CC35A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Odsúhlasené požiadavky na integráciu systémov Objednávateľa a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rganizácií do Prototypu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, </w:t>
            </w:r>
          </w:p>
        </w:tc>
      </w:tr>
      <w:tr w:rsidR="004E7F32" w:rsidRPr="001E25E4" w14:paraId="482F9B14" w14:textId="77777777" w:rsidTr="00915E03">
        <w:trPr>
          <w:trHeight w:val="2288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D6264" w14:textId="5A7F2B6F" w:rsidR="001E25E4" w:rsidRPr="001E25E4" w:rsidRDefault="0066467A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2c</w:t>
            </w:r>
            <w:r w:rsidR="001E25E4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4532C" w14:textId="5BB23610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Míľnik č.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2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78557" w14:textId="5ED0DD80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Do (podľa dohody) dní odo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ňa účinnosti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349F2" w14:textId="5B786774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Zapracovanie odsúhlasených požiadaviek integrácie do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</w:t>
            </w:r>
            <w:r w:rsidR="0066467A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rototypu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, UAT integrácie jednotlivých systémov, príprava testovacieho prostredia pre vybrané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rganizácie 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8C5F8" w14:textId="053546CD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Funkčný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rototyp s integráciami, ktoré sú otestované Objednávateľom a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rganizáciami - akceptačný protokol </w:t>
            </w:r>
          </w:p>
        </w:tc>
      </w:tr>
      <w:tr w:rsidR="004E7F32" w:rsidRPr="001E25E4" w14:paraId="224E3020" w14:textId="77777777" w:rsidTr="00915E03">
        <w:trPr>
          <w:trHeight w:val="3551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D1BE4" w14:textId="67E9DD3E" w:rsidR="001E25E4" w:rsidRPr="001E25E4" w:rsidRDefault="0066467A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lastRenderedPageBreak/>
              <w:t>2d</w:t>
            </w:r>
            <w:r w:rsidR="001E25E4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3DA90" w14:textId="11D98B43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Míľnik č.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2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48CE4" w14:textId="61C046DB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Do(podľa dohody) dní odo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ňa účinnosti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E0B13" w14:textId="598EC7C5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Príprava testovacieho prostredia pre ďalších vybraných užívateľov Objednávateľa  a všetky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rganizácie, Vypracovanie harmonogramu školení Kľúčových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užívateľov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Objednávateľa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, Administrátorov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S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ystému, Príprava testovacích scenárov, príprava školiacich materiálov 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BC8AC" w14:textId="5D2E2D3F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Funkčný otestovaný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</w:t>
            </w:r>
            <w:r w:rsidR="0066467A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rototyp 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s integráciami systémov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–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čiastkový A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kceptačný protokol </w:t>
            </w:r>
          </w:p>
        </w:tc>
      </w:tr>
      <w:tr w:rsidR="004E7F32" w:rsidRPr="001E25E4" w14:paraId="0F9E554B" w14:textId="77777777" w:rsidTr="00915E03">
        <w:trPr>
          <w:trHeight w:val="3030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8F399" w14:textId="4F8AA4ED" w:rsidR="001E25E4" w:rsidRPr="001E25E4" w:rsidRDefault="0066467A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Tahoma" w:eastAsia="Times New Roman" w:hAnsi="Tahoma" w:cs="Tahoma"/>
                <w:kern w:val="0"/>
                <w:sz w:val="20"/>
                <w:szCs w:val="20"/>
                <w:lang w:eastAsia="sk-SK"/>
                <w14:ligatures w14:val="none"/>
              </w:rPr>
              <w:t>2e.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6025D" w14:textId="14E5E62D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Míľnik č.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2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54BBB" w14:textId="5B36451C" w:rsidR="001E25E4" w:rsidRPr="001E25E4" w:rsidRDefault="00BB43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Do</w:t>
            </w: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200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dní odo </w:t>
            </w: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ňa účinnosti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70347" w14:textId="52BC0A2A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Príprava migrácie </w:t>
            </w:r>
            <w:r w:rsidR="00B62EF6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dát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do </w:t>
            </w:r>
            <w:r w:rsidR="00B62EF6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testovacieho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prostredia Objednávateľa a 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rganizácií, migrácia dát, </w:t>
            </w:r>
            <w:r w:rsidR="00B62EF6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pri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e</w:t>
            </w:r>
            <w:r w:rsidR="00B62EF6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bežné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migrovanie dát po </w:t>
            </w:r>
            <w:r w:rsidR="00B62EF6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ukončených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  <w:r w:rsidR="00B62EF6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mesačných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závierkach až do nasadenia </w:t>
            </w:r>
            <w:r w:rsidR="00B62EF6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skúšobnej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prevádzky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Systému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. Kontrola migrovaných dát.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58A0F" w14:textId="0E5227E2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Funkčný 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rototyp s integráciami a s migráciami, ktoré sú otestované Objednávateľom a vybranými 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rganizáciami - 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čiastkový A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kceptačný protokol </w:t>
            </w:r>
          </w:p>
        </w:tc>
      </w:tr>
      <w:tr w:rsidR="004E7F32" w:rsidRPr="001E25E4" w14:paraId="6DD1EDE1" w14:textId="77777777" w:rsidTr="00915E03">
        <w:trPr>
          <w:trHeight w:val="2540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ACAD4" w14:textId="419D8208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2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f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403C8" w14:textId="3690AD69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Míľnik č.2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1BE2F" w14:textId="015ED356" w:rsidR="001E25E4" w:rsidRPr="001E25E4" w:rsidRDefault="00CB3B20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</w:t>
            </w:r>
            <w:r w:rsidR="001E25E4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o akceptovaní v bode 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2e</w:t>
            </w:r>
            <w:r w:rsidR="001E25E4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do 90</w:t>
            </w:r>
            <w:r w:rsidR="00732726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*</w:t>
            </w:r>
            <w:r w:rsidR="001E25E4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dní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A0990" w14:textId="52417E1A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Vytvorenie prístupov pre všetkých užívateľov Objednávateľa a jeho 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rganizácií na základe dodaných zoznamov podľa jednotlivých kategórií užívateľov systému, konečné testovacie scenáre, odstrá</w:t>
            </w: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ne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nie vád</w:t>
            </w: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Systému, začatie preberacieho konania Diela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D8FC9" w14:textId="7C9C099F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Otestovaný 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Systém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so zapracovanými požiadavkami UAT - 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zápisnica o úspešnom UAT Systému</w:t>
            </w:r>
          </w:p>
        </w:tc>
      </w:tr>
      <w:tr w:rsidR="004E7F32" w:rsidRPr="001E25E4" w14:paraId="5012EC45" w14:textId="77777777" w:rsidTr="00915E03">
        <w:trPr>
          <w:trHeight w:val="1277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FC51B" w14:textId="342A0B8D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3a</w:t>
            </w:r>
            <w:r w:rsidR="004D00DF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953BA" w14:textId="092A1A9E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Míľnik č.</w:t>
            </w:r>
            <w:r w:rsidR="0066467A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3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E0C3F" w14:textId="6DDAAF5C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Od začiatku </w:t>
            </w:r>
            <w:r w:rsidR="00B62EF6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Míľnika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č. 2</w:t>
            </w:r>
            <w:r w:rsidR="00632D7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e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do 150</w:t>
            </w:r>
            <w:r w:rsidR="00732726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*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dní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88229" w14:textId="7E6767BE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Pokračovanie v skúšobnej prevádzke, odstránenie ďalších v</w:t>
            </w: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á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d diela pri procesoch, ktoré neboli zachytené v Míľniku č.2 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63E5B" w14:textId="2183F61D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Ukončenie skúšobnej prevádzky diela </w:t>
            </w:r>
          </w:p>
        </w:tc>
      </w:tr>
      <w:tr w:rsidR="004E7F32" w:rsidRPr="001E25E4" w14:paraId="6F21CB54" w14:textId="77777777" w:rsidTr="00915E03">
        <w:trPr>
          <w:trHeight w:val="1530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EEA4A" w14:textId="4C09F1F8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3b</w:t>
            </w:r>
            <w:r w:rsidR="004D00DF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EB67B" w14:textId="1D670DBF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Míľnik č.3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B5CDD" w14:textId="77777777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Do (podľa dohody)  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63080" w14:textId="307F4C51" w:rsidR="001E25E4" w:rsidRPr="001E25E4" w:rsidRDefault="001E25E4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Implementácia diela, odovzdanie 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 prevzatie Diela a Z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drojov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ého 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kód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u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, harmonogram </w:t>
            </w:r>
            <w:r w:rsidR="00C43307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Za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školení podľa bodu 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5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.</w:t>
            </w:r>
            <w:r w:rsidR="00230BC2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6</w:t>
            </w:r>
            <w:r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. ak neboli vyčerpané všetky hodiny</w:t>
            </w:r>
            <w:r w:rsidR="00460FE1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služieb Zaškolení podľa bodu 5.7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F6A66" w14:textId="254BDA6E" w:rsidR="001E25E4" w:rsidRPr="001E25E4" w:rsidRDefault="004E7F32" w:rsidP="001E2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Akceptačný protokol Systému, vrátane všetkých jeho príloh a preberacieho protokolu k Zdrojovému kódu. </w:t>
            </w:r>
            <w:r w:rsidR="001E25E4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Systém v rutinnej prevádzke s monitorovacími správami a záznamami o</w:t>
            </w:r>
            <w:r w:rsidR="000616E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 </w:t>
            </w:r>
            <w:r w:rsidR="001E25E4" w:rsidRPr="001E25E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údržbe</w:t>
            </w:r>
            <w:r w:rsidR="000616E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</w:p>
        </w:tc>
      </w:tr>
    </w:tbl>
    <w:p w14:paraId="5E49B885" w14:textId="77777777" w:rsidR="00E164D3" w:rsidRDefault="00E164D3" w:rsidP="001E25E4"/>
    <w:p w14:paraId="0F012018" w14:textId="1A169470" w:rsidR="00022A53" w:rsidRDefault="002154EA" w:rsidP="001E25E4">
      <w:r>
        <w:t>*</w:t>
      </w:r>
      <w:r w:rsidR="00732726">
        <w:t>dni uvedené v harmonograme sú uvedené v súlade so zmluvou ako pracovné dni.</w:t>
      </w:r>
    </w:p>
    <w:p w14:paraId="1C284E79" w14:textId="0091FD13" w:rsidR="007B656F" w:rsidRDefault="007B656F" w:rsidP="00D424B6">
      <w:pPr>
        <w:jc w:val="both"/>
      </w:pPr>
      <w:r>
        <w:lastRenderedPageBreak/>
        <w:t xml:space="preserve">Harmonogram je možné upraviť </w:t>
      </w:r>
      <w:r w:rsidR="001E4D4A">
        <w:t>podľa zmluvy a to dodatkom ku zmluve</w:t>
      </w:r>
      <w:r w:rsidR="001E49BE">
        <w:t xml:space="preserve">. </w:t>
      </w:r>
      <w:r w:rsidR="00915E03">
        <w:t xml:space="preserve">Fáza </w:t>
      </w:r>
      <w:r w:rsidR="009D584A">
        <w:t xml:space="preserve">0. </w:t>
      </w:r>
      <w:r w:rsidR="007C345B">
        <w:t xml:space="preserve">slúži na zoznámenie objednávateľa a dodávateľa a dohodnutie </w:t>
      </w:r>
      <w:r w:rsidR="008116AE">
        <w:t xml:space="preserve">plnenia časového harmonogramu </w:t>
      </w:r>
      <w:r w:rsidR="00CE091E">
        <w:t>jej plnenie nie je podmienené</w:t>
      </w:r>
      <w:r w:rsidR="00867FB4">
        <w:t>, objednávateľ vyžaduje aby sa bolo plnenie zmluvy</w:t>
      </w:r>
      <w:r w:rsidR="00397718">
        <w:t xml:space="preserve"> plynulé bez zbytočného odkladu</w:t>
      </w:r>
      <w:r w:rsidR="00156A95">
        <w:t>, tak ako to požaduje zmluva</w:t>
      </w:r>
      <w:r w:rsidR="00CE091E">
        <w:t>.</w:t>
      </w:r>
      <w:r w:rsidR="00BE142A">
        <w:t xml:space="preserve"> Objednávateľ </w:t>
      </w:r>
      <w:r w:rsidR="007E20FD">
        <w:t xml:space="preserve">pre splnenie termínov vyžaduje aby bolo </w:t>
      </w:r>
      <w:r w:rsidR="00BA6A3D">
        <w:t>m</w:t>
      </w:r>
      <w:r w:rsidR="007E20FD">
        <w:t>ožné plnenie viacerých fáz harmonogramu</w:t>
      </w:r>
      <w:r w:rsidR="00BA6A3D">
        <w:t xml:space="preserve"> </w:t>
      </w:r>
      <w:r w:rsidR="00AE133C">
        <w:t>súčasne</w:t>
      </w:r>
      <w:r w:rsidR="007E20FD">
        <w:t xml:space="preserve"> </w:t>
      </w:r>
      <w:r w:rsidR="008A1ED1">
        <w:t>napr. príprava migrácie dát a</w:t>
      </w:r>
      <w:r w:rsidR="00BA6A3D">
        <w:t> </w:t>
      </w:r>
      <w:r w:rsidR="008A1ED1">
        <w:t>číselníkov</w:t>
      </w:r>
      <w:r w:rsidR="00BA6A3D">
        <w:t xml:space="preserve"> a iné.</w:t>
      </w:r>
    </w:p>
    <w:sectPr w:rsidR="007B65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C1633"/>
    <w:multiLevelType w:val="hybridMultilevel"/>
    <w:tmpl w:val="AC6084BA"/>
    <w:lvl w:ilvl="0" w:tplc="493A9FA8">
      <w:start w:val="1"/>
      <w:numFmt w:val="decimal"/>
      <w:lvlText w:val="%1."/>
      <w:lvlJc w:val="left"/>
      <w:pPr>
        <w:ind w:left="1020" w:hanging="360"/>
      </w:pPr>
    </w:lvl>
    <w:lvl w:ilvl="1" w:tplc="5E58D232">
      <w:start w:val="1"/>
      <w:numFmt w:val="decimal"/>
      <w:lvlText w:val="%2."/>
      <w:lvlJc w:val="left"/>
      <w:pPr>
        <w:ind w:left="1020" w:hanging="360"/>
      </w:pPr>
    </w:lvl>
    <w:lvl w:ilvl="2" w:tplc="71427CC6">
      <w:start w:val="1"/>
      <w:numFmt w:val="decimal"/>
      <w:lvlText w:val="%3."/>
      <w:lvlJc w:val="left"/>
      <w:pPr>
        <w:ind w:left="1020" w:hanging="360"/>
      </w:pPr>
    </w:lvl>
    <w:lvl w:ilvl="3" w:tplc="152808A8">
      <w:start w:val="1"/>
      <w:numFmt w:val="decimal"/>
      <w:lvlText w:val="%4."/>
      <w:lvlJc w:val="left"/>
      <w:pPr>
        <w:ind w:left="1020" w:hanging="360"/>
      </w:pPr>
    </w:lvl>
    <w:lvl w:ilvl="4" w:tplc="58FAEDDE">
      <w:start w:val="1"/>
      <w:numFmt w:val="decimal"/>
      <w:lvlText w:val="%5."/>
      <w:lvlJc w:val="left"/>
      <w:pPr>
        <w:ind w:left="1020" w:hanging="360"/>
      </w:pPr>
    </w:lvl>
    <w:lvl w:ilvl="5" w:tplc="1AA0E250">
      <w:start w:val="1"/>
      <w:numFmt w:val="decimal"/>
      <w:lvlText w:val="%6."/>
      <w:lvlJc w:val="left"/>
      <w:pPr>
        <w:ind w:left="1020" w:hanging="360"/>
      </w:pPr>
    </w:lvl>
    <w:lvl w:ilvl="6" w:tplc="C7021D06">
      <w:start w:val="1"/>
      <w:numFmt w:val="decimal"/>
      <w:lvlText w:val="%7."/>
      <w:lvlJc w:val="left"/>
      <w:pPr>
        <w:ind w:left="1020" w:hanging="360"/>
      </w:pPr>
    </w:lvl>
    <w:lvl w:ilvl="7" w:tplc="BEE4E35E">
      <w:start w:val="1"/>
      <w:numFmt w:val="decimal"/>
      <w:lvlText w:val="%8."/>
      <w:lvlJc w:val="left"/>
      <w:pPr>
        <w:ind w:left="1020" w:hanging="360"/>
      </w:pPr>
    </w:lvl>
    <w:lvl w:ilvl="8" w:tplc="3FFAD53E">
      <w:start w:val="1"/>
      <w:numFmt w:val="decimal"/>
      <w:lvlText w:val="%9."/>
      <w:lvlJc w:val="left"/>
      <w:pPr>
        <w:ind w:left="1020" w:hanging="360"/>
      </w:pPr>
    </w:lvl>
  </w:abstractNum>
  <w:num w:numId="1" w16cid:durableId="332879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A01"/>
    <w:rsid w:val="00022A53"/>
    <w:rsid w:val="00050312"/>
    <w:rsid w:val="000616ED"/>
    <w:rsid w:val="000C6A01"/>
    <w:rsid w:val="0010749C"/>
    <w:rsid w:val="00142C01"/>
    <w:rsid w:val="00156A95"/>
    <w:rsid w:val="001C0BAC"/>
    <w:rsid w:val="001E25E4"/>
    <w:rsid w:val="001E49BE"/>
    <w:rsid w:val="001E4D4A"/>
    <w:rsid w:val="001F7601"/>
    <w:rsid w:val="002154EA"/>
    <w:rsid w:val="00230BC2"/>
    <w:rsid w:val="0023732F"/>
    <w:rsid w:val="002A6043"/>
    <w:rsid w:val="002C3955"/>
    <w:rsid w:val="002D3E17"/>
    <w:rsid w:val="00345C93"/>
    <w:rsid w:val="00397718"/>
    <w:rsid w:val="00456868"/>
    <w:rsid w:val="00460FE1"/>
    <w:rsid w:val="004D00DF"/>
    <w:rsid w:val="004E7F32"/>
    <w:rsid w:val="0050569D"/>
    <w:rsid w:val="00534B18"/>
    <w:rsid w:val="005D024E"/>
    <w:rsid w:val="005D4BAE"/>
    <w:rsid w:val="00632D74"/>
    <w:rsid w:val="006617C2"/>
    <w:rsid w:val="0066467A"/>
    <w:rsid w:val="006B78D6"/>
    <w:rsid w:val="00732726"/>
    <w:rsid w:val="007930CB"/>
    <w:rsid w:val="0079464A"/>
    <w:rsid w:val="007B656F"/>
    <w:rsid w:val="007C345B"/>
    <w:rsid w:val="007E20FD"/>
    <w:rsid w:val="007E438E"/>
    <w:rsid w:val="00800169"/>
    <w:rsid w:val="008116AE"/>
    <w:rsid w:val="0084360D"/>
    <w:rsid w:val="00867FB4"/>
    <w:rsid w:val="008A1ED1"/>
    <w:rsid w:val="00915E03"/>
    <w:rsid w:val="00930D13"/>
    <w:rsid w:val="009B573A"/>
    <w:rsid w:val="009D584A"/>
    <w:rsid w:val="00A20E42"/>
    <w:rsid w:val="00AE133C"/>
    <w:rsid w:val="00AF6554"/>
    <w:rsid w:val="00B06507"/>
    <w:rsid w:val="00B11F51"/>
    <w:rsid w:val="00B62EF6"/>
    <w:rsid w:val="00BA6A3D"/>
    <w:rsid w:val="00BB43E4"/>
    <w:rsid w:val="00BE142A"/>
    <w:rsid w:val="00C276CC"/>
    <w:rsid w:val="00C43307"/>
    <w:rsid w:val="00CB3B20"/>
    <w:rsid w:val="00CE091E"/>
    <w:rsid w:val="00D424B6"/>
    <w:rsid w:val="00D65654"/>
    <w:rsid w:val="00E164D3"/>
    <w:rsid w:val="00E17C9B"/>
    <w:rsid w:val="00E56BAF"/>
    <w:rsid w:val="00E72C2C"/>
    <w:rsid w:val="00F462EA"/>
    <w:rsid w:val="00FF1CF3"/>
    <w:rsid w:val="5C0AC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5B2C"/>
  <w15:chartTrackingRefBased/>
  <w15:docId w15:val="{317B3A61-A49B-46BA-A175-24CA5BDF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C6A01"/>
  </w:style>
  <w:style w:type="paragraph" w:styleId="Nadpis1">
    <w:name w:val="heading 1"/>
    <w:basedOn w:val="Normlny"/>
    <w:next w:val="Normlny"/>
    <w:link w:val="Nadpis1Char"/>
    <w:uiPriority w:val="9"/>
    <w:qFormat/>
    <w:rsid w:val="000C6A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C6A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C6A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C6A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C6A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C6A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C6A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C6A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C6A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C6A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0C6A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C6A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C6A0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C6A0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C6A0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C6A0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C6A0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C6A01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0C6A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0C6A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C6A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0C6A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0C6A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0C6A01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0C6A01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0C6A01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6A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6A01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0C6A01"/>
    <w:rPr>
      <w:b/>
      <w:bCs/>
      <w:smallCaps/>
      <w:color w:val="0F4761" w:themeColor="accent1" w:themeShade="BF"/>
      <w:spacing w:val="5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0C6A0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C6A01"/>
    <w:rPr>
      <w:sz w:val="20"/>
      <w:szCs w:val="20"/>
    </w:rPr>
  </w:style>
  <w:style w:type="character" w:styleId="Odkaznakomentr">
    <w:name w:val="annotation reference"/>
    <w:basedOn w:val="Predvolenpsmoodseku"/>
    <w:uiPriority w:val="99"/>
    <w:unhideWhenUsed/>
    <w:rsid w:val="000C6A01"/>
    <w:rPr>
      <w:sz w:val="16"/>
      <w:szCs w:val="16"/>
    </w:rPr>
  </w:style>
  <w:style w:type="paragraph" w:styleId="Revzia">
    <w:name w:val="Revision"/>
    <w:hidden/>
    <w:uiPriority w:val="99"/>
    <w:semiHidden/>
    <w:rsid w:val="0066467A"/>
    <w:pPr>
      <w:spacing w:after="0" w:line="240" w:lineRule="auto"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467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46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Parobok Martin</dc:creator>
  <cp:keywords/>
  <dc:description/>
  <cp:lastModifiedBy>Parobok Martin</cp:lastModifiedBy>
  <cp:revision>35</cp:revision>
  <dcterms:created xsi:type="dcterms:W3CDTF">2024-11-29T17:56:00Z</dcterms:created>
  <dcterms:modified xsi:type="dcterms:W3CDTF">2025-03-12T07:11:00Z</dcterms:modified>
</cp:coreProperties>
</file>