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4C4B53">
        <w:rPr>
          <w:b/>
        </w:rPr>
        <w:t>Striekačky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B23CC2">
        <w:t xml:space="preserve"> č.1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000000" w:rsidRDefault="00223DB4">
      <w:pPr>
        <w:spacing w:after="120"/>
        <w:jc w:val="both"/>
      </w:pPr>
      <w:r w:rsidRPr="00223DB4">
        <w:rPr>
          <w:color w:val="000000"/>
          <w:shd w:val="clear" w:color="auto" w:fill="FFFF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</w:t>
      </w:r>
      <w:r w:rsidRPr="009E1362">
        <w:lastRenderedPageBreak/>
        <w:t>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 xml:space="preserve">Predávajúci berie na vedomie, že jednostranné započítanie pohľadávok nie je možné. Započítanie pohľadávok kupujúceho je možné v zmysle ust. § 8 zák. č. 374/2014 Z.z. </w:t>
      </w:r>
      <w:r w:rsidRPr="009E1362">
        <w:rPr>
          <w:lang w:val="pl-PL"/>
        </w:rPr>
        <w:lastRenderedPageBreak/>
        <w:t>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4C4B53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4B0646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4C4B53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67" w:rsidRDefault="00387867" w:rsidP="00CC0E72">
      <w:r>
        <w:separator/>
      </w:r>
    </w:p>
  </w:endnote>
  <w:endnote w:type="continuationSeparator" w:id="0">
    <w:p w:rsidR="00387867" w:rsidRDefault="0038786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223DB4" w:rsidP="005510D7">
    <w:pPr>
      <w:pStyle w:val="Pta"/>
      <w:jc w:val="right"/>
    </w:pPr>
    <w:fldSimple w:instr=" PAGE   \* MERGEFORMAT ">
      <w:r w:rsidR="00B23CC2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67" w:rsidRDefault="00387867" w:rsidP="00CC0E72">
      <w:r>
        <w:separator/>
      </w:r>
    </w:p>
  </w:footnote>
  <w:footnote w:type="continuationSeparator" w:id="0">
    <w:p w:rsidR="00387867" w:rsidRDefault="0038786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DB4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867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3CC2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F795-283F-4044-ACA8-503D4017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4</cp:revision>
  <cp:lastPrinted>2024-10-30T08:55:00Z</cp:lastPrinted>
  <dcterms:created xsi:type="dcterms:W3CDTF">2025-03-18T08:48:00Z</dcterms:created>
  <dcterms:modified xsi:type="dcterms:W3CDTF">2025-03-25T10:20:00Z</dcterms:modified>
</cp:coreProperties>
</file>