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11FFA" w14:textId="77777777" w:rsidR="0099675E" w:rsidRPr="007948DF" w:rsidRDefault="0099675E" w:rsidP="00111C61">
      <w:pPr>
        <w:pStyle w:val="Nzov"/>
        <w:outlineLvl w:val="0"/>
        <w:rPr>
          <w:caps/>
          <w:szCs w:val="24"/>
        </w:rPr>
      </w:pPr>
    </w:p>
    <w:p w14:paraId="4784996E" w14:textId="77777777" w:rsidR="0099675E" w:rsidRPr="007948DF" w:rsidRDefault="0099675E" w:rsidP="00111C6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bCs/>
          <w:lang w:val="pl-PL" w:eastAsia="fr-FR"/>
        </w:rPr>
      </w:pPr>
      <w:r w:rsidRPr="007948DF">
        <w:rPr>
          <w:caps/>
        </w:rPr>
        <w:tab/>
      </w:r>
      <w:r w:rsidRPr="007948DF">
        <w:rPr>
          <w:caps/>
        </w:rPr>
        <w:tab/>
      </w:r>
      <w:r w:rsidRPr="007948DF">
        <w:rPr>
          <w:caps/>
        </w:rPr>
        <w:tab/>
      </w:r>
      <w:r w:rsidRPr="007948DF">
        <w:rPr>
          <w:caps/>
        </w:rPr>
        <w:tab/>
      </w:r>
      <w:r w:rsidRPr="007948DF">
        <w:rPr>
          <w:caps/>
        </w:rPr>
        <w:tab/>
      </w:r>
      <w:r w:rsidRPr="007948DF">
        <w:rPr>
          <w:caps/>
        </w:rPr>
        <w:tab/>
      </w:r>
      <w:r w:rsidRPr="007948DF">
        <w:rPr>
          <w:caps/>
        </w:rPr>
        <w:tab/>
      </w:r>
      <w:r w:rsidRPr="007948DF">
        <w:rPr>
          <w:caps/>
        </w:rPr>
        <w:tab/>
      </w:r>
    </w:p>
    <w:p w14:paraId="44FEE21C" w14:textId="77777777" w:rsidR="0099675E" w:rsidRPr="007948DF" w:rsidRDefault="0099675E" w:rsidP="00111C61">
      <w:pPr>
        <w:pStyle w:val="Nzov"/>
        <w:jc w:val="left"/>
        <w:outlineLvl w:val="0"/>
        <w:rPr>
          <w:bCs w:val="0"/>
          <w:szCs w:val="24"/>
          <w:lang w:val="pl-PL" w:eastAsia="fr-FR"/>
        </w:rPr>
      </w:pPr>
    </w:p>
    <w:p w14:paraId="01351B27" w14:textId="77777777" w:rsidR="0099675E" w:rsidRPr="007948DF" w:rsidRDefault="0099675E" w:rsidP="00111C61">
      <w:pPr>
        <w:tabs>
          <w:tab w:val="left" w:pos="3240"/>
        </w:tabs>
        <w:jc w:val="center"/>
        <w:rPr>
          <w:b/>
          <w:lang w:eastAsia="sk-SK"/>
        </w:rPr>
      </w:pPr>
      <w:r w:rsidRPr="007948DF">
        <w:rPr>
          <w:b/>
          <w:bCs/>
          <w:lang w:eastAsia="sk-SK"/>
        </w:rPr>
        <w:t>Rámcová zmluva  o </w:t>
      </w:r>
      <w:r w:rsidRPr="007948DF">
        <w:rPr>
          <w:b/>
          <w:lang w:eastAsia="sk-SK"/>
        </w:rPr>
        <w:t>poskytnutí služieb</w:t>
      </w:r>
    </w:p>
    <w:p w14:paraId="6D5F4583" w14:textId="77777777" w:rsidR="0099675E" w:rsidRPr="007948DF" w:rsidRDefault="0099675E" w:rsidP="00111C61">
      <w:pPr>
        <w:tabs>
          <w:tab w:val="left" w:pos="3240"/>
        </w:tabs>
        <w:jc w:val="center"/>
        <w:rPr>
          <w:noProof/>
          <w:lang w:eastAsia="sk-SK"/>
        </w:rPr>
      </w:pPr>
      <w:r w:rsidRPr="007948DF">
        <w:rPr>
          <w:b/>
          <w:lang w:eastAsia="sk-SK"/>
        </w:rPr>
        <w:t>Zber, preprava a zneškodnenie prípadne zhodnotenie komunálneho odpadu v meste Tlmače</w:t>
      </w:r>
    </w:p>
    <w:p w14:paraId="7AFAA215" w14:textId="77777777" w:rsidR="0099675E" w:rsidRPr="007948DF" w:rsidRDefault="0099675E" w:rsidP="00111C61">
      <w:pPr>
        <w:jc w:val="center"/>
        <w:rPr>
          <w:lang w:eastAsia="sk-SK"/>
        </w:rPr>
      </w:pPr>
      <w:r w:rsidRPr="007948DF">
        <w:rPr>
          <w:lang w:eastAsia="sk-SK"/>
        </w:rPr>
        <w:t>uzatvorená podľa §  269  ods. 2 a nasl. zákona č. 513/1991 Zb. /Obchodný zákonník/ v znení</w:t>
      </w:r>
    </w:p>
    <w:p w14:paraId="7C28EFCB" w14:textId="77777777" w:rsidR="0099675E" w:rsidRPr="007948DF" w:rsidRDefault="0099675E" w:rsidP="00111C61">
      <w:pPr>
        <w:tabs>
          <w:tab w:val="left" w:pos="3240"/>
        </w:tabs>
        <w:jc w:val="center"/>
        <w:rPr>
          <w:lang w:eastAsia="sk-SK"/>
        </w:rPr>
      </w:pPr>
      <w:r w:rsidRPr="007948DF">
        <w:rPr>
          <w:lang w:eastAsia="sk-SK"/>
        </w:rPr>
        <w:t>neskorších zmien a doplnkov a ustanoveniami § 83 zákona č. 343/2015 Z. z. o verejnom obstarávaní a o zmene a doplnení niektorých zákonov v znení neskorších predpisov</w:t>
      </w:r>
    </w:p>
    <w:p w14:paraId="49843BCD" w14:textId="77777777" w:rsidR="0099675E" w:rsidRPr="007948DF" w:rsidRDefault="0099675E" w:rsidP="00111C61">
      <w:pPr>
        <w:tabs>
          <w:tab w:val="left" w:pos="3240"/>
        </w:tabs>
        <w:jc w:val="both"/>
        <w:rPr>
          <w:color w:val="0000FF"/>
          <w:lang w:eastAsia="sk-SK"/>
        </w:rPr>
      </w:pPr>
    </w:p>
    <w:p w14:paraId="70F70774" w14:textId="77777777" w:rsidR="0099675E" w:rsidRPr="007948DF" w:rsidRDefault="0099675E" w:rsidP="00111C61">
      <w:pPr>
        <w:tabs>
          <w:tab w:val="left" w:pos="3240"/>
        </w:tabs>
        <w:jc w:val="center"/>
        <w:rPr>
          <w:b/>
          <w:lang w:eastAsia="sk-SK"/>
        </w:rPr>
      </w:pPr>
      <w:r w:rsidRPr="007948DF">
        <w:rPr>
          <w:b/>
          <w:lang w:eastAsia="sk-SK"/>
        </w:rPr>
        <w:t>Článok 1</w:t>
      </w:r>
    </w:p>
    <w:p w14:paraId="4FE5E121" w14:textId="6CD61547" w:rsidR="0099675E" w:rsidRPr="007948DF" w:rsidRDefault="0099675E" w:rsidP="00111C61">
      <w:pPr>
        <w:tabs>
          <w:tab w:val="left" w:pos="3240"/>
        </w:tabs>
        <w:jc w:val="center"/>
        <w:rPr>
          <w:b/>
          <w:lang w:eastAsia="sk-SK"/>
        </w:rPr>
      </w:pPr>
      <w:r w:rsidRPr="007948DF">
        <w:rPr>
          <w:b/>
          <w:lang w:eastAsia="sk-SK"/>
        </w:rPr>
        <w:t>ZMLUVNÉ STRANY</w:t>
      </w:r>
    </w:p>
    <w:p w14:paraId="676872CA" w14:textId="77777777" w:rsidR="0099675E" w:rsidRPr="007948DF" w:rsidRDefault="0099675E" w:rsidP="00111C61">
      <w:pPr>
        <w:tabs>
          <w:tab w:val="left" w:pos="3240"/>
        </w:tabs>
        <w:ind w:left="360"/>
        <w:jc w:val="both"/>
        <w:rPr>
          <w:u w:val="single"/>
          <w:lang w:eastAsia="sk-SK"/>
        </w:rPr>
      </w:pPr>
    </w:p>
    <w:p w14:paraId="2D088D45" w14:textId="77777777" w:rsidR="0099675E" w:rsidRPr="007948DF" w:rsidRDefault="0099675E" w:rsidP="00111C61">
      <w:pPr>
        <w:widowControl w:val="0"/>
        <w:tabs>
          <w:tab w:val="left" w:pos="3240"/>
        </w:tabs>
        <w:autoSpaceDE w:val="0"/>
        <w:autoSpaceDN w:val="0"/>
        <w:jc w:val="both"/>
        <w:rPr>
          <w:lang w:eastAsia="sk-SK"/>
        </w:rPr>
      </w:pPr>
      <w:r w:rsidRPr="007948DF">
        <w:rPr>
          <w:b/>
          <w:bCs/>
          <w:lang w:eastAsia="sk-SK"/>
        </w:rPr>
        <w:t xml:space="preserve">   Objednávateľ:</w:t>
      </w:r>
      <w:r w:rsidRPr="007948DF">
        <w:rPr>
          <w:lang w:eastAsia="sk-SK"/>
        </w:rPr>
        <w:t xml:space="preserve">         </w:t>
      </w:r>
    </w:p>
    <w:p w14:paraId="3C205A65" w14:textId="243EC045" w:rsidR="0099675E" w:rsidRPr="007948DF" w:rsidRDefault="0099675E" w:rsidP="00111C61">
      <w:pPr>
        <w:widowControl w:val="0"/>
        <w:tabs>
          <w:tab w:val="left" w:pos="3240"/>
        </w:tabs>
        <w:autoSpaceDE w:val="0"/>
        <w:autoSpaceDN w:val="0"/>
        <w:jc w:val="both"/>
        <w:rPr>
          <w:lang w:eastAsia="sk-SK"/>
        </w:rPr>
      </w:pPr>
      <w:r w:rsidRPr="007948DF">
        <w:rPr>
          <w:lang w:eastAsia="sk-SK"/>
        </w:rPr>
        <w:t xml:space="preserve">   Sídlo:</w:t>
      </w:r>
      <w:r w:rsidRPr="007948DF">
        <w:rPr>
          <w:lang w:eastAsia="sk-SK"/>
        </w:rPr>
        <w:tab/>
      </w:r>
      <w:r w:rsidR="00B32B83">
        <w:rPr>
          <w:lang w:eastAsia="sk-SK"/>
        </w:rPr>
        <w:tab/>
      </w:r>
      <w:r w:rsidRPr="007948DF">
        <w:rPr>
          <w:lang w:eastAsia="sk-SK"/>
        </w:rPr>
        <w:t>Mesto Tlmače, Nám. odborárov 10,  935 21 Tlmače</w:t>
      </w:r>
    </w:p>
    <w:p w14:paraId="4038B5B9" w14:textId="77777777" w:rsidR="0099675E" w:rsidRPr="007948DF" w:rsidRDefault="0099675E" w:rsidP="00111C61">
      <w:pPr>
        <w:tabs>
          <w:tab w:val="left" w:pos="3240"/>
        </w:tabs>
        <w:jc w:val="both"/>
        <w:rPr>
          <w:lang w:eastAsia="sk-SK"/>
        </w:rPr>
      </w:pPr>
      <w:r w:rsidRPr="007948DF">
        <w:rPr>
          <w:color w:val="0000FF"/>
          <w:lang w:eastAsia="sk-SK"/>
        </w:rPr>
        <w:t xml:space="preserve">   </w:t>
      </w:r>
      <w:r w:rsidRPr="007948DF">
        <w:rPr>
          <w:lang w:eastAsia="sk-SK"/>
        </w:rPr>
        <w:t xml:space="preserve">Zastúpený:                                      </w:t>
      </w:r>
      <w:r w:rsidRPr="007948DF">
        <w:rPr>
          <w:lang w:eastAsia="sk-SK"/>
        </w:rPr>
        <w:tab/>
        <w:t xml:space="preserve">Miroslav Kupči , primátor mesta Tlmače </w:t>
      </w:r>
      <w:r w:rsidRPr="007948DF">
        <w:rPr>
          <w:lang w:eastAsia="sk-SK"/>
        </w:rPr>
        <w:tab/>
      </w:r>
      <w:r w:rsidRPr="007948DF">
        <w:rPr>
          <w:lang w:eastAsia="sk-SK"/>
        </w:rPr>
        <w:tab/>
      </w:r>
    </w:p>
    <w:p w14:paraId="5AA05CA9" w14:textId="31B913F1" w:rsidR="0099675E" w:rsidRPr="007948DF" w:rsidRDefault="0099675E" w:rsidP="00111C61">
      <w:pPr>
        <w:tabs>
          <w:tab w:val="left" w:pos="3240"/>
        </w:tabs>
        <w:jc w:val="both"/>
        <w:rPr>
          <w:lang w:eastAsia="sk-SK"/>
        </w:rPr>
      </w:pPr>
      <w:r w:rsidRPr="007948DF">
        <w:rPr>
          <w:lang w:eastAsia="sk-SK"/>
        </w:rPr>
        <w:t xml:space="preserve">   IČO:</w:t>
      </w:r>
      <w:r w:rsidRPr="007948DF">
        <w:rPr>
          <w:lang w:eastAsia="sk-SK"/>
        </w:rPr>
        <w:tab/>
      </w:r>
      <w:r w:rsidR="00B32B83">
        <w:rPr>
          <w:lang w:eastAsia="sk-SK"/>
        </w:rPr>
        <w:tab/>
      </w:r>
      <w:r w:rsidRPr="007948DF">
        <w:rPr>
          <w:lang w:eastAsia="sk-SK"/>
        </w:rPr>
        <w:t>00307581</w:t>
      </w:r>
      <w:r w:rsidRPr="007948DF">
        <w:rPr>
          <w:lang w:eastAsia="sk-SK"/>
        </w:rPr>
        <w:tab/>
        <w:t xml:space="preserve">   </w:t>
      </w:r>
    </w:p>
    <w:p w14:paraId="550FB328" w14:textId="77777777" w:rsidR="0099675E" w:rsidRPr="007948DF" w:rsidRDefault="0099675E" w:rsidP="00111C61">
      <w:pPr>
        <w:tabs>
          <w:tab w:val="left" w:pos="3240"/>
        </w:tabs>
        <w:jc w:val="both"/>
        <w:rPr>
          <w:lang w:eastAsia="sk-SK"/>
        </w:rPr>
      </w:pPr>
      <w:r w:rsidRPr="007948DF">
        <w:rPr>
          <w:lang w:eastAsia="sk-SK"/>
        </w:rPr>
        <w:t xml:space="preserve">   Bankové spojenie:                          </w:t>
      </w:r>
      <w:r w:rsidRPr="007948DF">
        <w:rPr>
          <w:lang w:eastAsia="sk-SK"/>
        </w:rPr>
        <w:tab/>
        <w:t>Prima banka  Slovensko a.s.</w:t>
      </w:r>
    </w:p>
    <w:p w14:paraId="5658F7B9" w14:textId="77777777" w:rsidR="0099675E" w:rsidRPr="007948DF" w:rsidRDefault="0099675E" w:rsidP="00111C61">
      <w:pPr>
        <w:tabs>
          <w:tab w:val="left" w:pos="3240"/>
        </w:tabs>
        <w:jc w:val="both"/>
        <w:rPr>
          <w:lang w:eastAsia="sk-SK"/>
        </w:rPr>
      </w:pPr>
      <w:r w:rsidRPr="007948DF">
        <w:rPr>
          <w:lang w:eastAsia="sk-SK"/>
        </w:rPr>
        <w:t xml:space="preserve">   BIC:                                                </w:t>
      </w:r>
      <w:r w:rsidRPr="007948DF">
        <w:rPr>
          <w:lang w:eastAsia="sk-SK"/>
        </w:rPr>
        <w:tab/>
        <w:t>KOMASK2X</w:t>
      </w:r>
    </w:p>
    <w:p w14:paraId="2E244727" w14:textId="7DAB5A6D" w:rsidR="0099675E" w:rsidRPr="007948DF" w:rsidRDefault="00B32B83" w:rsidP="00111C61">
      <w:pPr>
        <w:tabs>
          <w:tab w:val="left" w:pos="3240"/>
        </w:tabs>
        <w:jc w:val="both"/>
        <w:rPr>
          <w:lang w:eastAsia="sk-SK"/>
        </w:rPr>
      </w:pPr>
      <w:r>
        <w:rPr>
          <w:lang w:eastAsia="sk-SK"/>
        </w:rPr>
        <w:t xml:space="preserve">   </w:t>
      </w:r>
      <w:r w:rsidR="0099675E" w:rsidRPr="007948DF">
        <w:rPr>
          <w:lang w:eastAsia="sk-SK"/>
        </w:rPr>
        <w:t xml:space="preserve">IBAN:                                             </w:t>
      </w:r>
      <w:r w:rsidR="0099675E" w:rsidRPr="007948DF">
        <w:rPr>
          <w:lang w:eastAsia="sk-SK"/>
        </w:rPr>
        <w:tab/>
        <w:t xml:space="preserve">SK4756000000007101238001            </w:t>
      </w:r>
    </w:p>
    <w:p w14:paraId="40CA7FEE" w14:textId="3D8B15C1" w:rsidR="0099675E" w:rsidRPr="007948DF" w:rsidRDefault="0099675E" w:rsidP="00111C61">
      <w:pPr>
        <w:tabs>
          <w:tab w:val="left" w:pos="3240"/>
        </w:tabs>
        <w:jc w:val="both"/>
        <w:rPr>
          <w:lang w:eastAsia="sk-SK"/>
        </w:rPr>
      </w:pPr>
      <w:r w:rsidRPr="007948DF">
        <w:rPr>
          <w:lang w:eastAsia="sk-SK"/>
        </w:rPr>
        <w:t xml:space="preserve">   číslo účtu:        </w:t>
      </w:r>
      <w:r w:rsidR="00341DDB">
        <w:rPr>
          <w:lang w:eastAsia="sk-SK"/>
        </w:rPr>
        <w:t xml:space="preserve">                                </w:t>
      </w:r>
      <w:r w:rsidRPr="007948DF">
        <w:rPr>
          <w:lang w:eastAsia="sk-SK"/>
        </w:rPr>
        <w:t>7101238001/5600</w:t>
      </w:r>
    </w:p>
    <w:p w14:paraId="339AA25B" w14:textId="77777777" w:rsidR="0099675E" w:rsidRPr="007948DF" w:rsidRDefault="0099675E" w:rsidP="00111C61">
      <w:pPr>
        <w:tabs>
          <w:tab w:val="left" w:pos="3240"/>
        </w:tabs>
        <w:jc w:val="both"/>
        <w:rPr>
          <w:lang w:eastAsia="sk-SK"/>
        </w:rPr>
      </w:pPr>
      <w:r w:rsidRPr="007948DF">
        <w:rPr>
          <w:lang w:eastAsia="sk-SK"/>
        </w:rPr>
        <w:t xml:space="preserve">             </w:t>
      </w:r>
    </w:p>
    <w:p w14:paraId="4E534F2E" w14:textId="77777777" w:rsidR="0099675E" w:rsidRPr="007948DF" w:rsidRDefault="0099675E" w:rsidP="00111C61">
      <w:pPr>
        <w:tabs>
          <w:tab w:val="left" w:pos="3240"/>
        </w:tabs>
        <w:jc w:val="both"/>
        <w:rPr>
          <w:lang w:eastAsia="sk-SK"/>
        </w:rPr>
      </w:pPr>
      <w:r w:rsidRPr="007948DF">
        <w:rPr>
          <w:lang w:eastAsia="sk-SK"/>
        </w:rPr>
        <w:t xml:space="preserve">   Zmocnenie pre odborné rokovanie :          </w:t>
      </w:r>
    </w:p>
    <w:p w14:paraId="35D88DEB" w14:textId="77777777" w:rsidR="00416279" w:rsidRDefault="00416279" w:rsidP="00111C61">
      <w:pPr>
        <w:tabs>
          <w:tab w:val="left" w:pos="3240"/>
        </w:tabs>
        <w:jc w:val="both"/>
        <w:rPr>
          <w:lang w:eastAsia="sk-SK"/>
        </w:rPr>
      </w:pPr>
      <w:r>
        <w:rPr>
          <w:lang w:eastAsia="sk-SK"/>
        </w:rPr>
        <w:t xml:space="preserve">   </w:t>
      </w:r>
    </w:p>
    <w:p w14:paraId="6D11748B" w14:textId="52D185AD" w:rsidR="0099675E" w:rsidRPr="007948DF" w:rsidRDefault="00416279" w:rsidP="00111C61">
      <w:pPr>
        <w:tabs>
          <w:tab w:val="left" w:pos="3240"/>
        </w:tabs>
        <w:jc w:val="both"/>
        <w:rPr>
          <w:i/>
          <w:lang w:eastAsia="sk-SK"/>
        </w:rPr>
      </w:pPr>
      <w:r>
        <w:rPr>
          <w:lang w:eastAsia="sk-SK"/>
        </w:rPr>
        <w:t xml:space="preserve">   </w:t>
      </w:r>
      <w:r w:rsidR="0099675E" w:rsidRPr="007948DF">
        <w:rPr>
          <w:lang w:eastAsia="sk-SK"/>
        </w:rPr>
        <w:t>(ďalej len “objednávateľ“)</w:t>
      </w:r>
    </w:p>
    <w:p w14:paraId="51B0FAB9" w14:textId="7778D390" w:rsidR="0099675E" w:rsidRPr="007948DF" w:rsidRDefault="00416279" w:rsidP="00111C61">
      <w:pPr>
        <w:tabs>
          <w:tab w:val="left" w:pos="3240"/>
        </w:tabs>
        <w:jc w:val="both"/>
        <w:rPr>
          <w:b/>
          <w:bCs/>
          <w:lang w:eastAsia="sk-SK"/>
        </w:rPr>
      </w:pPr>
      <w:r>
        <w:rPr>
          <w:b/>
          <w:bCs/>
          <w:lang w:eastAsia="sk-SK"/>
        </w:rPr>
        <w:t xml:space="preserve">   </w:t>
      </w:r>
      <w:r w:rsidR="0099675E" w:rsidRPr="007948DF">
        <w:rPr>
          <w:b/>
          <w:bCs/>
          <w:lang w:eastAsia="sk-SK"/>
        </w:rPr>
        <w:t xml:space="preserve">a </w:t>
      </w:r>
    </w:p>
    <w:p w14:paraId="0D8F595C" w14:textId="77777777" w:rsidR="0099675E" w:rsidRPr="007948DF" w:rsidRDefault="0099675E" w:rsidP="00111C61">
      <w:pPr>
        <w:tabs>
          <w:tab w:val="left" w:pos="3240"/>
        </w:tabs>
        <w:jc w:val="both"/>
        <w:rPr>
          <w:b/>
          <w:bCs/>
          <w:lang w:eastAsia="sk-SK"/>
        </w:rPr>
      </w:pPr>
    </w:p>
    <w:p w14:paraId="4F63E335" w14:textId="26953704" w:rsidR="0099675E" w:rsidRPr="00B32B83" w:rsidRDefault="0099675E" w:rsidP="00111C61">
      <w:pPr>
        <w:widowControl w:val="0"/>
        <w:tabs>
          <w:tab w:val="left" w:pos="142"/>
          <w:tab w:val="left" w:pos="284"/>
          <w:tab w:val="left" w:pos="3240"/>
        </w:tabs>
        <w:autoSpaceDE w:val="0"/>
        <w:autoSpaceDN w:val="0"/>
        <w:jc w:val="both"/>
        <w:rPr>
          <w:b/>
          <w:bCs/>
          <w:lang w:eastAsia="sk-SK"/>
        </w:rPr>
      </w:pPr>
      <w:r w:rsidRPr="007948DF">
        <w:rPr>
          <w:b/>
          <w:bCs/>
          <w:lang w:eastAsia="sk-SK"/>
        </w:rPr>
        <w:t xml:space="preserve">  </w:t>
      </w:r>
      <w:r w:rsidR="009451A9">
        <w:rPr>
          <w:b/>
          <w:bCs/>
          <w:lang w:eastAsia="sk-SK"/>
        </w:rPr>
        <w:tab/>
      </w:r>
      <w:r w:rsidRPr="00B32B83">
        <w:rPr>
          <w:b/>
          <w:bCs/>
          <w:lang w:eastAsia="sk-SK"/>
        </w:rPr>
        <w:t>Poskytovateľ:</w:t>
      </w:r>
    </w:p>
    <w:p w14:paraId="4610385A" w14:textId="0CF3FBBA" w:rsidR="0099675E" w:rsidRPr="009451A9" w:rsidRDefault="0099675E" w:rsidP="00111C61">
      <w:pPr>
        <w:widowControl w:val="0"/>
        <w:tabs>
          <w:tab w:val="left" w:pos="142"/>
          <w:tab w:val="left" w:pos="284"/>
          <w:tab w:val="left" w:pos="3240"/>
        </w:tabs>
        <w:autoSpaceDE w:val="0"/>
        <w:autoSpaceDN w:val="0"/>
        <w:jc w:val="both"/>
        <w:rPr>
          <w:bCs/>
          <w:lang w:eastAsia="sk-SK"/>
        </w:rPr>
      </w:pPr>
      <w:r w:rsidRPr="00B32B83">
        <w:rPr>
          <w:bCs/>
          <w:lang w:eastAsia="sk-SK"/>
        </w:rPr>
        <w:t xml:space="preserve">  </w:t>
      </w:r>
      <w:r w:rsidRPr="009451A9">
        <w:rPr>
          <w:bCs/>
          <w:lang w:eastAsia="sk-SK"/>
        </w:rPr>
        <w:t>Obchodné meno:</w:t>
      </w:r>
      <w:r w:rsidRPr="009451A9">
        <w:rPr>
          <w:bCs/>
          <w:lang w:eastAsia="sk-SK"/>
        </w:rPr>
        <w:tab/>
        <w:t xml:space="preserve">    </w:t>
      </w:r>
      <w:r w:rsidRPr="009451A9">
        <w:rPr>
          <w:bCs/>
          <w:lang w:eastAsia="sk-SK"/>
        </w:rPr>
        <w:tab/>
      </w:r>
    </w:p>
    <w:p w14:paraId="774EB533" w14:textId="070CC08D" w:rsidR="0099675E" w:rsidRPr="009451A9" w:rsidRDefault="0099675E" w:rsidP="00111C61">
      <w:pPr>
        <w:widowControl w:val="0"/>
        <w:tabs>
          <w:tab w:val="left" w:pos="142"/>
          <w:tab w:val="left" w:pos="284"/>
          <w:tab w:val="left" w:pos="3240"/>
        </w:tabs>
        <w:autoSpaceDE w:val="0"/>
        <w:autoSpaceDN w:val="0"/>
        <w:jc w:val="both"/>
        <w:rPr>
          <w:bCs/>
          <w:lang w:eastAsia="sk-SK"/>
        </w:rPr>
      </w:pPr>
      <w:r w:rsidRPr="009451A9">
        <w:rPr>
          <w:bCs/>
          <w:lang w:eastAsia="sk-SK"/>
        </w:rPr>
        <w:t xml:space="preserve">  Sídlo:</w:t>
      </w:r>
      <w:r w:rsidRPr="009451A9">
        <w:rPr>
          <w:bCs/>
          <w:lang w:eastAsia="sk-SK"/>
        </w:rPr>
        <w:tab/>
      </w:r>
      <w:r w:rsidRPr="009451A9">
        <w:rPr>
          <w:bCs/>
          <w:lang w:eastAsia="sk-SK"/>
        </w:rPr>
        <w:tab/>
      </w:r>
    </w:p>
    <w:p w14:paraId="55288BC9" w14:textId="2358A9D5" w:rsidR="0099675E" w:rsidRPr="009451A9" w:rsidRDefault="0099675E" w:rsidP="00111C61">
      <w:pPr>
        <w:widowControl w:val="0"/>
        <w:tabs>
          <w:tab w:val="left" w:pos="142"/>
          <w:tab w:val="left" w:pos="284"/>
          <w:tab w:val="left" w:pos="3240"/>
        </w:tabs>
        <w:autoSpaceDE w:val="0"/>
        <w:autoSpaceDN w:val="0"/>
        <w:jc w:val="both"/>
        <w:rPr>
          <w:bCs/>
          <w:lang w:eastAsia="sk-SK"/>
        </w:rPr>
      </w:pPr>
      <w:r w:rsidRPr="009451A9">
        <w:rPr>
          <w:bCs/>
          <w:lang w:eastAsia="sk-SK"/>
        </w:rPr>
        <w:t xml:space="preserve"> </w:t>
      </w:r>
      <w:r w:rsidR="00B32B83" w:rsidRPr="009451A9">
        <w:rPr>
          <w:bCs/>
          <w:lang w:eastAsia="sk-SK"/>
        </w:rPr>
        <w:t xml:space="preserve"> </w:t>
      </w:r>
      <w:r w:rsidRPr="009451A9">
        <w:rPr>
          <w:bCs/>
          <w:lang w:eastAsia="sk-SK"/>
        </w:rPr>
        <w:t>Zastúpený:</w:t>
      </w:r>
      <w:r w:rsidRPr="009451A9">
        <w:rPr>
          <w:bCs/>
          <w:lang w:eastAsia="sk-SK"/>
        </w:rPr>
        <w:tab/>
      </w:r>
      <w:r w:rsidRPr="009451A9">
        <w:rPr>
          <w:bCs/>
          <w:lang w:eastAsia="sk-SK"/>
        </w:rPr>
        <w:tab/>
      </w:r>
      <w:r w:rsidRPr="009451A9">
        <w:rPr>
          <w:bCs/>
          <w:lang w:eastAsia="sk-SK"/>
        </w:rPr>
        <w:tab/>
      </w:r>
    </w:p>
    <w:p w14:paraId="0F876E32" w14:textId="775C121A" w:rsidR="0099675E" w:rsidRPr="009451A9" w:rsidRDefault="00416279" w:rsidP="00111C61">
      <w:pPr>
        <w:widowControl w:val="0"/>
        <w:tabs>
          <w:tab w:val="left" w:pos="142"/>
          <w:tab w:val="left" w:pos="284"/>
          <w:tab w:val="left" w:pos="3240"/>
        </w:tabs>
        <w:autoSpaceDE w:val="0"/>
        <w:autoSpaceDN w:val="0"/>
        <w:jc w:val="both"/>
        <w:rPr>
          <w:bCs/>
          <w:lang w:eastAsia="sk-SK"/>
        </w:rPr>
      </w:pPr>
      <w:r>
        <w:rPr>
          <w:bCs/>
          <w:lang w:eastAsia="sk-SK"/>
        </w:rPr>
        <w:t xml:space="preserve"> </w:t>
      </w:r>
      <w:r w:rsidR="009451A9" w:rsidRPr="009451A9">
        <w:rPr>
          <w:bCs/>
          <w:lang w:eastAsia="sk-SK"/>
        </w:rPr>
        <w:t xml:space="preserve"> </w:t>
      </w:r>
      <w:r w:rsidR="0099675E" w:rsidRPr="009451A9">
        <w:rPr>
          <w:bCs/>
          <w:lang w:eastAsia="sk-SK"/>
        </w:rPr>
        <w:t>IČO:</w:t>
      </w:r>
      <w:r w:rsidR="0099675E" w:rsidRPr="009451A9">
        <w:rPr>
          <w:bCs/>
          <w:lang w:eastAsia="sk-SK"/>
        </w:rPr>
        <w:tab/>
      </w:r>
      <w:r w:rsidR="0099675E" w:rsidRPr="009451A9">
        <w:rPr>
          <w:bCs/>
          <w:lang w:eastAsia="sk-SK"/>
        </w:rPr>
        <w:tab/>
      </w:r>
    </w:p>
    <w:p w14:paraId="599B3547" w14:textId="222F6C34" w:rsidR="0099675E" w:rsidRPr="009451A9" w:rsidRDefault="00416279" w:rsidP="00111C61">
      <w:pPr>
        <w:widowControl w:val="0"/>
        <w:tabs>
          <w:tab w:val="left" w:pos="142"/>
          <w:tab w:val="left" w:pos="284"/>
          <w:tab w:val="left" w:pos="3240"/>
        </w:tabs>
        <w:autoSpaceDE w:val="0"/>
        <w:autoSpaceDN w:val="0"/>
        <w:jc w:val="both"/>
        <w:rPr>
          <w:bCs/>
          <w:lang w:eastAsia="sk-SK"/>
        </w:rPr>
      </w:pPr>
      <w:r>
        <w:rPr>
          <w:bCs/>
          <w:lang w:eastAsia="sk-SK"/>
        </w:rPr>
        <w:t xml:space="preserve"> </w:t>
      </w:r>
      <w:r w:rsidR="009451A9" w:rsidRPr="009451A9">
        <w:rPr>
          <w:bCs/>
          <w:lang w:eastAsia="sk-SK"/>
        </w:rPr>
        <w:t xml:space="preserve"> </w:t>
      </w:r>
      <w:r w:rsidR="0099675E" w:rsidRPr="009451A9">
        <w:rPr>
          <w:bCs/>
          <w:lang w:eastAsia="sk-SK"/>
        </w:rPr>
        <w:t xml:space="preserve">DIČ:                                                </w:t>
      </w:r>
      <w:r w:rsidR="00B32B83" w:rsidRPr="009451A9">
        <w:rPr>
          <w:bCs/>
          <w:lang w:eastAsia="sk-SK"/>
        </w:rPr>
        <w:t xml:space="preserve">                                                                                                                                                                                                                                                                                   </w:t>
      </w:r>
    </w:p>
    <w:p w14:paraId="3257B8B7" w14:textId="1056CB01" w:rsidR="0099675E" w:rsidRPr="009451A9" w:rsidRDefault="009451A9" w:rsidP="00111C61">
      <w:pPr>
        <w:widowControl w:val="0"/>
        <w:tabs>
          <w:tab w:val="left" w:pos="142"/>
          <w:tab w:val="left" w:pos="284"/>
          <w:tab w:val="left" w:pos="3240"/>
        </w:tabs>
        <w:autoSpaceDE w:val="0"/>
        <w:autoSpaceDN w:val="0"/>
        <w:jc w:val="both"/>
        <w:rPr>
          <w:bCs/>
          <w:lang w:eastAsia="sk-SK"/>
        </w:rPr>
      </w:pPr>
      <w:r w:rsidRPr="009451A9">
        <w:rPr>
          <w:bCs/>
          <w:lang w:eastAsia="sk-SK"/>
        </w:rPr>
        <w:t xml:space="preserve"> </w:t>
      </w:r>
      <w:r w:rsidR="00416279">
        <w:rPr>
          <w:bCs/>
          <w:lang w:eastAsia="sk-SK"/>
        </w:rPr>
        <w:t xml:space="preserve"> </w:t>
      </w:r>
      <w:r w:rsidR="00B32B83" w:rsidRPr="009451A9">
        <w:rPr>
          <w:bCs/>
          <w:lang w:eastAsia="sk-SK"/>
        </w:rPr>
        <w:t>Ba</w:t>
      </w:r>
      <w:r w:rsidR="0099675E" w:rsidRPr="009451A9">
        <w:rPr>
          <w:bCs/>
          <w:lang w:eastAsia="sk-SK"/>
        </w:rPr>
        <w:t>nkové spojenie:</w:t>
      </w:r>
      <w:r w:rsidR="0099675E" w:rsidRPr="009451A9">
        <w:rPr>
          <w:bCs/>
          <w:lang w:eastAsia="sk-SK"/>
        </w:rPr>
        <w:tab/>
      </w:r>
      <w:r w:rsidR="0099675E" w:rsidRPr="009451A9">
        <w:rPr>
          <w:bCs/>
          <w:lang w:eastAsia="sk-SK"/>
        </w:rPr>
        <w:tab/>
      </w:r>
      <w:r w:rsidR="0099675E" w:rsidRPr="009451A9">
        <w:rPr>
          <w:bCs/>
          <w:lang w:eastAsia="sk-SK"/>
        </w:rPr>
        <w:tab/>
      </w:r>
    </w:p>
    <w:p w14:paraId="6A5608BD" w14:textId="6CB69D1C" w:rsidR="0099675E" w:rsidRPr="009451A9" w:rsidRDefault="009451A9" w:rsidP="00111C61">
      <w:pPr>
        <w:widowControl w:val="0"/>
        <w:tabs>
          <w:tab w:val="left" w:pos="142"/>
          <w:tab w:val="left" w:pos="284"/>
          <w:tab w:val="left" w:pos="3240"/>
        </w:tabs>
        <w:autoSpaceDE w:val="0"/>
        <w:autoSpaceDN w:val="0"/>
        <w:jc w:val="both"/>
        <w:rPr>
          <w:bCs/>
          <w:lang w:eastAsia="sk-SK"/>
        </w:rPr>
      </w:pPr>
      <w:r w:rsidRPr="009451A9">
        <w:rPr>
          <w:bCs/>
          <w:lang w:eastAsia="sk-SK"/>
        </w:rPr>
        <w:t xml:space="preserve"> </w:t>
      </w:r>
      <w:r w:rsidR="00416279">
        <w:rPr>
          <w:bCs/>
          <w:lang w:eastAsia="sk-SK"/>
        </w:rPr>
        <w:t xml:space="preserve"> </w:t>
      </w:r>
      <w:r w:rsidR="0099675E" w:rsidRPr="009451A9">
        <w:rPr>
          <w:bCs/>
          <w:lang w:eastAsia="sk-SK"/>
        </w:rPr>
        <w:t xml:space="preserve">Číslo účtu:                    </w:t>
      </w:r>
      <w:r w:rsidR="0099675E" w:rsidRPr="009451A9">
        <w:rPr>
          <w:bCs/>
          <w:lang w:eastAsia="sk-SK"/>
        </w:rPr>
        <w:tab/>
      </w:r>
    </w:p>
    <w:p w14:paraId="019A26B6" w14:textId="34B61A68" w:rsidR="0099675E" w:rsidRPr="009451A9" w:rsidRDefault="00416279" w:rsidP="00111C61">
      <w:pPr>
        <w:widowControl w:val="0"/>
        <w:tabs>
          <w:tab w:val="left" w:pos="142"/>
          <w:tab w:val="left" w:pos="284"/>
          <w:tab w:val="left" w:pos="3240"/>
        </w:tabs>
        <w:autoSpaceDE w:val="0"/>
        <w:autoSpaceDN w:val="0"/>
        <w:jc w:val="both"/>
        <w:rPr>
          <w:bCs/>
          <w:lang w:eastAsia="sk-SK"/>
        </w:rPr>
      </w:pPr>
      <w:r>
        <w:rPr>
          <w:bCs/>
          <w:lang w:eastAsia="sk-SK"/>
        </w:rPr>
        <w:t xml:space="preserve"> </w:t>
      </w:r>
      <w:r w:rsidR="009451A9" w:rsidRPr="009451A9">
        <w:rPr>
          <w:bCs/>
          <w:lang w:eastAsia="sk-SK"/>
        </w:rPr>
        <w:t xml:space="preserve"> </w:t>
      </w:r>
      <w:r w:rsidR="0099675E" w:rsidRPr="009451A9">
        <w:rPr>
          <w:bCs/>
          <w:lang w:eastAsia="sk-SK"/>
        </w:rPr>
        <w:t>(ďalej len “poskytovateľ“)</w:t>
      </w:r>
    </w:p>
    <w:p w14:paraId="2ED0A7BC" w14:textId="77777777" w:rsidR="0099675E" w:rsidRPr="007948DF" w:rsidRDefault="0099675E" w:rsidP="00111C61">
      <w:pPr>
        <w:tabs>
          <w:tab w:val="left" w:pos="3240"/>
        </w:tabs>
        <w:jc w:val="center"/>
        <w:rPr>
          <w:b/>
          <w:lang w:eastAsia="sk-SK"/>
        </w:rPr>
      </w:pPr>
    </w:p>
    <w:p w14:paraId="15BFA97F" w14:textId="77777777" w:rsidR="0099675E" w:rsidRPr="007948DF" w:rsidRDefault="0099675E" w:rsidP="00111C61">
      <w:pPr>
        <w:tabs>
          <w:tab w:val="left" w:pos="3240"/>
        </w:tabs>
        <w:jc w:val="center"/>
        <w:rPr>
          <w:b/>
          <w:lang w:eastAsia="sk-SK"/>
        </w:rPr>
      </w:pPr>
      <w:r w:rsidRPr="007948DF">
        <w:rPr>
          <w:b/>
          <w:lang w:eastAsia="sk-SK"/>
        </w:rPr>
        <w:t>PREAMBULA</w:t>
      </w:r>
    </w:p>
    <w:p w14:paraId="74D62A93" w14:textId="77777777" w:rsidR="0099675E" w:rsidRPr="007948DF" w:rsidRDefault="0099675E" w:rsidP="00111C61">
      <w:pPr>
        <w:jc w:val="both"/>
        <w:rPr>
          <w:noProof/>
          <w:lang w:eastAsia="sk-SK"/>
        </w:rPr>
      </w:pPr>
    </w:p>
    <w:p w14:paraId="572C4781" w14:textId="59B6F797" w:rsidR="0099675E" w:rsidRPr="007948DF" w:rsidRDefault="0099675E" w:rsidP="00111C61">
      <w:pPr>
        <w:autoSpaceDE w:val="0"/>
        <w:autoSpaceDN w:val="0"/>
        <w:adjustRightInd w:val="0"/>
        <w:jc w:val="both"/>
        <w:rPr>
          <w:lang w:eastAsia="sk-SK"/>
        </w:rPr>
      </w:pPr>
      <w:r w:rsidRPr="007948DF">
        <w:rPr>
          <w:lang w:eastAsia="sk-SK"/>
        </w:rPr>
        <w:t>Verejný obstarávateľ vyhlásil, v súlade so zákonom č. 343/2015 Z. z. o verejnom obstarávaní a o zmene a doplnení niektorých zákonov v znení neskorších predpisov (ďalej len „zákon o verejnom obstarávaní“), verejné obstarávanie na nadlimitnú zákazku postupom verejnej súťaže, na predmet obstarávania „</w:t>
      </w:r>
      <w:r w:rsidR="00080462" w:rsidRPr="00BB70DA">
        <w:rPr>
          <w:lang w:eastAsia="sk-SK"/>
        </w:rPr>
        <w:t>Zber, preprava a zneškodnenie prípadne zhodnotenie komunálneho odpadu v meste Tlmače</w:t>
      </w:r>
      <w:r w:rsidRPr="007948DF">
        <w:rPr>
          <w:lang w:eastAsia="sk-SK"/>
        </w:rPr>
        <w:t>“. Oznámenie o vyhlásení verejného obstarávania na daný pre</w:t>
      </w:r>
      <w:r w:rsidR="00A61B58">
        <w:rPr>
          <w:lang w:eastAsia="sk-SK"/>
        </w:rPr>
        <w:t xml:space="preserve">dmet zákazky bolo uverejnené v Európskom </w:t>
      </w:r>
      <w:r w:rsidRPr="007948DF">
        <w:rPr>
          <w:lang w:eastAsia="sk-SK"/>
        </w:rPr>
        <w:t xml:space="preserve">Vestníku verejného obstarávania </w:t>
      </w:r>
      <w:r w:rsidR="00A61B58">
        <w:rPr>
          <w:lang w:eastAsia="sk-SK"/>
        </w:rPr>
        <w:t xml:space="preserve">pod </w:t>
      </w:r>
      <w:r w:rsidRPr="007948DF">
        <w:rPr>
          <w:lang w:eastAsia="sk-SK"/>
        </w:rPr>
        <w:t>č. </w:t>
      </w:r>
      <w:r w:rsidR="00BB70DA" w:rsidRPr="00BB70DA">
        <w:rPr>
          <w:lang w:eastAsia="sk-SK"/>
        </w:rPr>
        <w:t>2020/S 042-099541</w:t>
      </w:r>
      <w:r w:rsidR="00BB70DA" w:rsidRPr="00BB70DA">
        <w:rPr>
          <w:lang w:eastAsia="sk-SK"/>
        </w:rPr>
        <w:t xml:space="preserve"> zo dňa </w:t>
      </w:r>
      <w:r w:rsidR="00BB70DA" w:rsidRPr="00BB70DA">
        <w:rPr>
          <w:lang w:eastAsia="sk-SK"/>
        </w:rPr>
        <w:t>28/02/2020</w:t>
      </w:r>
      <w:r w:rsidRPr="007948DF">
        <w:rPr>
          <w:lang w:eastAsia="sk-SK"/>
        </w:rPr>
        <w:t xml:space="preserve">. Do predmetného verejného obstarávania predložil ponuku aj poskytovateľ. </w:t>
      </w:r>
    </w:p>
    <w:p w14:paraId="58C014AD" w14:textId="77777777" w:rsidR="0099675E" w:rsidRPr="007948DF" w:rsidRDefault="0099675E" w:rsidP="00111C61">
      <w:pPr>
        <w:rPr>
          <w:lang w:eastAsia="sk-SK"/>
        </w:rPr>
      </w:pPr>
    </w:p>
    <w:p w14:paraId="5BE61181" w14:textId="77777777" w:rsidR="0099675E" w:rsidRPr="007948DF" w:rsidRDefault="0099675E" w:rsidP="00111C61">
      <w:pPr>
        <w:jc w:val="both"/>
        <w:rPr>
          <w:lang w:eastAsia="sk-SK"/>
        </w:rPr>
      </w:pPr>
      <w:r w:rsidRPr="007948DF">
        <w:rPr>
          <w:lang w:eastAsia="sk-SK"/>
        </w:rPr>
        <w:t xml:space="preserve">Na základe vyhodnotenia ponúk predložených do uvedeného postupu zadávania zákazky, účastníci zmluvy uzavretím tejto rámcovej zmluvy prejavujú svoju vôľu dohodnúť podmienky a spôsob realizácie predmetu zákazky v zmysle vyhlásenej verejnej súťaže. </w:t>
      </w:r>
    </w:p>
    <w:p w14:paraId="243A67D8" w14:textId="77777777" w:rsidR="0099675E" w:rsidRPr="007948DF" w:rsidRDefault="0099675E" w:rsidP="00111C61">
      <w:pPr>
        <w:jc w:val="both"/>
        <w:rPr>
          <w:lang w:eastAsia="sk-SK"/>
        </w:rPr>
      </w:pPr>
    </w:p>
    <w:p w14:paraId="6FAE851C" w14:textId="77777777" w:rsidR="0099675E" w:rsidRPr="007948DF" w:rsidRDefault="0099675E" w:rsidP="00111C61">
      <w:pPr>
        <w:jc w:val="both"/>
        <w:rPr>
          <w:lang w:eastAsia="sk-SK"/>
        </w:rPr>
      </w:pPr>
      <w:r w:rsidRPr="007948DF">
        <w:rPr>
          <w:lang w:eastAsia="sk-SK"/>
        </w:rPr>
        <w:lastRenderedPageBreak/>
        <w:t>Táto rámcová zmluva je uzatvorená medzi objednávateľom a poskytovateľom a na základe tejto rámcovej zmluvy bude poskytovateľ povinný poskytovať predmet zmluvy a všetky s tým súvisiace činnosti.</w:t>
      </w:r>
    </w:p>
    <w:p w14:paraId="69487A30" w14:textId="77777777" w:rsidR="006931F6" w:rsidRPr="007948DF" w:rsidRDefault="006931F6" w:rsidP="00111C61">
      <w:pPr>
        <w:tabs>
          <w:tab w:val="left" w:pos="3240"/>
        </w:tabs>
        <w:jc w:val="both"/>
        <w:rPr>
          <w:b/>
          <w:lang w:eastAsia="sk-SK"/>
        </w:rPr>
      </w:pPr>
    </w:p>
    <w:p w14:paraId="3E9C670A" w14:textId="77777777" w:rsidR="0099675E" w:rsidRPr="007948DF" w:rsidRDefault="0099675E" w:rsidP="00111C61">
      <w:pPr>
        <w:tabs>
          <w:tab w:val="left" w:pos="3240"/>
        </w:tabs>
        <w:jc w:val="center"/>
        <w:rPr>
          <w:b/>
          <w:lang w:eastAsia="sk-SK"/>
        </w:rPr>
      </w:pPr>
      <w:r w:rsidRPr="007948DF">
        <w:rPr>
          <w:b/>
          <w:lang w:eastAsia="sk-SK"/>
        </w:rPr>
        <w:t>Článok 2</w:t>
      </w:r>
    </w:p>
    <w:p w14:paraId="1129C24D" w14:textId="77777777" w:rsidR="0099675E" w:rsidRPr="007948DF" w:rsidRDefault="0099675E" w:rsidP="00111C61">
      <w:pPr>
        <w:tabs>
          <w:tab w:val="left" w:pos="3240"/>
        </w:tabs>
        <w:jc w:val="center"/>
        <w:rPr>
          <w:lang w:eastAsia="sk-SK"/>
        </w:rPr>
      </w:pPr>
      <w:r w:rsidRPr="007948DF">
        <w:rPr>
          <w:b/>
          <w:lang w:eastAsia="sk-SK"/>
        </w:rPr>
        <w:t>PREDMET ZMLUVY</w:t>
      </w:r>
    </w:p>
    <w:p w14:paraId="0A0FCB62" w14:textId="77777777" w:rsidR="0099675E" w:rsidRPr="007948DF" w:rsidRDefault="0099675E" w:rsidP="00111C61">
      <w:pPr>
        <w:pStyle w:val="Odsekzoznamu"/>
        <w:ind w:left="709" w:hanging="709"/>
        <w:jc w:val="both"/>
        <w:rPr>
          <w:lang w:eastAsia="en-US"/>
        </w:rPr>
      </w:pPr>
    </w:p>
    <w:p w14:paraId="1AFA260D" w14:textId="7B4A9175" w:rsidR="0099675E" w:rsidRPr="006931F6" w:rsidRDefault="0099675E" w:rsidP="00111C61">
      <w:pPr>
        <w:pStyle w:val="Odsekzoznamu"/>
        <w:numPr>
          <w:ilvl w:val="1"/>
          <w:numId w:val="12"/>
        </w:numPr>
        <w:ind w:left="567" w:hanging="567"/>
        <w:jc w:val="both"/>
        <w:rPr>
          <w:lang w:eastAsia="en-US"/>
        </w:rPr>
      </w:pPr>
      <w:r w:rsidRPr="007948DF">
        <w:rPr>
          <w:lang w:eastAsia="en-US"/>
        </w:rPr>
        <w:t xml:space="preserve">Predmetom zmluvy je záväzok poskytovateľa poskytovať služby </w:t>
      </w:r>
      <w:r w:rsidR="0009120F" w:rsidRPr="00553B80">
        <w:rPr>
          <w:rFonts w:eastAsia="Arial Narrow"/>
        </w:rPr>
        <w:t>zberu, prepravy a zneškodnenia prípadne zhodnotenia komunálneho odpadu v meste Tlmače</w:t>
      </w:r>
      <w:r w:rsidR="0009120F" w:rsidRPr="007948DF">
        <w:rPr>
          <w:lang w:eastAsia="en-US"/>
        </w:rPr>
        <w:t xml:space="preserve"> </w:t>
      </w:r>
      <w:r w:rsidRPr="007948DF">
        <w:rPr>
          <w:lang w:eastAsia="en-US"/>
        </w:rPr>
        <w:t>a záväzok objednávateľa za poskytnuté služby zaplatiť dohodnutú cenu.</w:t>
      </w:r>
      <w:r w:rsidRPr="006931F6">
        <w:rPr>
          <w:lang w:eastAsia="en-US"/>
        </w:rPr>
        <w:t xml:space="preserve"> </w:t>
      </w:r>
    </w:p>
    <w:p w14:paraId="09928416" w14:textId="2770FB55" w:rsidR="0099675E" w:rsidRPr="007948DF" w:rsidRDefault="0099675E" w:rsidP="00111C61">
      <w:pPr>
        <w:pStyle w:val="Odsekzoznamu"/>
        <w:numPr>
          <w:ilvl w:val="1"/>
          <w:numId w:val="12"/>
        </w:numPr>
        <w:ind w:left="567" w:hanging="567"/>
        <w:jc w:val="both"/>
        <w:rPr>
          <w:lang w:eastAsia="en-US"/>
        </w:rPr>
      </w:pPr>
      <w:r w:rsidRPr="007948DF">
        <w:rPr>
          <w:lang w:eastAsia="en-US"/>
        </w:rPr>
        <w:t>Predmet zmluvy je špecifikovaný nasledovne:</w:t>
      </w:r>
    </w:p>
    <w:p w14:paraId="54E1FEC8" w14:textId="08638BBA" w:rsidR="0099675E" w:rsidRPr="007948DF" w:rsidRDefault="0099675E" w:rsidP="00111C61">
      <w:pPr>
        <w:pStyle w:val="Odsekzoznamu"/>
        <w:numPr>
          <w:ilvl w:val="2"/>
          <w:numId w:val="12"/>
        </w:numPr>
        <w:jc w:val="both"/>
        <w:rPr>
          <w:lang w:eastAsia="sk-SK"/>
        </w:rPr>
      </w:pPr>
      <w:r w:rsidRPr="007948DF">
        <w:rPr>
          <w:lang w:eastAsia="sk-SK"/>
        </w:rPr>
        <w:t>Komunálny odpad zmesový</w:t>
      </w:r>
    </w:p>
    <w:p w14:paraId="560CC395" w14:textId="444C5061" w:rsidR="0099675E" w:rsidRPr="00C63D74" w:rsidRDefault="0099675E" w:rsidP="00111C61">
      <w:pPr>
        <w:pStyle w:val="Odsekzoznamu"/>
        <w:numPr>
          <w:ilvl w:val="3"/>
          <w:numId w:val="13"/>
        </w:numPr>
        <w:jc w:val="both"/>
        <w:rPr>
          <w:color w:val="000000"/>
          <w:lang w:eastAsia="sk-SK"/>
        </w:rPr>
      </w:pPr>
      <w:r w:rsidRPr="00C63D74">
        <w:rPr>
          <w:color w:val="000000"/>
          <w:lang w:eastAsia="sk-SK"/>
        </w:rPr>
        <w:t xml:space="preserve">Pri zbere, preprave a zhodnotení zmesového </w:t>
      </w:r>
      <w:r w:rsidR="00C63D74">
        <w:rPr>
          <w:color w:val="000000"/>
          <w:lang w:eastAsia="sk-SK"/>
        </w:rPr>
        <w:t>komunálneho odpadu sú vyu</w:t>
      </w:r>
      <w:r w:rsidR="0066348B">
        <w:rPr>
          <w:color w:val="000000"/>
          <w:lang w:eastAsia="sk-SK"/>
        </w:rPr>
        <w:t xml:space="preserve">žívané zberné nádoby  s objemom </w:t>
      </w:r>
      <w:r w:rsidR="00C63D74">
        <w:rPr>
          <w:color w:val="000000"/>
          <w:lang w:eastAsia="sk-SK"/>
        </w:rPr>
        <w:t>120 litrov</w:t>
      </w:r>
      <w:r w:rsidRPr="00C63D74">
        <w:rPr>
          <w:color w:val="000000"/>
          <w:lang w:eastAsia="sk-SK"/>
        </w:rPr>
        <w:t>, 240 litrov a kon</w:t>
      </w:r>
      <w:r w:rsidR="00C63D74">
        <w:rPr>
          <w:color w:val="000000"/>
          <w:lang w:eastAsia="sk-SK"/>
        </w:rPr>
        <w:t>tajnery s objemom 1 100 litrov;</w:t>
      </w:r>
    </w:p>
    <w:p w14:paraId="424AA64A" w14:textId="475793ED" w:rsidR="0099675E" w:rsidRPr="007948DF" w:rsidRDefault="0066348B" w:rsidP="00111C61">
      <w:pPr>
        <w:pStyle w:val="Odsekzoznamu"/>
        <w:numPr>
          <w:ilvl w:val="3"/>
          <w:numId w:val="8"/>
        </w:numPr>
        <w:jc w:val="both"/>
        <w:rPr>
          <w:color w:val="000000"/>
          <w:lang w:eastAsia="sk-SK"/>
        </w:rPr>
      </w:pPr>
      <w:r>
        <w:rPr>
          <w:color w:val="000000"/>
          <w:lang w:eastAsia="sk-SK"/>
        </w:rPr>
        <w:t xml:space="preserve">Počet nádob sa môže </w:t>
      </w:r>
      <w:r w:rsidR="0099675E" w:rsidRPr="007948DF">
        <w:rPr>
          <w:color w:val="000000"/>
          <w:lang w:eastAsia="sk-SK"/>
        </w:rPr>
        <w:t xml:space="preserve">medziročne </w:t>
      </w:r>
      <w:r>
        <w:rPr>
          <w:color w:val="000000"/>
          <w:lang w:eastAsia="sk-SK"/>
        </w:rPr>
        <w:t>meniť v tolerancii 15 %</w:t>
      </w:r>
      <w:r w:rsidR="00C63D74">
        <w:rPr>
          <w:color w:val="000000"/>
          <w:lang w:eastAsia="sk-SK"/>
        </w:rPr>
        <w:t>;</w:t>
      </w:r>
    </w:p>
    <w:p w14:paraId="0115AE5F" w14:textId="3466A4D3" w:rsidR="0099675E" w:rsidRPr="00C63D74" w:rsidRDefault="0099675E" w:rsidP="00111C61">
      <w:pPr>
        <w:pStyle w:val="Odsekzoznamu"/>
        <w:numPr>
          <w:ilvl w:val="3"/>
          <w:numId w:val="8"/>
        </w:numPr>
        <w:jc w:val="both"/>
        <w:rPr>
          <w:color w:val="000000"/>
          <w:lang w:eastAsia="sk-SK"/>
        </w:rPr>
      </w:pPr>
      <w:r w:rsidRPr="007948DF">
        <w:rPr>
          <w:color w:val="000000"/>
          <w:lang w:eastAsia="sk-SK"/>
        </w:rPr>
        <w:t>Časový limit vývozu</w:t>
      </w:r>
      <w:r w:rsidR="00C63D74">
        <w:rPr>
          <w:color w:val="000000"/>
          <w:lang w:eastAsia="sk-SK"/>
        </w:rPr>
        <w:t xml:space="preserve">: </w:t>
      </w:r>
      <w:r w:rsidRPr="00C63D74">
        <w:rPr>
          <w:color w:val="000000"/>
          <w:lang w:eastAsia="sk-SK"/>
        </w:rPr>
        <w:t>Poskytovateľ bude zabezpečovať zber, odvoz a likvidáciu odpadu z nádob, ktoré má vo vlastníctve objednávateľ</w:t>
      </w:r>
      <w:r w:rsidR="00C61491">
        <w:rPr>
          <w:color w:val="000000"/>
          <w:lang w:eastAsia="sk-SK"/>
        </w:rPr>
        <w:t>,</w:t>
      </w:r>
      <w:r w:rsidRPr="00C63D74">
        <w:rPr>
          <w:color w:val="000000"/>
          <w:lang w:eastAsia="sk-SK"/>
        </w:rPr>
        <w:t xml:space="preserve"> nasledovne:</w:t>
      </w:r>
    </w:p>
    <w:p w14:paraId="37CF120F" w14:textId="6F81A7BA" w:rsidR="0099675E" w:rsidRPr="007948DF" w:rsidRDefault="0099675E" w:rsidP="00111C61">
      <w:pPr>
        <w:ind w:left="1418" w:hanging="1418"/>
        <w:jc w:val="both"/>
        <w:rPr>
          <w:color w:val="000000"/>
          <w:lang w:eastAsia="sk-SK"/>
        </w:rPr>
      </w:pPr>
      <w:r w:rsidRPr="007948DF">
        <w:rPr>
          <w:color w:val="000000"/>
          <w:lang w:eastAsia="sk-SK"/>
        </w:rPr>
        <w:tab/>
        <w:t>a/ 1x týždenne od obyvateľstva  rodinných domov –</w:t>
      </w:r>
      <w:r w:rsidR="00C61491">
        <w:rPr>
          <w:color w:val="000000"/>
          <w:lang w:eastAsia="sk-SK"/>
        </w:rPr>
        <w:t xml:space="preserve"> </w:t>
      </w:r>
      <w:r w:rsidRPr="007948DF">
        <w:rPr>
          <w:color w:val="000000"/>
          <w:lang w:eastAsia="sk-SK"/>
        </w:rPr>
        <w:t>120 litrové  resp. 240 litrové   nádoby</w:t>
      </w:r>
    </w:p>
    <w:p w14:paraId="1DF48EFC" w14:textId="77777777" w:rsidR="0099675E" w:rsidRPr="007948DF" w:rsidRDefault="0099675E" w:rsidP="00111C61">
      <w:pPr>
        <w:ind w:left="1418" w:hanging="1418"/>
        <w:jc w:val="both"/>
        <w:rPr>
          <w:color w:val="000000"/>
          <w:lang w:eastAsia="sk-SK"/>
        </w:rPr>
      </w:pPr>
      <w:r w:rsidRPr="007948DF">
        <w:rPr>
          <w:color w:val="000000"/>
          <w:lang w:eastAsia="sk-SK"/>
        </w:rPr>
        <w:tab/>
        <w:t>b/ 2x  týždenne od obyvateľstva bytových domov – 1 100 litrové kontajnery</w:t>
      </w:r>
    </w:p>
    <w:p w14:paraId="4A1E2E11" w14:textId="77777777" w:rsidR="0099675E" w:rsidRPr="007948DF" w:rsidRDefault="0099675E" w:rsidP="00111C61">
      <w:pPr>
        <w:ind w:left="1418" w:hanging="1418"/>
        <w:jc w:val="both"/>
        <w:rPr>
          <w:color w:val="000000"/>
          <w:lang w:eastAsia="sk-SK"/>
        </w:rPr>
      </w:pPr>
      <w:r w:rsidRPr="007948DF">
        <w:rPr>
          <w:color w:val="000000"/>
          <w:lang w:eastAsia="sk-SK"/>
        </w:rPr>
        <w:t xml:space="preserve"> </w:t>
      </w:r>
      <w:r w:rsidRPr="007948DF">
        <w:rPr>
          <w:color w:val="000000"/>
          <w:lang w:eastAsia="sk-SK"/>
        </w:rPr>
        <w:tab/>
        <w:t>c/ 2x týždenne od sídla právnických osôb a fyzických osôb - podnikatelia</w:t>
      </w:r>
      <w:r w:rsidRPr="007948DF">
        <w:rPr>
          <w:color w:val="000000"/>
          <w:lang w:eastAsia="sk-SK"/>
        </w:rPr>
        <w:tab/>
      </w:r>
    </w:p>
    <w:p w14:paraId="1EF0A476" w14:textId="5C0C76C4" w:rsidR="006B05CC" w:rsidRPr="00C63D74" w:rsidRDefault="0099675E" w:rsidP="00111C61">
      <w:pPr>
        <w:pStyle w:val="Odsekzoznamu"/>
        <w:numPr>
          <w:ilvl w:val="3"/>
          <w:numId w:val="8"/>
        </w:numPr>
        <w:jc w:val="both"/>
        <w:rPr>
          <w:color w:val="000000"/>
          <w:lang w:eastAsia="sk-SK"/>
        </w:rPr>
      </w:pPr>
      <w:r w:rsidRPr="006B05CC">
        <w:rPr>
          <w:color w:val="000000"/>
          <w:lang w:eastAsia="sk-SK"/>
        </w:rPr>
        <w:t>Objemy komunálneho odpadu 900 ton ročne sú orientačné.</w:t>
      </w:r>
    </w:p>
    <w:p w14:paraId="5C796420" w14:textId="77777777" w:rsidR="006B05CC" w:rsidRPr="007948DF" w:rsidRDefault="006B05CC" w:rsidP="00111C61">
      <w:pPr>
        <w:jc w:val="both"/>
        <w:rPr>
          <w:color w:val="000000"/>
          <w:lang w:eastAsia="sk-SK"/>
        </w:rPr>
      </w:pPr>
    </w:p>
    <w:p w14:paraId="03D09E5F" w14:textId="33F3FBD8" w:rsidR="0099675E" w:rsidRDefault="0099675E" w:rsidP="00111C61">
      <w:pPr>
        <w:pStyle w:val="Odsekzoznamu"/>
        <w:numPr>
          <w:ilvl w:val="1"/>
          <w:numId w:val="12"/>
        </w:numPr>
        <w:ind w:left="567" w:hanging="567"/>
        <w:jc w:val="both"/>
        <w:rPr>
          <w:lang w:eastAsia="en-US"/>
        </w:rPr>
      </w:pPr>
      <w:r w:rsidRPr="007948DF">
        <w:rPr>
          <w:lang w:eastAsia="en-US"/>
        </w:rPr>
        <w:t>Poskytovateľ sa zaväzuje udržiavať čistotu a poriadok na stanovišti a v okolí do vzdialenosti 3m vo všetkých smeroch bez ohľadu na  to ako  došlo  k znečisteniu.</w:t>
      </w:r>
    </w:p>
    <w:p w14:paraId="13D60C2F" w14:textId="12845369" w:rsidR="006B05CC" w:rsidRPr="007948DF" w:rsidRDefault="006B05CC" w:rsidP="00111C61">
      <w:pPr>
        <w:jc w:val="both"/>
        <w:rPr>
          <w:lang w:eastAsia="en-US"/>
        </w:rPr>
      </w:pPr>
    </w:p>
    <w:p w14:paraId="286DC9A9" w14:textId="12730365" w:rsidR="0099675E" w:rsidRDefault="0099675E" w:rsidP="00111C61">
      <w:pPr>
        <w:pStyle w:val="Odsekzoznamu"/>
        <w:numPr>
          <w:ilvl w:val="1"/>
          <w:numId w:val="12"/>
        </w:numPr>
        <w:ind w:left="567" w:hanging="567"/>
        <w:jc w:val="both"/>
        <w:rPr>
          <w:lang w:eastAsia="en-US"/>
        </w:rPr>
      </w:pPr>
      <w:r w:rsidRPr="007948DF">
        <w:rPr>
          <w:lang w:eastAsia="en-US"/>
        </w:rPr>
        <w:t>Povinnosťou</w:t>
      </w:r>
      <w:r w:rsidR="00C61491">
        <w:rPr>
          <w:lang w:eastAsia="en-US"/>
        </w:rPr>
        <w:t xml:space="preserve"> poskytovateľa</w:t>
      </w:r>
      <w:r w:rsidRPr="007948DF">
        <w:rPr>
          <w:lang w:eastAsia="en-US"/>
        </w:rPr>
        <w:t xml:space="preserve"> je vykonávať záznam o poškodených nádobách </w:t>
      </w:r>
      <w:r w:rsidRPr="006B05CC">
        <w:rPr>
          <w:lang w:eastAsia="en-US"/>
        </w:rPr>
        <w:t xml:space="preserve">a informovať </w:t>
      </w:r>
      <w:r w:rsidR="00C61491">
        <w:rPr>
          <w:lang w:eastAsia="en-US"/>
        </w:rPr>
        <w:t>o tom</w:t>
      </w:r>
      <w:r w:rsidRPr="006B05CC">
        <w:rPr>
          <w:lang w:eastAsia="en-US"/>
        </w:rPr>
        <w:t xml:space="preserve"> príslušného zamestnanca  </w:t>
      </w:r>
      <w:r w:rsidR="00C61491">
        <w:rPr>
          <w:lang w:eastAsia="en-US"/>
        </w:rPr>
        <w:t>objednávateľa</w:t>
      </w:r>
      <w:r w:rsidRPr="006B05CC">
        <w:rPr>
          <w:lang w:eastAsia="en-US"/>
        </w:rPr>
        <w:t>.</w:t>
      </w:r>
    </w:p>
    <w:p w14:paraId="5BA219B2" w14:textId="77777777" w:rsidR="006B05CC" w:rsidRPr="006B05CC" w:rsidRDefault="006B05CC" w:rsidP="00111C61">
      <w:pPr>
        <w:pStyle w:val="Odsekzoznamu"/>
        <w:ind w:left="567"/>
        <w:jc w:val="both"/>
        <w:rPr>
          <w:lang w:eastAsia="en-US"/>
        </w:rPr>
      </w:pPr>
    </w:p>
    <w:p w14:paraId="5C992C5F" w14:textId="31D15910" w:rsidR="006B05CC" w:rsidRDefault="0099675E" w:rsidP="00111C61">
      <w:pPr>
        <w:pStyle w:val="Odsekzoznamu"/>
        <w:numPr>
          <w:ilvl w:val="1"/>
          <w:numId w:val="12"/>
        </w:numPr>
        <w:ind w:left="567" w:hanging="567"/>
        <w:jc w:val="both"/>
        <w:rPr>
          <w:lang w:eastAsia="en-US"/>
        </w:rPr>
      </w:pPr>
      <w:r w:rsidRPr="007948DF">
        <w:rPr>
          <w:lang w:eastAsia="en-US"/>
        </w:rPr>
        <w:t xml:space="preserve">Harmonogram zberu a zvozu odpadu </w:t>
      </w:r>
      <w:r w:rsidR="00E25443">
        <w:rPr>
          <w:lang w:eastAsia="en-US"/>
        </w:rPr>
        <w:t xml:space="preserve">si </w:t>
      </w:r>
      <w:r w:rsidRPr="007948DF">
        <w:rPr>
          <w:lang w:eastAsia="en-US"/>
        </w:rPr>
        <w:t xml:space="preserve">spresnia zmluvné strany počas rokovania, ktoré sa uskutoční najneskôr do 14 dní od podpísania zmluvy obidvomi zmluvnými stranami.  </w:t>
      </w:r>
    </w:p>
    <w:p w14:paraId="6473A264" w14:textId="10851592" w:rsidR="0099675E" w:rsidRPr="007948DF" w:rsidRDefault="006B05CC" w:rsidP="00111C61">
      <w:pPr>
        <w:pStyle w:val="Odsekzoznamu"/>
        <w:ind w:left="567"/>
        <w:jc w:val="both"/>
        <w:rPr>
          <w:lang w:eastAsia="en-US"/>
        </w:rPr>
      </w:pPr>
      <w:r>
        <w:rPr>
          <w:lang w:eastAsia="en-US"/>
        </w:rPr>
        <w:t xml:space="preserve">   </w:t>
      </w:r>
      <w:r w:rsidR="0099675E" w:rsidRPr="007948DF">
        <w:rPr>
          <w:lang w:eastAsia="en-US"/>
        </w:rPr>
        <w:t xml:space="preserve">    </w:t>
      </w:r>
    </w:p>
    <w:p w14:paraId="4329BF87" w14:textId="7B3948B7" w:rsidR="0099675E" w:rsidRPr="007948DF" w:rsidRDefault="0099675E" w:rsidP="00111C61">
      <w:pPr>
        <w:pStyle w:val="Odsekzoznamu"/>
        <w:numPr>
          <w:ilvl w:val="1"/>
          <w:numId w:val="12"/>
        </w:numPr>
        <w:ind w:left="567" w:hanging="567"/>
        <w:jc w:val="both"/>
        <w:rPr>
          <w:lang w:eastAsia="en-US"/>
        </w:rPr>
      </w:pPr>
      <w:r w:rsidRPr="007948DF">
        <w:rPr>
          <w:lang w:eastAsia="en-US"/>
        </w:rPr>
        <w:t xml:space="preserve">Predpokladaný celkový finančný objem predmetu zmluvy je </w:t>
      </w:r>
      <w:r w:rsidR="00B51561" w:rsidRPr="00AB1CB9">
        <w:rPr>
          <w:b/>
          <w:lang w:eastAsia="en-US"/>
        </w:rPr>
        <w:t>450</w:t>
      </w:r>
      <w:r w:rsidRPr="00AB1CB9">
        <w:rPr>
          <w:b/>
          <w:lang w:eastAsia="en-US"/>
        </w:rPr>
        <w:t>.000,00.- EUR bez DPH</w:t>
      </w:r>
      <w:r w:rsidRPr="007948DF">
        <w:rPr>
          <w:lang w:eastAsia="en-US"/>
        </w:rPr>
        <w:t xml:space="preserve"> na celé obdobie trvania zmluvy s určeným predpokladaným rozsahom predmetu tejto zmluvy, ktorý môže objednávateľ navýšiť podľa potreby, ak neprekročí celkový finančný objem predmetu zmluvy. Objednávateľ nie je povinný objednať predpokladaný rozsah služieb tvoriacich predmet zmluvy, ani vyčerpať jeho predpokladaný finančný objem. Celkový rozsah služieb bude závisieť od finančných možností a konečných potrieb objednávateľa. </w:t>
      </w:r>
      <w:r w:rsidR="007F5D08">
        <w:rPr>
          <w:lang w:eastAsia="en-US"/>
        </w:rPr>
        <w:t xml:space="preserve">Služby sa budú objednávať u poskytovateľa </w:t>
      </w:r>
      <w:r w:rsidR="002B40D0">
        <w:rPr>
          <w:lang w:eastAsia="en-US"/>
        </w:rPr>
        <w:t xml:space="preserve">až </w:t>
      </w:r>
      <w:r w:rsidR="007F5D08">
        <w:rPr>
          <w:lang w:eastAsia="en-US"/>
        </w:rPr>
        <w:t>do vyčerpania limitu na základe jednotkových cien definovaných v prílohe č. 1 zmluvy.</w:t>
      </w:r>
    </w:p>
    <w:p w14:paraId="33A578C8" w14:textId="77777777" w:rsidR="0099675E" w:rsidRPr="007948DF" w:rsidRDefault="0099675E" w:rsidP="00111C61">
      <w:pPr>
        <w:pStyle w:val="Odsekzoznamu"/>
        <w:ind w:left="567"/>
        <w:jc w:val="both"/>
        <w:rPr>
          <w:lang w:eastAsia="en-US"/>
        </w:rPr>
      </w:pPr>
    </w:p>
    <w:p w14:paraId="6E176938" w14:textId="36821906" w:rsidR="0099675E" w:rsidRPr="007948DF" w:rsidRDefault="0099675E" w:rsidP="00111C61">
      <w:pPr>
        <w:pStyle w:val="Odsekzoznamu"/>
        <w:numPr>
          <w:ilvl w:val="1"/>
          <w:numId w:val="12"/>
        </w:numPr>
        <w:ind w:left="567" w:hanging="567"/>
        <w:jc w:val="both"/>
        <w:rPr>
          <w:lang w:eastAsia="en-US"/>
        </w:rPr>
      </w:pPr>
      <w:r w:rsidRPr="006B05CC">
        <w:rPr>
          <w:lang w:eastAsia="en-US"/>
        </w:rPr>
        <w:t xml:space="preserve">Poskytovateľ je povinný vykonávať činnosti v zmysle tejto Zmluvy na základe </w:t>
      </w:r>
      <w:r w:rsidRPr="007948DF">
        <w:rPr>
          <w:lang w:eastAsia="en-US"/>
        </w:rPr>
        <w:t xml:space="preserve">uzatvorenia čiastkových objednávok (ďalej len „objednávka“). Objednávky bude za objednávateľa podpisovať primátor a/alebo ním poverené osoby (kontaktné osoby). Objednávky sa vystavujú a doručujú písomne – e-mailom alebo listovou zásielkou a archivujú ako kópie pre účely zistenia čerpania tejto zmluvy. </w:t>
      </w:r>
    </w:p>
    <w:p w14:paraId="132C7E03" w14:textId="77777777" w:rsidR="0099675E" w:rsidRPr="007948DF" w:rsidRDefault="0099675E" w:rsidP="00111C61">
      <w:pPr>
        <w:pStyle w:val="Odsekzoznamu"/>
        <w:ind w:left="567"/>
        <w:jc w:val="both"/>
        <w:rPr>
          <w:lang w:eastAsia="en-US"/>
        </w:rPr>
      </w:pPr>
    </w:p>
    <w:p w14:paraId="2CEAE586" w14:textId="723DDDAA" w:rsidR="0099675E" w:rsidRPr="007948DF" w:rsidRDefault="0099675E" w:rsidP="00111C61">
      <w:pPr>
        <w:pStyle w:val="Odsekzoznamu"/>
        <w:numPr>
          <w:ilvl w:val="1"/>
          <w:numId w:val="12"/>
        </w:numPr>
        <w:ind w:left="567" w:hanging="567"/>
        <w:jc w:val="both"/>
        <w:rPr>
          <w:lang w:eastAsia="en-US"/>
        </w:rPr>
      </w:pPr>
      <w:r w:rsidRPr="007948DF">
        <w:rPr>
          <w:lang w:eastAsia="en-US"/>
        </w:rPr>
        <w:t xml:space="preserve">V objednávkach bude uvedená špecifikácia a rozsah jednotlivých služieb, cena, miesto poskytovania služieb, termín a ostatné podmienky. Ak poskytovateľ zistí, že akákoľvek špecifikácia uvedená v objednávke má vady (t.j. nie je úplná, jednoznačná a pod.), je povinný na toto upozorniť </w:t>
      </w:r>
      <w:r w:rsidR="00AB1CB9">
        <w:rPr>
          <w:lang w:eastAsia="en-US"/>
        </w:rPr>
        <w:t xml:space="preserve">objednávateľa, </w:t>
      </w:r>
      <w:r w:rsidRPr="007948DF">
        <w:rPr>
          <w:lang w:eastAsia="en-US"/>
        </w:rPr>
        <w:t xml:space="preserve">a to e-mailom, telefonicky, alebo písomne. </w:t>
      </w:r>
    </w:p>
    <w:p w14:paraId="4A741481" w14:textId="77777777" w:rsidR="0099675E" w:rsidRPr="007948DF" w:rsidRDefault="0099675E" w:rsidP="00111C61">
      <w:pPr>
        <w:pStyle w:val="Odsekzoznamu"/>
        <w:ind w:left="567"/>
        <w:jc w:val="both"/>
        <w:rPr>
          <w:lang w:eastAsia="en-US"/>
        </w:rPr>
      </w:pPr>
    </w:p>
    <w:p w14:paraId="624375FF" w14:textId="3C10DADD" w:rsidR="0099675E" w:rsidRPr="007948DF" w:rsidRDefault="0099675E" w:rsidP="00111C61">
      <w:pPr>
        <w:pStyle w:val="Odsekzoznamu"/>
        <w:numPr>
          <w:ilvl w:val="1"/>
          <w:numId w:val="12"/>
        </w:numPr>
        <w:ind w:left="567" w:hanging="567"/>
        <w:jc w:val="both"/>
        <w:rPr>
          <w:lang w:eastAsia="en-US"/>
        </w:rPr>
      </w:pPr>
      <w:r w:rsidRPr="007948DF">
        <w:rPr>
          <w:lang w:eastAsia="en-US"/>
        </w:rPr>
        <w:lastRenderedPageBreak/>
        <w:t>V návrhu objednávok uzatváraných  na základe tejto zmluvy budú potreby objednávateľa spresnené podrobným vymedzením predmetu plnenia. Pri uzatváraní objednávok sa objednávateľ môže s poskytovateľom dohodnúť na modifikácii špecifikácií poskytovaných služieb, a to v medziach daných opisom predmetu zmluvy. V takomto prípade bude cena určená spôsobom: ceny poskytovaných služieb, ktoré neboli priamo obsiahnuté v ponuke a ich potreba vzíde dodatočne, budú poskytnuté počas platnosti rámcovej zmluvy v cenovej úrovni uvedenej v ponuke, po vzájomnom odsúhlasení s objednávateľom.</w:t>
      </w:r>
    </w:p>
    <w:p w14:paraId="5112AF5F" w14:textId="77777777" w:rsidR="0099675E" w:rsidRPr="007948DF" w:rsidRDefault="0099675E" w:rsidP="00111C61">
      <w:pPr>
        <w:ind w:left="426" w:hanging="426"/>
        <w:jc w:val="both"/>
        <w:rPr>
          <w:kern w:val="1"/>
          <w:lang w:eastAsia="sk-SK"/>
        </w:rPr>
      </w:pPr>
    </w:p>
    <w:p w14:paraId="54DEB364" w14:textId="77777777" w:rsidR="0099675E" w:rsidRPr="007948DF" w:rsidRDefault="0099675E" w:rsidP="00111C61">
      <w:pPr>
        <w:tabs>
          <w:tab w:val="left" w:pos="3240"/>
        </w:tabs>
        <w:jc w:val="center"/>
        <w:rPr>
          <w:b/>
          <w:lang w:eastAsia="sk-SK"/>
        </w:rPr>
      </w:pPr>
      <w:r w:rsidRPr="007948DF">
        <w:rPr>
          <w:b/>
          <w:lang w:eastAsia="sk-SK"/>
        </w:rPr>
        <w:t>Článok 3</w:t>
      </w:r>
    </w:p>
    <w:p w14:paraId="7E94E209" w14:textId="77777777" w:rsidR="0099675E" w:rsidRPr="007948DF" w:rsidRDefault="0099675E" w:rsidP="00111C61">
      <w:pPr>
        <w:tabs>
          <w:tab w:val="left" w:pos="3240"/>
        </w:tabs>
        <w:jc w:val="center"/>
        <w:rPr>
          <w:b/>
          <w:lang w:eastAsia="sk-SK"/>
        </w:rPr>
      </w:pPr>
      <w:r w:rsidRPr="007948DF">
        <w:rPr>
          <w:b/>
          <w:lang w:eastAsia="sk-SK"/>
        </w:rPr>
        <w:t>SPOSOB PLNENIA ZMLUVY</w:t>
      </w:r>
    </w:p>
    <w:p w14:paraId="30B063E3" w14:textId="77777777" w:rsidR="0099675E" w:rsidRPr="007948DF" w:rsidRDefault="0099675E" w:rsidP="00111C61">
      <w:pPr>
        <w:tabs>
          <w:tab w:val="left" w:pos="3240"/>
        </w:tabs>
        <w:jc w:val="both"/>
        <w:rPr>
          <w:b/>
          <w:lang w:eastAsia="sk-SK"/>
        </w:rPr>
      </w:pPr>
    </w:p>
    <w:p w14:paraId="78BF86F0" w14:textId="77777777" w:rsidR="00152184" w:rsidRPr="00152184" w:rsidRDefault="00152184" w:rsidP="00111C61">
      <w:pPr>
        <w:pStyle w:val="Odsekzoznamu"/>
        <w:numPr>
          <w:ilvl w:val="0"/>
          <w:numId w:val="12"/>
        </w:numPr>
        <w:jc w:val="both"/>
        <w:rPr>
          <w:vanish/>
          <w:lang w:eastAsia="sk-SK"/>
        </w:rPr>
      </w:pPr>
    </w:p>
    <w:p w14:paraId="79F4D59A" w14:textId="217EAE15" w:rsidR="0099675E" w:rsidRDefault="0099675E" w:rsidP="00111C61">
      <w:pPr>
        <w:pStyle w:val="Odsekzoznamu"/>
        <w:numPr>
          <w:ilvl w:val="1"/>
          <w:numId w:val="12"/>
        </w:numPr>
        <w:ind w:left="567" w:hanging="567"/>
        <w:jc w:val="both"/>
        <w:rPr>
          <w:lang w:eastAsia="en-US"/>
        </w:rPr>
      </w:pPr>
      <w:r w:rsidRPr="00152184">
        <w:rPr>
          <w:lang w:eastAsia="en-US"/>
        </w:rPr>
        <w:t>Poskytovateľ bude činnosti podľa tejto zmluvy v</w:t>
      </w:r>
      <w:r w:rsidR="00A349E4">
        <w:rPr>
          <w:lang w:eastAsia="en-US"/>
        </w:rPr>
        <w:t>ykonávať v súlade so zákonom č. </w:t>
      </w:r>
      <w:r w:rsidR="000F3CC3">
        <w:t>79/2015</w:t>
      </w:r>
      <w:r w:rsidRPr="00152184">
        <w:rPr>
          <w:lang w:eastAsia="en-US"/>
        </w:rPr>
        <w:t xml:space="preserve"> Z.z. o odpadoch a o zmene a doplnení niektorých zákonov a v súlade s platným a účinným  Všeobecne z</w:t>
      </w:r>
      <w:r w:rsidR="00152184">
        <w:rPr>
          <w:lang w:eastAsia="en-US"/>
        </w:rPr>
        <w:t>áväzným nariadením mesta Tlmače.</w:t>
      </w:r>
    </w:p>
    <w:p w14:paraId="1B33A5DF" w14:textId="77777777" w:rsidR="00152184" w:rsidRPr="00152184" w:rsidRDefault="00152184" w:rsidP="00111C61">
      <w:pPr>
        <w:pStyle w:val="Odsekzoznamu"/>
        <w:ind w:left="567"/>
        <w:jc w:val="both"/>
        <w:rPr>
          <w:lang w:eastAsia="en-US"/>
        </w:rPr>
      </w:pPr>
    </w:p>
    <w:p w14:paraId="40B3627E" w14:textId="6D66C0E9" w:rsidR="0099675E" w:rsidRDefault="0099675E" w:rsidP="00111C61">
      <w:pPr>
        <w:pStyle w:val="Odsekzoznamu"/>
        <w:numPr>
          <w:ilvl w:val="1"/>
          <w:numId w:val="12"/>
        </w:numPr>
        <w:ind w:left="567" w:hanging="567"/>
        <w:jc w:val="both"/>
        <w:rPr>
          <w:lang w:eastAsia="en-US"/>
        </w:rPr>
      </w:pPr>
      <w:r w:rsidRPr="00152184">
        <w:rPr>
          <w:lang w:eastAsia="en-US"/>
        </w:rPr>
        <w:t>Poskytovateľ sa zaväzuje vykonávať výkony a služby podľa tejto Zmluvy na vlastné náklady a nebezpečenstvo, pričom pokiaľ nie je uvedené inak, za účelom plnenia tejto Zmluvy bude používať  technické zariadenia a stroje, vozidlá ako aj všetok potrebný materiál. Od začatia poskytovania svojich výkonov a služieb podľa tejto Zmluvy až po ich prevzatie objednávateľom znáša poskytovateľ zodpovednosť za hmotný výsledok poskytnutých činností a výkonov.</w:t>
      </w:r>
    </w:p>
    <w:p w14:paraId="1A03AEAC" w14:textId="4B1CE028" w:rsidR="00152184" w:rsidRPr="00152184" w:rsidRDefault="00152184" w:rsidP="00111C61">
      <w:pPr>
        <w:jc w:val="both"/>
        <w:rPr>
          <w:lang w:eastAsia="en-US"/>
        </w:rPr>
      </w:pPr>
    </w:p>
    <w:p w14:paraId="3CD644D4" w14:textId="32660D2D" w:rsidR="0099675E" w:rsidRDefault="0099675E" w:rsidP="00111C61">
      <w:pPr>
        <w:pStyle w:val="Odsekzoznamu"/>
        <w:numPr>
          <w:ilvl w:val="1"/>
          <w:numId w:val="12"/>
        </w:numPr>
        <w:ind w:left="567" w:hanging="567"/>
        <w:jc w:val="both"/>
        <w:rPr>
          <w:lang w:eastAsia="en-US"/>
        </w:rPr>
      </w:pPr>
      <w:r w:rsidRPr="00152184">
        <w:rPr>
          <w:lang w:eastAsia="en-US"/>
        </w:rPr>
        <w:t>Objednávateľ je oprávnený kontrolovať vykonávanie služieb zo strany poskytovateľa, a to za účelom, či si poskytovateľ plní svoje povinnosti v úplnom súlade s  podmienkami tejto Zmluvy. Ak Objednávateľ zistí, že poskytovateľ postupuje v rozpore so svojimi povinnosťami alebo podmienkami tejto Zmluvy, je oprávnený písomne vyzvať (výzva musí obsahovať vytýkané nedostatky a nápravnú lehotu na odstránenie vytýkaných nedostatkov) poskytovateľa</w:t>
      </w:r>
      <w:r w:rsidR="00152184">
        <w:rPr>
          <w:lang w:eastAsia="en-US"/>
        </w:rPr>
        <w:t xml:space="preserve"> </w:t>
      </w:r>
      <w:r w:rsidRPr="00152184">
        <w:rPr>
          <w:lang w:eastAsia="en-US"/>
        </w:rPr>
        <w:t>a dožadovať sa toho, aby poskytovateľ odstránil vytýkaný nesúlad svojho konania a plnil svoje povinnosti riadnym spôsobom. Ak tak poskytovateľ neurobí v primeranej lehote mu na to poskytnutej a vytýkané nedostatky neodstráni, je objednávateľ oprávnený odstúpiť od tejto Zmluvy.</w:t>
      </w:r>
    </w:p>
    <w:p w14:paraId="101448A6" w14:textId="4F9061BD" w:rsidR="00152184" w:rsidRPr="00152184" w:rsidRDefault="00152184" w:rsidP="00111C61">
      <w:pPr>
        <w:jc w:val="both"/>
        <w:rPr>
          <w:lang w:eastAsia="en-US"/>
        </w:rPr>
      </w:pPr>
    </w:p>
    <w:p w14:paraId="031B56AE" w14:textId="079E4242" w:rsidR="0099675E" w:rsidRDefault="0099675E" w:rsidP="00111C61">
      <w:pPr>
        <w:pStyle w:val="Odsekzoznamu"/>
        <w:numPr>
          <w:ilvl w:val="1"/>
          <w:numId w:val="12"/>
        </w:numPr>
        <w:ind w:left="567" w:hanging="567"/>
        <w:jc w:val="both"/>
        <w:rPr>
          <w:lang w:eastAsia="en-US"/>
        </w:rPr>
      </w:pPr>
      <w:r w:rsidRPr="00152184">
        <w:rPr>
          <w:lang w:eastAsia="en-US"/>
        </w:rPr>
        <w:t>Objednávateľ je oprávnený kontrolovať výkon činností poskytovateľa aj osobne prostredníctvom svojich oprávnených zástupcov, pričom poskytovateľ je povinný umožniť na žiadosť objednávateľa účasť takýchto oprávnených zástupcov objednávateľa pri výkone činností poskytovateľa.</w:t>
      </w:r>
    </w:p>
    <w:p w14:paraId="5D6090DA" w14:textId="632C9DAF" w:rsidR="00152184" w:rsidRPr="00152184" w:rsidRDefault="00152184" w:rsidP="00111C61">
      <w:pPr>
        <w:jc w:val="both"/>
        <w:rPr>
          <w:lang w:eastAsia="en-US"/>
        </w:rPr>
      </w:pPr>
    </w:p>
    <w:p w14:paraId="4AD906A2" w14:textId="538E5A6E" w:rsidR="0099675E" w:rsidRDefault="0099675E" w:rsidP="00111C61">
      <w:pPr>
        <w:pStyle w:val="Odsekzoznamu"/>
        <w:numPr>
          <w:ilvl w:val="1"/>
          <w:numId w:val="12"/>
        </w:numPr>
        <w:ind w:left="567" w:hanging="567"/>
        <w:jc w:val="both"/>
        <w:rPr>
          <w:lang w:eastAsia="en-US"/>
        </w:rPr>
      </w:pPr>
      <w:r w:rsidRPr="00152184">
        <w:rPr>
          <w:lang w:eastAsia="en-US"/>
        </w:rPr>
        <w:t xml:space="preserve">Objednávateľ je oprávnený vykonávať nepravidelnú kontrolu pohotovostnej hmotnosti </w:t>
      </w:r>
      <w:r w:rsidR="00152184">
        <w:rPr>
          <w:lang w:eastAsia="en-US"/>
        </w:rPr>
        <w:t>zberného vozidla pred zberom a ú</w:t>
      </w:r>
      <w:r w:rsidRPr="00152184">
        <w:rPr>
          <w:lang w:eastAsia="en-US"/>
        </w:rPr>
        <w:t>žitkovej hmotnosti po zbere. Táto nepravidelná kontrola nezakladá dôvod na navýšenie dohodnutej ceny. Kontrolné váženie sa bude vykonávať v počte jedno váženie za mesiac resp. podľa požiadavky objednávateľa.</w:t>
      </w:r>
    </w:p>
    <w:p w14:paraId="3DB7323B" w14:textId="5DAD7558" w:rsidR="00626230" w:rsidRPr="00152184" w:rsidRDefault="00626230" w:rsidP="00111C61">
      <w:pPr>
        <w:jc w:val="both"/>
        <w:rPr>
          <w:lang w:eastAsia="en-US"/>
        </w:rPr>
      </w:pPr>
    </w:p>
    <w:p w14:paraId="02E06241" w14:textId="3AF2FD11" w:rsidR="0099675E" w:rsidRDefault="0099675E" w:rsidP="00111C61">
      <w:pPr>
        <w:pStyle w:val="Odsekzoznamu"/>
        <w:numPr>
          <w:ilvl w:val="1"/>
          <w:numId w:val="12"/>
        </w:numPr>
        <w:ind w:left="567" w:hanging="567"/>
        <w:jc w:val="both"/>
        <w:rPr>
          <w:lang w:eastAsia="en-US"/>
        </w:rPr>
      </w:pPr>
      <w:r w:rsidRPr="00152184">
        <w:rPr>
          <w:lang w:eastAsia="en-US"/>
        </w:rPr>
        <w:t>Poskytovateľ je povinný vykonávať činnosti v zmysle tejto Zmluvy v termínoch určených podľa čl. 2 alebo na základe objednávky objednávateľa. V prípade, ak sa  poskytovateľ dostane do omeškania s plnením povinností  oproti termínom v čl. 2 alebo na základe objednávky, je povinný vykonať činnosť v náhradnom termíne avšak vždy  v nasledujúcich 24 hodinách. V prípade dlhšieho omeškania poskytovateľa vzniká objednávateľovi nárok na zaplatenie zmluvnej pokuty z titulu omeškania poskytovateľa s plnením jeho povinností a to vo výške  100,-  eur za každých začatých 24 hodín omeškania poskytovateľa s plnením jeho povinnosti podľa čl. 2 resp. objednávky. V prípade, ak poskytovateľ porušuje tiež periodicitu výkonu činností v zmysle čl. 2, zvyšuje sa zmluvná pokuta podľa predchádzajúcej vety na 2-násobok.</w:t>
      </w:r>
    </w:p>
    <w:p w14:paraId="16E34AE6" w14:textId="02EE573C" w:rsidR="00626230" w:rsidRPr="00152184" w:rsidRDefault="00626230" w:rsidP="00111C61">
      <w:pPr>
        <w:jc w:val="both"/>
        <w:rPr>
          <w:lang w:eastAsia="en-US"/>
        </w:rPr>
      </w:pPr>
    </w:p>
    <w:p w14:paraId="75260338" w14:textId="0C955AD0" w:rsidR="0099675E" w:rsidRDefault="0099675E" w:rsidP="00111C61">
      <w:pPr>
        <w:pStyle w:val="Odsekzoznamu"/>
        <w:numPr>
          <w:ilvl w:val="1"/>
          <w:numId w:val="12"/>
        </w:numPr>
        <w:ind w:left="567" w:hanging="567"/>
        <w:jc w:val="both"/>
        <w:rPr>
          <w:lang w:eastAsia="en-US"/>
        </w:rPr>
      </w:pPr>
      <w:r w:rsidRPr="00152184">
        <w:rPr>
          <w:lang w:eastAsia="en-US"/>
        </w:rPr>
        <w:t xml:space="preserve">Poskytovateľ je povinný objednávateľa informovať o všetkých skutočnostiach, ktoré môžu mať vplyv na plnenie tejto Zmluvy, najmä je povinný oboznámiť objednávateľa o skutočnostiach, ktoré môžu mať vplyv na meškanie termínov výkonu činností oproti čl. 2 resp. objednávke, o nemožnosti plnenia tejto Zmluvy z akéhokoľvek dôvodu  a o spôsobení akejkoľvek škody pri výkone činností podľa tejto Zmluvy.  </w:t>
      </w:r>
    </w:p>
    <w:p w14:paraId="58C99203" w14:textId="5D36E900" w:rsidR="00626230" w:rsidRPr="00152184" w:rsidRDefault="00626230" w:rsidP="00111C61">
      <w:pPr>
        <w:jc w:val="both"/>
        <w:rPr>
          <w:lang w:eastAsia="en-US"/>
        </w:rPr>
      </w:pPr>
    </w:p>
    <w:p w14:paraId="4E56709C" w14:textId="1E959878" w:rsidR="0099675E" w:rsidRDefault="0099675E" w:rsidP="00111C61">
      <w:pPr>
        <w:pStyle w:val="Odsekzoznamu"/>
        <w:numPr>
          <w:ilvl w:val="1"/>
          <w:numId w:val="12"/>
        </w:numPr>
        <w:ind w:left="567" w:hanging="567"/>
        <w:jc w:val="both"/>
        <w:rPr>
          <w:lang w:eastAsia="en-US"/>
        </w:rPr>
      </w:pPr>
      <w:r w:rsidRPr="00152184">
        <w:rPr>
          <w:lang w:eastAsia="en-US"/>
        </w:rPr>
        <w:t>Technické závady na strojovom vybavení nemôžu byť dôvodom na neplnenie termínov podľa čl. 2, poskytovateľ je povinný zabezpečiť dostatočný počet potrebnej techniky  alebo postupy na riešenie núdzových stavov tak, aby plynule plnil predmet zmluvy.</w:t>
      </w:r>
    </w:p>
    <w:p w14:paraId="6C06E38C" w14:textId="4E01BEB5" w:rsidR="00626230" w:rsidRPr="00152184" w:rsidRDefault="00626230" w:rsidP="00111C61">
      <w:pPr>
        <w:jc w:val="both"/>
        <w:rPr>
          <w:lang w:eastAsia="en-US"/>
        </w:rPr>
      </w:pPr>
    </w:p>
    <w:p w14:paraId="652AE56A" w14:textId="77777777" w:rsidR="0099675E" w:rsidRPr="00152184" w:rsidRDefault="0099675E" w:rsidP="00111C61">
      <w:pPr>
        <w:pStyle w:val="Odsekzoznamu"/>
        <w:numPr>
          <w:ilvl w:val="1"/>
          <w:numId w:val="12"/>
        </w:numPr>
        <w:ind w:left="567" w:hanging="567"/>
        <w:jc w:val="both"/>
        <w:rPr>
          <w:lang w:eastAsia="en-US"/>
        </w:rPr>
      </w:pPr>
      <w:r w:rsidRPr="00152184">
        <w:rPr>
          <w:lang w:eastAsia="en-US"/>
        </w:rPr>
        <w:t>Poskytovateľ je povinný pri vykonávaní činností podľa tejto Zmluvy dodržiavať podmienky tejto Zmluvy a je povinný pri plnení povinností podľa tejto Zmluvy postupovať tak, aby bolo jeho konanie v súlade s príslušnými všeobecne záväznými právnymi predpismi Slovenskej republiky ako aj inými pravidlami a predpismi, ktoré regulujú činnosti poskytovateľa podľa tejto Zmluvy.</w:t>
      </w:r>
    </w:p>
    <w:p w14:paraId="39AFFE0E" w14:textId="77777777" w:rsidR="0099675E" w:rsidRPr="007948DF" w:rsidRDefault="0099675E" w:rsidP="00111C61">
      <w:pPr>
        <w:tabs>
          <w:tab w:val="left" w:pos="3240"/>
        </w:tabs>
        <w:jc w:val="center"/>
        <w:rPr>
          <w:b/>
          <w:lang w:eastAsia="sk-SK"/>
        </w:rPr>
      </w:pPr>
    </w:p>
    <w:p w14:paraId="2FB2442A" w14:textId="77777777" w:rsidR="0099675E" w:rsidRPr="007948DF" w:rsidRDefault="0099675E" w:rsidP="00111C61">
      <w:pPr>
        <w:tabs>
          <w:tab w:val="left" w:pos="3240"/>
        </w:tabs>
        <w:jc w:val="center"/>
        <w:rPr>
          <w:b/>
          <w:lang w:eastAsia="sk-SK"/>
        </w:rPr>
      </w:pPr>
      <w:r w:rsidRPr="007948DF">
        <w:rPr>
          <w:b/>
          <w:lang w:eastAsia="sk-SK"/>
        </w:rPr>
        <w:t>Článok 4</w:t>
      </w:r>
    </w:p>
    <w:p w14:paraId="64EDDA5E" w14:textId="77777777" w:rsidR="0099675E" w:rsidRPr="007948DF" w:rsidRDefault="0099675E" w:rsidP="00111C61">
      <w:pPr>
        <w:tabs>
          <w:tab w:val="left" w:pos="3240"/>
        </w:tabs>
        <w:jc w:val="center"/>
        <w:rPr>
          <w:b/>
          <w:lang w:eastAsia="sk-SK"/>
        </w:rPr>
      </w:pPr>
      <w:r w:rsidRPr="007948DF">
        <w:rPr>
          <w:b/>
          <w:lang w:eastAsia="sk-SK"/>
        </w:rPr>
        <w:t>OSOBITNÉ USTANOVENIA  ZMLUVY</w:t>
      </w:r>
    </w:p>
    <w:p w14:paraId="13DF438F" w14:textId="77777777" w:rsidR="0099675E" w:rsidRPr="007948DF" w:rsidRDefault="0099675E" w:rsidP="00111C61">
      <w:pPr>
        <w:tabs>
          <w:tab w:val="left" w:pos="3240"/>
        </w:tabs>
        <w:jc w:val="both"/>
        <w:rPr>
          <w:b/>
          <w:lang w:eastAsia="sk-SK"/>
        </w:rPr>
      </w:pPr>
    </w:p>
    <w:p w14:paraId="632649A6" w14:textId="77777777" w:rsidR="00D634F8" w:rsidRPr="00D634F8" w:rsidRDefault="00D634F8" w:rsidP="00111C61">
      <w:pPr>
        <w:pStyle w:val="Odsekzoznamu"/>
        <w:numPr>
          <w:ilvl w:val="0"/>
          <w:numId w:val="12"/>
        </w:numPr>
        <w:jc w:val="both"/>
        <w:rPr>
          <w:vanish/>
          <w:lang w:eastAsia="en-US"/>
        </w:rPr>
      </w:pPr>
    </w:p>
    <w:p w14:paraId="772F7EA4" w14:textId="72707D9C" w:rsidR="0099675E" w:rsidRPr="009F3C99" w:rsidRDefault="0099675E" w:rsidP="00111C61">
      <w:pPr>
        <w:pStyle w:val="Odsekzoznamu"/>
        <w:numPr>
          <w:ilvl w:val="1"/>
          <w:numId w:val="12"/>
        </w:numPr>
        <w:ind w:left="567" w:hanging="567"/>
        <w:jc w:val="both"/>
        <w:rPr>
          <w:lang w:eastAsia="en-US"/>
        </w:rPr>
      </w:pPr>
      <w:r w:rsidRPr="009F3C99">
        <w:rPr>
          <w:lang w:eastAsia="en-US"/>
        </w:rPr>
        <w:t>Poskytovateľ podľa tejto zmluvy je povinný získať a zabezpečiť si všetky potrebné povolenia, súhlasy,  prípadne zmluvné vzťahy v zmysle právnych predpisov za účelom riadneho plnenia povinností</w:t>
      </w:r>
      <w:r w:rsidR="005769F3">
        <w:rPr>
          <w:lang w:eastAsia="en-US"/>
        </w:rPr>
        <w:t xml:space="preserve">, a tieto preukázať objednávateľovi </w:t>
      </w:r>
      <w:r w:rsidR="000F06B9" w:rsidRPr="000F06B9">
        <w:rPr>
          <w:b/>
        </w:rPr>
        <w:t>najneskôr pri podpise</w:t>
      </w:r>
      <w:r w:rsidR="005769F3" w:rsidRPr="000F06B9">
        <w:rPr>
          <w:b/>
        </w:rPr>
        <w:t xml:space="preserve"> tejto zmluvy</w:t>
      </w:r>
      <w:r w:rsidRPr="009F3C99">
        <w:rPr>
          <w:lang w:eastAsia="en-US"/>
        </w:rPr>
        <w:t>:</w:t>
      </w:r>
    </w:p>
    <w:p w14:paraId="741A5488" w14:textId="50D9EEC4" w:rsidR="0099675E" w:rsidRPr="00D634F8" w:rsidRDefault="0099675E" w:rsidP="00111C61">
      <w:pPr>
        <w:pStyle w:val="Odsekzoznamu"/>
        <w:numPr>
          <w:ilvl w:val="2"/>
          <w:numId w:val="12"/>
        </w:numPr>
        <w:ind w:left="1276"/>
        <w:jc w:val="both"/>
        <w:rPr>
          <w:lang w:eastAsia="sk-SK"/>
        </w:rPr>
      </w:pPr>
      <w:r w:rsidRPr="00D634F8">
        <w:rPr>
          <w:lang w:eastAsia="sk-SK"/>
        </w:rPr>
        <w:t>Súhlas orgánu štátnej správy odpadového hospodárstva na prevádzkovanie zariadenia na zneškodňovanie odpadov alebo zmluvu o zneškodnení odpadu na skládku odpadu s treťou osobou, pričom uvedená zmluva musí obsahovať záväzok tretej osoby mať takýto súhlas v platnosti po</w:t>
      </w:r>
      <w:r w:rsidR="001A6577">
        <w:rPr>
          <w:lang w:eastAsia="sk-SK"/>
        </w:rPr>
        <w:t>čas celej doby platnosti zmluvy;</w:t>
      </w:r>
    </w:p>
    <w:p w14:paraId="3129E875" w14:textId="40EC3126" w:rsidR="0099675E" w:rsidRPr="007038DE" w:rsidRDefault="0099675E" w:rsidP="00111C61">
      <w:pPr>
        <w:pStyle w:val="Odsekzoznamu"/>
        <w:numPr>
          <w:ilvl w:val="2"/>
          <w:numId w:val="12"/>
        </w:numPr>
        <w:ind w:left="1276"/>
        <w:jc w:val="both"/>
        <w:rPr>
          <w:color w:val="000000" w:themeColor="text1"/>
          <w:lang w:eastAsia="sk-SK"/>
        </w:rPr>
      </w:pPr>
      <w:r w:rsidRPr="00D634F8">
        <w:rPr>
          <w:lang w:eastAsia="sk-SK"/>
        </w:rPr>
        <w:t xml:space="preserve">Súhlas orgánu </w:t>
      </w:r>
      <w:r w:rsidRPr="007038DE">
        <w:rPr>
          <w:lang w:eastAsia="sk-SK"/>
        </w:rPr>
        <w:t xml:space="preserve">štátnej správy odpadového hospodárstva na prevádzkovanie </w:t>
      </w:r>
      <w:r w:rsidRPr="007038DE">
        <w:rPr>
          <w:color w:val="000000" w:themeColor="text1"/>
          <w:lang w:eastAsia="sk-SK"/>
        </w:rPr>
        <w:t>zariadenia na  zber odpadov</w:t>
      </w:r>
      <w:r w:rsidR="001A6577" w:rsidRPr="007038DE">
        <w:rPr>
          <w:color w:val="000000" w:themeColor="text1"/>
          <w:lang w:eastAsia="sk-SK"/>
        </w:rPr>
        <w:t>;</w:t>
      </w:r>
    </w:p>
    <w:p w14:paraId="402642FD" w14:textId="5AAD7EDA" w:rsidR="001A6577" w:rsidRPr="007038DE" w:rsidRDefault="001A6577" w:rsidP="00111C61">
      <w:pPr>
        <w:pStyle w:val="Odsekzoznamu"/>
        <w:numPr>
          <w:ilvl w:val="2"/>
          <w:numId w:val="12"/>
        </w:numPr>
        <w:ind w:left="1276"/>
        <w:jc w:val="both"/>
        <w:rPr>
          <w:lang w:eastAsia="sk-SK"/>
        </w:rPr>
      </w:pPr>
      <w:r w:rsidRPr="007038DE">
        <w:rPr>
          <w:rFonts w:eastAsia="Franklin Gothic Book" w:cs="Arial"/>
          <w:color w:val="000000" w:themeColor="text1"/>
        </w:rPr>
        <w:t>Potvrdenie o registrácii na prepravu a zber odpadov podľa § 98 zákona č. 79/2015 Z.</w:t>
      </w:r>
      <w:r w:rsidRPr="007038DE">
        <w:rPr>
          <w:rFonts w:eastAsia="Franklin Gothic Book" w:cs="Arial"/>
        </w:rPr>
        <w:t xml:space="preserve"> z. o odpadoch a o zmene a doplnení niektorých zákonov v znení neskorších predpisov alebo ekvivalent;</w:t>
      </w:r>
    </w:p>
    <w:p w14:paraId="4FE8226C" w14:textId="77777777" w:rsidR="00AE5728" w:rsidRPr="00D634F8" w:rsidRDefault="00AE5728" w:rsidP="00111C61">
      <w:pPr>
        <w:pStyle w:val="Odsekzoznamu"/>
        <w:ind w:left="1276"/>
        <w:jc w:val="both"/>
        <w:rPr>
          <w:lang w:eastAsia="sk-SK"/>
        </w:rPr>
      </w:pPr>
    </w:p>
    <w:p w14:paraId="4A63B2C5" w14:textId="5549C2F8" w:rsidR="00AE5728" w:rsidRPr="009F3C99" w:rsidRDefault="0099675E" w:rsidP="00111C61">
      <w:pPr>
        <w:pStyle w:val="Odsekzoznamu"/>
        <w:numPr>
          <w:ilvl w:val="1"/>
          <w:numId w:val="12"/>
        </w:numPr>
        <w:ind w:left="567" w:hanging="567"/>
        <w:jc w:val="both"/>
        <w:rPr>
          <w:lang w:eastAsia="en-US"/>
        </w:rPr>
      </w:pPr>
      <w:r w:rsidRPr="009F3C99">
        <w:rPr>
          <w:lang w:eastAsia="en-US"/>
        </w:rPr>
        <w:t>Povolenia podľa ods. 4.1. musia ostať v platnosti počas celej doby trvania Zmluvy. V prípade  potreby predĺženia, opätovného vydania alebo zmeny jednotlivých povolení je poskytovateľ  povinný zabezpečiť takéto predĺženie, opätovné vydanie alebo zmenu v dostatočnom časovom predstihu tak, aby disponoval všetkými potrebnými povoleniami nepretržite počas celej doby platnosti Zmluvy a mohol riadne vykonávať všetky činnosti v zmysle Zmluvy.</w:t>
      </w:r>
    </w:p>
    <w:p w14:paraId="12B65EB1" w14:textId="63BF782B" w:rsidR="00AE5728" w:rsidRPr="00D634F8" w:rsidRDefault="00AE5728" w:rsidP="00111C61">
      <w:pPr>
        <w:jc w:val="both"/>
        <w:rPr>
          <w:lang w:eastAsia="en-US"/>
        </w:rPr>
      </w:pPr>
    </w:p>
    <w:p w14:paraId="028EE93F" w14:textId="40946C03" w:rsidR="0099675E" w:rsidRPr="00A349E4" w:rsidRDefault="0099675E" w:rsidP="00111C61">
      <w:pPr>
        <w:pStyle w:val="Odsekzoznamu"/>
        <w:numPr>
          <w:ilvl w:val="1"/>
          <w:numId w:val="12"/>
        </w:numPr>
        <w:ind w:left="567" w:hanging="567"/>
        <w:jc w:val="both"/>
        <w:rPr>
          <w:lang w:eastAsia="en-US"/>
        </w:rPr>
      </w:pPr>
      <w:r w:rsidRPr="00A349E4">
        <w:rPr>
          <w:lang w:eastAsia="en-US"/>
        </w:rPr>
        <w:t xml:space="preserve">Poskytovateľ prehlasuje, že je plne oprávnený uzatvoriť túto Zmluvu </w:t>
      </w:r>
      <w:r w:rsidR="00A349E4" w:rsidRPr="00A349E4">
        <w:rPr>
          <w:lang w:eastAsia="en-US"/>
        </w:rPr>
        <w:t xml:space="preserve">v súlade s </w:t>
      </w:r>
      <w:r w:rsidR="00A349E4" w:rsidRPr="00A349E4">
        <w:t>§ 81 ods. 13 zák. č. 79/2015 Z.z.</w:t>
      </w:r>
      <w:r w:rsidR="006700DF">
        <w:rPr>
          <w:lang w:eastAsia="en-US"/>
        </w:rPr>
        <w:t>,</w:t>
      </w:r>
      <w:r w:rsidRPr="00A349E4">
        <w:rPr>
          <w:lang w:eastAsia="en-US"/>
        </w:rPr>
        <w:t xml:space="preserve"> má všetky potrebné oprávnenia, povolenia a licencie potrebné na výkon činností podľa tejto Zmluvy.</w:t>
      </w:r>
    </w:p>
    <w:p w14:paraId="060736D3" w14:textId="6831DB58" w:rsidR="00AE5728" w:rsidRPr="00D634F8" w:rsidRDefault="00AE5728" w:rsidP="00111C61">
      <w:pPr>
        <w:jc w:val="both"/>
        <w:rPr>
          <w:lang w:eastAsia="en-US"/>
        </w:rPr>
      </w:pPr>
    </w:p>
    <w:p w14:paraId="3F96CF48" w14:textId="1AAB9357" w:rsidR="0099675E" w:rsidRDefault="0099675E" w:rsidP="00111C61">
      <w:pPr>
        <w:pStyle w:val="Odsekzoznamu"/>
        <w:numPr>
          <w:ilvl w:val="1"/>
          <w:numId w:val="12"/>
        </w:numPr>
        <w:ind w:left="567" w:hanging="567"/>
        <w:jc w:val="both"/>
        <w:rPr>
          <w:lang w:eastAsia="en-US"/>
        </w:rPr>
      </w:pPr>
      <w:r w:rsidRPr="00D634F8">
        <w:rPr>
          <w:lang w:eastAsia="en-US"/>
        </w:rPr>
        <w:t>Poskytovateľ</w:t>
      </w:r>
      <w:r w:rsidR="006700DF">
        <w:rPr>
          <w:lang w:eastAsia="en-US"/>
        </w:rPr>
        <w:t xml:space="preserve"> prehlasuje, že ku dňu uzavretia</w:t>
      </w:r>
      <w:r w:rsidRPr="00D634F8">
        <w:rPr>
          <w:lang w:eastAsia="en-US"/>
        </w:rPr>
        <w:t xml:space="preserve"> tejto Zmluvy je poistený voči akejkoľvek zodpovednosti za škody spôsobenej akýmkoľvek tretím osobám, ktorú môže spôsobiť pri výko</w:t>
      </w:r>
      <w:r w:rsidR="006700DF">
        <w:rPr>
          <w:lang w:eastAsia="en-US"/>
        </w:rPr>
        <w:t xml:space="preserve">ne činnosti podľa tejto Zmluvy. </w:t>
      </w:r>
      <w:r w:rsidR="006700DF" w:rsidRPr="00D634F8">
        <w:rPr>
          <w:lang w:eastAsia="en-US"/>
        </w:rPr>
        <w:t>Poskytovateľ</w:t>
      </w:r>
      <w:r w:rsidR="006700DF" w:rsidRPr="00D634F8">
        <w:rPr>
          <w:lang w:eastAsia="en-US"/>
        </w:rPr>
        <w:t xml:space="preserve"> </w:t>
      </w:r>
      <w:r w:rsidRPr="00D634F8">
        <w:rPr>
          <w:lang w:eastAsia="en-US"/>
        </w:rPr>
        <w:t>je povinný udržiavať poistenie v platnosti počas celého obdobia trvania tejto Zmluvy.</w:t>
      </w:r>
    </w:p>
    <w:p w14:paraId="55E496B0" w14:textId="223BC528" w:rsidR="00AE5728" w:rsidRPr="00D634F8" w:rsidRDefault="00AE5728" w:rsidP="00111C61">
      <w:pPr>
        <w:jc w:val="both"/>
        <w:rPr>
          <w:lang w:eastAsia="en-US"/>
        </w:rPr>
      </w:pPr>
    </w:p>
    <w:p w14:paraId="179ADC3F" w14:textId="4AAEB3D4" w:rsidR="0099675E" w:rsidRDefault="0099675E" w:rsidP="00111C61">
      <w:pPr>
        <w:pStyle w:val="Odsekzoznamu"/>
        <w:numPr>
          <w:ilvl w:val="1"/>
          <w:numId w:val="12"/>
        </w:numPr>
        <w:ind w:left="567" w:hanging="567"/>
        <w:jc w:val="both"/>
        <w:rPr>
          <w:lang w:eastAsia="en-US"/>
        </w:rPr>
      </w:pPr>
      <w:r w:rsidRPr="00D634F8">
        <w:rPr>
          <w:lang w:eastAsia="en-US"/>
        </w:rPr>
        <w:lastRenderedPageBreak/>
        <w:t>Poskytovateľ sa zaväzuje postupovať tak, aby nedošlo k zmenám v jeho predmete činnosti, ktoré by znemožňo</w:t>
      </w:r>
      <w:r w:rsidR="003C0CD8">
        <w:rPr>
          <w:lang w:eastAsia="en-US"/>
        </w:rPr>
        <w:t>vali plnenie účelu tejto Zmluvy</w:t>
      </w:r>
      <w:r w:rsidRPr="00D634F8">
        <w:rPr>
          <w:lang w:eastAsia="en-US"/>
        </w:rPr>
        <w:t xml:space="preserve"> alebo sa dostali s ním do rozporu.</w:t>
      </w:r>
    </w:p>
    <w:p w14:paraId="36BEB193" w14:textId="1B540F5A" w:rsidR="00AE5728" w:rsidRPr="00D634F8" w:rsidRDefault="00AE5728" w:rsidP="00111C61">
      <w:pPr>
        <w:jc w:val="both"/>
        <w:rPr>
          <w:lang w:eastAsia="en-US"/>
        </w:rPr>
      </w:pPr>
    </w:p>
    <w:p w14:paraId="2B001443" w14:textId="02DDA8B8" w:rsidR="0099675E" w:rsidRDefault="0099675E" w:rsidP="00111C61">
      <w:pPr>
        <w:pStyle w:val="Odsekzoznamu"/>
        <w:numPr>
          <w:ilvl w:val="1"/>
          <w:numId w:val="12"/>
        </w:numPr>
        <w:ind w:left="567" w:hanging="567"/>
        <w:jc w:val="both"/>
        <w:rPr>
          <w:lang w:eastAsia="en-US"/>
        </w:rPr>
      </w:pPr>
      <w:r w:rsidRPr="00D634F8">
        <w:rPr>
          <w:lang w:eastAsia="en-US"/>
        </w:rPr>
        <w:t xml:space="preserve">Poskytovateľ je povinný uviesť údaje o všetkých známych subdodávateľoch s uvedením podielu plnenia, navrhovaných subdodávateľov, a predmety subdodávok, ako aj údaje o osobách oprávnených konať za subdodávateľa v rozsahu meno, priezvisko, adresa pobytu a dátum narodenia, a uvedené údaje doplniť do Prílohy č. 2 tejto Zmluvy </w:t>
      </w:r>
      <w:r w:rsidRPr="00184DE5">
        <w:rPr>
          <w:b/>
          <w:lang w:eastAsia="en-US"/>
        </w:rPr>
        <w:t>najneskôr pri podpise tejto zmluvy</w:t>
      </w:r>
      <w:r w:rsidRPr="00D634F8">
        <w:rPr>
          <w:lang w:eastAsia="en-US"/>
        </w:rPr>
        <w:t xml:space="preserve">. </w:t>
      </w:r>
    </w:p>
    <w:p w14:paraId="0C9E5717" w14:textId="64657708" w:rsidR="00AE5728" w:rsidRPr="00D634F8" w:rsidRDefault="00AE5728" w:rsidP="00111C61">
      <w:pPr>
        <w:jc w:val="both"/>
        <w:rPr>
          <w:lang w:eastAsia="en-US"/>
        </w:rPr>
      </w:pPr>
    </w:p>
    <w:p w14:paraId="3D160ABC" w14:textId="23944F77" w:rsidR="0099675E" w:rsidRDefault="0099675E" w:rsidP="00111C61">
      <w:pPr>
        <w:pStyle w:val="Odsekzoznamu"/>
        <w:numPr>
          <w:ilvl w:val="1"/>
          <w:numId w:val="12"/>
        </w:numPr>
        <w:ind w:left="567" w:hanging="567"/>
        <w:jc w:val="both"/>
        <w:rPr>
          <w:lang w:eastAsia="en-US"/>
        </w:rPr>
      </w:pPr>
      <w:r w:rsidRPr="00D634F8">
        <w:rPr>
          <w:lang w:eastAsia="en-US"/>
        </w:rPr>
        <w:t xml:space="preserve">Poskytovateľ je zároveň povinný do piatich pracovných dní odo dňa uzatvorenia zmluvy s novým  subdodávateľom predložiť objednávateľovi aktualizované znenie Prílohy č. 2 tejto Zmluvy. </w:t>
      </w:r>
    </w:p>
    <w:p w14:paraId="0BB94EBE" w14:textId="7F5A0C79" w:rsidR="00AE5728" w:rsidRPr="00D634F8" w:rsidRDefault="00AE5728" w:rsidP="00111C61">
      <w:pPr>
        <w:jc w:val="both"/>
        <w:rPr>
          <w:lang w:eastAsia="en-US"/>
        </w:rPr>
      </w:pPr>
    </w:p>
    <w:p w14:paraId="11A69136" w14:textId="3C9D8487" w:rsidR="0099675E" w:rsidRDefault="0099675E" w:rsidP="00111C61">
      <w:pPr>
        <w:pStyle w:val="Odsekzoznamu"/>
        <w:numPr>
          <w:ilvl w:val="1"/>
          <w:numId w:val="12"/>
        </w:numPr>
        <w:ind w:left="567" w:hanging="567"/>
        <w:jc w:val="both"/>
        <w:rPr>
          <w:lang w:eastAsia="en-US"/>
        </w:rPr>
      </w:pPr>
      <w:r w:rsidRPr="00D634F8">
        <w:rPr>
          <w:lang w:eastAsia="en-US"/>
        </w:rPr>
        <w:t>Poskytovateľ aj subdodávatelia musia zároveň spĺňať podmienky zákona č. 315/2016 Z.z. o registri partnerov verejného sektora a o zmene a doplnení niektorých zákonov a byť zapísaní v registri partnerov verejného sektora počas trvania tejto zmluvy, ak sa na nich vzťahuje povinnosť zápisu v danom registri.</w:t>
      </w:r>
    </w:p>
    <w:p w14:paraId="01F21194" w14:textId="7DE93978" w:rsidR="00AE5728" w:rsidRPr="00D634F8" w:rsidRDefault="00AE5728" w:rsidP="00111C61">
      <w:pPr>
        <w:jc w:val="both"/>
        <w:rPr>
          <w:lang w:eastAsia="en-US"/>
        </w:rPr>
      </w:pPr>
    </w:p>
    <w:p w14:paraId="3E1D7FF6" w14:textId="774EA0D5" w:rsidR="0099675E" w:rsidRDefault="0099675E" w:rsidP="00111C61">
      <w:pPr>
        <w:pStyle w:val="Odsekzoznamu"/>
        <w:numPr>
          <w:ilvl w:val="1"/>
          <w:numId w:val="12"/>
        </w:numPr>
        <w:ind w:left="567" w:hanging="567"/>
        <w:jc w:val="both"/>
        <w:rPr>
          <w:lang w:eastAsia="en-US"/>
        </w:rPr>
      </w:pPr>
      <w:r w:rsidRPr="00D634F8">
        <w:rPr>
          <w:lang w:eastAsia="en-US"/>
        </w:rPr>
        <w:t>Poskytovateľ môže navrhnúť dodatok k Zoznamu subdodávateľov alebo vyškrtnutie zo Zoznamu subdodávateľov. Poskytovateľ predkladá tieto úpravy písomne objednávateľovi k odsúhlaseniu; osobitné ustanovenia zmluvy nie sú týmto dotknuté. Každá takáto úprava má byť odovzdaná včas tak, aby nezdržovala vykonávanie diela. Úpravy zoznamu subdodávateľov nebudú účinné bez predchádzajúceho písomného odsúhlasenia objednávateľa. Odsúhlasenie subdodávateľov objednávateľom žiadnym spôsobom nezbavuje zhotoviteľa záväzkov, povinností a zodpovedností vyplývajúcich zo zmluvy.</w:t>
      </w:r>
    </w:p>
    <w:p w14:paraId="1E7D0F7B" w14:textId="6BB7653D" w:rsidR="00AE5728" w:rsidRPr="00D634F8" w:rsidRDefault="00AE5728" w:rsidP="00111C61">
      <w:pPr>
        <w:jc w:val="both"/>
        <w:rPr>
          <w:lang w:eastAsia="en-US"/>
        </w:rPr>
      </w:pPr>
    </w:p>
    <w:p w14:paraId="296AFE3D" w14:textId="1D07A209" w:rsidR="0099675E" w:rsidRPr="00C578FB" w:rsidRDefault="0099675E" w:rsidP="00111C61">
      <w:pPr>
        <w:pStyle w:val="Odsekzoznamu"/>
        <w:numPr>
          <w:ilvl w:val="1"/>
          <w:numId w:val="12"/>
        </w:numPr>
        <w:ind w:left="567" w:hanging="567"/>
        <w:jc w:val="both"/>
        <w:rPr>
          <w:lang w:eastAsia="en-US"/>
        </w:rPr>
      </w:pPr>
      <w:r w:rsidRPr="00D634F8">
        <w:rPr>
          <w:lang w:eastAsia="en-US"/>
        </w:rPr>
        <w:t xml:space="preserve">Ustanoveniami bodu 4.7 až 4.10 tohto článku Zmluvy nie je dotknutá zodpovednosť Poskytovateľa za plnenie Zmluvy. </w:t>
      </w:r>
    </w:p>
    <w:p w14:paraId="08A8395D" w14:textId="77777777" w:rsidR="0099675E" w:rsidRPr="007948DF" w:rsidRDefault="0099675E" w:rsidP="00111C61">
      <w:pPr>
        <w:tabs>
          <w:tab w:val="left" w:pos="3240"/>
        </w:tabs>
        <w:jc w:val="both"/>
        <w:rPr>
          <w:b/>
          <w:color w:val="0000FF"/>
          <w:lang w:eastAsia="sk-SK"/>
        </w:rPr>
      </w:pPr>
    </w:p>
    <w:p w14:paraId="38AD5809" w14:textId="77777777" w:rsidR="0099675E" w:rsidRPr="007948DF" w:rsidRDefault="0099675E" w:rsidP="00111C61">
      <w:pPr>
        <w:tabs>
          <w:tab w:val="left" w:pos="3240"/>
        </w:tabs>
        <w:jc w:val="center"/>
        <w:rPr>
          <w:b/>
          <w:lang w:eastAsia="sk-SK"/>
        </w:rPr>
      </w:pPr>
      <w:r w:rsidRPr="007948DF">
        <w:rPr>
          <w:b/>
          <w:lang w:eastAsia="sk-SK"/>
        </w:rPr>
        <w:t>Článok 5</w:t>
      </w:r>
    </w:p>
    <w:p w14:paraId="6D173466" w14:textId="77777777" w:rsidR="0099675E" w:rsidRPr="007948DF" w:rsidRDefault="0099675E" w:rsidP="00111C61">
      <w:pPr>
        <w:tabs>
          <w:tab w:val="left" w:pos="3240"/>
        </w:tabs>
        <w:jc w:val="center"/>
        <w:rPr>
          <w:b/>
          <w:lang w:eastAsia="sk-SK"/>
        </w:rPr>
      </w:pPr>
      <w:r w:rsidRPr="007948DF">
        <w:rPr>
          <w:b/>
          <w:lang w:eastAsia="sk-SK"/>
        </w:rPr>
        <w:t>TRVANIE ZMLUVY</w:t>
      </w:r>
    </w:p>
    <w:p w14:paraId="2E4212CF" w14:textId="77777777" w:rsidR="0099675E" w:rsidRPr="007948DF" w:rsidRDefault="0099675E" w:rsidP="00111C61">
      <w:pPr>
        <w:tabs>
          <w:tab w:val="left" w:pos="3240"/>
        </w:tabs>
        <w:jc w:val="both"/>
        <w:rPr>
          <w:b/>
          <w:lang w:eastAsia="sk-SK"/>
        </w:rPr>
      </w:pPr>
    </w:p>
    <w:p w14:paraId="7D44D621" w14:textId="77777777" w:rsidR="00AE5728" w:rsidRPr="00AE5728" w:rsidRDefault="00AE5728" w:rsidP="00111C61">
      <w:pPr>
        <w:pStyle w:val="Odsekzoznamu"/>
        <w:numPr>
          <w:ilvl w:val="0"/>
          <w:numId w:val="12"/>
        </w:numPr>
        <w:jc w:val="both"/>
        <w:rPr>
          <w:vanish/>
          <w:lang w:eastAsia="en-US"/>
        </w:rPr>
      </w:pPr>
    </w:p>
    <w:p w14:paraId="37D85C73" w14:textId="451E33E3" w:rsidR="0099675E" w:rsidRPr="00AE5728" w:rsidRDefault="0099675E" w:rsidP="00111C61">
      <w:pPr>
        <w:pStyle w:val="Odsekzoznamu"/>
        <w:numPr>
          <w:ilvl w:val="1"/>
          <w:numId w:val="12"/>
        </w:numPr>
        <w:ind w:left="567" w:hanging="567"/>
        <w:jc w:val="both"/>
        <w:rPr>
          <w:lang w:eastAsia="en-US"/>
        </w:rPr>
      </w:pPr>
      <w:r w:rsidRPr="00AE5728">
        <w:rPr>
          <w:lang w:eastAsia="en-US"/>
        </w:rPr>
        <w:t xml:space="preserve">Táto rámcová zmluva sa uzatvára na dobu určitú 48 mesiacov (4 roky) odo dňa jej účinnosti alebo až do vyčerpania finančného limitu tejto Rámcovej zmluvy uvedeného v čl. II bod 2.7), čo nevylučuje dlhšiu dobu trvania tejto zmluvy. </w:t>
      </w:r>
    </w:p>
    <w:p w14:paraId="025F8C09" w14:textId="77777777" w:rsidR="0099675E" w:rsidRPr="007948DF" w:rsidRDefault="0099675E" w:rsidP="00111C61">
      <w:pPr>
        <w:pStyle w:val="Odsekzoznamu2"/>
        <w:jc w:val="both"/>
        <w:rPr>
          <w:color w:val="000000"/>
        </w:rPr>
      </w:pPr>
    </w:p>
    <w:p w14:paraId="06F7D6E1" w14:textId="77777777" w:rsidR="0099675E" w:rsidRPr="007948DF" w:rsidRDefault="0099675E" w:rsidP="00111C61">
      <w:pPr>
        <w:tabs>
          <w:tab w:val="left" w:pos="3240"/>
        </w:tabs>
        <w:jc w:val="center"/>
        <w:rPr>
          <w:b/>
          <w:lang w:eastAsia="sk-SK"/>
        </w:rPr>
      </w:pPr>
      <w:r w:rsidRPr="007948DF">
        <w:rPr>
          <w:b/>
          <w:lang w:eastAsia="sk-SK"/>
        </w:rPr>
        <w:t>Článok 6</w:t>
      </w:r>
    </w:p>
    <w:p w14:paraId="6CFB1B46" w14:textId="77777777" w:rsidR="0099675E" w:rsidRPr="007948DF" w:rsidRDefault="0099675E" w:rsidP="00111C61">
      <w:pPr>
        <w:tabs>
          <w:tab w:val="left" w:pos="3240"/>
        </w:tabs>
        <w:jc w:val="center"/>
        <w:rPr>
          <w:b/>
          <w:lang w:eastAsia="sk-SK"/>
        </w:rPr>
      </w:pPr>
      <w:r w:rsidRPr="007948DF">
        <w:rPr>
          <w:b/>
          <w:lang w:eastAsia="sk-SK"/>
        </w:rPr>
        <w:t>CENA</w:t>
      </w:r>
    </w:p>
    <w:p w14:paraId="78524CB4" w14:textId="77777777" w:rsidR="0099675E" w:rsidRPr="007948DF" w:rsidRDefault="0099675E" w:rsidP="00111C61">
      <w:pPr>
        <w:tabs>
          <w:tab w:val="left" w:pos="3240"/>
        </w:tabs>
        <w:jc w:val="center"/>
        <w:rPr>
          <w:lang w:eastAsia="sk-SK"/>
        </w:rPr>
      </w:pPr>
    </w:p>
    <w:p w14:paraId="53E609E1" w14:textId="77777777" w:rsidR="00C578FB" w:rsidRPr="00C578FB" w:rsidRDefault="00C578FB" w:rsidP="00111C61">
      <w:pPr>
        <w:pStyle w:val="Odsekzoznamu"/>
        <w:numPr>
          <w:ilvl w:val="0"/>
          <w:numId w:val="12"/>
        </w:numPr>
        <w:jc w:val="both"/>
        <w:rPr>
          <w:vanish/>
          <w:lang w:eastAsia="en-US"/>
        </w:rPr>
      </w:pPr>
    </w:p>
    <w:p w14:paraId="08559466" w14:textId="3DB51A70" w:rsidR="0099675E" w:rsidRPr="007948DF" w:rsidRDefault="0099675E" w:rsidP="00111C61">
      <w:pPr>
        <w:pStyle w:val="Odsekzoznamu"/>
        <w:numPr>
          <w:ilvl w:val="1"/>
          <w:numId w:val="12"/>
        </w:numPr>
        <w:ind w:left="567" w:hanging="567"/>
        <w:jc w:val="both"/>
        <w:rPr>
          <w:lang w:eastAsia="en-US"/>
        </w:rPr>
      </w:pPr>
      <w:r w:rsidRPr="007948DF">
        <w:rPr>
          <w:lang w:eastAsia="en-US"/>
        </w:rPr>
        <w:t xml:space="preserve">Cena za predmet zmluvy za služby podľa čl. 2 tejto zmluvy pri predpokladaných množstvách uvedených v prílohe č. 1 Cenník k tejto zmluve je stanovená dohodou zmluvných strán v zmysle zákona č. 18/1996 Z.z. o cenách v znení neskorších predpisov nasledovne:  </w:t>
      </w:r>
    </w:p>
    <w:p w14:paraId="562ABC09" w14:textId="77777777" w:rsidR="0099675E" w:rsidRPr="007948DF" w:rsidRDefault="0099675E" w:rsidP="00111C61">
      <w:pPr>
        <w:tabs>
          <w:tab w:val="left" w:pos="3240"/>
        </w:tabs>
        <w:ind w:left="709" w:hanging="709"/>
        <w:jc w:val="both"/>
        <w:rPr>
          <w:lang w:eastAsia="sk-SK"/>
        </w:rPr>
      </w:pPr>
      <w:r w:rsidRPr="007948DF">
        <w:rPr>
          <w:lang w:eastAsia="sk-SK"/>
        </w:rPr>
        <w:t xml:space="preserve">            </w:t>
      </w:r>
    </w:p>
    <w:p w14:paraId="407C7AD7" w14:textId="5F42BA09" w:rsidR="0099675E" w:rsidRPr="007948DF" w:rsidRDefault="0099675E" w:rsidP="00111C61">
      <w:pPr>
        <w:tabs>
          <w:tab w:val="left" w:pos="3240"/>
        </w:tabs>
        <w:ind w:left="426" w:hanging="567"/>
        <w:jc w:val="both"/>
        <w:rPr>
          <w:lang w:eastAsia="sk-SK"/>
        </w:rPr>
      </w:pPr>
      <w:r w:rsidRPr="007948DF">
        <w:rPr>
          <w:lang w:eastAsia="sk-SK"/>
        </w:rPr>
        <w:t xml:space="preserve">            Ce</w:t>
      </w:r>
      <w:r w:rsidR="0094038F">
        <w:rPr>
          <w:lang w:eastAsia="sk-SK"/>
        </w:rPr>
        <w:t>na bez DPH ...........................................</w:t>
      </w:r>
      <w:r w:rsidR="0094038F">
        <w:rPr>
          <w:lang w:eastAsia="sk-SK"/>
        </w:rPr>
        <w:tab/>
      </w:r>
      <w:r w:rsidRPr="007948DF">
        <w:rPr>
          <w:lang w:eastAsia="sk-SK"/>
        </w:rPr>
        <w:t>eur</w:t>
      </w:r>
    </w:p>
    <w:p w14:paraId="02814E38" w14:textId="6BA37E29" w:rsidR="0099675E" w:rsidRPr="007948DF" w:rsidRDefault="0094038F" w:rsidP="00111C61">
      <w:pPr>
        <w:tabs>
          <w:tab w:val="left" w:pos="3240"/>
        </w:tabs>
        <w:ind w:left="426" w:hanging="567"/>
        <w:jc w:val="both"/>
        <w:rPr>
          <w:lang w:eastAsia="sk-SK"/>
        </w:rPr>
      </w:pPr>
      <w:r>
        <w:rPr>
          <w:lang w:eastAsia="sk-SK"/>
        </w:rPr>
        <w:t xml:space="preserve">            Slovom ......................................................</w:t>
      </w:r>
      <w:r>
        <w:rPr>
          <w:lang w:eastAsia="sk-SK"/>
        </w:rPr>
        <w:tab/>
      </w:r>
      <w:r w:rsidR="0099675E" w:rsidRPr="007948DF">
        <w:rPr>
          <w:lang w:eastAsia="sk-SK"/>
        </w:rPr>
        <w:t>eur</w:t>
      </w:r>
    </w:p>
    <w:p w14:paraId="35A27217" w14:textId="723839AB" w:rsidR="0099675E" w:rsidRPr="007948DF" w:rsidRDefault="0099675E" w:rsidP="00111C61">
      <w:pPr>
        <w:tabs>
          <w:tab w:val="left" w:pos="3240"/>
        </w:tabs>
        <w:ind w:left="426" w:hanging="567"/>
        <w:jc w:val="both"/>
        <w:rPr>
          <w:lang w:eastAsia="sk-SK"/>
        </w:rPr>
      </w:pPr>
      <w:r w:rsidRPr="007948DF">
        <w:rPr>
          <w:lang w:eastAsia="sk-SK"/>
        </w:rPr>
        <w:t xml:space="preserve">            DPH 20 % </w:t>
      </w:r>
      <w:r w:rsidR="0094038F">
        <w:rPr>
          <w:lang w:eastAsia="sk-SK"/>
        </w:rPr>
        <w:t>.................................................</w:t>
      </w:r>
      <w:r w:rsidRPr="007948DF">
        <w:rPr>
          <w:lang w:eastAsia="sk-SK"/>
        </w:rPr>
        <w:t xml:space="preserve"> </w:t>
      </w:r>
      <w:r w:rsidR="0094038F">
        <w:rPr>
          <w:lang w:eastAsia="sk-SK"/>
        </w:rPr>
        <w:tab/>
      </w:r>
      <w:r w:rsidRPr="007948DF">
        <w:rPr>
          <w:lang w:eastAsia="sk-SK"/>
        </w:rPr>
        <w:t>eur</w:t>
      </w:r>
    </w:p>
    <w:p w14:paraId="33FFBB98" w14:textId="3576960E" w:rsidR="0099675E" w:rsidRPr="007948DF" w:rsidRDefault="0099675E" w:rsidP="00111C61">
      <w:pPr>
        <w:tabs>
          <w:tab w:val="left" w:pos="3240"/>
        </w:tabs>
        <w:ind w:left="426" w:hanging="567"/>
        <w:jc w:val="both"/>
        <w:rPr>
          <w:lang w:eastAsia="sk-SK"/>
        </w:rPr>
      </w:pPr>
      <w:r w:rsidRPr="007948DF">
        <w:rPr>
          <w:lang w:eastAsia="sk-SK"/>
        </w:rPr>
        <w:t xml:space="preserve">            Slovom</w:t>
      </w:r>
      <w:r w:rsidR="0094038F">
        <w:rPr>
          <w:lang w:eastAsia="sk-SK"/>
        </w:rPr>
        <w:t xml:space="preserve"> .....................................................</w:t>
      </w:r>
      <w:r w:rsidR="0094038F">
        <w:rPr>
          <w:lang w:eastAsia="sk-SK"/>
        </w:rPr>
        <w:tab/>
      </w:r>
      <w:r w:rsidRPr="007948DF">
        <w:rPr>
          <w:lang w:eastAsia="sk-SK"/>
        </w:rPr>
        <w:t>eur</w:t>
      </w:r>
    </w:p>
    <w:p w14:paraId="74CC7B86" w14:textId="2161AB5B" w:rsidR="0099675E" w:rsidRPr="007948DF" w:rsidRDefault="0099675E" w:rsidP="00111C61">
      <w:pPr>
        <w:tabs>
          <w:tab w:val="left" w:pos="3240"/>
        </w:tabs>
        <w:ind w:left="426" w:hanging="567"/>
        <w:jc w:val="both"/>
        <w:rPr>
          <w:lang w:eastAsia="sk-SK"/>
        </w:rPr>
      </w:pPr>
      <w:r w:rsidRPr="007948DF">
        <w:rPr>
          <w:lang w:eastAsia="sk-SK"/>
        </w:rPr>
        <w:t xml:space="preserve">            Cena vrátane DPH</w:t>
      </w:r>
      <w:r w:rsidR="0094038F">
        <w:rPr>
          <w:lang w:eastAsia="sk-SK"/>
        </w:rPr>
        <w:t xml:space="preserve"> ...................................</w:t>
      </w:r>
      <w:r w:rsidRPr="007948DF">
        <w:rPr>
          <w:lang w:eastAsia="sk-SK"/>
        </w:rPr>
        <w:t xml:space="preserve"> </w:t>
      </w:r>
      <w:r w:rsidR="0094038F">
        <w:rPr>
          <w:lang w:eastAsia="sk-SK"/>
        </w:rPr>
        <w:tab/>
      </w:r>
      <w:r w:rsidRPr="007948DF">
        <w:rPr>
          <w:lang w:eastAsia="sk-SK"/>
        </w:rPr>
        <w:t>eur</w:t>
      </w:r>
    </w:p>
    <w:p w14:paraId="5766EC56" w14:textId="2CD72442" w:rsidR="0099675E" w:rsidRPr="007948DF" w:rsidRDefault="0099675E" w:rsidP="00111C61">
      <w:pPr>
        <w:tabs>
          <w:tab w:val="left" w:pos="3240"/>
        </w:tabs>
        <w:ind w:left="426" w:hanging="567"/>
        <w:jc w:val="both"/>
        <w:rPr>
          <w:lang w:eastAsia="sk-SK"/>
        </w:rPr>
      </w:pPr>
      <w:r w:rsidRPr="007948DF">
        <w:rPr>
          <w:lang w:eastAsia="sk-SK"/>
        </w:rPr>
        <w:t xml:space="preserve">            Slovom</w:t>
      </w:r>
      <w:r w:rsidR="0094038F">
        <w:rPr>
          <w:lang w:eastAsia="sk-SK"/>
        </w:rPr>
        <w:t xml:space="preserve"> ....................................................</w:t>
      </w:r>
      <w:r w:rsidR="00987638">
        <w:rPr>
          <w:lang w:eastAsia="sk-SK"/>
        </w:rPr>
        <w:t>.</w:t>
      </w:r>
      <w:r w:rsidR="0094038F">
        <w:rPr>
          <w:lang w:eastAsia="sk-SK"/>
        </w:rPr>
        <w:tab/>
      </w:r>
      <w:r w:rsidRPr="007948DF">
        <w:rPr>
          <w:lang w:eastAsia="sk-SK"/>
        </w:rPr>
        <w:t>eur</w:t>
      </w:r>
    </w:p>
    <w:p w14:paraId="228570D7" w14:textId="77777777" w:rsidR="0099675E" w:rsidRPr="007948DF" w:rsidRDefault="0099675E" w:rsidP="00111C61">
      <w:pPr>
        <w:tabs>
          <w:tab w:val="left" w:pos="3240"/>
        </w:tabs>
        <w:ind w:left="709" w:hanging="709"/>
        <w:jc w:val="both"/>
        <w:rPr>
          <w:lang w:eastAsia="sk-SK"/>
        </w:rPr>
      </w:pPr>
    </w:p>
    <w:p w14:paraId="7446BA86" w14:textId="1E64B8D9" w:rsidR="0099675E" w:rsidRDefault="0099675E" w:rsidP="00111C61">
      <w:pPr>
        <w:pStyle w:val="Odsekzoznamu"/>
        <w:numPr>
          <w:ilvl w:val="1"/>
          <w:numId w:val="12"/>
        </w:numPr>
        <w:ind w:left="567" w:hanging="567"/>
        <w:jc w:val="both"/>
        <w:rPr>
          <w:lang w:eastAsia="en-US"/>
        </w:rPr>
      </w:pPr>
      <w:r w:rsidRPr="007948DF">
        <w:rPr>
          <w:lang w:eastAsia="en-US"/>
        </w:rPr>
        <w:lastRenderedPageBreak/>
        <w:t>Objednávateľ uhradí  poskytovateľovi vždy cenu len za skutočne vykonané činnosti</w:t>
      </w:r>
      <w:r w:rsidR="006C2BF4">
        <w:rPr>
          <w:lang w:eastAsia="en-US"/>
        </w:rPr>
        <w:t>,</w:t>
      </w:r>
      <w:r w:rsidRPr="007948DF">
        <w:rPr>
          <w:lang w:eastAsia="en-US"/>
        </w:rPr>
        <w:t xml:space="preserve"> to znamená, že cena v bode 6.1 je len predpokladanou cenou.</w:t>
      </w:r>
    </w:p>
    <w:p w14:paraId="3234EAA4" w14:textId="77777777" w:rsidR="00377509" w:rsidRPr="007948DF" w:rsidRDefault="00377509" w:rsidP="00111C61">
      <w:pPr>
        <w:pStyle w:val="Odsekzoznamu"/>
        <w:ind w:left="567"/>
        <w:jc w:val="both"/>
        <w:rPr>
          <w:lang w:eastAsia="en-US"/>
        </w:rPr>
      </w:pPr>
    </w:p>
    <w:p w14:paraId="586E9F63" w14:textId="188FBE8F" w:rsidR="0099675E" w:rsidRPr="007948DF" w:rsidRDefault="0099675E" w:rsidP="00111C61">
      <w:pPr>
        <w:pStyle w:val="Odsekzoznamu"/>
        <w:numPr>
          <w:ilvl w:val="1"/>
          <w:numId w:val="12"/>
        </w:numPr>
        <w:ind w:left="567" w:hanging="567"/>
        <w:jc w:val="both"/>
        <w:rPr>
          <w:lang w:eastAsia="en-US"/>
        </w:rPr>
      </w:pPr>
      <w:r w:rsidRPr="007948DF">
        <w:rPr>
          <w:lang w:eastAsia="en-US"/>
        </w:rPr>
        <w:t xml:space="preserve">Jednotková cena za zber, prepravu a zneškodnenie komunálneho odpadu  zmesového za 1 tonu je stanovená dohodou zmluvných strán a je nasledovná:  </w:t>
      </w:r>
    </w:p>
    <w:p w14:paraId="26E58AC8" w14:textId="77777777" w:rsidR="0099675E" w:rsidRPr="007948DF" w:rsidRDefault="0099675E" w:rsidP="00111C61">
      <w:pPr>
        <w:tabs>
          <w:tab w:val="left" w:pos="3240"/>
        </w:tabs>
        <w:ind w:left="709" w:hanging="709"/>
        <w:jc w:val="both"/>
        <w:rPr>
          <w:lang w:eastAsia="sk-SK"/>
        </w:rPr>
      </w:pPr>
      <w:r w:rsidRPr="007948DF">
        <w:rPr>
          <w:lang w:eastAsia="sk-SK"/>
        </w:rPr>
        <w:t xml:space="preserve">           </w:t>
      </w:r>
    </w:p>
    <w:p w14:paraId="4B7423A1" w14:textId="794F9784" w:rsidR="0099675E" w:rsidRPr="007948DF" w:rsidRDefault="0099675E" w:rsidP="00111C61">
      <w:pPr>
        <w:tabs>
          <w:tab w:val="left" w:pos="3240"/>
        </w:tabs>
        <w:ind w:left="567" w:hanging="709"/>
        <w:jc w:val="both"/>
        <w:rPr>
          <w:lang w:eastAsia="sk-SK"/>
        </w:rPr>
      </w:pPr>
      <w:r w:rsidRPr="007948DF">
        <w:rPr>
          <w:lang w:eastAsia="sk-SK"/>
        </w:rPr>
        <w:t xml:space="preserve">            Cena bez DPH</w:t>
      </w:r>
      <w:r w:rsidR="00952B16">
        <w:rPr>
          <w:lang w:eastAsia="sk-SK"/>
        </w:rPr>
        <w:t xml:space="preserve"> .........................................</w:t>
      </w:r>
      <w:r w:rsidR="00952B16">
        <w:rPr>
          <w:lang w:eastAsia="sk-SK"/>
        </w:rPr>
        <w:tab/>
      </w:r>
      <w:r w:rsidRPr="007948DF">
        <w:rPr>
          <w:lang w:eastAsia="sk-SK"/>
        </w:rPr>
        <w:t>eur</w:t>
      </w:r>
    </w:p>
    <w:p w14:paraId="0CA520F6" w14:textId="043A907E" w:rsidR="0099675E" w:rsidRPr="007948DF" w:rsidRDefault="0099675E" w:rsidP="00111C61">
      <w:pPr>
        <w:tabs>
          <w:tab w:val="left" w:pos="3240"/>
        </w:tabs>
        <w:ind w:left="567" w:hanging="709"/>
        <w:jc w:val="both"/>
        <w:rPr>
          <w:lang w:eastAsia="sk-SK"/>
        </w:rPr>
      </w:pPr>
      <w:r w:rsidRPr="007948DF">
        <w:rPr>
          <w:lang w:eastAsia="sk-SK"/>
        </w:rPr>
        <w:t xml:space="preserve">            DPH 20 % </w:t>
      </w:r>
      <w:r w:rsidR="00952B16">
        <w:rPr>
          <w:lang w:eastAsia="sk-SK"/>
        </w:rPr>
        <w:t>...............................................</w:t>
      </w:r>
      <w:r w:rsidRPr="007948DF">
        <w:rPr>
          <w:lang w:eastAsia="sk-SK"/>
        </w:rPr>
        <w:t xml:space="preserve"> </w:t>
      </w:r>
      <w:r w:rsidR="00952B16">
        <w:rPr>
          <w:lang w:eastAsia="sk-SK"/>
        </w:rPr>
        <w:tab/>
      </w:r>
      <w:r w:rsidRPr="007948DF">
        <w:rPr>
          <w:lang w:eastAsia="sk-SK"/>
        </w:rPr>
        <w:t>eur</w:t>
      </w:r>
    </w:p>
    <w:p w14:paraId="35EE27C7" w14:textId="2381395F" w:rsidR="0099675E" w:rsidRDefault="00952B16" w:rsidP="00111C61">
      <w:pPr>
        <w:tabs>
          <w:tab w:val="left" w:pos="3240"/>
        </w:tabs>
        <w:ind w:left="567" w:hanging="709"/>
        <w:jc w:val="both"/>
        <w:rPr>
          <w:lang w:eastAsia="sk-SK"/>
        </w:rPr>
      </w:pPr>
      <w:r>
        <w:rPr>
          <w:lang w:eastAsia="sk-SK"/>
        </w:rPr>
        <w:t xml:space="preserve">            Cena vrátane DPH ................................... </w:t>
      </w:r>
      <w:r>
        <w:rPr>
          <w:lang w:eastAsia="sk-SK"/>
        </w:rPr>
        <w:tab/>
      </w:r>
      <w:r w:rsidR="0099675E" w:rsidRPr="007948DF">
        <w:rPr>
          <w:lang w:eastAsia="sk-SK"/>
        </w:rPr>
        <w:t>eur</w:t>
      </w:r>
    </w:p>
    <w:p w14:paraId="162EA4B2" w14:textId="77777777" w:rsidR="00377509" w:rsidRPr="007948DF" w:rsidRDefault="00377509" w:rsidP="00111C61">
      <w:pPr>
        <w:tabs>
          <w:tab w:val="left" w:pos="3240"/>
        </w:tabs>
        <w:ind w:left="709" w:hanging="709"/>
        <w:jc w:val="both"/>
        <w:rPr>
          <w:lang w:eastAsia="sk-SK"/>
        </w:rPr>
      </w:pPr>
    </w:p>
    <w:p w14:paraId="0C78CFCB" w14:textId="34262C18" w:rsidR="0099675E" w:rsidRDefault="0099675E" w:rsidP="00111C61">
      <w:pPr>
        <w:pStyle w:val="Odsekzoznamu"/>
        <w:numPr>
          <w:ilvl w:val="1"/>
          <w:numId w:val="12"/>
        </w:numPr>
        <w:ind w:left="567" w:hanging="567"/>
        <w:jc w:val="both"/>
        <w:rPr>
          <w:lang w:eastAsia="en-US"/>
        </w:rPr>
      </w:pPr>
      <w:r w:rsidRPr="007948DF">
        <w:rPr>
          <w:lang w:eastAsia="en-US"/>
        </w:rPr>
        <w:t xml:space="preserve">Cena za komunálny odpad v zmysle  prílohy č. 1 </w:t>
      </w:r>
      <w:r w:rsidR="006C2BF4" w:rsidRPr="006C2BF4">
        <w:rPr>
          <w:b/>
          <w:lang w:eastAsia="en-US"/>
        </w:rPr>
        <w:t>Špecifikácia s cenovou kalkuláciou</w:t>
      </w:r>
      <w:r w:rsidR="006C2BF4">
        <w:rPr>
          <w:lang w:eastAsia="en-US"/>
        </w:rPr>
        <w:t xml:space="preserve"> </w:t>
      </w:r>
      <w:r w:rsidRPr="007948DF">
        <w:rPr>
          <w:lang w:eastAsia="en-US"/>
        </w:rPr>
        <w:t>je určená ako jednotková a bude vypočítaná ako násobok tejto jednotkovej ceny a počtu ton odpadu, ktorý bol predmetom zberu, prepravy, zneškodnenia alebo</w:t>
      </w:r>
      <w:r w:rsidR="006C2BF4">
        <w:rPr>
          <w:lang w:eastAsia="en-US"/>
        </w:rPr>
        <w:t xml:space="preserve"> zhodnotenia komunálneho odpadu</w:t>
      </w:r>
      <w:r w:rsidRPr="007948DF">
        <w:rPr>
          <w:lang w:eastAsia="en-US"/>
        </w:rPr>
        <w:t xml:space="preserve">,  t .j. fakturovaných činností poskytovateľa, prípadne objednávateľa podľa tejto zmluvy.  </w:t>
      </w:r>
    </w:p>
    <w:p w14:paraId="77895976" w14:textId="77777777" w:rsidR="00E221CB" w:rsidRPr="007948DF" w:rsidRDefault="00E221CB" w:rsidP="00111C61">
      <w:pPr>
        <w:pStyle w:val="Odsekzoznamu"/>
        <w:ind w:left="567"/>
        <w:jc w:val="both"/>
        <w:rPr>
          <w:lang w:eastAsia="en-US"/>
        </w:rPr>
      </w:pPr>
    </w:p>
    <w:p w14:paraId="11C851B3" w14:textId="742CA7ED" w:rsidR="0099675E" w:rsidRDefault="0099675E" w:rsidP="00111C61">
      <w:pPr>
        <w:pStyle w:val="Odsekzoznamu"/>
        <w:numPr>
          <w:ilvl w:val="1"/>
          <w:numId w:val="12"/>
        </w:numPr>
        <w:ind w:left="567" w:hanging="567"/>
        <w:jc w:val="both"/>
        <w:rPr>
          <w:lang w:eastAsia="en-US"/>
        </w:rPr>
      </w:pPr>
      <w:r w:rsidRPr="007948DF">
        <w:rPr>
          <w:lang w:eastAsia="en-US"/>
        </w:rPr>
        <w:t>Zmluvné strany sa dohodli, že výška jednotkovej ceny za komunálny odpad zmesový definovaná v prílohe č. 1 k tejto zmluve je platná počas trvania zmluvy a je možné ju zmeniť len v prípade objektívnych okolností, ktoré majú podsta</w:t>
      </w:r>
      <w:r w:rsidR="00E221CB">
        <w:rPr>
          <w:lang w:eastAsia="en-US"/>
        </w:rPr>
        <w:t>t</w:t>
      </w:r>
      <w:r w:rsidRPr="007948DF">
        <w:rPr>
          <w:lang w:eastAsia="en-US"/>
        </w:rPr>
        <w:t xml:space="preserve">ný vplyv na riadne plnenie tejto zmluvy, napr. v súlade s bodom 6.7 tohto článku. </w:t>
      </w:r>
    </w:p>
    <w:p w14:paraId="5C542EC4" w14:textId="4B00AE54" w:rsidR="00E221CB" w:rsidRPr="007948DF" w:rsidRDefault="00E221CB" w:rsidP="00111C61">
      <w:pPr>
        <w:jc w:val="both"/>
        <w:rPr>
          <w:lang w:eastAsia="en-US"/>
        </w:rPr>
      </w:pPr>
    </w:p>
    <w:p w14:paraId="4CF30749" w14:textId="52D35FFF" w:rsidR="0099675E" w:rsidRDefault="0099675E" w:rsidP="00111C61">
      <w:pPr>
        <w:pStyle w:val="Odsekzoznamu"/>
        <w:numPr>
          <w:ilvl w:val="1"/>
          <w:numId w:val="12"/>
        </w:numPr>
        <w:ind w:left="567" w:hanging="567"/>
        <w:jc w:val="both"/>
        <w:rPr>
          <w:lang w:eastAsia="en-US"/>
        </w:rPr>
      </w:pPr>
      <w:r w:rsidRPr="007948DF">
        <w:rPr>
          <w:lang w:eastAsia="en-US"/>
        </w:rPr>
        <w:t xml:space="preserve">Pre odstránenie akýchkoľvek pochybností, zmluvné strany prehlasujú, že pokiaľ nie je v prílohe č. 1 alebo v tejto Zmluve uvedené inak, v cenách sú zahrnuté všetky náklady poskytovateľa na práce vykonané jeho zamestnancami alebo subdodávateľmi, akékoľvek náklady na materiál a služby poskytovateľa potrebné pre výkon činností </w:t>
      </w:r>
      <w:r w:rsidRPr="00377509">
        <w:rPr>
          <w:lang w:eastAsia="en-US"/>
        </w:rPr>
        <w:t>podľa tejto Zmluvy</w:t>
      </w:r>
      <w:r w:rsidR="00B20F69">
        <w:rPr>
          <w:lang w:eastAsia="en-US"/>
        </w:rPr>
        <w:t>,</w:t>
      </w:r>
      <w:r w:rsidRPr="00377509">
        <w:rPr>
          <w:lang w:eastAsia="en-US"/>
        </w:rPr>
        <w:t xml:space="preserve"> najmä náklady na PHM, technické vybavenie, strojový park a akékoľvek pracovné nástroje poskytovateľa, akékoľvek náklady spojené so zamestnancami poskytovateľa ako náklady na stravné, ubytovanie, ochranné pros</w:t>
      </w:r>
      <w:r w:rsidR="00C836FF">
        <w:rPr>
          <w:lang w:eastAsia="en-US"/>
        </w:rPr>
        <w:t>triedky a dopravu zamestnancov,</w:t>
      </w:r>
      <w:r w:rsidRPr="00377509">
        <w:rPr>
          <w:lang w:eastAsia="en-US"/>
        </w:rPr>
        <w:t xml:space="preserve"> akékoľvek náklady súvisiace s nákupom a dopravou materiálu potrebného pre výkon činností podľa tejto Zmluvy ako náklady na nákup, skladné, nákladné, výložné materiálu, akékoľvek n</w:t>
      </w:r>
      <w:bookmarkStart w:id="0" w:name="_GoBack"/>
      <w:bookmarkEnd w:id="0"/>
      <w:r w:rsidRPr="00377509">
        <w:rPr>
          <w:lang w:eastAsia="en-US"/>
        </w:rPr>
        <w:t xml:space="preserve">áklady poskytovateľa, ktoré mu vzniknú v súvislosti dodržiavaním príslušných zákonov o ochrane životného prostredia a Zákona ako náklady na odstraňovanie havárií a škôd na životnom prostredí, ktoré vzniknú pri výkone činností poskytovateľa podľa tejto Zmluvy a všetky iné </w:t>
      </w:r>
      <w:r w:rsidRPr="007948DF">
        <w:rPr>
          <w:lang w:eastAsia="en-US"/>
        </w:rPr>
        <w:t>náklady, ktoré poskytovateľ vynaloží pri vykonávaní činností podľa tejto Zmluvy. V cenách je zahrnutá najmä odmena za zber, odvoz a likvidáciu odpadu</w:t>
      </w:r>
      <w:r w:rsidR="00B20F69">
        <w:rPr>
          <w:lang w:eastAsia="en-US"/>
        </w:rPr>
        <w:t>.</w:t>
      </w:r>
      <w:r w:rsidRPr="007948DF">
        <w:rPr>
          <w:lang w:eastAsia="en-US"/>
        </w:rPr>
        <w:t xml:space="preserve"> </w:t>
      </w:r>
      <w:r w:rsidR="00D334D8">
        <w:rPr>
          <w:lang w:eastAsia="en-US"/>
        </w:rPr>
        <w:t>Z</w:t>
      </w:r>
      <w:r w:rsidR="00C836FF">
        <w:rPr>
          <w:lang w:eastAsia="en-US"/>
        </w:rPr>
        <w:t>ákonný poplatok</w:t>
      </w:r>
      <w:r w:rsidR="00B20F69">
        <w:rPr>
          <w:lang w:eastAsia="en-US"/>
        </w:rPr>
        <w:t xml:space="preserve"> nie je v cene zahrnutý</w:t>
      </w:r>
      <w:r w:rsidRPr="007948DF">
        <w:rPr>
          <w:lang w:eastAsia="en-US"/>
        </w:rPr>
        <w:t xml:space="preserve">. </w:t>
      </w:r>
    </w:p>
    <w:p w14:paraId="70E67ACF" w14:textId="163B731A" w:rsidR="004F006B" w:rsidRDefault="004F006B" w:rsidP="00111C61">
      <w:pPr>
        <w:rPr>
          <w:lang w:eastAsia="en-US"/>
        </w:rPr>
      </w:pPr>
    </w:p>
    <w:p w14:paraId="436E1348" w14:textId="2AF4CC43" w:rsidR="004F006B" w:rsidRPr="007948DF" w:rsidRDefault="004F006B" w:rsidP="00111C61">
      <w:pPr>
        <w:pStyle w:val="Odsekzoznamu"/>
        <w:numPr>
          <w:ilvl w:val="1"/>
          <w:numId w:val="12"/>
        </w:numPr>
        <w:ind w:left="567" w:hanging="567"/>
        <w:jc w:val="both"/>
        <w:rPr>
          <w:lang w:eastAsia="en-US"/>
        </w:rPr>
      </w:pPr>
      <w:r>
        <w:rPr>
          <w:snapToGrid w:val="0"/>
        </w:rPr>
        <w:t>Poskytovateľ je oprávnený jednostranne zmeniť výšku cien za poskytované služby, stanovených podľa článku 2., každoročne o výšku miery inflácie oznámenej Štatistickým úradom SR. Ceny budú poskytovateľom upravené aj v prípade, že dôjde k zmene výšky DPH, sadzieb zákonmi stanovených poplatkov a podobne. Zmenu cien oznámi poskytovateľ objednávateľovi zaslaním nového cenníka poskytovaných služieb.</w:t>
      </w:r>
    </w:p>
    <w:p w14:paraId="4B2E7AA6" w14:textId="77777777" w:rsidR="0099675E" w:rsidRPr="007948DF" w:rsidRDefault="0099675E" w:rsidP="00111C61">
      <w:pPr>
        <w:tabs>
          <w:tab w:val="left" w:pos="3240"/>
        </w:tabs>
        <w:jc w:val="center"/>
        <w:rPr>
          <w:b/>
          <w:lang w:eastAsia="sk-SK"/>
        </w:rPr>
      </w:pPr>
    </w:p>
    <w:p w14:paraId="51241B6E" w14:textId="77777777" w:rsidR="0099675E" w:rsidRPr="007948DF" w:rsidRDefault="0099675E" w:rsidP="00111C61">
      <w:pPr>
        <w:tabs>
          <w:tab w:val="left" w:pos="3240"/>
        </w:tabs>
        <w:jc w:val="center"/>
        <w:rPr>
          <w:b/>
          <w:lang w:eastAsia="sk-SK"/>
        </w:rPr>
      </w:pPr>
      <w:r w:rsidRPr="007948DF">
        <w:rPr>
          <w:b/>
          <w:lang w:eastAsia="sk-SK"/>
        </w:rPr>
        <w:t>Článok 7</w:t>
      </w:r>
    </w:p>
    <w:p w14:paraId="713D1EBA" w14:textId="77777777" w:rsidR="0099675E" w:rsidRPr="007948DF" w:rsidRDefault="0099675E" w:rsidP="00111C61">
      <w:pPr>
        <w:tabs>
          <w:tab w:val="left" w:pos="3240"/>
        </w:tabs>
        <w:jc w:val="center"/>
        <w:rPr>
          <w:b/>
          <w:lang w:eastAsia="sk-SK"/>
        </w:rPr>
      </w:pPr>
      <w:r w:rsidRPr="007948DF">
        <w:rPr>
          <w:b/>
          <w:lang w:eastAsia="sk-SK"/>
        </w:rPr>
        <w:t>PLATOBNÉ PODMIENKY</w:t>
      </w:r>
    </w:p>
    <w:p w14:paraId="50D0C89F" w14:textId="77777777" w:rsidR="0099675E" w:rsidRPr="007948DF" w:rsidRDefault="0099675E" w:rsidP="00111C61">
      <w:pPr>
        <w:tabs>
          <w:tab w:val="left" w:pos="3240"/>
        </w:tabs>
        <w:jc w:val="both"/>
        <w:rPr>
          <w:b/>
          <w:lang w:eastAsia="sk-SK"/>
        </w:rPr>
      </w:pPr>
    </w:p>
    <w:p w14:paraId="05CC2213" w14:textId="77777777" w:rsidR="004D1F5E" w:rsidRPr="004D1F5E" w:rsidRDefault="004D1F5E" w:rsidP="00111C61">
      <w:pPr>
        <w:pStyle w:val="Odsekzoznamu"/>
        <w:numPr>
          <w:ilvl w:val="0"/>
          <w:numId w:val="12"/>
        </w:numPr>
        <w:jc w:val="both"/>
        <w:rPr>
          <w:vanish/>
          <w:lang w:eastAsia="sk-SK"/>
        </w:rPr>
      </w:pPr>
    </w:p>
    <w:p w14:paraId="74AD49C2" w14:textId="65B2284B" w:rsidR="0099675E" w:rsidRPr="007948DF" w:rsidRDefault="0099675E" w:rsidP="00111C61">
      <w:pPr>
        <w:pStyle w:val="Odsekzoznamu"/>
        <w:numPr>
          <w:ilvl w:val="1"/>
          <w:numId w:val="12"/>
        </w:numPr>
        <w:ind w:left="567" w:hanging="567"/>
        <w:jc w:val="both"/>
        <w:rPr>
          <w:lang w:eastAsia="en-US"/>
        </w:rPr>
      </w:pPr>
      <w:r w:rsidRPr="007948DF">
        <w:rPr>
          <w:lang w:eastAsia="en-US"/>
        </w:rPr>
        <w:t>Cena za predmet zmluvy bude objednávateľom uhrádzaná mesačne z</w:t>
      </w:r>
      <w:r w:rsidRPr="00E221CB">
        <w:rPr>
          <w:lang w:eastAsia="en-US"/>
        </w:rPr>
        <w:t xml:space="preserve">a skutočne vykonané služby podľa tejto Zmluvy. </w:t>
      </w:r>
      <w:r w:rsidRPr="007948DF">
        <w:rPr>
          <w:lang w:eastAsia="en-US"/>
        </w:rPr>
        <w:t>Každá faktúra vystavená poskytovateľom v súvislosti s touto Zmluvou musí tiež obsahovať náležitosti podľa  § 71 zákona č. 222/2004 Z. z. o dani z pridanej hodnoty a zákona č.431/2002 Z. z. o účtovníctve, pričom zároveň musí obsahovať: označenie objednávateľa a poskytovateľa,  adresu ich sídla, IČO, IČ DPH,</w:t>
      </w:r>
    </w:p>
    <w:p w14:paraId="36F39B0D" w14:textId="6D0D6FDA" w:rsidR="0099675E" w:rsidRPr="007948DF" w:rsidRDefault="0099675E" w:rsidP="00111C61">
      <w:pPr>
        <w:pStyle w:val="Odsekzoznamu"/>
        <w:numPr>
          <w:ilvl w:val="2"/>
          <w:numId w:val="12"/>
        </w:numPr>
        <w:ind w:left="1276"/>
        <w:jc w:val="both"/>
        <w:rPr>
          <w:lang w:eastAsia="sk-SK"/>
        </w:rPr>
      </w:pPr>
      <w:r w:rsidRPr="007948DF">
        <w:rPr>
          <w:lang w:eastAsia="sk-SK"/>
        </w:rPr>
        <w:t>označenie predmetu fakturovaného plnenia,</w:t>
      </w:r>
    </w:p>
    <w:p w14:paraId="3A901A10" w14:textId="2CD1154F" w:rsidR="0099675E" w:rsidRPr="007948DF" w:rsidRDefault="0099675E" w:rsidP="00111C61">
      <w:pPr>
        <w:pStyle w:val="Odsekzoznamu"/>
        <w:numPr>
          <w:ilvl w:val="2"/>
          <w:numId w:val="12"/>
        </w:numPr>
        <w:ind w:left="1276"/>
        <w:jc w:val="both"/>
        <w:rPr>
          <w:lang w:eastAsia="sk-SK"/>
        </w:rPr>
      </w:pPr>
      <w:r w:rsidRPr="007948DF">
        <w:rPr>
          <w:lang w:eastAsia="sk-SK"/>
        </w:rPr>
        <w:t>číslo zmluvy, číslo faktúry, deň vystavenia faktúry, údaj o splatnosti faktúry,</w:t>
      </w:r>
    </w:p>
    <w:p w14:paraId="4544B792" w14:textId="6C2B45EC" w:rsidR="0099675E" w:rsidRPr="007948DF" w:rsidRDefault="0099675E" w:rsidP="00111C61">
      <w:pPr>
        <w:pStyle w:val="Odsekzoznamu"/>
        <w:numPr>
          <w:ilvl w:val="2"/>
          <w:numId w:val="12"/>
        </w:numPr>
        <w:ind w:left="1276"/>
        <w:jc w:val="both"/>
        <w:rPr>
          <w:lang w:eastAsia="sk-SK"/>
        </w:rPr>
      </w:pPr>
      <w:r w:rsidRPr="007948DF">
        <w:rPr>
          <w:lang w:eastAsia="sk-SK"/>
        </w:rPr>
        <w:lastRenderedPageBreak/>
        <w:t>označenie peňažného ústavu a číslo účtu poskytovateľa,</w:t>
      </w:r>
    </w:p>
    <w:p w14:paraId="78433B1F" w14:textId="5E59D0BA" w:rsidR="0099675E" w:rsidRDefault="0099675E" w:rsidP="00111C61">
      <w:pPr>
        <w:pStyle w:val="Odsekzoznamu"/>
        <w:numPr>
          <w:ilvl w:val="2"/>
          <w:numId w:val="12"/>
        </w:numPr>
        <w:ind w:left="1276"/>
        <w:jc w:val="both"/>
        <w:rPr>
          <w:lang w:eastAsia="sk-SK"/>
        </w:rPr>
      </w:pPr>
      <w:r w:rsidRPr="007948DF">
        <w:rPr>
          <w:lang w:eastAsia="sk-SK"/>
        </w:rPr>
        <w:t>fakturovanú čiastku vypočítanú podľa čl. 6 tejto zmluvy a vyčíslenú bez DPH ako aj s DPH, sumu DPH samostatne.</w:t>
      </w:r>
    </w:p>
    <w:p w14:paraId="36A9588C" w14:textId="77777777" w:rsidR="00E07727" w:rsidRPr="007948DF" w:rsidRDefault="00E07727" w:rsidP="00111C61">
      <w:pPr>
        <w:pStyle w:val="Odsekzoznamu"/>
        <w:ind w:left="1276"/>
        <w:jc w:val="both"/>
        <w:rPr>
          <w:lang w:eastAsia="sk-SK"/>
        </w:rPr>
      </w:pPr>
    </w:p>
    <w:p w14:paraId="4640015B" w14:textId="19B6B8B2" w:rsidR="0099675E" w:rsidRDefault="0099675E" w:rsidP="00111C61">
      <w:pPr>
        <w:pStyle w:val="Odsekzoznamu"/>
        <w:numPr>
          <w:ilvl w:val="1"/>
          <w:numId w:val="12"/>
        </w:numPr>
        <w:ind w:left="567" w:hanging="567"/>
        <w:jc w:val="both"/>
        <w:rPr>
          <w:lang w:eastAsia="sk-SK"/>
        </w:rPr>
      </w:pPr>
      <w:r w:rsidRPr="007948DF">
        <w:rPr>
          <w:lang w:eastAsia="sk-SK"/>
        </w:rPr>
        <w:t xml:space="preserve">Zmluvné strany sa dohodli, že splatnosť každej faktúry vystavenej podľa </w:t>
      </w:r>
      <w:r w:rsidRPr="00E221CB">
        <w:rPr>
          <w:lang w:eastAsia="sk-SK"/>
        </w:rPr>
        <w:t>tejto Zmluvy bude 30 dní, pričom lehota splatnosti začne plynúť okamihom doručenia faktúry do sídla objednávateľa.</w:t>
      </w:r>
    </w:p>
    <w:p w14:paraId="11D8433B" w14:textId="77777777" w:rsidR="00E07727" w:rsidRPr="00E221CB" w:rsidRDefault="00E07727" w:rsidP="00111C61">
      <w:pPr>
        <w:pStyle w:val="Odsekzoznamu"/>
        <w:ind w:left="567"/>
        <w:jc w:val="both"/>
        <w:rPr>
          <w:lang w:eastAsia="sk-SK"/>
        </w:rPr>
      </w:pPr>
    </w:p>
    <w:p w14:paraId="1A8BB37C" w14:textId="77777777" w:rsidR="00E07727" w:rsidRDefault="0099675E" w:rsidP="00111C61">
      <w:pPr>
        <w:pStyle w:val="Odsekzoznamu"/>
        <w:numPr>
          <w:ilvl w:val="1"/>
          <w:numId w:val="12"/>
        </w:numPr>
        <w:ind w:left="567" w:hanging="567"/>
        <w:jc w:val="both"/>
        <w:rPr>
          <w:lang w:eastAsia="sk-SK"/>
        </w:rPr>
      </w:pPr>
      <w:r w:rsidRPr="003B6AD6">
        <w:rPr>
          <w:lang w:eastAsia="sk-SK"/>
        </w:rPr>
        <w:t>Zmluvné strany sa dohodli, že povinnou súčasťou každej faktúry vystavenej poskytovateľom podľa tejto Zmluvy budú:</w:t>
      </w:r>
      <w:r w:rsidR="00E07727" w:rsidRPr="00E07727">
        <w:rPr>
          <w:lang w:eastAsia="sk-SK"/>
        </w:rPr>
        <w:t xml:space="preserve"> </w:t>
      </w:r>
    </w:p>
    <w:p w14:paraId="2CC8C593" w14:textId="1FABBD59" w:rsidR="00E07727" w:rsidRPr="003B6AD6" w:rsidRDefault="00E07727" w:rsidP="00111C61">
      <w:pPr>
        <w:pStyle w:val="Odsekzoznamu"/>
        <w:numPr>
          <w:ilvl w:val="2"/>
          <w:numId w:val="12"/>
        </w:numPr>
        <w:ind w:left="1276"/>
        <w:jc w:val="both"/>
        <w:rPr>
          <w:lang w:eastAsia="sk-SK"/>
        </w:rPr>
      </w:pPr>
      <w:r w:rsidRPr="003B6AD6">
        <w:rPr>
          <w:lang w:eastAsia="sk-SK"/>
        </w:rPr>
        <w:t>súpis poskytnutých služieb kontrasignovaný objednávateľom,</w:t>
      </w:r>
    </w:p>
    <w:p w14:paraId="2D505878" w14:textId="77777777" w:rsidR="00E07727" w:rsidRPr="003B6AD6" w:rsidRDefault="00E07727" w:rsidP="00111C61">
      <w:pPr>
        <w:pStyle w:val="Odsekzoznamu"/>
        <w:numPr>
          <w:ilvl w:val="2"/>
          <w:numId w:val="12"/>
        </w:numPr>
        <w:ind w:left="1276"/>
        <w:jc w:val="both"/>
        <w:rPr>
          <w:lang w:eastAsia="sk-SK"/>
        </w:rPr>
      </w:pPr>
      <w:r w:rsidRPr="003B6AD6">
        <w:rPr>
          <w:lang w:eastAsia="sk-SK"/>
        </w:rPr>
        <w:t>poskytovateľom vyhotovené záznamy o prevádzke motorového vozidla, ktoré budú podpísané objednávateľom,</w:t>
      </w:r>
    </w:p>
    <w:p w14:paraId="7E5EB2AE" w14:textId="77777777" w:rsidR="00E07727" w:rsidRPr="003B6AD6" w:rsidRDefault="00E07727" w:rsidP="00111C61">
      <w:pPr>
        <w:pStyle w:val="Odsekzoznamu"/>
        <w:numPr>
          <w:ilvl w:val="2"/>
          <w:numId w:val="12"/>
        </w:numPr>
        <w:ind w:left="1276"/>
        <w:jc w:val="both"/>
        <w:rPr>
          <w:lang w:eastAsia="sk-SK"/>
        </w:rPr>
      </w:pPr>
      <w:r w:rsidRPr="003B6AD6">
        <w:rPr>
          <w:lang w:eastAsia="sk-SK"/>
        </w:rPr>
        <w:t>7.3.3  vážne listy podpísané  prevádzkovateľom skládky,</w:t>
      </w:r>
    </w:p>
    <w:p w14:paraId="77BBA607" w14:textId="3097FB9C" w:rsidR="0099675E" w:rsidRDefault="00E07727" w:rsidP="00111C61">
      <w:pPr>
        <w:pStyle w:val="Odsekzoznamu"/>
        <w:numPr>
          <w:ilvl w:val="2"/>
          <w:numId w:val="12"/>
        </w:numPr>
        <w:ind w:left="1276"/>
        <w:jc w:val="both"/>
        <w:rPr>
          <w:lang w:eastAsia="sk-SK"/>
        </w:rPr>
      </w:pPr>
      <w:r w:rsidRPr="003B6AD6">
        <w:rPr>
          <w:lang w:eastAsia="sk-SK"/>
        </w:rPr>
        <w:t>v prípade refundácie akýchkoľvek nákladov priloží poskytovateľ k faktúre doklad o ich vynaložení.</w:t>
      </w:r>
    </w:p>
    <w:p w14:paraId="519C6CF5" w14:textId="77777777" w:rsidR="00E07727" w:rsidRPr="003B6AD6" w:rsidRDefault="00E07727" w:rsidP="00111C61">
      <w:pPr>
        <w:pStyle w:val="Odsekzoznamu"/>
        <w:ind w:left="1276"/>
        <w:jc w:val="both"/>
        <w:rPr>
          <w:lang w:eastAsia="sk-SK"/>
        </w:rPr>
      </w:pPr>
    </w:p>
    <w:p w14:paraId="74DD507A" w14:textId="70FE6291" w:rsidR="0099675E" w:rsidRDefault="0099675E" w:rsidP="00111C61">
      <w:pPr>
        <w:pStyle w:val="Odsekzoznamu"/>
        <w:numPr>
          <w:ilvl w:val="1"/>
          <w:numId w:val="12"/>
        </w:numPr>
        <w:ind w:left="567" w:hanging="567"/>
        <w:jc w:val="both"/>
        <w:rPr>
          <w:lang w:eastAsia="sk-SK"/>
        </w:rPr>
      </w:pPr>
      <w:r w:rsidRPr="003B6AD6">
        <w:rPr>
          <w:lang w:eastAsia="sk-SK"/>
        </w:rPr>
        <w:t>V prípade, že faktúra nebude obsahovať náležitosti uvedené v tejto Zmluve, alebo povinné prílohy vyplývajúce z bodov 7.3.1 až 7.3.4, je objednávateľ oprávnený vrátiť takúto faktúru poskytovateľovi na doplnenie alebo opravu. V takom prípade sa preruší plynutie lehoty splatnosti faktúry a nová 30–dňová lehota splatnosti začne plynúť doručením opravenej faktúry do sídla  objednávateľa.</w:t>
      </w:r>
    </w:p>
    <w:p w14:paraId="6A185613" w14:textId="77777777" w:rsidR="009275B2" w:rsidRPr="003B6AD6" w:rsidRDefault="009275B2" w:rsidP="00111C61">
      <w:pPr>
        <w:pStyle w:val="Odsekzoznamu"/>
        <w:ind w:left="567"/>
        <w:jc w:val="both"/>
        <w:rPr>
          <w:lang w:eastAsia="sk-SK"/>
        </w:rPr>
      </w:pPr>
    </w:p>
    <w:p w14:paraId="696554ED" w14:textId="1A51E780" w:rsidR="0099675E" w:rsidRDefault="0099675E" w:rsidP="00111C61">
      <w:pPr>
        <w:pStyle w:val="Odsekzoznamu"/>
        <w:numPr>
          <w:ilvl w:val="1"/>
          <w:numId w:val="12"/>
        </w:numPr>
        <w:ind w:left="567" w:hanging="567"/>
        <w:jc w:val="both"/>
        <w:rPr>
          <w:lang w:eastAsia="sk-SK"/>
        </w:rPr>
      </w:pPr>
      <w:r w:rsidRPr="003B6AD6">
        <w:rPr>
          <w:lang w:eastAsia="sk-SK"/>
        </w:rPr>
        <w:t>Vystaveniu  každej faktúry zo strany poskytovateľa bude predchádzať kontrola súpisu vykonaných služieb (t.j. vykoná sa kontrola príslušných zápisov zo súpisu poskytnutých služieb, vystavených záznamov o prevádzke motorového vozidla, vážnych listov, dokladov o vynaložených nákladoch) a ich podpísanie zodpovednými zástupcami zmluvných strán na základe zistenia skutočne vykonaných služieb. Kontrola súpisu poskytnutých služieb bude prebiehať mesačne, pričom poskytovateľ je povinný predložiť objednávateľovi všetky potrebné podklady do 10-teho pracovného dňa v mesiaci, ktorý bude nasledovať po mesiaci, počas ktorého boli vykonané práce zo strany poskytovateľa. Objednávateľ je povinný do 10 pracovných dní od predloženia súpisu poskytnutých služieb, tieto písomne odsúhlasiť, pokiaľ tomu nebránia závažné okolnosti, ktoré si vyžadujú dlhšiu lehotu na odsúhlasenie. V prípade, že objednávateľ zistí, že služby neboli poskytnuté v rozsahu alebo v súlade s touto Zmluvou, nie je povinný takéto služby odsúhlasiť. V takomto prípade objednávateľ písomne oznámi poskytovateľovi požiadavku na poskytnutie služieb, ktoré neboli vykonané v rozsahu alebo spôsobom podľa tejto Zmluvy. Pokiaľ poskytovateľ tieto reklamované služby nevykoná, nie je objednávateľ povinný uhradiť faktúru a takýmto konaním sa nedostane do omeškania s platením fakturovanej sumy. V prípade, že objednávateľ z predložených dokladov zistí, že poskytovateľ zahrnul do výkazu činnosti, ktoré nespadajú pod rozsah tejto Zmluvy je povinný o tomto upovedomiť poskytovateľa, pričom v takomto rozsahu nie je objednávateľ povinný práce zaplatiť, pokiaľ sa zmluvné strany nedohodnú písomne inak.</w:t>
      </w:r>
    </w:p>
    <w:p w14:paraId="532ACB2D" w14:textId="77777777" w:rsidR="009275B2" w:rsidRPr="003B6AD6" w:rsidRDefault="009275B2" w:rsidP="00111C61">
      <w:pPr>
        <w:pStyle w:val="Odsekzoznamu"/>
        <w:ind w:left="567"/>
        <w:jc w:val="both"/>
        <w:rPr>
          <w:lang w:eastAsia="sk-SK"/>
        </w:rPr>
      </w:pPr>
    </w:p>
    <w:p w14:paraId="6F77E4A2" w14:textId="2BC16799" w:rsidR="0099675E" w:rsidRDefault="0099675E" w:rsidP="00111C61">
      <w:pPr>
        <w:pStyle w:val="Odsekzoznamu"/>
        <w:numPr>
          <w:ilvl w:val="1"/>
          <w:numId w:val="12"/>
        </w:numPr>
        <w:ind w:left="567" w:hanging="567"/>
        <w:jc w:val="both"/>
        <w:rPr>
          <w:lang w:eastAsia="sk-SK"/>
        </w:rPr>
      </w:pPr>
      <w:r w:rsidRPr="003B6AD6">
        <w:rPr>
          <w:lang w:eastAsia="sk-SK"/>
        </w:rPr>
        <w:t>Platobná povinnosť objednávateľa sa považuje za splnenú v deň, kedy bude z jeho bankového účtu odpísaná príslušná platba v prospech bankového účtu poskytovateľa.</w:t>
      </w:r>
    </w:p>
    <w:p w14:paraId="35B021CA" w14:textId="21565837" w:rsidR="009275B2" w:rsidRPr="003B6AD6" w:rsidRDefault="009275B2" w:rsidP="00111C61">
      <w:pPr>
        <w:jc w:val="both"/>
        <w:rPr>
          <w:lang w:eastAsia="sk-SK"/>
        </w:rPr>
      </w:pPr>
    </w:p>
    <w:p w14:paraId="658B0134" w14:textId="0061D00D" w:rsidR="0099675E" w:rsidRPr="003B6AD6" w:rsidRDefault="0099675E" w:rsidP="00111C61">
      <w:pPr>
        <w:pStyle w:val="Odsekzoznamu"/>
        <w:numPr>
          <w:ilvl w:val="1"/>
          <w:numId w:val="12"/>
        </w:numPr>
        <w:ind w:left="567" w:hanging="567"/>
        <w:jc w:val="both"/>
        <w:rPr>
          <w:lang w:eastAsia="sk-SK"/>
        </w:rPr>
      </w:pPr>
      <w:r w:rsidRPr="003B6AD6">
        <w:rPr>
          <w:lang w:eastAsia="sk-SK"/>
        </w:rPr>
        <w:t>Zmluvné strany sa dohodli, že splatnosť každej faktúry vystavenej podľa tejto zmluvy bude 30 dní, pričom lehota splatnosti začne plynúť okamihom doručenia faktúry do sídla  poskytovateľa.</w:t>
      </w:r>
    </w:p>
    <w:p w14:paraId="20BA0687" w14:textId="77777777" w:rsidR="0099675E" w:rsidRPr="007948DF" w:rsidRDefault="0099675E" w:rsidP="00111C61">
      <w:pPr>
        <w:tabs>
          <w:tab w:val="left" w:pos="3240"/>
        </w:tabs>
        <w:jc w:val="both"/>
        <w:rPr>
          <w:b/>
          <w:color w:val="0000FF"/>
          <w:lang w:eastAsia="sk-SK"/>
        </w:rPr>
      </w:pPr>
    </w:p>
    <w:p w14:paraId="1B992C55" w14:textId="45D3579A" w:rsidR="0099675E" w:rsidRPr="007948DF" w:rsidRDefault="00C21CBA" w:rsidP="00111C61">
      <w:pPr>
        <w:tabs>
          <w:tab w:val="left" w:pos="3240"/>
        </w:tabs>
        <w:jc w:val="center"/>
        <w:rPr>
          <w:b/>
          <w:lang w:eastAsia="sk-SK"/>
        </w:rPr>
      </w:pPr>
      <w:r>
        <w:rPr>
          <w:b/>
          <w:lang w:eastAsia="sk-SK"/>
        </w:rPr>
        <w:br w:type="column"/>
      </w:r>
      <w:r w:rsidR="0099675E" w:rsidRPr="007948DF">
        <w:rPr>
          <w:b/>
          <w:lang w:eastAsia="sk-SK"/>
        </w:rPr>
        <w:lastRenderedPageBreak/>
        <w:t>Článok 8</w:t>
      </w:r>
    </w:p>
    <w:p w14:paraId="5E4670B3" w14:textId="77777777" w:rsidR="0099675E" w:rsidRPr="007948DF" w:rsidRDefault="0099675E" w:rsidP="00111C61">
      <w:pPr>
        <w:tabs>
          <w:tab w:val="left" w:pos="3240"/>
        </w:tabs>
        <w:jc w:val="center"/>
        <w:rPr>
          <w:b/>
          <w:lang w:eastAsia="sk-SK"/>
        </w:rPr>
      </w:pPr>
      <w:r w:rsidRPr="007948DF">
        <w:rPr>
          <w:b/>
          <w:lang w:eastAsia="sk-SK"/>
        </w:rPr>
        <w:t>ODSTÚPENIE OD ZMLUVY</w:t>
      </w:r>
    </w:p>
    <w:p w14:paraId="4F5E693B" w14:textId="77777777" w:rsidR="0099675E" w:rsidRPr="007948DF" w:rsidRDefault="0099675E" w:rsidP="00111C61">
      <w:pPr>
        <w:tabs>
          <w:tab w:val="left" w:pos="3240"/>
        </w:tabs>
        <w:jc w:val="both"/>
        <w:rPr>
          <w:lang w:eastAsia="sk-SK"/>
        </w:rPr>
      </w:pPr>
    </w:p>
    <w:p w14:paraId="46CC4CA5" w14:textId="77777777" w:rsidR="008471C1" w:rsidRPr="008471C1" w:rsidRDefault="008471C1" w:rsidP="00111C61">
      <w:pPr>
        <w:pStyle w:val="Odsekzoznamu"/>
        <w:numPr>
          <w:ilvl w:val="0"/>
          <w:numId w:val="12"/>
        </w:numPr>
        <w:jc w:val="both"/>
        <w:rPr>
          <w:vanish/>
          <w:lang w:eastAsia="sk-SK"/>
        </w:rPr>
      </w:pPr>
    </w:p>
    <w:p w14:paraId="73F7CCFB" w14:textId="6D112BDA" w:rsidR="0099675E" w:rsidRPr="008471C1" w:rsidRDefault="0099675E" w:rsidP="00111C61">
      <w:pPr>
        <w:pStyle w:val="Odsekzoznamu"/>
        <w:numPr>
          <w:ilvl w:val="1"/>
          <w:numId w:val="12"/>
        </w:numPr>
        <w:ind w:left="567" w:hanging="567"/>
        <w:jc w:val="both"/>
        <w:rPr>
          <w:lang w:eastAsia="sk-SK"/>
        </w:rPr>
      </w:pPr>
      <w:r w:rsidRPr="008471C1">
        <w:rPr>
          <w:lang w:eastAsia="sk-SK"/>
        </w:rPr>
        <w:t>Zmluvné strany sa dohodli, že táto Zmluva môže byť ukončená alebo zanikne  len z nasledovných  dôvodov:</w:t>
      </w:r>
    </w:p>
    <w:p w14:paraId="047F9D24" w14:textId="019339B4" w:rsidR="0099675E" w:rsidRPr="007948DF" w:rsidRDefault="0099675E" w:rsidP="00111C61">
      <w:pPr>
        <w:pStyle w:val="Odsekzoznamu"/>
        <w:numPr>
          <w:ilvl w:val="2"/>
          <w:numId w:val="12"/>
        </w:numPr>
        <w:ind w:left="1276"/>
        <w:jc w:val="both"/>
        <w:rPr>
          <w:lang w:eastAsia="sk-SK"/>
        </w:rPr>
      </w:pPr>
      <w:r w:rsidRPr="007948DF">
        <w:rPr>
          <w:lang w:eastAsia="sk-SK"/>
        </w:rPr>
        <w:t>na základe písomnej dohody zmluvných strán,</w:t>
      </w:r>
    </w:p>
    <w:p w14:paraId="2EBC2D8B" w14:textId="08197175" w:rsidR="0099675E" w:rsidRPr="007948DF" w:rsidRDefault="0099675E" w:rsidP="00111C61">
      <w:pPr>
        <w:pStyle w:val="Odsekzoznamu"/>
        <w:numPr>
          <w:ilvl w:val="2"/>
          <w:numId w:val="12"/>
        </w:numPr>
        <w:ind w:left="1276"/>
        <w:jc w:val="both"/>
        <w:rPr>
          <w:lang w:eastAsia="sk-SK"/>
        </w:rPr>
      </w:pPr>
      <w:r w:rsidRPr="007948DF">
        <w:rPr>
          <w:lang w:eastAsia="sk-SK"/>
        </w:rPr>
        <w:t>na základe odstúpenia od Zmluvy ktoroukoľvek zo zmluvných strán pred uplynutím doby trvania podľa ods. 5.1. ,</w:t>
      </w:r>
    </w:p>
    <w:p w14:paraId="042C0192" w14:textId="77777777" w:rsidR="0099675E" w:rsidRPr="00043D76" w:rsidRDefault="0099675E" w:rsidP="00111C61">
      <w:pPr>
        <w:pStyle w:val="Odsekzoznamu"/>
        <w:numPr>
          <w:ilvl w:val="2"/>
          <w:numId w:val="12"/>
        </w:numPr>
        <w:ind w:left="1276"/>
        <w:jc w:val="both"/>
        <w:rPr>
          <w:lang w:eastAsia="sk-SK"/>
        </w:rPr>
      </w:pPr>
      <w:r w:rsidRPr="00043D76">
        <w:rPr>
          <w:lang w:eastAsia="sk-SK"/>
        </w:rPr>
        <w:t>výpoveďou aj bez uvedenia dôvodu. Výpoveď musí byť písomná a doručená druhej zmluvnej strane. Výpovedná lehota je trojmesačná a začína plynúť prvým dňom kalendárneho mesiaca nasledujúceho po mesiaci, v ktorom bola doručená druhej zmluvnej strane.</w:t>
      </w:r>
    </w:p>
    <w:p w14:paraId="19CCF3D2" w14:textId="48EB22A7" w:rsidR="0099675E" w:rsidRPr="007948DF" w:rsidRDefault="0099675E" w:rsidP="00111C61">
      <w:pPr>
        <w:pStyle w:val="Odsekzoznamu"/>
        <w:numPr>
          <w:ilvl w:val="2"/>
          <w:numId w:val="12"/>
        </w:numPr>
        <w:ind w:left="1276"/>
        <w:jc w:val="both"/>
        <w:rPr>
          <w:lang w:eastAsia="sk-SK"/>
        </w:rPr>
      </w:pPr>
      <w:r w:rsidRPr="007948DF">
        <w:rPr>
          <w:lang w:eastAsia="sk-SK"/>
        </w:rPr>
        <w:t>v súlade s § 19 zákona o verejnom obstarávaní.</w:t>
      </w:r>
    </w:p>
    <w:p w14:paraId="66B270AA" w14:textId="2C98E86E" w:rsidR="0099675E" w:rsidRDefault="00861FEE" w:rsidP="00111C61">
      <w:pPr>
        <w:pStyle w:val="Odsekzoznamu"/>
        <w:numPr>
          <w:ilvl w:val="2"/>
          <w:numId w:val="12"/>
        </w:numPr>
        <w:ind w:left="1276"/>
        <w:jc w:val="both"/>
        <w:rPr>
          <w:lang w:eastAsia="sk-SK"/>
        </w:rPr>
      </w:pPr>
      <w:r>
        <w:rPr>
          <w:lang w:eastAsia="sk-SK"/>
        </w:rPr>
        <w:t>n</w:t>
      </w:r>
      <w:r w:rsidR="0099675E" w:rsidRPr="007948DF">
        <w:rPr>
          <w:lang w:eastAsia="sk-SK"/>
        </w:rPr>
        <w:t>a základe dôvodov, ktoré vyplývajú priamo z príslušných právnych predpisov.</w:t>
      </w:r>
    </w:p>
    <w:p w14:paraId="1C94F140" w14:textId="77777777" w:rsidR="008471C1" w:rsidRPr="007948DF" w:rsidRDefault="008471C1" w:rsidP="00111C61">
      <w:pPr>
        <w:pStyle w:val="Odsekzoznamu"/>
        <w:ind w:left="1276"/>
        <w:jc w:val="both"/>
        <w:rPr>
          <w:lang w:eastAsia="sk-SK"/>
        </w:rPr>
      </w:pPr>
    </w:p>
    <w:p w14:paraId="66991E7E" w14:textId="05D1E95F" w:rsidR="0099675E" w:rsidRDefault="0099675E" w:rsidP="00111C61">
      <w:pPr>
        <w:pStyle w:val="Odsekzoznamu"/>
        <w:numPr>
          <w:ilvl w:val="1"/>
          <w:numId w:val="12"/>
        </w:numPr>
        <w:ind w:left="567" w:hanging="567"/>
        <w:jc w:val="both"/>
        <w:rPr>
          <w:lang w:eastAsia="sk-SK"/>
        </w:rPr>
      </w:pPr>
      <w:r w:rsidRPr="007948DF">
        <w:rPr>
          <w:lang w:eastAsia="sk-SK"/>
        </w:rPr>
        <w:t>Zmluvné  strany môžu ukončiť túto Zmluvu na základe písomnej dohody, pričom Zmluva zanikne ku dňu, ktorý zmluvné strany označia ako deň ukončenia tejto Zmluvy.</w:t>
      </w:r>
    </w:p>
    <w:p w14:paraId="60F28C85" w14:textId="77777777" w:rsidR="00FB2AFE" w:rsidRPr="007948DF" w:rsidRDefault="00FB2AFE" w:rsidP="00111C61">
      <w:pPr>
        <w:pStyle w:val="Odsekzoznamu"/>
        <w:ind w:left="567"/>
        <w:jc w:val="both"/>
        <w:rPr>
          <w:lang w:eastAsia="sk-SK"/>
        </w:rPr>
      </w:pPr>
    </w:p>
    <w:p w14:paraId="1B33C7D4" w14:textId="78F892DF" w:rsidR="0099675E" w:rsidRDefault="0099675E" w:rsidP="00111C61">
      <w:pPr>
        <w:pStyle w:val="Odsekzoznamu"/>
        <w:numPr>
          <w:ilvl w:val="1"/>
          <w:numId w:val="12"/>
        </w:numPr>
        <w:ind w:left="567" w:hanging="567"/>
        <w:jc w:val="both"/>
        <w:rPr>
          <w:lang w:eastAsia="sk-SK"/>
        </w:rPr>
      </w:pPr>
      <w:r w:rsidRPr="007948DF">
        <w:rPr>
          <w:lang w:eastAsia="sk-SK"/>
        </w:rPr>
        <w:t>Poskytovateľ je oprávnený písomne odstúpiť od tejto Zmluvy len pre prípad omeškania objednávateľa s úhradou splatnej faktúry, pričom poskytovateľ je oprávnený od tejto Zmluvy odstúpiť pre tento prípad len vtedy, ak písomne upozornil objednávateľa na jeho omeškanie s platením splatnej faktúry a objednávateľ aj napriek takémuto upozorneniu nespornú sumu príslušnej faktúry neuhradí do 30 dní od doručenia upozornenia objednávateľovi.</w:t>
      </w:r>
    </w:p>
    <w:p w14:paraId="732765A0" w14:textId="6264B7D3" w:rsidR="00FB2AFE" w:rsidRPr="007948DF" w:rsidRDefault="00FB2AFE" w:rsidP="00111C61">
      <w:pPr>
        <w:jc w:val="both"/>
        <w:rPr>
          <w:lang w:eastAsia="sk-SK"/>
        </w:rPr>
      </w:pPr>
    </w:p>
    <w:p w14:paraId="2C85D3C1" w14:textId="3CA453A6" w:rsidR="0099675E" w:rsidRDefault="0099675E" w:rsidP="00111C61">
      <w:pPr>
        <w:pStyle w:val="Odsekzoznamu"/>
        <w:numPr>
          <w:ilvl w:val="1"/>
          <w:numId w:val="12"/>
        </w:numPr>
        <w:ind w:left="567" w:hanging="567"/>
        <w:jc w:val="both"/>
        <w:rPr>
          <w:lang w:eastAsia="sk-SK"/>
        </w:rPr>
      </w:pPr>
      <w:r w:rsidRPr="007948DF">
        <w:rPr>
          <w:lang w:eastAsia="sk-SK"/>
        </w:rPr>
        <w:t xml:space="preserve">Objednávateľ je oprávnený písomne odstúpiť od tejto Zmluvy pre jej porušenie poskytovateľom ako pri podstatnom porušení podmienok zmluvne dojednaných, pričom táto Zmluva zaniká dňom doručenia odstupujúceho prejavu poskytovateľovi, a to v prípade akéhokoľvek porušenia povinností poskytovateľa podľa tejto Zmluvy, avšak až po márnom uplynutí dodatočnej minimálne 15-dňovej lehoty poskytnutej objednávateľom na nápravu porušenia povinností Poskytovateľa. </w:t>
      </w:r>
    </w:p>
    <w:p w14:paraId="0729D802" w14:textId="30588997" w:rsidR="00FB2AFE" w:rsidRPr="007948DF" w:rsidRDefault="00FB2AFE" w:rsidP="00111C61">
      <w:pPr>
        <w:jc w:val="both"/>
        <w:rPr>
          <w:lang w:eastAsia="sk-SK"/>
        </w:rPr>
      </w:pPr>
    </w:p>
    <w:p w14:paraId="25194E62" w14:textId="448A6471" w:rsidR="0099675E" w:rsidRDefault="0099675E" w:rsidP="00111C61">
      <w:pPr>
        <w:pStyle w:val="Odsekzoznamu"/>
        <w:numPr>
          <w:ilvl w:val="1"/>
          <w:numId w:val="12"/>
        </w:numPr>
        <w:ind w:left="567" w:hanging="567"/>
        <w:jc w:val="both"/>
        <w:rPr>
          <w:lang w:eastAsia="sk-SK"/>
        </w:rPr>
      </w:pPr>
      <w:r w:rsidRPr="007948DF">
        <w:rPr>
          <w:lang w:eastAsia="sk-SK"/>
        </w:rPr>
        <w:t>V prípade odstúpenia od tejto Zmluvy niektorou zo zmluvných strán si zmluvné strany vzájomne vyrovnajú všetky pohľadávky a záväzky vzniknuté do dňa účinnosti odstúpenia.</w:t>
      </w:r>
    </w:p>
    <w:p w14:paraId="0C3C0C42" w14:textId="3D38BA39" w:rsidR="00FB2AFE" w:rsidRPr="007948DF" w:rsidRDefault="00FB2AFE" w:rsidP="00111C61">
      <w:pPr>
        <w:jc w:val="both"/>
        <w:rPr>
          <w:lang w:eastAsia="sk-SK"/>
        </w:rPr>
      </w:pPr>
    </w:p>
    <w:p w14:paraId="56E0D314" w14:textId="54599009" w:rsidR="0099675E" w:rsidRDefault="0099675E" w:rsidP="00111C61">
      <w:pPr>
        <w:pStyle w:val="Odsekzoznamu"/>
        <w:numPr>
          <w:ilvl w:val="1"/>
          <w:numId w:val="12"/>
        </w:numPr>
        <w:ind w:left="567" w:hanging="567"/>
        <w:jc w:val="both"/>
        <w:rPr>
          <w:lang w:eastAsia="sk-SK"/>
        </w:rPr>
      </w:pPr>
      <w:r w:rsidRPr="007948DF">
        <w:rPr>
          <w:lang w:eastAsia="sk-SK"/>
        </w:rPr>
        <w:t xml:space="preserve">Odstúpením od Zmluvy niektorou zo Zmluvných strán nie je dotknuté jej právo na  uplatnenie si svojich nárokov vyplývajúcich z porušenia Zmluvy, vrátane jej  oprávnenia na náhradu škody. </w:t>
      </w:r>
    </w:p>
    <w:p w14:paraId="0AF78882" w14:textId="5CFD6041" w:rsidR="00FB2AFE" w:rsidRPr="007948DF" w:rsidRDefault="00FB2AFE" w:rsidP="00111C61">
      <w:pPr>
        <w:jc w:val="both"/>
        <w:rPr>
          <w:lang w:eastAsia="sk-SK"/>
        </w:rPr>
      </w:pPr>
    </w:p>
    <w:p w14:paraId="0A0E7911" w14:textId="02CF0950" w:rsidR="0099675E" w:rsidRDefault="0099675E" w:rsidP="00111C61">
      <w:pPr>
        <w:pStyle w:val="Odsekzoznamu"/>
        <w:numPr>
          <w:ilvl w:val="1"/>
          <w:numId w:val="12"/>
        </w:numPr>
        <w:ind w:left="567" w:hanging="567"/>
        <w:jc w:val="both"/>
        <w:rPr>
          <w:lang w:eastAsia="sk-SK"/>
        </w:rPr>
      </w:pPr>
      <w:r w:rsidRPr="007948DF">
        <w:rPr>
          <w:lang w:eastAsia="sk-SK"/>
        </w:rPr>
        <w:t>Odstúpenie od tejto Zmluvy sa doručuje druhej zmluvnej strane doporučeným listom s doručenkou zaslaným na adresu sídla zapísanú v Obchodnom registri, alebo na adresu, ktorá je medzi zmluvnými stranami písomne dohodnutá. Pokiaľ si zmluvná strana, ktorej je odstúpenie od Zmluvy určené a zaslané týmto spôsobom toto z akéhokoľvek dôvodu neprevezme, považuje sa odstúpenie od tejto Zmluvy za doručené na 5. deň odo dňa jeho odoslania, aj keď sa adresát o doručení (uložení na pošte) nedozvedel. Odstúpenie od Zmluvy je možné doručiť aj osobne do podateľne zmluvnej strany, ktorej je určené. V prípade, ak adresát odmietne odstúpenie od Zmluvy prevziať, považuje sa toto za doručené dňom, kedy bolo toto prevzatie odmietnuté.</w:t>
      </w:r>
    </w:p>
    <w:p w14:paraId="5BA4EF3E" w14:textId="5337A68C" w:rsidR="00FB2AFE" w:rsidRPr="007948DF" w:rsidRDefault="00FB2AFE" w:rsidP="00111C61">
      <w:pPr>
        <w:jc w:val="both"/>
        <w:rPr>
          <w:lang w:eastAsia="sk-SK"/>
        </w:rPr>
      </w:pPr>
    </w:p>
    <w:p w14:paraId="684729A3" w14:textId="18FD2D7E" w:rsidR="0099675E" w:rsidRPr="007948DF" w:rsidRDefault="0099675E" w:rsidP="00111C61">
      <w:pPr>
        <w:pStyle w:val="Odsekzoznamu"/>
        <w:numPr>
          <w:ilvl w:val="1"/>
          <w:numId w:val="12"/>
        </w:numPr>
        <w:ind w:left="567" w:hanging="567"/>
        <w:jc w:val="both"/>
        <w:rPr>
          <w:lang w:eastAsia="sk-SK"/>
        </w:rPr>
      </w:pPr>
      <w:r w:rsidRPr="007948DF">
        <w:rPr>
          <w:lang w:eastAsia="sk-SK"/>
        </w:rPr>
        <w:t xml:space="preserve">Zánik Zmluvy podľa tohto článku sa nedotýka nároku na zaplatenie zmluvných pokút, náhrady škody vzniknutej porušením tejto Zmluvy, zmluvných ustanovení týkajúcich sa </w:t>
      </w:r>
      <w:r w:rsidRPr="007948DF">
        <w:rPr>
          <w:lang w:eastAsia="sk-SK"/>
        </w:rPr>
        <w:lastRenderedPageBreak/>
        <w:t>voľby práva, riešenia sporov medzi zmluvnými stranami a ostatných ustanovení, ktoré podľa tejto zmluvy alebo vzhľadom na svoju povahu majú trvať aj po ukončení zmluvy.</w:t>
      </w:r>
    </w:p>
    <w:p w14:paraId="5586AD0E" w14:textId="3000F1E9" w:rsidR="0099675E" w:rsidRPr="007948DF" w:rsidRDefault="0099675E" w:rsidP="00111C61">
      <w:pPr>
        <w:tabs>
          <w:tab w:val="left" w:pos="3240"/>
        </w:tabs>
        <w:rPr>
          <w:b/>
          <w:lang w:eastAsia="sk-SK"/>
        </w:rPr>
      </w:pPr>
    </w:p>
    <w:p w14:paraId="2AA9D0CC" w14:textId="77777777" w:rsidR="0099675E" w:rsidRPr="007948DF" w:rsidRDefault="0099675E" w:rsidP="00111C61">
      <w:pPr>
        <w:tabs>
          <w:tab w:val="left" w:pos="3240"/>
        </w:tabs>
        <w:jc w:val="center"/>
        <w:rPr>
          <w:b/>
          <w:lang w:eastAsia="sk-SK"/>
        </w:rPr>
      </w:pPr>
      <w:r w:rsidRPr="007948DF">
        <w:rPr>
          <w:b/>
          <w:lang w:eastAsia="sk-SK"/>
        </w:rPr>
        <w:t>Článok 9</w:t>
      </w:r>
    </w:p>
    <w:p w14:paraId="4FBBF7D4" w14:textId="77777777" w:rsidR="0099675E" w:rsidRPr="007948DF" w:rsidRDefault="0099675E" w:rsidP="00111C61">
      <w:pPr>
        <w:tabs>
          <w:tab w:val="left" w:pos="3240"/>
        </w:tabs>
        <w:jc w:val="center"/>
        <w:rPr>
          <w:b/>
          <w:lang w:eastAsia="sk-SK"/>
        </w:rPr>
      </w:pPr>
      <w:r w:rsidRPr="007948DF">
        <w:rPr>
          <w:b/>
          <w:lang w:eastAsia="sk-SK"/>
        </w:rPr>
        <w:t>ZMLUVNÉ POKUTY</w:t>
      </w:r>
    </w:p>
    <w:p w14:paraId="791F520F" w14:textId="77777777" w:rsidR="0099675E" w:rsidRPr="007948DF" w:rsidRDefault="0099675E" w:rsidP="00111C61">
      <w:pPr>
        <w:tabs>
          <w:tab w:val="left" w:pos="3240"/>
        </w:tabs>
        <w:jc w:val="both"/>
        <w:rPr>
          <w:b/>
          <w:color w:val="0000FF"/>
          <w:lang w:eastAsia="sk-SK"/>
        </w:rPr>
      </w:pPr>
    </w:p>
    <w:p w14:paraId="3DA56E10" w14:textId="77777777" w:rsidR="004C275F" w:rsidRPr="004C275F" w:rsidRDefault="004C275F" w:rsidP="00111C61">
      <w:pPr>
        <w:pStyle w:val="Odsekzoznamu"/>
        <w:numPr>
          <w:ilvl w:val="0"/>
          <w:numId w:val="12"/>
        </w:numPr>
        <w:jc w:val="both"/>
        <w:rPr>
          <w:vanish/>
          <w:lang w:eastAsia="sk-SK"/>
        </w:rPr>
      </w:pPr>
    </w:p>
    <w:p w14:paraId="419C05AE" w14:textId="4EAFF301" w:rsidR="0099675E" w:rsidRDefault="0099675E" w:rsidP="00111C61">
      <w:pPr>
        <w:pStyle w:val="Odsekzoznamu"/>
        <w:numPr>
          <w:ilvl w:val="1"/>
          <w:numId w:val="12"/>
        </w:numPr>
        <w:ind w:left="567" w:hanging="567"/>
        <w:jc w:val="both"/>
        <w:rPr>
          <w:lang w:eastAsia="sk-SK"/>
        </w:rPr>
      </w:pPr>
      <w:r w:rsidRPr="007948DF">
        <w:rPr>
          <w:lang w:eastAsia="sk-SK"/>
        </w:rPr>
        <w:t>Ak poskytovateľ neuskutoční náhradný výkon činností podľa tejto Zmluvy v lehotách uvedených v čl. 2 tejto Zmluvy, tak Objednávateľovi vznikne nárok na zmluvnú pokutu vo výške 100,- EUR, za každých začatých 24 hodín omeškania poskytovateľa.</w:t>
      </w:r>
    </w:p>
    <w:p w14:paraId="4F0A3CA3" w14:textId="77777777" w:rsidR="004C275F" w:rsidRPr="007948DF" w:rsidRDefault="004C275F" w:rsidP="00111C61">
      <w:pPr>
        <w:pStyle w:val="Odsekzoznamu"/>
        <w:ind w:left="567"/>
        <w:jc w:val="both"/>
        <w:rPr>
          <w:lang w:eastAsia="sk-SK"/>
        </w:rPr>
      </w:pPr>
    </w:p>
    <w:p w14:paraId="1992C459" w14:textId="627B861E" w:rsidR="0099675E" w:rsidRDefault="0099675E" w:rsidP="00111C61">
      <w:pPr>
        <w:pStyle w:val="Odsekzoznamu"/>
        <w:numPr>
          <w:ilvl w:val="1"/>
          <w:numId w:val="12"/>
        </w:numPr>
        <w:ind w:left="567" w:hanging="567"/>
        <w:jc w:val="both"/>
        <w:rPr>
          <w:lang w:eastAsia="sk-SK"/>
        </w:rPr>
      </w:pPr>
      <w:r w:rsidRPr="007948DF">
        <w:rPr>
          <w:lang w:eastAsia="sk-SK"/>
        </w:rPr>
        <w:t xml:space="preserve">Objednávateľ je oprávnený sumu, ktorá predstavuje akýkoľvek peňažný návrh voči poskytovateľovi podľa tejto zmluvy /zmluvné pokuty, nárok na náhradu škody a pod./započítať  oproti ktorejkoľvek ním vystavenej faktúre. </w:t>
      </w:r>
    </w:p>
    <w:p w14:paraId="37D51307" w14:textId="5FFDBD93" w:rsidR="004C275F" w:rsidRPr="007948DF" w:rsidRDefault="004C275F" w:rsidP="00111C61">
      <w:pPr>
        <w:jc w:val="both"/>
        <w:rPr>
          <w:lang w:eastAsia="sk-SK"/>
        </w:rPr>
      </w:pPr>
    </w:p>
    <w:p w14:paraId="2E833F88" w14:textId="4A651783" w:rsidR="0099675E" w:rsidRDefault="0099675E" w:rsidP="00111C61">
      <w:pPr>
        <w:pStyle w:val="Odsekzoznamu"/>
        <w:numPr>
          <w:ilvl w:val="1"/>
          <w:numId w:val="12"/>
        </w:numPr>
        <w:ind w:left="567" w:hanging="567"/>
        <w:jc w:val="both"/>
        <w:rPr>
          <w:lang w:eastAsia="sk-SK"/>
        </w:rPr>
      </w:pPr>
      <w:r w:rsidRPr="007948DF">
        <w:rPr>
          <w:lang w:eastAsia="sk-SK"/>
        </w:rPr>
        <w:t>Nároky objednávateľa na náhradu škody z titulu porušenia zmluvnej povinnosti zabezpečenej  zmluvnou pokutou podľa tohto článku nie sú zaplatením zmluvnej pokuty dotknuté.  V prípade, že sa dostane Objednávateľ do omeškania s uhradením akejkoľvek oprávnene  fakturovanej sumy, Poskytovateľovi vznikne nárok na úroky z omeškania vo výške 0,5% z dlžnej sumy za každý aj začatý mesiac omeškania.</w:t>
      </w:r>
    </w:p>
    <w:p w14:paraId="2343D409" w14:textId="42EEA4BD" w:rsidR="004C275F" w:rsidRPr="007948DF" w:rsidRDefault="004C275F" w:rsidP="00111C61">
      <w:pPr>
        <w:jc w:val="both"/>
        <w:rPr>
          <w:lang w:eastAsia="sk-SK"/>
        </w:rPr>
      </w:pPr>
    </w:p>
    <w:p w14:paraId="7C291CE5" w14:textId="5832BDBA" w:rsidR="0099675E" w:rsidRPr="007948DF" w:rsidRDefault="0099675E" w:rsidP="00111C61">
      <w:pPr>
        <w:pStyle w:val="Odsekzoznamu"/>
        <w:numPr>
          <w:ilvl w:val="1"/>
          <w:numId w:val="12"/>
        </w:numPr>
        <w:ind w:left="567" w:hanging="567"/>
        <w:jc w:val="both"/>
        <w:rPr>
          <w:lang w:eastAsia="sk-SK"/>
        </w:rPr>
      </w:pPr>
      <w:r w:rsidRPr="007948DF">
        <w:rPr>
          <w:lang w:eastAsia="sk-SK"/>
        </w:rPr>
        <w:t>Ak poskytovateľ neuskutoční výkon činností podľa zmluvy a objednávateľ je nútený zabezpečiť výkon tejto činnosti iným dodávateľom vznikne mu nárok na náhradu nákladov spojených so  zabezpečením tejto činnosti.</w:t>
      </w:r>
    </w:p>
    <w:p w14:paraId="50466AE3" w14:textId="77777777" w:rsidR="0099675E" w:rsidRPr="007948DF" w:rsidRDefault="0099675E" w:rsidP="00111C61">
      <w:pPr>
        <w:tabs>
          <w:tab w:val="left" w:pos="3240"/>
        </w:tabs>
        <w:jc w:val="both"/>
        <w:rPr>
          <w:color w:val="000000"/>
          <w:lang w:eastAsia="sk-SK"/>
        </w:rPr>
      </w:pPr>
    </w:p>
    <w:p w14:paraId="387F5D4F" w14:textId="77777777" w:rsidR="0099675E" w:rsidRPr="007948DF" w:rsidRDefault="0099675E" w:rsidP="00111C61">
      <w:pPr>
        <w:tabs>
          <w:tab w:val="left" w:pos="3240"/>
        </w:tabs>
        <w:jc w:val="center"/>
        <w:rPr>
          <w:b/>
          <w:lang w:eastAsia="sk-SK"/>
        </w:rPr>
      </w:pPr>
      <w:r w:rsidRPr="007948DF">
        <w:rPr>
          <w:b/>
          <w:lang w:eastAsia="sk-SK"/>
        </w:rPr>
        <w:t>Článok 10</w:t>
      </w:r>
    </w:p>
    <w:p w14:paraId="092B672F" w14:textId="77777777" w:rsidR="0099675E" w:rsidRPr="007948DF" w:rsidRDefault="0099675E" w:rsidP="00111C61">
      <w:pPr>
        <w:tabs>
          <w:tab w:val="left" w:pos="3240"/>
        </w:tabs>
        <w:jc w:val="center"/>
        <w:rPr>
          <w:b/>
          <w:lang w:eastAsia="sk-SK"/>
        </w:rPr>
      </w:pPr>
      <w:r w:rsidRPr="007948DF">
        <w:rPr>
          <w:b/>
          <w:lang w:eastAsia="sk-SK"/>
        </w:rPr>
        <w:t>ZÁVEREČNÉ USTANOVENIA</w:t>
      </w:r>
    </w:p>
    <w:p w14:paraId="6122347D" w14:textId="77777777" w:rsidR="0099675E" w:rsidRPr="007948DF" w:rsidRDefault="0099675E" w:rsidP="00111C61">
      <w:pPr>
        <w:tabs>
          <w:tab w:val="left" w:pos="3240"/>
        </w:tabs>
        <w:ind w:left="567" w:hanging="567"/>
        <w:jc w:val="both"/>
        <w:rPr>
          <w:b/>
          <w:color w:val="0000FF"/>
          <w:lang w:eastAsia="sk-SK"/>
        </w:rPr>
      </w:pPr>
    </w:p>
    <w:p w14:paraId="57EDC596" w14:textId="77777777" w:rsidR="00F729EE" w:rsidRPr="00F729EE" w:rsidRDefault="00F729EE" w:rsidP="00111C61">
      <w:pPr>
        <w:pStyle w:val="Odsekzoznamu"/>
        <w:numPr>
          <w:ilvl w:val="0"/>
          <w:numId w:val="12"/>
        </w:numPr>
        <w:jc w:val="both"/>
        <w:rPr>
          <w:vanish/>
          <w:lang w:eastAsia="sk-SK"/>
        </w:rPr>
      </w:pPr>
    </w:p>
    <w:p w14:paraId="78448503" w14:textId="1D1B4195" w:rsidR="0099675E" w:rsidRDefault="0099675E" w:rsidP="00111C61">
      <w:pPr>
        <w:pStyle w:val="Odsekzoznamu"/>
        <w:numPr>
          <w:ilvl w:val="1"/>
          <w:numId w:val="12"/>
        </w:numPr>
        <w:ind w:left="567" w:hanging="567"/>
        <w:jc w:val="both"/>
        <w:rPr>
          <w:lang w:eastAsia="sk-SK"/>
        </w:rPr>
      </w:pPr>
      <w:r w:rsidRPr="007948DF">
        <w:rPr>
          <w:lang w:eastAsia="sk-SK"/>
        </w:rPr>
        <w:t>Túto zmluvu je možné meniť a dopĺňať len formou písomných dodatkov podpísaných oprávnenými zástupcami oboch zmluvných strán, ktoré budú tvoriť neoddeliteľnú súčasť tejto zmluvy.</w:t>
      </w:r>
    </w:p>
    <w:p w14:paraId="39AFABCC" w14:textId="77777777" w:rsidR="00F729EE" w:rsidRPr="007948DF" w:rsidRDefault="00F729EE" w:rsidP="00111C61">
      <w:pPr>
        <w:pStyle w:val="Odsekzoznamu"/>
        <w:ind w:left="567"/>
        <w:jc w:val="both"/>
        <w:rPr>
          <w:lang w:eastAsia="sk-SK"/>
        </w:rPr>
      </w:pPr>
    </w:p>
    <w:p w14:paraId="77AFA99D" w14:textId="7E4FEF13" w:rsidR="0099675E" w:rsidRDefault="0099675E" w:rsidP="00111C61">
      <w:pPr>
        <w:pStyle w:val="Odsekzoznamu"/>
        <w:numPr>
          <w:ilvl w:val="1"/>
          <w:numId w:val="12"/>
        </w:numPr>
        <w:ind w:left="567" w:hanging="567"/>
        <w:jc w:val="both"/>
        <w:rPr>
          <w:lang w:eastAsia="sk-SK"/>
        </w:rPr>
      </w:pPr>
      <w:r w:rsidRPr="007948DF">
        <w:rPr>
          <w:lang w:eastAsia="sk-SK"/>
        </w:rPr>
        <w:t xml:space="preserve">Táto </w:t>
      </w:r>
      <w:r w:rsidRPr="00F729EE">
        <w:rPr>
          <w:lang w:eastAsia="sk-SK"/>
        </w:rPr>
        <w:t>Zmluva sa riadi a vykladá v súlade so zákonom č. 513/1991 Zb Obchodného zákonníka a  ďalšími zákonmi Slovenskej republiky.</w:t>
      </w:r>
    </w:p>
    <w:p w14:paraId="5B939E17" w14:textId="1C6BFDDF" w:rsidR="00F729EE" w:rsidRPr="00F729EE" w:rsidRDefault="00F729EE" w:rsidP="00111C61">
      <w:pPr>
        <w:jc w:val="both"/>
        <w:rPr>
          <w:lang w:eastAsia="sk-SK"/>
        </w:rPr>
      </w:pPr>
    </w:p>
    <w:p w14:paraId="290AF109" w14:textId="25BE0058" w:rsidR="0099675E" w:rsidRDefault="0099675E" w:rsidP="00111C61">
      <w:pPr>
        <w:pStyle w:val="Odsekzoznamu"/>
        <w:numPr>
          <w:ilvl w:val="1"/>
          <w:numId w:val="12"/>
        </w:numPr>
        <w:ind w:left="567" w:hanging="567"/>
        <w:jc w:val="both"/>
        <w:rPr>
          <w:lang w:eastAsia="sk-SK"/>
        </w:rPr>
      </w:pPr>
      <w:r w:rsidRPr="00F729EE">
        <w:rPr>
          <w:lang w:eastAsia="sk-SK"/>
        </w:rPr>
        <w:t>Poskytovateľ nie je oprávnený postúpiť akékoľvek práva, nároky, pohľadávky a povinnosti na tretiu osobu vyplývajúce mu z tejto Zmluvy alebo ktoré mu vznikli v súvislosti s touto Zmluvou  bez predchádzajúceho písomného súhlasu objednávateľa.</w:t>
      </w:r>
    </w:p>
    <w:p w14:paraId="051FFDF9" w14:textId="681D4A1D" w:rsidR="00F729EE" w:rsidRPr="00F729EE" w:rsidRDefault="00F729EE" w:rsidP="00111C61">
      <w:pPr>
        <w:jc w:val="both"/>
        <w:rPr>
          <w:lang w:eastAsia="sk-SK"/>
        </w:rPr>
      </w:pPr>
    </w:p>
    <w:p w14:paraId="064776A1" w14:textId="0C61C39A" w:rsidR="00F729EE" w:rsidRDefault="0099675E" w:rsidP="00111C61">
      <w:pPr>
        <w:pStyle w:val="Odsekzoznamu"/>
        <w:numPr>
          <w:ilvl w:val="1"/>
          <w:numId w:val="12"/>
        </w:numPr>
        <w:ind w:left="567" w:hanging="567"/>
        <w:jc w:val="both"/>
        <w:rPr>
          <w:lang w:eastAsia="sk-SK"/>
        </w:rPr>
      </w:pPr>
      <w:r w:rsidRPr="00F729EE">
        <w:rPr>
          <w:lang w:eastAsia="sk-SK"/>
        </w:rPr>
        <w:t xml:space="preserve">Poskytovateľ nie je oprávnený započítať akékoľvek svoje pohľadávky voči pohľadávkam objednávateľa, pokiaľ zmluvné strany neuzavrú dohodu o započítaní pohľadávok. </w:t>
      </w:r>
    </w:p>
    <w:p w14:paraId="1D99AC96" w14:textId="5A2AD121" w:rsidR="00F729EE" w:rsidRPr="00F729EE" w:rsidRDefault="00F729EE" w:rsidP="00111C61">
      <w:pPr>
        <w:jc w:val="both"/>
        <w:rPr>
          <w:lang w:eastAsia="sk-SK"/>
        </w:rPr>
      </w:pPr>
    </w:p>
    <w:p w14:paraId="23F16AA5" w14:textId="15F5DFB9" w:rsidR="0099675E" w:rsidRDefault="0099675E" w:rsidP="00111C61">
      <w:pPr>
        <w:pStyle w:val="Odsekzoznamu"/>
        <w:numPr>
          <w:ilvl w:val="1"/>
          <w:numId w:val="12"/>
        </w:numPr>
        <w:ind w:left="567" w:hanging="567"/>
        <w:jc w:val="both"/>
        <w:rPr>
          <w:lang w:eastAsia="sk-SK"/>
        </w:rPr>
      </w:pPr>
      <w:r w:rsidRPr="00F729EE">
        <w:rPr>
          <w:lang w:eastAsia="sk-SK"/>
        </w:rPr>
        <w:t xml:space="preserve">Táto Zmluva je podpísaná v </w:t>
      </w:r>
      <w:r w:rsidR="00467D6D">
        <w:rPr>
          <w:lang w:eastAsia="sk-SK"/>
        </w:rPr>
        <w:t>štyroch</w:t>
      </w:r>
      <w:r w:rsidRPr="00F729EE">
        <w:rPr>
          <w:lang w:eastAsia="sk-SK"/>
        </w:rPr>
        <w:t xml:space="preserve"> vyhotoveniach, pri</w:t>
      </w:r>
      <w:r w:rsidR="00467D6D">
        <w:rPr>
          <w:lang w:eastAsia="sk-SK"/>
        </w:rPr>
        <w:t xml:space="preserve">čom každá strana dostane po dve </w:t>
      </w:r>
      <w:r w:rsidRPr="00F729EE">
        <w:rPr>
          <w:lang w:eastAsia="sk-SK"/>
        </w:rPr>
        <w:t xml:space="preserve">vyhotovenia. </w:t>
      </w:r>
    </w:p>
    <w:p w14:paraId="66A64A17" w14:textId="512FF43D" w:rsidR="00F729EE" w:rsidRPr="00F729EE" w:rsidRDefault="00F729EE" w:rsidP="00111C61">
      <w:pPr>
        <w:jc w:val="both"/>
        <w:rPr>
          <w:lang w:eastAsia="sk-SK"/>
        </w:rPr>
      </w:pPr>
    </w:p>
    <w:p w14:paraId="7F94F7A8" w14:textId="051079DD" w:rsidR="0099675E" w:rsidRDefault="0099675E" w:rsidP="00111C61">
      <w:pPr>
        <w:pStyle w:val="Odsekzoznamu"/>
        <w:numPr>
          <w:ilvl w:val="1"/>
          <w:numId w:val="12"/>
        </w:numPr>
        <w:ind w:left="567" w:hanging="567"/>
        <w:jc w:val="both"/>
        <w:rPr>
          <w:lang w:eastAsia="sk-SK"/>
        </w:rPr>
      </w:pPr>
      <w:r w:rsidRPr="00F729EE">
        <w:rPr>
          <w:lang w:eastAsia="sk-SK"/>
        </w:rPr>
        <w:t xml:space="preserve">Táto zmluva nadobúda platnosť odo dňa jej podpisu poslednou zo zmluvných strán a účinnosť nadobúda nasledujúci deň po jej zverejnení. </w:t>
      </w:r>
    </w:p>
    <w:p w14:paraId="32441693" w14:textId="77777777" w:rsidR="007E6251" w:rsidRDefault="007E6251" w:rsidP="00111C61">
      <w:pPr>
        <w:pStyle w:val="Odsekzoznamu"/>
        <w:rPr>
          <w:lang w:eastAsia="sk-SK"/>
        </w:rPr>
      </w:pPr>
    </w:p>
    <w:p w14:paraId="641FC7E2" w14:textId="77777777" w:rsidR="007E6251" w:rsidRPr="00F729EE" w:rsidRDefault="007E6251" w:rsidP="00111C61">
      <w:pPr>
        <w:pStyle w:val="Odsekzoznamu"/>
        <w:ind w:left="567"/>
        <w:jc w:val="both"/>
        <w:rPr>
          <w:lang w:eastAsia="sk-SK"/>
        </w:rPr>
      </w:pPr>
    </w:p>
    <w:p w14:paraId="10EDDF52" w14:textId="6A124E71" w:rsidR="0099675E" w:rsidRPr="00F729EE" w:rsidRDefault="0099675E" w:rsidP="00111C61">
      <w:pPr>
        <w:pStyle w:val="Odsekzoznamu"/>
        <w:numPr>
          <w:ilvl w:val="1"/>
          <w:numId w:val="12"/>
        </w:numPr>
        <w:ind w:left="567" w:hanging="567"/>
        <w:jc w:val="both"/>
        <w:rPr>
          <w:lang w:eastAsia="sk-SK"/>
        </w:rPr>
      </w:pPr>
      <w:r w:rsidRPr="00F729EE">
        <w:rPr>
          <w:lang w:eastAsia="sk-SK"/>
        </w:rPr>
        <w:t xml:space="preserve">Súčasťou tejto zmluvy je príloha: </w:t>
      </w:r>
    </w:p>
    <w:p w14:paraId="109D06DD" w14:textId="65307FF7" w:rsidR="0099675E" w:rsidRPr="007948DF" w:rsidRDefault="009B6A8F" w:rsidP="00111C61">
      <w:pPr>
        <w:tabs>
          <w:tab w:val="left" w:pos="3240"/>
        </w:tabs>
        <w:ind w:left="567" w:hanging="567"/>
        <w:jc w:val="both"/>
        <w:rPr>
          <w:color w:val="000000"/>
          <w:lang w:eastAsia="sk-SK"/>
        </w:rPr>
      </w:pPr>
      <w:r>
        <w:rPr>
          <w:color w:val="000000"/>
          <w:lang w:eastAsia="sk-SK"/>
        </w:rPr>
        <w:t xml:space="preserve">  </w:t>
      </w:r>
    </w:p>
    <w:p w14:paraId="731CF6FE" w14:textId="227A1525" w:rsidR="0099675E" w:rsidRPr="009B6A8F" w:rsidRDefault="00082CCE" w:rsidP="00082CCE">
      <w:pPr>
        <w:tabs>
          <w:tab w:val="left" w:pos="709"/>
        </w:tabs>
        <w:rPr>
          <w:b/>
          <w:lang w:eastAsia="sk-SK"/>
        </w:rPr>
      </w:pPr>
      <w:r>
        <w:rPr>
          <w:color w:val="000000"/>
          <w:lang w:eastAsia="sk-SK"/>
        </w:rPr>
        <w:tab/>
      </w:r>
      <w:r w:rsidR="0099675E" w:rsidRPr="007948DF">
        <w:rPr>
          <w:color w:val="000000"/>
          <w:lang w:eastAsia="sk-SK"/>
        </w:rPr>
        <w:t xml:space="preserve">príloha č. 1 – </w:t>
      </w:r>
      <w:r w:rsidR="00467D6D" w:rsidRPr="00082CCE">
        <w:rPr>
          <w:lang w:eastAsia="en-US"/>
        </w:rPr>
        <w:t>Špecifikácia s cenovou kalkuláciou</w:t>
      </w:r>
      <w:r w:rsidR="00467D6D">
        <w:rPr>
          <w:b/>
          <w:lang w:eastAsia="en-US"/>
        </w:rPr>
        <w:t xml:space="preserve"> </w:t>
      </w:r>
    </w:p>
    <w:p w14:paraId="393C5CA5" w14:textId="38A89E9E" w:rsidR="0099675E" w:rsidRPr="007948DF" w:rsidRDefault="0099675E" w:rsidP="00111C61">
      <w:pPr>
        <w:suppressAutoHyphens/>
        <w:autoSpaceDE w:val="0"/>
        <w:autoSpaceDN w:val="0"/>
        <w:adjustRightInd w:val="0"/>
        <w:ind w:left="1653" w:hanging="1653"/>
        <w:contextualSpacing/>
        <w:jc w:val="both"/>
        <w:rPr>
          <w:rFonts w:eastAsia="MS Mincho"/>
          <w:bCs/>
          <w:lang w:eastAsia="en-US"/>
        </w:rPr>
      </w:pPr>
      <w:r w:rsidRPr="007948DF">
        <w:rPr>
          <w:rFonts w:eastAsia="MS Mincho"/>
          <w:color w:val="000000"/>
          <w:lang w:eastAsia="en-US"/>
        </w:rPr>
        <w:t xml:space="preserve">           príloha č. 2 -  </w:t>
      </w:r>
      <w:r w:rsidR="00594CAE" w:rsidRPr="00D75DE9">
        <w:rPr>
          <w:snapToGrid w:val="0"/>
        </w:rPr>
        <w:t>Zoznam subdodávateľov</w:t>
      </w:r>
      <w:r w:rsidR="00594CAE">
        <w:rPr>
          <w:rFonts w:eastAsia="MS Mincho"/>
          <w:bCs/>
          <w:lang w:eastAsia="en-US"/>
        </w:rPr>
        <w:t>/</w:t>
      </w:r>
      <w:r w:rsidRPr="007948DF">
        <w:rPr>
          <w:rFonts w:eastAsia="MS Mincho"/>
          <w:bCs/>
          <w:lang w:eastAsia="en-US"/>
        </w:rPr>
        <w:t xml:space="preserve">Čestné vyhlásenie </w:t>
      </w:r>
    </w:p>
    <w:p w14:paraId="5BBAEED8" w14:textId="77777777" w:rsidR="0099675E" w:rsidRPr="007948DF" w:rsidRDefault="0099675E" w:rsidP="00111C61">
      <w:pPr>
        <w:jc w:val="both"/>
        <w:rPr>
          <w:lang w:eastAsia="sk-SK"/>
        </w:rPr>
      </w:pPr>
    </w:p>
    <w:p w14:paraId="2D69CA8F" w14:textId="77777777" w:rsidR="0099675E" w:rsidRPr="007948DF" w:rsidRDefault="0099675E" w:rsidP="00111C61">
      <w:pPr>
        <w:tabs>
          <w:tab w:val="left" w:pos="3240"/>
        </w:tabs>
        <w:ind w:left="567" w:hanging="567"/>
        <w:jc w:val="both"/>
        <w:rPr>
          <w:color w:val="000000"/>
          <w:lang w:eastAsia="sk-SK"/>
        </w:rPr>
      </w:pPr>
    </w:p>
    <w:p w14:paraId="4E8C8D9D" w14:textId="77777777" w:rsidR="0099675E" w:rsidRPr="007948DF" w:rsidRDefault="0099675E" w:rsidP="00111C61">
      <w:pPr>
        <w:tabs>
          <w:tab w:val="left" w:pos="3240"/>
        </w:tabs>
        <w:ind w:left="567" w:hanging="567"/>
        <w:jc w:val="both"/>
        <w:rPr>
          <w:color w:val="000000"/>
          <w:lang w:eastAsia="sk-SK"/>
        </w:rPr>
      </w:pPr>
    </w:p>
    <w:p w14:paraId="0121ACAF" w14:textId="77777777" w:rsidR="0099675E" w:rsidRPr="007948DF" w:rsidRDefault="0099675E" w:rsidP="00111C61">
      <w:pPr>
        <w:tabs>
          <w:tab w:val="left" w:pos="3240"/>
        </w:tabs>
        <w:ind w:left="567" w:hanging="567"/>
        <w:jc w:val="both"/>
        <w:rPr>
          <w:color w:val="000000"/>
          <w:lang w:eastAsia="sk-SK"/>
        </w:rPr>
      </w:pPr>
    </w:p>
    <w:p w14:paraId="03EA7797" w14:textId="77777777" w:rsidR="0099675E" w:rsidRPr="007948DF" w:rsidRDefault="0099675E" w:rsidP="00111C61">
      <w:pPr>
        <w:tabs>
          <w:tab w:val="left" w:pos="3240"/>
        </w:tabs>
        <w:jc w:val="both"/>
        <w:rPr>
          <w:color w:val="000000"/>
          <w:lang w:eastAsia="sk-SK"/>
        </w:rPr>
      </w:pPr>
    </w:p>
    <w:p w14:paraId="54FA904E" w14:textId="4609666D" w:rsidR="0099675E" w:rsidRPr="007948DF" w:rsidRDefault="0099675E" w:rsidP="00111C61">
      <w:pPr>
        <w:tabs>
          <w:tab w:val="left" w:pos="3240"/>
        </w:tabs>
        <w:ind w:left="567" w:hanging="567"/>
        <w:jc w:val="both"/>
        <w:rPr>
          <w:color w:val="000000"/>
          <w:lang w:eastAsia="sk-SK"/>
        </w:rPr>
      </w:pPr>
      <w:r w:rsidRPr="007948DF">
        <w:rPr>
          <w:color w:val="000000"/>
          <w:lang w:eastAsia="sk-SK"/>
        </w:rPr>
        <w:t>V </w:t>
      </w:r>
      <w:r w:rsidR="00847D6F">
        <w:rPr>
          <w:color w:val="000000"/>
          <w:lang w:eastAsia="sk-SK"/>
        </w:rPr>
        <w:t>.....</w:t>
      </w:r>
      <w:r w:rsidRPr="007948DF">
        <w:rPr>
          <w:color w:val="000000"/>
          <w:lang w:eastAsia="sk-SK"/>
        </w:rPr>
        <w:t>...........................</w:t>
      </w:r>
      <w:r w:rsidRPr="007948DF">
        <w:rPr>
          <w:color w:val="000000"/>
          <w:lang w:eastAsia="sk-SK"/>
        </w:rPr>
        <w:tab/>
        <w:t xml:space="preserve">                                </w:t>
      </w:r>
      <w:r w:rsidR="007542E4">
        <w:rPr>
          <w:color w:val="000000"/>
          <w:lang w:eastAsia="sk-SK"/>
        </w:rPr>
        <w:tab/>
      </w:r>
      <w:r w:rsidRPr="007948DF">
        <w:rPr>
          <w:color w:val="000000"/>
          <w:lang w:eastAsia="sk-SK"/>
        </w:rPr>
        <w:t>V Tlmačoch ...........................</w:t>
      </w:r>
    </w:p>
    <w:p w14:paraId="2B7EEB5E" w14:textId="77777777" w:rsidR="0099675E" w:rsidRPr="007948DF" w:rsidRDefault="0099675E" w:rsidP="00111C61">
      <w:pPr>
        <w:tabs>
          <w:tab w:val="left" w:pos="3240"/>
        </w:tabs>
        <w:ind w:left="567" w:hanging="567"/>
        <w:jc w:val="both"/>
        <w:rPr>
          <w:color w:val="000000"/>
          <w:lang w:eastAsia="sk-SK"/>
        </w:rPr>
      </w:pPr>
      <w:r w:rsidRPr="007948DF">
        <w:rPr>
          <w:color w:val="000000"/>
          <w:lang w:eastAsia="sk-SK"/>
        </w:rPr>
        <w:t xml:space="preserve">       </w:t>
      </w:r>
    </w:p>
    <w:p w14:paraId="3F18465F" w14:textId="77777777" w:rsidR="0099675E" w:rsidRPr="007948DF" w:rsidRDefault="0099675E" w:rsidP="00111C61">
      <w:pPr>
        <w:tabs>
          <w:tab w:val="left" w:pos="3240"/>
        </w:tabs>
        <w:ind w:left="567" w:hanging="567"/>
        <w:jc w:val="both"/>
        <w:rPr>
          <w:color w:val="000000"/>
          <w:lang w:eastAsia="sk-SK"/>
        </w:rPr>
      </w:pPr>
    </w:p>
    <w:p w14:paraId="21508075" w14:textId="77777777" w:rsidR="0099675E" w:rsidRPr="007948DF" w:rsidRDefault="0099675E" w:rsidP="00111C61">
      <w:pPr>
        <w:tabs>
          <w:tab w:val="left" w:pos="3240"/>
        </w:tabs>
        <w:ind w:left="567" w:hanging="567"/>
        <w:jc w:val="both"/>
        <w:rPr>
          <w:color w:val="000000"/>
          <w:lang w:eastAsia="sk-SK"/>
        </w:rPr>
      </w:pPr>
    </w:p>
    <w:p w14:paraId="285CC918" w14:textId="3051AB99" w:rsidR="0099675E" w:rsidRPr="007948DF" w:rsidRDefault="0099675E" w:rsidP="00111C61">
      <w:pPr>
        <w:tabs>
          <w:tab w:val="left" w:pos="3240"/>
        </w:tabs>
        <w:ind w:left="567" w:hanging="567"/>
        <w:jc w:val="both"/>
        <w:rPr>
          <w:color w:val="000000"/>
          <w:lang w:eastAsia="sk-SK"/>
        </w:rPr>
      </w:pPr>
      <w:r w:rsidRPr="007948DF">
        <w:rPr>
          <w:color w:val="000000"/>
          <w:lang w:eastAsia="sk-SK"/>
        </w:rPr>
        <w:t xml:space="preserve">.....................................                                               </w:t>
      </w:r>
      <w:r w:rsidRPr="007948DF">
        <w:rPr>
          <w:color w:val="000000"/>
          <w:lang w:eastAsia="sk-SK"/>
        </w:rPr>
        <w:tab/>
        <w:t>..........................................</w:t>
      </w:r>
    </w:p>
    <w:p w14:paraId="0A9B673A" w14:textId="124D453A" w:rsidR="0099675E" w:rsidRPr="007948DF" w:rsidRDefault="0099675E" w:rsidP="00111C61">
      <w:pPr>
        <w:tabs>
          <w:tab w:val="left" w:pos="3240"/>
        </w:tabs>
        <w:ind w:left="567" w:hanging="567"/>
        <w:jc w:val="both"/>
        <w:rPr>
          <w:color w:val="000000"/>
          <w:lang w:eastAsia="sk-SK"/>
        </w:rPr>
      </w:pPr>
      <w:r w:rsidRPr="007948DF">
        <w:rPr>
          <w:lang w:eastAsia="fr-FR"/>
        </w:rPr>
        <w:t>Za poskytovateľa</w:t>
      </w:r>
      <w:r w:rsidRPr="007948DF">
        <w:rPr>
          <w:color w:val="000000"/>
          <w:lang w:eastAsia="sk-SK"/>
        </w:rPr>
        <w:t xml:space="preserve">                                                             </w:t>
      </w:r>
      <w:r w:rsidRPr="007948DF">
        <w:rPr>
          <w:color w:val="000000"/>
          <w:lang w:eastAsia="sk-SK"/>
        </w:rPr>
        <w:tab/>
        <w:t>Za objednávateľa</w:t>
      </w:r>
    </w:p>
    <w:p w14:paraId="06D3D6D1" w14:textId="138EEDC1" w:rsidR="0099675E" w:rsidRPr="007948DF" w:rsidRDefault="00847D6F" w:rsidP="00111C61">
      <w:pPr>
        <w:tabs>
          <w:tab w:val="left" w:pos="3240"/>
        </w:tabs>
        <w:ind w:left="567" w:hanging="567"/>
        <w:jc w:val="both"/>
        <w:rPr>
          <w:color w:val="000000"/>
          <w:lang w:eastAsia="sk-SK"/>
        </w:rPr>
      </w:pPr>
      <w:r>
        <w:rPr>
          <w:color w:val="000000"/>
          <w:lang w:eastAsia="sk-SK"/>
        </w:rPr>
        <w:tab/>
      </w:r>
      <w:r>
        <w:rPr>
          <w:color w:val="000000"/>
          <w:lang w:eastAsia="sk-SK"/>
        </w:rPr>
        <w:tab/>
      </w:r>
      <w:r>
        <w:rPr>
          <w:color w:val="000000"/>
          <w:lang w:eastAsia="sk-SK"/>
        </w:rPr>
        <w:tab/>
      </w:r>
      <w:r>
        <w:rPr>
          <w:color w:val="000000"/>
          <w:lang w:eastAsia="sk-SK"/>
        </w:rPr>
        <w:tab/>
      </w:r>
      <w:r>
        <w:rPr>
          <w:color w:val="000000"/>
          <w:lang w:eastAsia="sk-SK"/>
        </w:rPr>
        <w:tab/>
      </w:r>
      <w:r>
        <w:rPr>
          <w:color w:val="000000"/>
          <w:lang w:eastAsia="sk-SK"/>
        </w:rPr>
        <w:tab/>
      </w:r>
      <w:r w:rsidR="0099675E" w:rsidRPr="007948DF">
        <w:rPr>
          <w:color w:val="000000"/>
          <w:lang w:eastAsia="sk-SK"/>
        </w:rPr>
        <w:t>Miroslav Kupči</w:t>
      </w:r>
    </w:p>
    <w:p w14:paraId="07E4D2FE" w14:textId="4A3EA860" w:rsidR="0099675E" w:rsidRPr="007948DF" w:rsidRDefault="0099675E" w:rsidP="00111C61">
      <w:pPr>
        <w:tabs>
          <w:tab w:val="left" w:pos="3240"/>
        </w:tabs>
        <w:ind w:left="567" w:hanging="567"/>
        <w:jc w:val="both"/>
        <w:rPr>
          <w:color w:val="000000"/>
          <w:lang w:eastAsia="sk-SK"/>
        </w:rPr>
      </w:pPr>
      <w:r w:rsidRPr="007948DF">
        <w:rPr>
          <w:color w:val="000000"/>
          <w:lang w:eastAsia="sk-SK"/>
        </w:rPr>
        <w:t xml:space="preserve">                                                                                           </w:t>
      </w:r>
      <w:r w:rsidR="007542E4">
        <w:rPr>
          <w:color w:val="000000"/>
          <w:lang w:eastAsia="sk-SK"/>
        </w:rPr>
        <w:tab/>
      </w:r>
      <w:r w:rsidRPr="007948DF">
        <w:rPr>
          <w:color w:val="000000"/>
          <w:lang w:eastAsia="sk-SK"/>
        </w:rPr>
        <w:t>Primátor mesta Tlmače</w:t>
      </w:r>
    </w:p>
    <w:p w14:paraId="707EFD30" w14:textId="77777777" w:rsidR="0099675E" w:rsidRPr="007948DF" w:rsidRDefault="0099675E" w:rsidP="00111C61">
      <w:pPr>
        <w:tabs>
          <w:tab w:val="left" w:pos="3240"/>
        </w:tabs>
        <w:ind w:left="567" w:hanging="567"/>
        <w:jc w:val="both"/>
        <w:rPr>
          <w:color w:val="000000"/>
          <w:lang w:eastAsia="sk-SK"/>
        </w:rPr>
      </w:pPr>
    </w:p>
    <w:p w14:paraId="52C40D01" w14:textId="77777777" w:rsidR="0099675E" w:rsidRPr="007948DF" w:rsidRDefault="0099675E" w:rsidP="00111C61">
      <w:pPr>
        <w:tabs>
          <w:tab w:val="left" w:pos="3240"/>
        </w:tabs>
        <w:ind w:left="567" w:hanging="567"/>
        <w:jc w:val="both"/>
        <w:rPr>
          <w:color w:val="000000"/>
          <w:lang w:eastAsia="sk-SK"/>
        </w:rPr>
      </w:pPr>
    </w:p>
    <w:p w14:paraId="08370C82" w14:textId="53B0E8B8" w:rsidR="00380A74" w:rsidRDefault="00380A74" w:rsidP="00111C61">
      <w:pPr>
        <w:tabs>
          <w:tab w:val="left" w:pos="3240"/>
        </w:tabs>
        <w:jc w:val="both"/>
        <w:rPr>
          <w:lang w:eastAsia="fr-FR"/>
        </w:rPr>
        <w:sectPr w:rsidR="00380A74" w:rsidSect="00911FF7">
          <w:headerReference w:type="even" r:id="rId7"/>
          <w:headerReference w:type="default" r:id="rId8"/>
          <w:footerReference w:type="even" r:id="rId9"/>
          <w:footerReference w:type="default" r:id="rId10"/>
          <w:headerReference w:type="first" r:id="rId11"/>
          <w:footerReference w:type="first" r:id="rId12"/>
          <w:pgSz w:w="11906" w:h="16838"/>
          <w:pgMar w:top="284" w:right="1417" w:bottom="993" w:left="1417" w:header="708" w:footer="708" w:gutter="0"/>
          <w:cols w:space="708"/>
          <w:docGrid w:linePitch="360"/>
        </w:sectPr>
      </w:pPr>
    </w:p>
    <w:p w14:paraId="7896F0C9" w14:textId="57302950" w:rsidR="003F0764" w:rsidRDefault="00821D43" w:rsidP="00111C61">
      <w:pPr>
        <w:tabs>
          <w:tab w:val="left" w:pos="3240"/>
        </w:tabs>
        <w:jc w:val="both"/>
        <w:rPr>
          <w:b/>
          <w:lang w:eastAsia="en-US"/>
        </w:rPr>
      </w:pPr>
      <w:r>
        <w:rPr>
          <w:lang w:eastAsia="fr-FR"/>
        </w:rPr>
        <w:lastRenderedPageBreak/>
        <w:t xml:space="preserve">  </w:t>
      </w:r>
      <w:r w:rsidR="003F0764" w:rsidRPr="007948DF">
        <w:rPr>
          <w:color w:val="000000"/>
          <w:lang w:eastAsia="sk-SK"/>
        </w:rPr>
        <w:t xml:space="preserve">príloha č. 1 – </w:t>
      </w:r>
      <w:r w:rsidR="003F0764" w:rsidRPr="006C2BF4">
        <w:rPr>
          <w:b/>
          <w:lang w:eastAsia="en-US"/>
        </w:rPr>
        <w:t>Špecifikácia s cenovou kalkuláciou</w:t>
      </w:r>
      <w:r w:rsidR="00FD72C7">
        <w:rPr>
          <w:b/>
          <w:lang w:eastAsia="en-US"/>
        </w:rPr>
        <w:t xml:space="preserve"> </w:t>
      </w:r>
      <w:r w:rsidR="00FD72C7" w:rsidRPr="009B6A8F">
        <w:rPr>
          <w:lang w:eastAsia="sk-SK"/>
        </w:rPr>
        <w:t>(osobitná príloha vo formáte xls)</w:t>
      </w:r>
    </w:p>
    <w:p w14:paraId="3C553E55" w14:textId="090D86F5" w:rsidR="0037252C" w:rsidRDefault="003F0764" w:rsidP="00111C61">
      <w:pPr>
        <w:tabs>
          <w:tab w:val="left" w:pos="3240"/>
        </w:tabs>
        <w:jc w:val="both"/>
        <w:rPr>
          <w:rFonts w:eastAsia="MS Mincho"/>
          <w:bCs/>
          <w:lang w:eastAsia="en-US"/>
        </w:rPr>
      </w:pPr>
      <w:r>
        <w:rPr>
          <w:b/>
          <w:lang w:eastAsia="en-US"/>
        </w:rPr>
        <w:br w:type="column"/>
      </w:r>
      <w:r w:rsidRPr="007948DF">
        <w:rPr>
          <w:rFonts w:eastAsia="MS Mincho"/>
          <w:color w:val="000000"/>
          <w:lang w:eastAsia="en-US"/>
        </w:rPr>
        <w:lastRenderedPageBreak/>
        <w:t xml:space="preserve">príloha č. 2 -  </w:t>
      </w:r>
      <w:r w:rsidRPr="00D75DE9">
        <w:rPr>
          <w:snapToGrid w:val="0"/>
        </w:rPr>
        <w:t>Zoznam subdodávateľov</w:t>
      </w:r>
      <w:r>
        <w:rPr>
          <w:rFonts w:eastAsia="MS Mincho"/>
          <w:bCs/>
          <w:lang w:eastAsia="en-US"/>
        </w:rPr>
        <w:t>/</w:t>
      </w:r>
      <w:r w:rsidRPr="007948DF">
        <w:rPr>
          <w:rFonts w:eastAsia="MS Mincho"/>
          <w:bCs/>
          <w:lang w:eastAsia="en-US"/>
        </w:rPr>
        <w:t>Čestné vyhlásenie</w:t>
      </w:r>
    </w:p>
    <w:p w14:paraId="66FF1029" w14:textId="621BE6B5" w:rsidR="00EB3166" w:rsidRDefault="00EB3166" w:rsidP="00111C61">
      <w:pPr>
        <w:tabs>
          <w:tab w:val="left" w:pos="3240"/>
        </w:tabs>
        <w:jc w:val="both"/>
        <w:rPr>
          <w:rFonts w:eastAsia="MS Mincho"/>
          <w:bCs/>
          <w:lang w:eastAsia="en-US"/>
        </w:rPr>
      </w:pPr>
    </w:p>
    <w:p w14:paraId="2793077F" w14:textId="77777777" w:rsidR="00EB3166" w:rsidRPr="004C3A30" w:rsidRDefault="00EB3166" w:rsidP="00EB3166">
      <w:pPr>
        <w:pStyle w:val="Nadpis1"/>
        <w:spacing w:before="0"/>
        <w:ind w:left="720"/>
        <w:jc w:val="center"/>
        <w:rPr>
          <w:rFonts w:ascii="Times New Roman" w:hAnsi="Times New Roman" w:cs="Times New Roman"/>
          <w:sz w:val="24"/>
          <w:szCs w:val="24"/>
        </w:rPr>
      </w:pPr>
      <w:bookmarkStart w:id="1" w:name="_Toc17906934"/>
      <w:r w:rsidRPr="004C3A30">
        <w:rPr>
          <w:rFonts w:ascii="Times New Roman" w:hAnsi="Times New Roman" w:cs="Times New Roman"/>
          <w:sz w:val="24"/>
          <w:szCs w:val="24"/>
        </w:rPr>
        <w:t>Zoznam  subdodávateľov</w:t>
      </w:r>
      <w:bookmarkEnd w:id="1"/>
    </w:p>
    <w:p w14:paraId="4E936628" w14:textId="77777777" w:rsidR="00EB3166" w:rsidRPr="004C3A30" w:rsidRDefault="00EB3166" w:rsidP="00EB3166">
      <w:pPr>
        <w:jc w:val="center"/>
      </w:pPr>
      <w:r w:rsidRPr="004C3A30">
        <w:t xml:space="preserve">          (čestné vyhlásenie k subdodávkam)</w:t>
      </w:r>
    </w:p>
    <w:p w14:paraId="07C2F044" w14:textId="77777777" w:rsidR="00EB3166" w:rsidRPr="004C3A30" w:rsidRDefault="00EB3166" w:rsidP="00EB3166"/>
    <w:p w14:paraId="6A1F2A07" w14:textId="6951B7BB" w:rsidR="00EB3166" w:rsidRPr="006A629C" w:rsidRDefault="00EB3166" w:rsidP="006A629C">
      <w:pPr>
        <w:shd w:val="clear" w:color="auto" w:fill="FFFFFF"/>
        <w:ind w:right="-142"/>
        <w:jc w:val="both"/>
        <w:rPr>
          <w:rStyle w:val="Odkaznakomentr"/>
          <w:bCs/>
          <w:sz w:val="24"/>
          <w:szCs w:val="24"/>
        </w:rPr>
      </w:pPr>
      <w:r w:rsidRPr="004C3A30">
        <w:rPr>
          <w:bCs/>
        </w:rPr>
        <w:t>Uchádzač:.............................</w:t>
      </w:r>
      <w:r w:rsidR="006A629C">
        <w:rPr>
          <w:bCs/>
        </w:rPr>
        <w:t>..............................,</w:t>
      </w:r>
      <w:r w:rsidRPr="004C3A30">
        <w:rPr>
          <w:bCs/>
        </w:rPr>
        <w:t xml:space="preserve">so sídlom ..........................................................., IČO: .................. týmto vyhlasujem, že </w:t>
      </w:r>
      <w:r>
        <w:t>v na</w:t>
      </w:r>
      <w:r w:rsidRPr="004C3A30">
        <w:t xml:space="preserve">dlimitnej zákazke </w:t>
      </w:r>
      <w:bookmarkStart w:id="2" w:name="_Hlk9445513"/>
      <w:r w:rsidRPr="004C3A30">
        <w:rPr>
          <w:b/>
        </w:rPr>
        <w:t>„</w:t>
      </w:r>
      <w:r w:rsidR="0094074E" w:rsidRPr="007160C1">
        <w:rPr>
          <w:rFonts w:eastAsia="Arial Narrow"/>
          <w:b/>
        </w:rPr>
        <w:t>Zber, preprava a zneškodnenie prípadne zhodnotenie komunálneho odpadu v meste Tlmače</w:t>
      </w:r>
      <w:r w:rsidRPr="004C3A30">
        <w:rPr>
          <w:b/>
        </w:rPr>
        <w:t>“</w:t>
      </w:r>
    </w:p>
    <w:bookmarkEnd w:id="2"/>
    <w:p w14:paraId="489C4E38" w14:textId="77777777" w:rsidR="00EB3166" w:rsidRPr="0094074E" w:rsidRDefault="00EB3166" w:rsidP="00EB3166">
      <w:pPr>
        <w:numPr>
          <w:ilvl w:val="0"/>
          <w:numId w:val="14"/>
        </w:numPr>
        <w:suppressAutoHyphens/>
        <w:spacing w:line="276" w:lineRule="auto"/>
        <w:ind w:left="0" w:right="-142"/>
        <w:jc w:val="both"/>
      </w:pPr>
      <w:r w:rsidRPr="0094074E">
        <w:rPr>
          <w:rStyle w:val="ra"/>
        </w:rPr>
        <w:t xml:space="preserve">nebudem využívať subdodávky a celé plnenie zabezpečím sám (tým nie je vylúčená neskoršia možnosť zmeny, avšak za splnenia pravidiel pre </w:t>
      </w:r>
      <w:r w:rsidRPr="0094074E">
        <w:t>zmenu subdodávateľov počas plnenia zmluvy, ktoré sú uvedené v súťažných podkladov)</w:t>
      </w:r>
      <w:r w:rsidRPr="0094074E">
        <w:rPr>
          <w:vertAlign w:val="superscript"/>
        </w:rPr>
        <w:t xml:space="preserve"> </w:t>
      </w:r>
    </w:p>
    <w:p w14:paraId="2F71A7F7" w14:textId="77777777" w:rsidR="00EB3166" w:rsidRPr="0094074E" w:rsidRDefault="00EB3166" w:rsidP="00EB3166">
      <w:pPr>
        <w:numPr>
          <w:ilvl w:val="0"/>
          <w:numId w:val="14"/>
        </w:numPr>
        <w:suppressAutoHyphens/>
        <w:spacing w:line="276" w:lineRule="auto"/>
        <w:ind w:left="0" w:right="-142"/>
        <w:jc w:val="both"/>
      </w:pPr>
      <w:r w:rsidRPr="0094074E">
        <w:rPr>
          <w:rStyle w:val="ra"/>
        </w:rPr>
        <w:t>budem využívať subdodávky a na tento účel uvádzam:</w:t>
      </w:r>
    </w:p>
    <w:p w14:paraId="36457E9B" w14:textId="77777777" w:rsidR="00EB3166" w:rsidRPr="004C3A30" w:rsidRDefault="00EB3166" w:rsidP="00EB3166">
      <w:pPr>
        <w:numPr>
          <w:ilvl w:val="0"/>
          <w:numId w:val="15"/>
        </w:numPr>
        <w:suppressAutoHyphens/>
        <w:ind w:left="0" w:right="-142"/>
        <w:jc w:val="both"/>
      </w:pPr>
      <w:r w:rsidRPr="004C3A30">
        <w:t>podiel zákazky, ktorý mám v úmysle zadať tretím osobám:</w:t>
      </w:r>
    </w:p>
    <w:p w14:paraId="2316CBEA" w14:textId="77777777" w:rsidR="00EB3166" w:rsidRPr="004C3A30" w:rsidRDefault="00EB3166" w:rsidP="00EB3166">
      <w:pPr>
        <w:ind w:right="-142"/>
        <w:jc w:val="both"/>
      </w:pPr>
      <w:r w:rsidRPr="004C3A30">
        <w:t>..................................................%, t. z. ........................................................€ bez DPH</w:t>
      </w:r>
    </w:p>
    <w:p w14:paraId="3C998E0D" w14:textId="77777777" w:rsidR="00EB3166" w:rsidRPr="004C3A30" w:rsidRDefault="00EB3166" w:rsidP="00EB3166">
      <w:pPr>
        <w:ind w:right="-142"/>
        <w:jc w:val="both"/>
      </w:pPr>
    </w:p>
    <w:p w14:paraId="69EB4B7B" w14:textId="22EA6CA5" w:rsidR="00EB3166" w:rsidRPr="004C3A30" w:rsidRDefault="00EB3166" w:rsidP="00EB3166">
      <w:pPr>
        <w:numPr>
          <w:ilvl w:val="0"/>
          <w:numId w:val="15"/>
        </w:numPr>
        <w:suppressAutoHyphens/>
        <w:ind w:left="0" w:right="-142"/>
        <w:jc w:val="both"/>
      </w:pPr>
      <w:r w:rsidRPr="004C3A30">
        <w:t>navrhovaní subdodávatelia</w:t>
      </w:r>
      <w:r w:rsidR="0094074E">
        <w:t>:</w:t>
      </w:r>
    </w:p>
    <w:tbl>
      <w:tblPr>
        <w:tblW w:w="8444" w:type="dxa"/>
        <w:jc w:val="center"/>
        <w:tblLayout w:type="fixed"/>
        <w:tblLook w:val="0000" w:firstRow="0" w:lastRow="0" w:firstColumn="0" w:lastColumn="0" w:noHBand="0" w:noVBand="0"/>
      </w:tblPr>
      <w:tblGrid>
        <w:gridCol w:w="2329"/>
        <w:gridCol w:w="2146"/>
        <w:gridCol w:w="1701"/>
        <w:gridCol w:w="2268"/>
      </w:tblGrid>
      <w:tr w:rsidR="00EB3166" w:rsidRPr="004C3A30" w14:paraId="2EA3E519" w14:textId="77777777" w:rsidTr="0094074E">
        <w:trPr>
          <w:jc w:val="center"/>
        </w:trPr>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02BBA7D2" w14:textId="77777777" w:rsidR="00EB3166" w:rsidRPr="004C3A30" w:rsidRDefault="00EB3166" w:rsidP="00EB3166">
            <w:pPr>
              <w:ind w:right="-142"/>
              <w:jc w:val="center"/>
              <w:rPr>
                <w:b/>
              </w:rPr>
            </w:pPr>
            <w:r w:rsidRPr="004C3A30">
              <w:rPr>
                <w:b/>
              </w:rPr>
              <w:t>Obchodné meno</w:t>
            </w:r>
          </w:p>
          <w:p w14:paraId="7421D99C" w14:textId="77777777" w:rsidR="00EB3166" w:rsidRPr="004C3A30" w:rsidRDefault="00EB3166" w:rsidP="00EB3166">
            <w:pPr>
              <w:ind w:right="-142"/>
              <w:jc w:val="center"/>
              <w:rPr>
                <w:b/>
              </w:rPr>
            </w:pPr>
            <w:r w:rsidRPr="004C3A30">
              <w:rPr>
                <w:b/>
              </w:rPr>
              <w:t>subdodávateľa</w:t>
            </w:r>
          </w:p>
        </w:tc>
        <w:tc>
          <w:tcPr>
            <w:tcW w:w="2146" w:type="dxa"/>
            <w:tcBorders>
              <w:top w:val="single" w:sz="4" w:space="0" w:color="000000"/>
              <w:left w:val="single" w:sz="4" w:space="0" w:color="000000"/>
              <w:bottom w:val="single" w:sz="4" w:space="0" w:color="000000"/>
            </w:tcBorders>
            <w:shd w:val="clear" w:color="auto" w:fill="D9D9D9" w:themeFill="background1" w:themeFillShade="D9"/>
            <w:vAlign w:val="center"/>
          </w:tcPr>
          <w:p w14:paraId="51A629F6" w14:textId="77777777" w:rsidR="00EB3166" w:rsidRPr="004C3A30" w:rsidRDefault="00EB3166" w:rsidP="00EB3166">
            <w:pPr>
              <w:ind w:right="-142"/>
              <w:jc w:val="center"/>
              <w:rPr>
                <w:b/>
              </w:rPr>
            </w:pPr>
            <w:r w:rsidRPr="004C3A30">
              <w:rPr>
                <w:b/>
              </w:rPr>
              <w:t>Sídlo</w:t>
            </w:r>
          </w:p>
        </w:tc>
        <w:tc>
          <w:tcPr>
            <w:tcW w:w="1701" w:type="dxa"/>
            <w:tcBorders>
              <w:top w:val="single" w:sz="4" w:space="0" w:color="000000"/>
              <w:left w:val="single" w:sz="4" w:space="0" w:color="000000"/>
              <w:bottom w:val="single" w:sz="4" w:space="0" w:color="000000"/>
            </w:tcBorders>
            <w:shd w:val="clear" w:color="auto" w:fill="D9D9D9" w:themeFill="background1" w:themeFillShade="D9"/>
            <w:vAlign w:val="center"/>
          </w:tcPr>
          <w:p w14:paraId="6EA4AFAF" w14:textId="77777777" w:rsidR="00EB3166" w:rsidRPr="004C3A30" w:rsidRDefault="00EB3166" w:rsidP="00EB3166">
            <w:pPr>
              <w:ind w:right="-142"/>
              <w:jc w:val="center"/>
              <w:rPr>
                <w:b/>
              </w:rPr>
            </w:pPr>
            <w:r w:rsidRPr="004C3A30">
              <w:rPr>
                <w:b/>
              </w:rPr>
              <w:t>IČO</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EF4CD4D" w14:textId="77777777" w:rsidR="00EB3166" w:rsidRPr="004C3A30" w:rsidRDefault="00EB3166" w:rsidP="00EB3166">
            <w:pPr>
              <w:ind w:right="-142"/>
              <w:jc w:val="center"/>
              <w:rPr>
                <w:b/>
              </w:rPr>
            </w:pPr>
            <w:r w:rsidRPr="004C3A30">
              <w:rPr>
                <w:b/>
              </w:rPr>
              <w:t>Oprávnená osoba</w:t>
            </w:r>
          </w:p>
          <w:p w14:paraId="5074DF35" w14:textId="77777777" w:rsidR="00EB3166" w:rsidRPr="004C3A30" w:rsidRDefault="00EB3166" w:rsidP="00EB3166">
            <w:pPr>
              <w:ind w:right="-142"/>
              <w:jc w:val="center"/>
            </w:pPr>
            <w:r w:rsidRPr="004C3A30">
              <w:t>meno a priezvisko, adresa pobytu, dátum narodenia</w:t>
            </w:r>
          </w:p>
        </w:tc>
      </w:tr>
      <w:tr w:rsidR="00EB3166" w:rsidRPr="004C3A30" w14:paraId="554D9D80" w14:textId="77777777" w:rsidTr="0094074E">
        <w:trPr>
          <w:jc w:val="center"/>
        </w:trPr>
        <w:tc>
          <w:tcPr>
            <w:tcW w:w="2329" w:type="dxa"/>
            <w:tcBorders>
              <w:top w:val="single" w:sz="4" w:space="0" w:color="000000"/>
              <w:left w:val="single" w:sz="4" w:space="0" w:color="000000"/>
              <w:bottom w:val="single" w:sz="4" w:space="0" w:color="000000"/>
            </w:tcBorders>
            <w:shd w:val="clear" w:color="auto" w:fill="auto"/>
          </w:tcPr>
          <w:p w14:paraId="6098B8B0" w14:textId="77777777" w:rsidR="00EB3166" w:rsidRPr="004C3A30" w:rsidRDefault="00EB3166" w:rsidP="00EB3166">
            <w:pPr>
              <w:snapToGrid w:val="0"/>
              <w:ind w:right="-142"/>
              <w:jc w:val="both"/>
            </w:pPr>
          </w:p>
        </w:tc>
        <w:tc>
          <w:tcPr>
            <w:tcW w:w="2146" w:type="dxa"/>
            <w:tcBorders>
              <w:top w:val="single" w:sz="4" w:space="0" w:color="000000"/>
              <w:left w:val="single" w:sz="4" w:space="0" w:color="000000"/>
              <w:bottom w:val="single" w:sz="4" w:space="0" w:color="000000"/>
            </w:tcBorders>
            <w:shd w:val="clear" w:color="auto" w:fill="auto"/>
          </w:tcPr>
          <w:p w14:paraId="5DF21226" w14:textId="77777777" w:rsidR="00EB3166" w:rsidRPr="004C3A30" w:rsidRDefault="00EB3166" w:rsidP="00EB3166">
            <w:pPr>
              <w:snapToGrid w:val="0"/>
              <w:ind w:right="-142"/>
              <w:jc w:val="both"/>
            </w:pPr>
          </w:p>
        </w:tc>
        <w:tc>
          <w:tcPr>
            <w:tcW w:w="1701" w:type="dxa"/>
            <w:tcBorders>
              <w:top w:val="single" w:sz="4" w:space="0" w:color="000000"/>
              <w:left w:val="single" w:sz="4" w:space="0" w:color="000000"/>
              <w:bottom w:val="single" w:sz="4" w:space="0" w:color="000000"/>
            </w:tcBorders>
            <w:shd w:val="clear" w:color="auto" w:fill="auto"/>
          </w:tcPr>
          <w:p w14:paraId="2AAF3052" w14:textId="77777777" w:rsidR="00EB3166" w:rsidRPr="004C3A30" w:rsidRDefault="00EB3166" w:rsidP="00EB3166">
            <w:pPr>
              <w:snapToGrid w:val="0"/>
              <w:ind w:right="-142"/>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DDD7E93" w14:textId="77777777" w:rsidR="00EB3166" w:rsidRPr="004C3A30" w:rsidRDefault="00EB3166" w:rsidP="00EB3166">
            <w:pPr>
              <w:snapToGrid w:val="0"/>
              <w:ind w:right="-142"/>
              <w:jc w:val="both"/>
            </w:pPr>
          </w:p>
        </w:tc>
      </w:tr>
      <w:tr w:rsidR="00EB3166" w:rsidRPr="004C3A30" w14:paraId="03475792" w14:textId="77777777" w:rsidTr="0094074E">
        <w:trPr>
          <w:jc w:val="center"/>
        </w:trPr>
        <w:tc>
          <w:tcPr>
            <w:tcW w:w="2329" w:type="dxa"/>
            <w:tcBorders>
              <w:top w:val="single" w:sz="4" w:space="0" w:color="000000"/>
              <w:left w:val="single" w:sz="4" w:space="0" w:color="000000"/>
              <w:bottom w:val="single" w:sz="4" w:space="0" w:color="000000"/>
            </w:tcBorders>
            <w:shd w:val="clear" w:color="auto" w:fill="auto"/>
          </w:tcPr>
          <w:p w14:paraId="1DA01803" w14:textId="77777777" w:rsidR="00EB3166" w:rsidRPr="004C3A30" w:rsidRDefault="00EB3166" w:rsidP="00EB3166">
            <w:pPr>
              <w:snapToGrid w:val="0"/>
              <w:ind w:right="-142"/>
              <w:jc w:val="both"/>
            </w:pPr>
          </w:p>
        </w:tc>
        <w:tc>
          <w:tcPr>
            <w:tcW w:w="2146" w:type="dxa"/>
            <w:tcBorders>
              <w:top w:val="single" w:sz="4" w:space="0" w:color="000000"/>
              <w:left w:val="single" w:sz="4" w:space="0" w:color="000000"/>
              <w:bottom w:val="single" w:sz="4" w:space="0" w:color="000000"/>
            </w:tcBorders>
            <w:shd w:val="clear" w:color="auto" w:fill="auto"/>
          </w:tcPr>
          <w:p w14:paraId="21C5DCC5" w14:textId="77777777" w:rsidR="00EB3166" w:rsidRPr="004C3A30" w:rsidRDefault="00EB3166" w:rsidP="00EB3166">
            <w:pPr>
              <w:snapToGrid w:val="0"/>
              <w:ind w:right="-142"/>
              <w:jc w:val="both"/>
            </w:pPr>
          </w:p>
        </w:tc>
        <w:tc>
          <w:tcPr>
            <w:tcW w:w="1701" w:type="dxa"/>
            <w:tcBorders>
              <w:top w:val="single" w:sz="4" w:space="0" w:color="000000"/>
              <w:left w:val="single" w:sz="4" w:space="0" w:color="000000"/>
              <w:bottom w:val="single" w:sz="4" w:space="0" w:color="000000"/>
            </w:tcBorders>
            <w:shd w:val="clear" w:color="auto" w:fill="auto"/>
          </w:tcPr>
          <w:p w14:paraId="3EB33574" w14:textId="77777777" w:rsidR="00EB3166" w:rsidRPr="004C3A30" w:rsidRDefault="00EB3166" w:rsidP="00EB3166">
            <w:pPr>
              <w:snapToGrid w:val="0"/>
              <w:ind w:right="-142"/>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C166C58" w14:textId="77777777" w:rsidR="00EB3166" w:rsidRPr="004C3A30" w:rsidRDefault="00EB3166" w:rsidP="00EB3166">
            <w:pPr>
              <w:snapToGrid w:val="0"/>
              <w:ind w:right="-142"/>
              <w:jc w:val="both"/>
            </w:pPr>
          </w:p>
        </w:tc>
      </w:tr>
      <w:tr w:rsidR="00EB3166" w:rsidRPr="004C3A30" w14:paraId="046A86E8" w14:textId="77777777" w:rsidTr="0094074E">
        <w:trPr>
          <w:jc w:val="center"/>
        </w:trPr>
        <w:tc>
          <w:tcPr>
            <w:tcW w:w="2329" w:type="dxa"/>
            <w:tcBorders>
              <w:top w:val="single" w:sz="4" w:space="0" w:color="000000"/>
              <w:left w:val="single" w:sz="4" w:space="0" w:color="000000"/>
              <w:bottom w:val="single" w:sz="4" w:space="0" w:color="000000"/>
            </w:tcBorders>
            <w:shd w:val="clear" w:color="auto" w:fill="auto"/>
          </w:tcPr>
          <w:p w14:paraId="62F72938" w14:textId="77777777" w:rsidR="00EB3166" w:rsidRPr="004C3A30" w:rsidRDefault="00EB3166" w:rsidP="00EB3166">
            <w:pPr>
              <w:snapToGrid w:val="0"/>
              <w:ind w:right="-142"/>
              <w:jc w:val="both"/>
            </w:pPr>
          </w:p>
        </w:tc>
        <w:tc>
          <w:tcPr>
            <w:tcW w:w="2146" w:type="dxa"/>
            <w:tcBorders>
              <w:top w:val="single" w:sz="4" w:space="0" w:color="000000"/>
              <w:left w:val="single" w:sz="4" w:space="0" w:color="000000"/>
              <w:bottom w:val="single" w:sz="4" w:space="0" w:color="000000"/>
            </w:tcBorders>
            <w:shd w:val="clear" w:color="auto" w:fill="auto"/>
          </w:tcPr>
          <w:p w14:paraId="3EF5377E" w14:textId="77777777" w:rsidR="00EB3166" w:rsidRPr="004C3A30" w:rsidRDefault="00EB3166" w:rsidP="00EB3166">
            <w:pPr>
              <w:snapToGrid w:val="0"/>
              <w:ind w:right="-142"/>
              <w:jc w:val="both"/>
            </w:pPr>
          </w:p>
        </w:tc>
        <w:tc>
          <w:tcPr>
            <w:tcW w:w="1701" w:type="dxa"/>
            <w:tcBorders>
              <w:top w:val="single" w:sz="4" w:space="0" w:color="000000"/>
              <w:left w:val="single" w:sz="4" w:space="0" w:color="000000"/>
              <w:bottom w:val="single" w:sz="4" w:space="0" w:color="000000"/>
            </w:tcBorders>
            <w:shd w:val="clear" w:color="auto" w:fill="auto"/>
          </w:tcPr>
          <w:p w14:paraId="605EA7B3" w14:textId="77777777" w:rsidR="00EB3166" w:rsidRPr="004C3A30" w:rsidRDefault="00EB3166" w:rsidP="00EB3166">
            <w:pPr>
              <w:snapToGrid w:val="0"/>
              <w:ind w:right="-142"/>
              <w:jc w:val="both"/>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A547072" w14:textId="77777777" w:rsidR="00EB3166" w:rsidRPr="004C3A30" w:rsidRDefault="00EB3166" w:rsidP="00EB3166">
            <w:pPr>
              <w:snapToGrid w:val="0"/>
              <w:ind w:right="-142"/>
              <w:jc w:val="both"/>
            </w:pPr>
          </w:p>
        </w:tc>
      </w:tr>
    </w:tbl>
    <w:p w14:paraId="05C61C52" w14:textId="77777777" w:rsidR="00EB3166" w:rsidRPr="004C3A30" w:rsidRDefault="00EB3166" w:rsidP="00EB3166">
      <w:pPr>
        <w:ind w:right="-142"/>
        <w:jc w:val="both"/>
      </w:pPr>
    </w:p>
    <w:p w14:paraId="1C392572" w14:textId="77777777" w:rsidR="00EB3166" w:rsidRPr="004C3A30" w:rsidRDefault="00EB3166" w:rsidP="00EB3166">
      <w:pPr>
        <w:numPr>
          <w:ilvl w:val="0"/>
          <w:numId w:val="15"/>
        </w:numPr>
        <w:suppressAutoHyphens/>
        <w:ind w:left="0" w:right="-142"/>
        <w:jc w:val="both"/>
      </w:pPr>
      <w:r w:rsidRPr="004C3A30">
        <w:t>predmety subdodávok:</w:t>
      </w:r>
    </w:p>
    <w:tbl>
      <w:tblPr>
        <w:tblW w:w="8444" w:type="dxa"/>
        <w:jc w:val="center"/>
        <w:tblLayout w:type="fixed"/>
        <w:tblLook w:val="0000" w:firstRow="0" w:lastRow="0" w:firstColumn="0" w:lastColumn="0" w:noHBand="0" w:noVBand="0"/>
      </w:tblPr>
      <w:tblGrid>
        <w:gridCol w:w="2490"/>
        <w:gridCol w:w="1985"/>
        <w:gridCol w:w="1701"/>
        <w:gridCol w:w="2268"/>
      </w:tblGrid>
      <w:tr w:rsidR="00EB3166" w:rsidRPr="004C3A30" w14:paraId="603D2FE8" w14:textId="77777777" w:rsidTr="0094074E">
        <w:trPr>
          <w:jc w:val="center"/>
        </w:trPr>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575E4DF8" w14:textId="77777777" w:rsidR="00EB3166" w:rsidRPr="004C3A30" w:rsidRDefault="00EB3166" w:rsidP="00EB3166">
            <w:pPr>
              <w:ind w:right="-142"/>
              <w:jc w:val="center"/>
              <w:rPr>
                <w:b/>
              </w:rPr>
            </w:pPr>
            <w:r w:rsidRPr="004C3A30">
              <w:rPr>
                <w:b/>
              </w:rPr>
              <w:t>Obchodné meno subdodávateľa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7E20ED7" w14:textId="77777777" w:rsidR="00EB3166" w:rsidRPr="004C3A30" w:rsidRDefault="00EB3166" w:rsidP="00EB3166">
            <w:pPr>
              <w:ind w:right="-142"/>
              <w:jc w:val="center"/>
              <w:rPr>
                <w:b/>
              </w:rPr>
            </w:pPr>
            <w:r w:rsidRPr="004C3A30">
              <w:rPr>
                <w:b/>
              </w:rPr>
              <w:t>Predmet subdodávky</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6602F97" w14:textId="77777777" w:rsidR="00EB3166" w:rsidRPr="004C3A30" w:rsidRDefault="00EB3166" w:rsidP="00EB3166">
            <w:pPr>
              <w:ind w:right="-142"/>
              <w:jc w:val="center"/>
              <w:rPr>
                <w:b/>
              </w:rPr>
            </w:pPr>
            <w:r w:rsidRPr="004C3A30">
              <w:rPr>
                <w:b/>
              </w:rPr>
              <w:t>Výška subdodávky</w:t>
            </w:r>
          </w:p>
          <w:p w14:paraId="030E7366" w14:textId="77777777" w:rsidR="00EB3166" w:rsidRPr="004C3A30" w:rsidRDefault="00EB3166" w:rsidP="00EB3166">
            <w:pPr>
              <w:ind w:right="-142"/>
              <w:jc w:val="center"/>
              <w:rPr>
                <w:b/>
              </w:rPr>
            </w:pPr>
            <w:r w:rsidRPr="004C3A30">
              <w:rPr>
                <w:b/>
              </w:rPr>
              <w:t>(v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C6DC4BA" w14:textId="77777777" w:rsidR="00EB3166" w:rsidRPr="004C3A30" w:rsidRDefault="00EB3166" w:rsidP="00EB3166">
            <w:pPr>
              <w:ind w:right="-142"/>
              <w:jc w:val="center"/>
              <w:rPr>
                <w:b/>
              </w:rPr>
            </w:pPr>
            <w:r w:rsidRPr="004C3A30">
              <w:rPr>
                <w:b/>
              </w:rPr>
              <w:t xml:space="preserve">Výška subdodávky </w:t>
            </w:r>
          </w:p>
          <w:p w14:paraId="7A210802" w14:textId="77777777" w:rsidR="00EB3166" w:rsidRPr="004C3A30" w:rsidRDefault="00EB3166" w:rsidP="00EB3166">
            <w:pPr>
              <w:ind w:right="-142"/>
              <w:jc w:val="center"/>
              <w:rPr>
                <w:b/>
              </w:rPr>
            </w:pPr>
            <w:r w:rsidRPr="004C3A30">
              <w:rPr>
                <w:b/>
              </w:rPr>
              <w:t>(v €)</w:t>
            </w:r>
          </w:p>
        </w:tc>
      </w:tr>
      <w:tr w:rsidR="00EB3166" w:rsidRPr="004C3A30" w14:paraId="5DE53A9C" w14:textId="77777777" w:rsidTr="0094074E">
        <w:trPr>
          <w:jc w:val="center"/>
        </w:trPr>
        <w:tc>
          <w:tcPr>
            <w:tcW w:w="2490" w:type="dxa"/>
            <w:tcBorders>
              <w:top w:val="single" w:sz="4" w:space="0" w:color="000000"/>
              <w:left w:val="single" w:sz="4" w:space="0" w:color="000000"/>
              <w:bottom w:val="single" w:sz="4" w:space="0" w:color="000000"/>
            </w:tcBorders>
            <w:shd w:val="clear" w:color="auto" w:fill="auto"/>
          </w:tcPr>
          <w:p w14:paraId="2663C8CD" w14:textId="77777777" w:rsidR="00EB3166" w:rsidRPr="004C3A30" w:rsidRDefault="00EB3166" w:rsidP="00EB3166">
            <w:pPr>
              <w:snapToGrid w:val="0"/>
              <w:ind w:right="-142"/>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D1B1B11" w14:textId="77777777" w:rsidR="00EB3166" w:rsidRPr="004C3A30" w:rsidRDefault="00EB3166" w:rsidP="00EB3166">
            <w:pPr>
              <w:snapToGrid w:val="0"/>
              <w:ind w:right="-142"/>
              <w:jc w:val="both"/>
            </w:pPr>
          </w:p>
        </w:tc>
        <w:tc>
          <w:tcPr>
            <w:tcW w:w="1701" w:type="dxa"/>
            <w:tcBorders>
              <w:top w:val="single" w:sz="4" w:space="0" w:color="000000"/>
              <w:left w:val="single" w:sz="4" w:space="0" w:color="000000"/>
              <w:bottom w:val="single" w:sz="4" w:space="0" w:color="000000"/>
              <w:right w:val="single" w:sz="4" w:space="0" w:color="000000"/>
            </w:tcBorders>
          </w:tcPr>
          <w:p w14:paraId="73EA36A9" w14:textId="77777777" w:rsidR="00EB3166" w:rsidRPr="004C3A30" w:rsidRDefault="00EB3166" w:rsidP="00EB3166">
            <w:pPr>
              <w:snapToGrid w:val="0"/>
              <w:ind w:right="-142"/>
              <w:jc w:val="both"/>
            </w:pPr>
          </w:p>
        </w:tc>
        <w:tc>
          <w:tcPr>
            <w:tcW w:w="2268" w:type="dxa"/>
            <w:tcBorders>
              <w:top w:val="single" w:sz="4" w:space="0" w:color="000000"/>
              <w:left w:val="single" w:sz="4" w:space="0" w:color="000000"/>
              <w:bottom w:val="single" w:sz="4" w:space="0" w:color="000000"/>
              <w:right w:val="single" w:sz="4" w:space="0" w:color="000000"/>
            </w:tcBorders>
          </w:tcPr>
          <w:p w14:paraId="7B3FE947" w14:textId="77777777" w:rsidR="00EB3166" w:rsidRPr="004C3A30" w:rsidRDefault="00EB3166" w:rsidP="00EB3166">
            <w:pPr>
              <w:snapToGrid w:val="0"/>
              <w:ind w:right="-142"/>
              <w:jc w:val="both"/>
            </w:pPr>
          </w:p>
        </w:tc>
      </w:tr>
      <w:tr w:rsidR="00EB3166" w:rsidRPr="004C3A30" w14:paraId="427C7669" w14:textId="77777777" w:rsidTr="0094074E">
        <w:trPr>
          <w:jc w:val="center"/>
        </w:trPr>
        <w:tc>
          <w:tcPr>
            <w:tcW w:w="2490" w:type="dxa"/>
            <w:tcBorders>
              <w:top w:val="single" w:sz="4" w:space="0" w:color="000000"/>
              <w:left w:val="single" w:sz="4" w:space="0" w:color="000000"/>
              <w:bottom w:val="single" w:sz="4" w:space="0" w:color="000000"/>
            </w:tcBorders>
            <w:shd w:val="clear" w:color="auto" w:fill="auto"/>
          </w:tcPr>
          <w:p w14:paraId="3E064937" w14:textId="77777777" w:rsidR="00EB3166" w:rsidRPr="004C3A30" w:rsidRDefault="00EB3166" w:rsidP="00EB3166">
            <w:pPr>
              <w:snapToGrid w:val="0"/>
              <w:ind w:right="-142"/>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23394F5" w14:textId="77777777" w:rsidR="00EB3166" w:rsidRPr="004C3A30" w:rsidRDefault="00EB3166" w:rsidP="00EB3166">
            <w:pPr>
              <w:snapToGrid w:val="0"/>
              <w:ind w:right="-142"/>
              <w:jc w:val="both"/>
            </w:pPr>
          </w:p>
        </w:tc>
        <w:tc>
          <w:tcPr>
            <w:tcW w:w="1701" w:type="dxa"/>
            <w:tcBorders>
              <w:top w:val="single" w:sz="4" w:space="0" w:color="000000"/>
              <w:left w:val="single" w:sz="4" w:space="0" w:color="000000"/>
              <w:bottom w:val="single" w:sz="4" w:space="0" w:color="000000"/>
              <w:right w:val="single" w:sz="4" w:space="0" w:color="000000"/>
            </w:tcBorders>
          </w:tcPr>
          <w:p w14:paraId="5FE6238A" w14:textId="77777777" w:rsidR="00EB3166" w:rsidRPr="004C3A30" w:rsidRDefault="00EB3166" w:rsidP="00EB3166">
            <w:pPr>
              <w:snapToGrid w:val="0"/>
              <w:ind w:right="-142"/>
              <w:jc w:val="both"/>
            </w:pPr>
          </w:p>
        </w:tc>
        <w:tc>
          <w:tcPr>
            <w:tcW w:w="2268" w:type="dxa"/>
            <w:tcBorders>
              <w:top w:val="single" w:sz="4" w:space="0" w:color="000000"/>
              <w:left w:val="single" w:sz="4" w:space="0" w:color="000000"/>
              <w:bottom w:val="single" w:sz="4" w:space="0" w:color="000000"/>
              <w:right w:val="single" w:sz="4" w:space="0" w:color="000000"/>
            </w:tcBorders>
          </w:tcPr>
          <w:p w14:paraId="1AEE493D" w14:textId="77777777" w:rsidR="00EB3166" w:rsidRPr="004C3A30" w:rsidRDefault="00EB3166" w:rsidP="00EB3166">
            <w:pPr>
              <w:snapToGrid w:val="0"/>
              <w:ind w:right="-142"/>
              <w:jc w:val="both"/>
            </w:pPr>
          </w:p>
        </w:tc>
      </w:tr>
      <w:tr w:rsidR="00EB3166" w:rsidRPr="004C3A30" w14:paraId="61B953B9" w14:textId="77777777" w:rsidTr="0094074E">
        <w:trPr>
          <w:jc w:val="center"/>
        </w:trPr>
        <w:tc>
          <w:tcPr>
            <w:tcW w:w="2490" w:type="dxa"/>
            <w:tcBorders>
              <w:top w:val="single" w:sz="4" w:space="0" w:color="000000"/>
              <w:left w:val="single" w:sz="4" w:space="0" w:color="000000"/>
              <w:bottom w:val="single" w:sz="4" w:space="0" w:color="000000"/>
            </w:tcBorders>
            <w:shd w:val="clear" w:color="auto" w:fill="auto"/>
          </w:tcPr>
          <w:p w14:paraId="3BD77E66" w14:textId="77777777" w:rsidR="00EB3166" w:rsidRPr="004C3A30" w:rsidRDefault="00EB3166" w:rsidP="00EB3166">
            <w:pPr>
              <w:snapToGrid w:val="0"/>
              <w:ind w:right="-142"/>
              <w:jc w:val="both"/>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518EA3E" w14:textId="77777777" w:rsidR="00EB3166" w:rsidRPr="004C3A30" w:rsidRDefault="00EB3166" w:rsidP="00EB3166">
            <w:pPr>
              <w:snapToGrid w:val="0"/>
              <w:ind w:right="-142"/>
              <w:jc w:val="both"/>
            </w:pPr>
          </w:p>
        </w:tc>
        <w:tc>
          <w:tcPr>
            <w:tcW w:w="1701" w:type="dxa"/>
            <w:tcBorders>
              <w:top w:val="single" w:sz="4" w:space="0" w:color="000000"/>
              <w:left w:val="single" w:sz="4" w:space="0" w:color="000000"/>
              <w:bottom w:val="single" w:sz="4" w:space="0" w:color="000000"/>
              <w:right w:val="single" w:sz="4" w:space="0" w:color="000000"/>
            </w:tcBorders>
          </w:tcPr>
          <w:p w14:paraId="37DF2889" w14:textId="77777777" w:rsidR="00EB3166" w:rsidRPr="004C3A30" w:rsidRDefault="00EB3166" w:rsidP="00EB3166">
            <w:pPr>
              <w:snapToGrid w:val="0"/>
              <w:ind w:right="-142"/>
              <w:jc w:val="both"/>
            </w:pPr>
          </w:p>
        </w:tc>
        <w:tc>
          <w:tcPr>
            <w:tcW w:w="2268" w:type="dxa"/>
            <w:tcBorders>
              <w:top w:val="single" w:sz="4" w:space="0" w:color="000000"/>
              <w:left w:val="single" w:sz="4" w:space="0" w:color="000000"/>
              <w:bottom w:val="single" w:sz="4" w:space="0" w:color="000000"/>
              <w:right w:val="single" w:sz="4" w:space="0" w:color="000000"/>
            </w:tcBorders>
          </w:tcPr>
          <w:p w14:paraId="0722EBB6" w14:textId="77777777" w:rsidR="00EB3166" w:rsidRPr="004C3A30" w:rsidRDefault="00EB3166" w:rsidP="00EB3166">
            <w:pPr>
              <w:snapToGrid w:val="0"/>
              <w:ind w:right="-142"/>
              <w:jc w:val="both"/>
            </w:pPr>
          </w:p>
        </w:tc>
      </w:tr>
    </w:tbl>
    <w:p w14:paraId="1DCDB94D" w14:textId="77777777" w:rsidR="00EB3166" w:rsidRPr="004C3A30" w:rsidRDefault="00EB3166" w:rsidP="00EB3166">
      <w:pPr>
        <w:suppressAutoHyphens/>
        <w:ind w:right="-142"/>
        <w:jc w:val="both"/>
      </w:pPr>
    </w:p>
    <w:p w14:paraId="784A7152" w14:textId="77777777" w:rsidR="00EB3166" w:rsidRPr="004C3A30" w:rsidRDefault="00EB3166" w:rsidP="00EB3166">
      <w:pPr>
        <w:spacing w:line="360" w:lineRule="auto"/>
        <w:ind w:right="-142"/>
        <w:jc w:val="both"/>
        <w:rPr>
          <w:bCs/>
        </w:rPr>
      </w:pPr>
    </w:p>
    <w:p w14:paraId="5AEA5963" w14:textId="77777777" w:rsidR="00EB3166" w:rsidRPr="004C3A30" w:rsidRDefault="00EB3166" w:rsidP="00EB3166">
      <w:pPr>
        <w:spacing w:line="360" w:lineRule="auto"/>
        <w:ind w:right="-142"/>
        <w:jc w:val="both"/>
        <w:rPr>
          <w:bCs/>
        </w:rPr>
      </w:pPr>
      <w:r w:rsidRPr="004C3A30">
        <w:rPr>
          <w:bCs/>
        </w:rPr>
        <w:t>V ........................, dňa............................</w:t>
      </w:r>
    </w:p>
    <w:p w14:paraId="6B741BE1" w14:textId="77777777" w:rsidR="00EB3166" w:rsidRPr="004C3A30" w:rsidRDefault="00EB3166" w:rsidP="00EB3166">
      <w:pPr>
        <w:spacing w:line="360" w:lineRule="auto"/>
        <w:ind w:right="-142"/>
        <w:jc w:val="both"/>
        <w:rPr>
          <w:bCs/>
        </w:rPr>
      </w:pPr>
    </w:p>
    <w:p w14:paraId="605E7CAC" w14:textId="77777777" w:rsidR="00EB3166" w:rsidRPr="004C3A30" w:rsidRDefault="00EB3166" w:rsidP="00EB3166">
      <w:pPr>
        <w:spacing w:line="360" w:lineRule="auto"/>
        <w:ind w:right="-142"/>
        <w:jc w:val="both"/>
        <w:rPr>
          <w:bCs/>
        </w:rPr>
      </w:pPr>
    </w:p>
    <w:p w14:paraId="23E1CF18" w14:textId="0EB25DAF" w:rsidR="00EB3166" w:rsidRPr="004C3A30" w:rsidRDefault="00EB3166" w:rsidP="00EB3166">
      <w:pPr>
        <w:ind w:right="-142"/>
        <w:jc w:val="both"/>
        <w:rPr>
          <w:bCs/>
        </w:rPr>
      </w:pPr>
      <w:r w:rsidRPr="004C3A30">
        <w:rPr>
          <w:bCs/>
        </w:rPr>
        <w:tab/>
      </w:r>
      <w:r w:rsidRPr="004C3A30">
        <w:rPr>
          <w:bCs/>
        </w:rPr>
        <w:tab/>
      </w:r>
      <w:r w:rsidRPr="004C3A30">
        <w:rPr>
          <w:bCs/>
        </w:rPr>
        <w:tab/>
      </w:r>
      <w:r w:rsidRPr="004C3A30">
        <w:rPr>
          <w:bCs/>
        </w:rPr>
        <w:tab/>
      </w:r>
      <w:r w:rsidRPr="004C3A30">
        <w:rPr>
          <w:bCs/>
        </w:rPr>
        <w:tab/>
      </w:r>
      <w:r>
        <w:rPr>
          <w:bCs/>
        </w:rPr>
        <w:tab/>
      </w:r>
      <w:r>
        <w:rPr>
          <w:bCs/>
        </w:rPr>
        <w:tab/>
      </w:r>
      <w:r>
        <w:rPr>
          <w:bCs/>
        </w:rPr>
        <w:tab/>
      </w:r>
      <w:r>
        <w:rPr>
          <w:bCs/>
        </w:rPr>
        <w:tab/>
      </w:r>
      <w:r>
        <w:rPr>
          <w:bCs/>
        </w:rPr>
        <w:tab/>
      </w:r>
      <w:r>
        <w:rPr>
          <w:bCs/>
        </w:rPr>
        <w:tab/>
      </w:r>
      <w:r>
        <w:rPr>
          <w:bCs/>
        </w:rPr>
        <w:tab/>
      </w:r>
      <w:r>
        <w:rPr>
          <w:bCs/>
        </w:rPr>
        <w:tab/>
      </w:r>
      <w:r>
        <w:rPr>
          <w:bCs/>
        </w:rPr>
        <w:tab/>
      </w:r>
      <w:r>
        <w:rPr>
          <w:bCs/>
        </w:rPr>
        <w:tab/>
      </w:r>
      <w:r w:rsidRPr="004C3A30">
        <w:rPr>
          <w:bCs/>
        </w:rPr>
        <w:t>...................................................................................</w:t>
      </w:r>
    </w:p>
    <w:p w14:paraId="28D281D2" w14:textId="77777777" w:rsidR="00EB3166" w:rsidRPr="004C3A30" w:rsidRDefault="00EB3166" w:rsidP="00EB3166">
      <w:pPr>
        <w:ind w:right="-142" w:firstLine="565"/>
        <w:jc w:val="center"/>
        <w:rPr>
          <w:bCs/>
          <w:vertAlign w:val="superscript"/>
        </w:rPr>
      </w:pPr>
      <w:r w:rsidRPr="004C3A30">
        <w:rPr>
          <w:bCs/>
        </w:rPr>
        <w:t>meno, priezvisko a podpis oprávneného zástupcu uchádzača</w:t>
      </w:r>
    </w:p>
    <w:p w14:paraId="2ECB0E50" w14:textId="77777777" w:rsidR="00EB3166" w:rsidRPr="00D75DE9" w:rsidRDefault="00EB3166" w:rsidP="00EB3166">
      <w:pPr>
        <w:ind w:left="720"/>
        <w:rPr>
          <w:b/>
          <w:color w:val="000000"/>
          <w:u w:val="single"/>
        </w:rPr>
      </w:pPr>
    </w:p>
    <w:p w14:paraId="636EAA95" w14:textId="77777777" w:rsidR="00EB3166" w:rsidRPr="007948DF" w:rsidRDefault="00EB3166" w:rsidP="00111C61">
      <w:pPr>
        <w:tabs>
          <w:tab w:val="left" w:pos="3240"/>
        </w:tabs>
        <w:jc w:val="both"/>
        <w:rPr>
          <w:lang w:eastAsia="fr-FR"/>
        </w:rPr>
      </w:pPr>
    </w:p>
    <w:sectPr w:rsidR="00EB3166" w:rsidRPr="007948DF" w:rsidSect="00821D43">
      <w:pgSz w:w="11906" w:h="16838"/>
      <w:pgMar w:top="284"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5297B8D" w16cid:durableId="215402D5"/>
  <w16cid:commentId w16cid:paraId="2CACC135" w16cid:durableId="2153FF84"/>
  <w16cid:commentId w16cid:paraId="0BB8084A" w16cid:durableId="2153FF85"/>
  <w16cid:commentId w16cid:paraId="00D2431D" w16cid:durableId="2153FF86"/>
  <w16cid:commentId w16cid:paraId="58B4A551" w16cid:durableId="2153FFE1"/>
  <w16cid:commentId w16cid:paraId="402CC331" w16cid:durableId="2153FF87"/>
  <w16cid:commentId w16cid:paraId="6DE3EA2D" w16cid:durableId="2153FF88"/>
  <w16cid:commentId w16cid:paraId="56C1D05B" w16cid:durableId="2153FF89"/>
  <w16cid:commentId w16cid:paraId="3649EE49" w16cid:durableId="2153FF8A"/>
  <w16cid:commentId w16cid:paraId="372BF57A" w16cid:durableId="2153FF8B"/>
  <w16cid:commentId w16cid:paraId="3CAE2404" w16cid:durableId="2153FF8C"/>
  <w16cid:commentId w16cid:paraId="0C4CF5D8" w16cid:durableId="2153FF8D"/>
  <w16cid:commentId w16cid:paraId="45865770" w16cid:durableId="21540186"/>
  <w16cid:commentId w16cid:paraId="237FCBAA" w16cid:durableId="2153FF8E"/>
  <w16cid:commentId w16cid:paraId="200FBAE9" w16cid:durableId="2153FF8F"/>
  <w16cid:commentId w16cid:paraId="4879CFAA" w16cid:durableId="2153FF90"/>
  <w16cid:commentId w16cid:paraId="05BFEF2D" w16cid:durableId="215400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92F2D" w14:textId="77777777" w:rsidR="002816F9" w:rsidRDefault="002816F9" w:rsidP="00600136">
      <w:r>
        <w:separator/>
      </w:r>
    </w:p>
  </w:endnote>
  <w:endnote w:type="continuationSeparator" w:id="0">
    <w:p w14:paraId="1831D035" w14:textId="77777777" w:rsidR="002816F9" w:rsidRDefault="002816F9" w:rsidP="0060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Liberation Sans">
    <w:altName w:val="MS UI Gothic"/>
    <w:panose1 w:val="00000000000000000000"/>
    <w:charset w:val="EE"/>
    <w:family w:val="modern"/>
    <w:notTrueType/>
    <w:pitch w:val="default"/>
    <w:sig w:usb0="00000000" w:usb1="08070000" w:usb2="00000010" w:usb3="00000000" w:csb0="00020003"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27C4A" w14:textId="77777777" w:rsidR="00600136" w:rsidRDefault="0060013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92A6C" w14:textId="77777777" w:rsidR="00600136" w:rsidRDefault="0060013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CF2CA" w14:textId="77777777" w:rsidR="00600136" w:rsidRDefault="0060013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9EBC4" w14:textId="77777777" w:rsidR="002816F9" w:rsidRDefault="002816F9" w:rsidP="00600136">
      <w:r>
        <w:separator/>
      </w:r>
    </w:p>
  </w:footnote>
  <w:footnote w:type="continuationSeparator" w:id="0">
    <w:p w14:paraId="7EA13BC5" w14:textId="77777777" w:rsidR="002816F9" w:rsidRDefault="002816F9" w:rsidP="00600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94CC" w14:textId="77777777" w:rsidR="00600136" w:rsidRDefault="00600136">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13A0BD" w14:textId="77777777" w:rsidR="00600136" w:rsidRDefault="00600136">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95039" w14:textId="77777777" w:rsidR="00600136" w:rsidRDefault="0060013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0000002"/>
    <w:lvl w:ilvl="0" w:tplc="1DD2882E">
      <w:start w:val="1"/>
      <w:numFmt w:val="bullet"/>
      <w:lvlText w:val=""/>
      <w:lvlJc w:val="left"/>
      <w:pPr>
        <w:ind w:left="720" w:hanging="360"/>
      </w:pPr>
      <w:rPr>
        <w:rFonts w:ascii="Symbol" w:hAnsi="Symbol"/>
      </w:rPr>
    </w:lvl>
    <w:lvl w:ilvl="1" w:tplc="D2EA1118">
      <w:start w:val="1"/>
      <w:numFmt w:val="bullet"/>
      <w:lvlText w:val="o"/>
      <w:lvlJc w:val="left"/>
      <w:pPr>
        <w:tabs>
          <w:tab w:val="num" w:pos="1440"/>
        </w:tabs>
        <w:ind w:left="1440" w:hanging="360"/>
      </w:pPr>
      <w:rPr>
        <w:rFonts w:ascii="Courier New" w:hAnsi="Courier New"/>
      </w:rPr>
    </w:lvl>
    <w:lvl w:ilvl="2" w:tplc="2A24FEF8">
      <w:start w:val="1"/>
      <w:numFmt w:val="bullet"/>
      <w:lvlText w:val=""/>
      <w:lvlJc w:val="left"/>
      <w:pPr>
        <w:tabs>
          <w:tab w:val="num" w:pos="2160"/>
        </w:tabs>
        <w:ind w:left="2160" w:hanging="360"/>
      </w:pPr>
      <w:rPr>
        <w:rFonts w:ascii="Wingdings" w:hAnsi="Wingdings"/>
      </w:rPr>
    </w:lvl>
    <w:lvl w:ilvl="3" w:tplc="26CE15F4">
      <w:start w:val="1"/>
      <w:numFmt w:val="bullet"/>
      <w:lvlText w:val=""/>
      <w:lvlJc w:val="left"/>
      <w:pPr>
        <w:tabs>
          <w:tab w:val="num" w:pos="2880"/>
        </w:tabs>
        <w:ind w:left="2880" w:hanging="360"/>
      </w:pPr>
      <w:rPr>
        <w:rFonts w:ascii="Symbol" w:hAnsi="Symbol"/>
      </w:rPr>
    </w:lvl>
    <w:lvl w:ilvl="4" w:tplc="71C2ACE2">
      <w:start w:val="1"/>
      <w:numFmt w:val="bullet"/>
      <w:lvlText w:val="o"/>
      <w:lvlJc w:val="left"/>
      <w:pPr>
        <w:tabs>
          <w:tab w:val="num" w:pos="3600"/>
        </w:tabs>
        <w:ind w:left="3600" w:hanging="360"/>
      </w:pPr>
      <w:rPr>
        <w:rFonts w:ascii="Courier New" w:hAnsi="Courier New"/>
      </w:rPr>
    </w:lvl>
    <w:lvl w:ilvl="5" w:tplc="E09661AC">
      <w:start w:val="1"/>
      <w:numFmt w:val="bullet"/>
      <w:lvlText w:val=""/>
      <w:lvlJc w:val="left"/>
      <w:pPr>
        <w:tabs>
          <w:tab w:val="num" w:pos="4320"/>
        </w:tabs>
        <w:ind w:left="4320" w:hanging="360"/>
      </w:pPr>
      <w:rPr>
        <w:rFonts w:ascii="Wingdings" w:hAnsi="Wingdings"/>
      </w:rPr>
    </w:lvl>
    <w:lvl w:ilvl="6" w:tplc="7E7CC59A">
      <w:start w:val="1"/>
      <w:numFmt w:val="bullet"/>
      <w:lvlText w:val=""/>
      <w:lvlJc w:val="left"/>
      <w:pPr>
        <w:tabs>
          <w:tab w:val="num" w:pos="5040"/>
        </w:tabs>
        <w:ind w:left="5040" w:hanging="360"/>
      </w:pPr>
      <w:rPr>
        <w:rFonts w:ascii="Symbol" w:hAnsi="Symbol"/>
      </w:rPr>
    </w:lvl>
    <w:lvl w:ilvl="7" w:tplc="44EC965A">
      <w:start w:val="1"/>
      <w:numFmt w:val="bullet"/>
      <w:lvlText w:val="o"/>
      <w:lvlJc w:val="left"/>
      <w:pPr>
        <w:tabs>
          <w:tab w:val="num" w:pos="5760"/>
        </w:tabs>
        <w:ind w:left="5760" w:hanging="360"/>
      </w:pPr>
      <w:rPr>
        <w:rFonts w:ascii="Courier New" w:hAnsi="Courier New"/>
      </w:rPr>
    </w:lvl>
    <w:lvl w:ilvl="8" w:tplc="9CD04B6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E01E5C2A"/>
    <w:name w:val="WW8Num3"/>
    <w:lvl w:ilvl="0">
      <w:start w:val="1"/>
      <w:numFmt w:val="decimal"/>
      <w:lvlText w:val="%1."/>
      <w:lvlJc w:val="left"/>
      <w:pPr>
        <w:tabs>
          <w:tab w:val="num" w:pos="0"/>
        </w:tabs>
        <w:ind w:left="927" w:hanging="360"/>
      </w:pPr>
      <w:rPr>
        <w:sz w:val="22"/>
        <w:vertAlign w:val="superscript"/>
      </w:rPr>
    </w:lvl>
    <w:lvl w:ilvl="1">
      <w:start w:val="3"/>
      <w:numFmt w:val="decimal"/>
      <w:lvlText w:val="%1.%2"/>
      <w:lvlJc w:val="left"/>
      <w:pPr>
        <w:tabs>
          <w:tab w:val="num" w:pos="0"/>
        </w:tabs>
        <w:ind w:left="927" w:hanging="360"/>
      </w:pPr>
      <w:rPr>
        <w:rFonts w:ascii="Symbol" w:hAnsi="Symbol" w:cs="Symbol"/>
        <w:sz w:val="20"/>
        <w:vertAlign w:val="superscript"/>
      </w:rPr>
    </w:lvl>
    <w:lvl w:ilvl="2">
      <w:start w:val="1"/>
      <w:numFmt w:val="decimal"/>
      <w:lvlText w:val="%1.%2.%3"/>
      <w:lvlJc w:val="left"/>
      <w:pPr>
        <w:tabs>
          <w:tab w:val="num" w:pos="0"/>
        </w:tabs>
        <w:ind w:left="1287" w:hanging="720"/>
      </w:pPr>
      <w:rPr>
        <w:rFonts w:ascii="Symbol" w:hAnsi="Symbol" w:cs="Symbol"/>
        <w:sz w:val="20"/>
        <w:vertAlign w:val="superscript"/>
      </w:rPr>
    </w:lvl>
    <w:lvl w:ilvl="3">
      <w:start w:val="1"/>
      <w:numFmt w:val="decimal"/>
      <w:lvlText w:val="%1.%2.%3.%4"/>
      <w:lvlJc w:val="left"/>
      <w:pPr>
        <w:tabs>
          <w:tab w:val="num" w:pos="0"/>
        </w:tabs>
        <w:ind w:left="1647" w:hanging="1080"/>
      </w:pPr>
      <w:rPr>
        <w:rFonts w:ascii="Symbol" w:hAnsi="Symbol" w:cs="Symbol"/>
        <w:sz w:val="20"/>
        <w:vertAlign w:val="superscript"/>
      </w:rPr>
    </w:lvl>
    <w:lvl w:ilvl="4">
      <w:start w:val="1"/>
      <w:numFmt w:val="decimal"/>
      <w:lvlText w:val="%1.%2.%3.%4.%5"/>
      <w:lvlJc w:val="left"/>
      <w:pPr>
        <w:tabs>
          <w:tab w:val="num" w:pos="0"/>
        </w:tabs>
        <w:ind w:left="1647" w:hanging="1080"/>
      </w:pPr>
      <w:rPr>
        <w:rFonts w:ascii="Symbol" w:hAnsi="Symbol" w:cs="Symbol"/>
        <w:sz w:val="20"/>
        <w:vertAlign w:val="superscript"/>
      </w:rPr>
    </w:lvl>
    <w:lvl w:ilvl="5">
      <w:start w:val="1"/>
      <w:numFmt w:val="decimal"/>
      <w:lvlText w:val="%1.%2.%3.%4.%5.%6"/>
      <w:lvlJc w:val="left"/>
      <w:pPr>
        <w:tabs>
          <w:tab w:val="num" w:pos="0"/>
        </w:tabs>
        <w:ind w:left="2007" w:hanging="1440"/>
      </w:pPr>
      <w:rPr>
        <w:rFonts w:ascii="Symbol" w:hAnsi="Symbol" w:cs="Symbol"/>
        <w:sz w:val="20"/>
        <w:vertAlign w:val="superscript"/>
      </w:rPr>
    </w:lvl>
    <w:lvl w:ilvl="6">
      <w:start w:val="1"/>
      <w:numFmt w:val="decimal"/>
      <w:lvlText w:val="%1.%2.%3.%4.%5.%6.%7"/>
      <w:lvlJc w:val="left"/>
      <w:pPr>
        <w:tabs>
          <w:tab w:val="num" w:pos="0"/>
        </w:tabs>
        <w:ind w:left="2007" w:hanging="1440"/>
      </w:pPr>
      <w:rPr>
        <w:rFonts w:ascii="Symbol" w:hAnsi="Symbol" w:cs="Symbol"/>
        <w:sz w:val="20"/>
        <w:vertAlign w:val="superscript"/>
      </w:rPr>
    </w:lvl>
    <w:lvl w:ilvl="7">
      <w:start w:val="1"/>
      <w:numFmt w:val="decimal"/>
      <w:lvlText w:val="%1.%2.%3.%4.%5.%6.%7.%8"/>
      <w:lvlJc w:val="left"/>
      <w:pPr>
        <w:tabs>
          <w:tab w:val="num" w:pos="0"/>
        </w:tabs>
        <w:ind w:left="2367" w:hanging="1800"/>
      </w:pPr>
      <w:rPr>
        <w:rFonts w:ascii="Symbol" w:hAnsi="Symbol" w:cs="Symbol"/>
        <w:sz w:val="20"/>
        <w:vertAlign w:val="superscript"/>
      </w:rPr>
    </w:lvl>
    <w:lvl w:ilvl="8">
      <w:start w:val="1"/>
      <w:numFmt w:val="decimal"/>
      <w:lvlText w:val="%1.%2.%3.%4.%5.%6.%7.%8.%9"/>
      <w:lvlJc w:val="left"/>
      <w:pPr>
        <w:tabs>
          <w:tab w:val="num" w:pos="0"/>
        </w:tabs>
        <w:ind w:left="2367" w:hanging="1800"/>
      </w:pPr>
      <w:rPr>
        <w:rFonts w:ascii="Symbol" w:hAnsi="Symbol" w:cs="Symbol"/>
        <w:sz w:val="20"/>
        <w:vertAlign w:val="superscript"/>
      </w:rPr>
    </w:lvl>
  </w:abstractNum>
  <w:abstractNum w:abstractNumId="2" w15:restartNumberingAfterBreak="0">
    <w:nsid w:val="00000019"/>
    <w:multiLevelType w:val="multilevel"/>
    <w:tmpl w:val="00000019"/>
    <w:name w:val="WW8Num24"/>
    <w:lvl w:ilvl="0">
      <w:start w:val="1"/>
      <w:numFmt w:val="decimal"/>
      <w:lvlText w:val="%1)"/>
      <w:lvlJc w:val="left"/>
      <w:pPr>
        <w:tabs>
          <w:tab w:val="num" w:pos="0"/>
        </w:tabs>
        <w:ind w:left="786" w:hanging="360"/>
      </w:pPr>
      <w:rPr>
        <w:rFonts w:cs="Arial"/>
      </w:rPr>
    </w:lvl>
    <w:lvl w:ilvl="1">
      <w:start w:val="1"/>
      <w:numFmt w:val="lowerLetter"/>
      <w:lvlText w:val="%2."/>
      <w:lvlJc w:val="left"/>
      <w:pPr>
        <w:tabs>
          <w:tab w:val="num" w:pos="0"/>
        </w:tabs>
        <w:ind w:left="1506" w:hanging="360"/>
      </w:pPr>
      <w:rPr>
        <w:rFonts w:cs="Times New Roman"/>
      </w:rPr>
    </w:lvl>
    <w:lvl w:ilvl="2">
      <w:start w:val="1"/>
      <w:numFmt w:val="lowerRoman"/>
      <w:lvlText w:val="%3."/>
      <w:lvlJc w:val="right"/>
      <w:pPr>
        <w:tabs>
          <w:tab w:val="num" w:pos="0"/>
        </w:tabs>
        <w:ind w:left="2226" w:hanging="180"/>
      </w:pPr>
      <w:rPr>
        <w:rFonts w:cs="Times New Roman"/>
      </w:rPr>
    </w:lvl>
    <w:lvl w:ilvl="3">
      <w:start w:val="1"/>
      <w:numFmt w:val="decimal"/>
      <w:lvlText w:val="%4."/>
      <w:lvlJc w:val="left"/>
      <w:pPr>
        <w:tabs>
          <w:tab w:val="num" w:pos="0"/>
        </w:tabs>
        <w:ind w:left="2946" w:hanging="360"/>
      </w:pPr>
      <w:rPr>
        <w:rFonts w:cs="Times New Roman"/>
      </w:rPr>
    </w:lvl>
    <w:lvl w:ilvl="4">
      <w:start w:val="1"/>
      <w:numFmt w:val="lowerLetter"/>
      <w:lvlText w:val="%5."/>
      <w:lvlJc w:val="left"/>
      <w:pPr>
        <w:tabs>
          <w:tab w:val="num" w:pos="0"/>
        </w:tabs>
        <w:ind w:left="3666" w:hanging="360"/>
      </w:pPr>
      <w:rPr>
        <w:rFonts w:cs="Times New Roman"/>
      </w:rPr>
    </w:lvl>
    <w:lvl w:ilvl="5">
      <w:start w:val="1"/>
      <w:numFmt w:val="lowerRoman"/>
      <w:lvlText w:val="%6."/>
      <w:lvlJc w:val="right"/>
      <w:pPr>
        <w:tabs>
          <w:tab w:val="num" w:pos="0"/>
        </w:tabs>
        <w:ind w:left="4386" w:hanging="180"/>
      </w:pPr>
      <w:rPr>
        <w:rFonts w:cs="Times New Roman"/>
      </w:rPr>
    </w:lvl>
    <w:lvl w:ilvl="6">
      <w:start w:val="1"/>
      <w:numFmt w:val="decimal"/>
      <w:lvlText w:val="%7."/>
      <w:lvlJc w:val="left"/>
      <w:pPr>
        <w:tabs>
          <w:tab w:val="num" w:pos="0"/>
        </w:tabs>
        <w:ind w:left="5106" w:hanging="360"/>
      </w:pPr>
      <w:rPr>
        <w:rFonts w:cs="Times New Roman"/>
      </w:rPr>
    </w:lvl>
    <w:lvl w:ilvl="7">
      <w:start w:val="1"/>
      <w:numFmt w:val="lowerLetter"/>
      <w:lvlText w:val="%8."/>
      <w:lvlJc w:val="left"/>
      <w:pPr>
        <w:tabs>
          <w:tab w:val="num" w:pos="0"/>
        </w:tabs>
        <w:ind w:left="5826" w:hanging="360"/>
      </w:pPr>
      <w:rPr>
        <w:rFonts w:cs="Times New Roman"/>
      </w:rPr>
    </w:lvl>
    <w:lvl w:ilvl="8">
      <w:start w:val="1"/>
      <w:numFmt w:val="lowerRoman"/>
      <w:lvlText w:val="%9."/>
      <w:lvlJc w:val="right"/>
      <w:pPr>
        <w:tabs>
          <w:tab w:val="num" w:pos="0"/>
        </w:tabs>
        <w:ind w:left="6546" w:hanging="180"/>
      </w:pPr>
      <w:rPr>
        <w:rFonts w:cs="Times New Roman"/>
      </w:rPr>
    </w:lvl>
  </w:abstractNum>
  <w:abstractNum w:abstractNumId="3" w15:restartNumberingAfterBreak="0">
    <w:nsid w:val="0E9C2948"/>
    <w:multiLevelType w:val="multilevel"/>
    <w:tmpl w:val="D1C282AE"/>
    <w:lvl w:ilvl="0">
      <w:start w:val="7"/>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4"/>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4" w15:restartNumberingAfterBreak="0">
    <w:nsid w:val="0EC85247"/>
    <w:multiLevelType w:val="multilevel"/>
    <w:tmpl w:val="FB686C94"/>
    <w:lvl w:ilvl="0">
      <w:start w:val="8"/>
      <w:numFmt w:val="decimal"/>
      <w:lvlText w:val="%1"/>
      <w:lvlJc w:val="left"/>
      <w:pPr>
        <w:ind w:left="360" w:hanging="360"/>
      </w:pPr>
      <w:rPr>
        <w:rFonts w:cs="Times New Roman"/>
      </w:rPr>
    </w:lvl>
    <w:lvl w:ilvl="1">
      <w:start w:val="1"/>
      <w:numFmt w:val="decimal"/>
      <w:lvlText w:val="%1.%2"/>
      <w:lvlJc w:val="left"/>
      <w:pPr>
        <w:ind w:left="1068" w:hanging="360"/>
      </w:pPr>
      <w:rPr>
        <w:rFonts w:cs="Times New Roman"/>
      </w:rPr>
    </w:lvl>
    <w:lvl w:ilvl="2">
      <w:start w:val="1"/>
      <w:numFmt w:val="decimal"/>
      <w:lvlText w:val="%1.%2.%3"/>
      <w:lvlJc w:val="left"/>
      <w:pPr>
        <w:ind w:left="2136" w:hanging="720"/>
      </w:pPr>
      <w:rPr>
        <w:rFonts w:cs="Times New Roman"/>
      </w:rPr>
    </w:lvl>
    <w:lvl w:ilvl="3">
      <w:start w:val="1"/>
      <w:numFmt w:val="decimalZero"/>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5" w15:restartNumberingAfterBreak="0">
    <w:nsid w:val="131F48DB"/>
    <w:multiLevelType w:val="multilevel"/>
    <w:tmpl w:val="86A4D8AE"/>
    <w:lvl w:ilvl="0">
      <w:start w:val="7"/>
      <w:numFmt w:val="decimal"/>
      <w:lvlText w:val="%1"/>
      <w:lvlJc w:val="left"/>
      <w:pPr>
        <w:ind w:left="480" w:hanging="480"/>
      </w:pPr>
      <w:rPr>
        <w:rFonts w:cs="Times New Roman"/>
      </w:rPr>
    </w:lvl>
    <w:lvl w:ilvl="1">
      <w:start w:val="3"/>
      <w:numFmt w:val="decimal"/>
      <w:lvlText w:val="%1.%2"/>
      <w:lvlJc w:val="left"/>
      <w:pPr>
        <w:ind w:left="840" w:hanging="48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6" w15:restartNumberingAfterBreak="0">
    <w:nsid w:val="133C23F3"/>
    <w:multiLevelType w:val="multilevel"/>
    <w:tmpl w:val="F154ACEA"/>
    <w:lvl w:ilvl="0">
      <w:start w:val="7"/>
      <w:numFmt w:val="decimal"/>
      <w:lvlText w:val="%1"/>
      <w:lvlJc w:val="left"/>
      <w:pPr>
        <w:ind w:left="480" w:hanging="480"/>
      </w:pPr>
      <w:rPr>
        <w:rFonts w:cs="Times New Roman" w:hint="default"/>
      </w:rPr>
    </w:lvl>
    <w:lvl w:ilvl="1">
      <w:start w:val="6"/>
      <w:numFmt w:val="decimal"/>
      <w:lvlText w:val="%1.%2"/>
      <w:lvlJc w:val="left"/>
      <w:pPr>
        <w:ind w:left="840" w:hanging="480"/>
      </w:pPr>
      <w:rPr>
        <w:rFonts w:cs="Times New Roman" w:hint="default"/>
      </w:rPr>
    </w:lvl>
    <w:lvl w:ilvl="2">
      <w:start w:val="4"/>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15:restartNumberingAfterBreak="0">
    <w:nsid w:val="23AF2053"/>
    <w:multiLevelType w:val="multilevel"/>
    <w:tmpl w:val="AFD640AC"/>
    <w:lvl w:ilvl="0">
      <w:start w:val="3"/>
      <w:numFmt w:val="decimal"/>
      <w:lvlText w:val="%1"/>
      <w:lvlJc w:val="left"/>
      <w:pPr>
        <w:ind w:left="360" w:hanging="360"/>
      </w:pPr>
      <w:rPr>
        <w:rFonts w:cs="Times New Roman"/>
      </w:rPr>
    </w:lvl>
    <w:lvl w:ilvl="1">
      <w:start w:val="7"/>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8" w15:restartNumberingAfterBreak="0">
    <w:nsid w:val="2451784B"/>
    <w:multiLevelType w:val="multilevel"/>
    <w:tmpl w:val="4AEA6B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A7100E"/>
    <w:multiLevelType w:val="singleLevel"/>
    <w:tmpl w:val="041B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1BA4AD4"/>
    <w:multiLevelType w:val="multilevel"/>
    <w:tmpl w:val="FB686C94"/>
    <w:lvl w:ilvl="0">
      <w:start w:val="8"/>
      <w:numFmt w:val="decimal"/>
      <w:lvlText w:val="%1"/>
      <w:lvlJc w:val="left"/>
      <w:pPr>
        <w:ind w:left="360" w:hanging="360"/>
      </w:pPr>
      <w:rPr>
        <w:rFonts w:cs="Times New Roman"/>
      </w:rPr>
    </w:lvl>
    <w:lvl w:ilvl="1">
      <w:start w:val="1"/>
      <w:numFmt w:val="decimal"/>
      <w:lvlText w:val="%1.%2"/>
      <w:lvlJc w:val="left"/>
      <w:pPr>
        <w:ind w:left="1068" w:hanging="360"/>
      </w:pPr>
      <w:rPr>
        <w:rFonts w:cs="Times New Roman"/>
      </w:rPr>
    </w:lvl>
    <w:lvl w:ilvl="2">
      <w:start w:val="1"/>
      <w:numFmt w:val="decimal"/>
      <w:lvlText w:val="%1.%2.%3"/>
      <w:lvlJc w:val="left"/>
      <w:pPr>
        <w:ind w:left="2136" w:hanging="720"/>
      </w:pPr>
      <w:rPr>
        <w:rFonts w:cs="Times New Roman"/>
      </w:rPr>
    </w:lvl>
    <w:lvl w:ilvl="3">
      <w:start w:val="1"/>
      <w:numFmt w:val="decimalZero"/>
      <w:lvlText w:val="%1.%2.%3.%4"/>
      <w:lvlJc w:val="left"/>
      <w:pPr>
        <w:ind w:left="2844" w:hanging="72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620" w:hanging="1080"/>
      </w:pPr>
      <w:rPr>
        <w:rFonts w:cs="Times New Roman"/>
      </w:rPr>
    </w:lvl>
    <w:lvl w:ilvl="6">
      <w:start w:val="1"/>
      <w:numFmt w:val="decimal"/>
      <w:lvlText w:val="%1.%2.%3.%4.%5.%6.%7"/>
      <w:lvlJc w:val="left"/>
      <w:pPr>
        <w:ind w:left="5688" w:hanging="1440"/>
      </w:pPr>
      <w:rPr>
        <w:rFonts w:cs="Times New Roman"/>
      </w:rPr>
    </w:lvl>
    <w:lvl w:ilvl="7">
      <w:start w:val="1"/>
      <w:numFmt w:val="decimal"/>
      <w:lvlText w:val="%1.%2.%3.%4.%5.%6.%7.%8"/>
      <w:lvlJc w:val="left"/>
      <w:pPr>
        <w:ind w:left="6396" w:hanging="1440"/>
      </w:pPr>
      <w:rPr>
        <w:rFonts w:cs="Times New Roman"/>
      </w:rPr>
    </w:lvl>
    <w:lvl w:ilvl="8">
      <w:start w:val="1"/>
      <w:numFmt w:val="decimal"/>
      <w:lvlText w:val="%1.%2.%3.%4.%5.%6.%7.%8.%9"/>
      <w:lvlJc w:val="left"/>
      <w:pPr>
        <w:ind w:left="7464" w:hanging="1800"/>
      </w:pPr>
      <w:rPr>
        <w:rFonts w:cs="Times New Roman"/>
      </w:rPr>
    </w:lvl>
  </w:abstractNum>
  <w:abstractNum w:abstractNumId="11" w15:restartNumberingAfterBreak="0">
    <w:nsid w:val="44780504"/>
    <w:multiLevelType w:val="multilevel"/>
    <w:tmpl w:val="32F8BD46"/>
    <w:lvl w:ilvl="0">
      <w:start w:val="2"/>
      <w:numFmt w:val="decimal"/>
      <w:lvlText w:val="%1"/>
      <w:lvlJc w:val="left"/>
      <w:pPr>
        <w:ind w:left="660" w:hanging="660"/>
      </w:pPr>
      <w:rPr>
        <w:rFonts w:hint="default"/>
      </w:rPr>
    </w:lvl>
    <w:lvl w:ilvl="1">
      <w:start w:val="2"/>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2" w15:restartNumberingAfterBreak="0">
    <w:nsid w:val="475B2886"/>
    <w:multiLevelType w:val="hybridMultilevel"/>
    <w:tmpl w:val="087A9524"/>
    <w:lvl w:ilvl="0" w:tplc="B0D43A8A">
      <w:start w:val="2"/>
      <w:numFmt w:val="bullet"/>
      <w:lvlText w:val="-"/>
      <w:lvlJc w:val="left"/>
      <w:pPr>
        <w:ind w:left="1920" w:hanging="360"/>
      </w:pPr>
      <w:rPr>
        <w:rFonts w:ascii="Calibri" w:eastAsia="Times New Roman" w:hAnsi="Calibri" w:cs="Arial" w:hint="default"/>
      </w:rPr>
    </w:lvl>
    <w:lvl w:ilvl="1" w:tplc="041B0003" w:tentative="1">
      <w:start w:val="1"/>
      <w:numFmt w:val="bullet"/>
      <w:lvlText w:val="o"/>
      <w:lvlJc w:val="left"/>
      <w:pPr>
        <w:ind w:left="2640" w:hanging="360"/>
      </w:pPr>
      <w:rPr>
        <w:rFonts w:ascii="Courier New" w:hAnsi="Courier New" w:cs="Courier New" w:hint="default"/>
      </w:rPr>
    </w:lvl>
    <w:lvl w:ilvl="2" w:tplc="041B0005" w:tentative="1">
      <w:start w:val="1"/>
      <w:numFmt w:val="bullet"/>
      <w:lvlText w:val=""/>
      <w:lvlJc w:val="left"/>
      <w:pPr>
        <w:ind w:left="3360" w:hanging="360"/>
      </w:pPr>
      <w:rPr>
        <w:rFonts w:ascii="Wingdings" w:hAnsi="Wingdings" w:hint="default"/>
      </w:rPr>
    </w:lvl>
    <w:lvl w:ilvl="3" w:tplc="041B0001" w:tentative="1">
      <w:start w:val="1"/>
      <w:numFmt w:val="bullet"/>
      <w:lvlText w:val=""/>
      <w:lvlJc w:val="left"/>
      <w:pPr>
        <w:ind w:left="4080" w:hanging="360"/>
      </w:pPr>
      <w:rPr>
        <w:rFonts w:ascii="Symbol" w:hAnsi="Symbol" w:hint="default"/>
      </w:rPr>
    </w:lvl>
    <w:lvl w:ilvl="4" w:tplc="041B0003" w:tentative="1">
      <w:start w:val="1"/>
      <w:numFmt w:val="bullet"/>
      <w:lvlText w:val="o"/>
      <w:lvlJc w:val="left"/>
      <w:pPr>
        <w:ind w:left="4800" w:hanging="360"/>
      </w:pPr>
      <w:rPr>
        <w:rFonts w:ascii="Courier New" w:hAnsi="Courier New" w:cs="Courier New" w:hint="default"/>
      </w:rPr>
    </w:lvl>
    <w:lvl w:ilvl="5" w:tplc="041B0005" w:tentative="1">
      <w:start w:val="1"/>
      <w:numFmt w:val="bullet"/>
      <w:lvlText w:val=""/>
      <w:lvlJc w:val="left"/>
      <w:pPr>
        <w:ind w:left="5520" w:hanging="360"/>
      </w:pPr>
      <w:rPr>
        <w:rFonts w:ascii="Wingdings" w:hAnsi="Wingdings" w:hint="default"/>
      </w:rPr>
    </w:lvl>
    <w:lvl w:ilvl="6" w:tplc="041B0001" w:tentative="1">
      <w:start w:val="1"/>
      <w:numFmt w:val="bullet"/>
      <w:lvlText w:val=""/>
      <w:lvlJc w:val="left"/>
      <w:pPr>
        <w:ind w:left="6240" w:hanging="360"/>
      </w:pPr>
      <w:rPr>
        <w:rFonts w:ascii="Symbol" w:hAnsi="Symbol" w:hint="default"/>
      </w:rPr>
    </w:lvl>
    <w:lvl w:ilvl="7" w:tplc="041B0003" w:tentative="1">
      <w:start w:val="1"/>
      <w:numFmt w:val="bullet"/>
      <w:lvlText w:val="o"/>
      <w:lvlJc w:val="left"/>
      <w:pPr>
        <w:ind w:left="6960" w:hanging="360"/>
      </w:pPr>
      <w:rPr>
        <w:rFonts w:ascii="Courier New" w:hAnsi="Courier New" w:cs="Courier New" w:hint="default"/>
      </w:rPr>
    </w:lvl>
    <w:lvl w:ilvl="8" w:tplc="041B0005" w:tentative="1">
      <w:start w:val="1"/>
      <w:numFmt w:val="bullet"/>
      <w:lvlText w:val=""/>
      <w:lvlJc w:val="left"/>
      <w:pPr>
        <w:ind w:left="7680" w:hanging="360"/>
      </w:pPr>
      <w:rPr>
        <w:rFonts w:ascii="Wingdings" w:hAnsi="Wingdings" w:hint="default"/>
      </w:rPr>
    </w:lvl>
  </w:abstractNum>
  <w:abstractNum w:abstractNumId="13" w15:restartNumberingAfterBreak="0">
    <w:nsid w:val="4DAE6391"/>
    <w:multiLevelType w:val="multilevel"/>
    <w:tmpl w:val="D7FEAE5C"/>
    <w:lvl w:ilvl="0">
      <w:start w:val="4"/>
      <w:numFmt w:val="decimal"/>
      <w:lvlText w:val="%1"/>
      <w:lvlJc w:val="left"/>
      <w:pPr>
        <w:ind w:left="360" w:hanging="360"/>
      </w:pPr>
      <w:rPr>
        <w:rFonts w:cs="Times New Roman"/>
      </w:rPr>
    </w:lvl>
    <w:lvl w:ilvl="1">
      <w:start w:val="2"/>
      <w:numFmt w:val="decimal"/>
      <w:lvlText w:val="%1.%2"/>
      <w:lvlJc w:val="left"/>
      <w:pPr>
        <w:ind w:left="786" w:hanging="360"/>
      </w:pPr>
      <w:rPr>
        <w:rFonts w:cs="Times New Roman"/>
      </w:rPr>
    </w:lvl>
    <w:lvl w:ilvl="2">
      <w:start w:val="1"/>
      <w:numFmt w:val="decimal"/>
      <w:lvlText w:val="%1.%2.%3"/>
      <w:lvlJc w:val="left"/>
      <w:pPr>
        <w:ind w:left="1572" w:hanging="720"/>
      </w:pPr>
      <w:rPr>
        <w:rFonts w:cs="Times New Roman"/>
      </w:rPr>
    </w:lvl>
    <w:lvl w:ilvl="3">
      <w:start w:val="1"/>
      <w:numFmt w:val="decimal"/>
      <w:lvlText w:val="%1.%2.%3.%4"/>
      <w:lvlJc w:val="left"/>
      <w:pPr>
        <w:ind w:left="1998" w:hanging="720"/>
      </w:pPr>
      <w:rPr>
        <w:rFonts w:cs="Times New Roman"/>
      </w:rPr>
    </w:lvl>
    <w:lvl w:ilvl="4">
      <w:start w:val="1"/>
      <w:numFmt w:val="decimal"/>
      <w:lvlText w:val="%1.%2.%3.%4.%5"/>
      <w:lvlJc w:val="left"/>
      <w:pPr>
        <w:ind w:left="2784" w:hanging="1080"/>
      </w:pPr>
      <w:rPr>
        <w:rFonts w:cs="Times New Roman"/>
      </w:rPr>
    </w:lvl>
    <w:lvl w:ilvl="5">
      <w:start w:val="1"/>
      <w:numFmt w:val="decimal"/>
      <w:lvlText w:val="%1.%2.%3.%4.%5.%6"/>
      <w:lvlJc w:val="left"/>
      <w:pPr>
        <w:ind w:left="3210" w:hanging="1080"/>
      </w:pPr>
      <w:rPr>
        <w:rFonts w:cs="Times New Roman"/>
      </w:rPr>
    </w:lvl>
    <w:lvl w:ilvl="6">
      <w:start w:val="1"/>
      <w:numFmt w:val="decimal"/>
      <w:lvlText w:val="%1.%2.%3.%4.%5.%6.%7"/>
      <w:lvlJc w:val="left"/>
      <w:pPr>
        <w:ind w:left="3996" w:hanging="1440"/>
      </w:pPr>
      <w:rPr>
        <w:rFonts w:cs="Times New Roman"/>
      </w:rPr>
    </w:lvl>
    <w:lvl w:ilvl="7">
      <w:start w:val="1"/>
      <w:numFmt w:val="decimal"/>
      <w:lvlText w:val="%1.%2.%3.%4.%5.%6.%7.%8"/>
      <w:lvlJc w:val="left"/>
      <w:pPr>
        <w:ind w:left="4422" w:hanging="1440"/>
      </w:pPr>
      <w:rPr>
        <w:rFonts w:cs="Times New Roman"/>
      </w:rPr>
    </w:lvl>
    <w:lvl w:ilvl="8">
      <w:start w:val="1"/>
      <w:numFmt w:val="decimal"/>
      <w:lvlText w:val="%1.%2.%3.%4.%5.%6.%7.%8.%9"/>
      <w:lvlJc w:val="left"/>
      <w:pPr>
        <w:ind w:left="5208" w:hanging="1800"/>
      </w:pPr>
      <w:rPr>
        <w:rFonts w:cs="Times New Roman"/>
      </w:rPr>
    </w:lvl>
  </w:abstractNum>
  <w:abstractNum w:abstractNumId="14" w15:restartNumberingAfterBreak="0">
    <w:nsid w:val="6E7835C8"/>
    <w:multiLevelType w:val="multilevel"/>
    <w:tmpl w:val="119E4ED2"/>
    <w:lvl w:ilvl="0">
      <w:start w:val="2"/>
      <w:numFmt w:val="decimal"/>
      <w:lvlText w:val="%1"/>
      <w:lvlJc w:val="left"/>
      <w:pPr>
        <w:ind w:left="495" w:hanging="495"/>
      </w:pPr>
      <w:rPr>
        <w:rFonts w:hint="default"/>
      </w:rPr>
    </w:lvl>
    <w:lvl w:ilvl="1">
      <w:start w:val="2"/>
      <w:numFmt w:val="decimal"/>
      <w:lvlText w:val="%1.%2"/>
      <w:lvlJc w:val="left"/>
      <w:pPr>
        <w:ind w:left="731" w:hanging="495"/>
      </w:pPr>
      <w:rPr>
        <w:rFonts w:hint="default"/>
      </w:rPr>
    </w:lvl>
    <w:lvl w:ilvl="2">
      <w:start w:val="1"/>
      <w:numFmt w:val="decimal"/>
      <w:lvlText w:val="%1.%2.%3"/>
      <w:lvlJc w:val="left"/>
      <w:pPr>
        <w:ind w:left="967" w:hanging="495"/>
      </w:pPr>
      <w:rPr>
        <w:rFonts w:hint="default"/>
      </w:rPr>
    </w:lvl>
    <w:lvl w:ilvl="3">
      <w:start w:val="2"/>
      <w:numFmt w:val="decimal"/>
      <w:lvlText w:val="%1.%2.%3.%4"/>
      <w:lvlJc w:val="left"/>
      <w:pPr>
        <w:ind w:left="1428" w:hanging="720"/>
      </w:pPr>
      <w:rPr>
        <w:rFonts w:hint="default"/>
      </w:rPr>
    </w:lvl>
    <w:lvl w:ilvl="4">
      <w:start w:val="1"/>
      <w:numFmt w:val="decimal"/>
      <w:lvlText w:val="%1.%2.%3.%4.%5"/>
      <w:lvlJc w:val="left"/>
      <w:pPr>
        <w:ind w:left="1664" w:hanging="72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496" w:hanging="1080"/>
      </w:pPr>
      <w:rPr>
        <w:rFonts w:hint="default"/>
      </w:rPr>
    </w:lvl>
    <w:lvl w:ilvl="7">
      <w:start w:val="1"/>
      <w:numFmt w:val="decimal"/>
      <w:lvlText w:val="%1.%2.%3.%4.%5.%6.%7.%8"/>
      <w:lvlJc w:val="left"/>
      <w:pPr>
        <w:ind w:left="2732" w:hanging="1080"/>
      </w:pPr>
      <w:rPr>
        <w:rFonts w:hint="default"/>
      </w:rPr>
    </w:lvl>
    <w:lvl w:ilvl="8">
      <w:start w:val="1"/>
      <w:numFmt w:val="decimal"/>
      <w:lvlText w:val="%1.%2.%3.%4.%5.%6.%7.%8.%9"/>
      <w:lvlJc w:val="left"/>
      <w:pPr>
        <w:ind w:left="3328" w:hanging="1440"/>
      </w:pPr>
      <w:rPr>
        <w:rFonts w:hint="default"/>
      </w:rPr>
    </w:lvl>
  </w:abstractNum>
  <w:num w:numId="1">
    <w:abstractNumId w:val="9"/>
  </w:num>
  <w:num w:numId="2">
    <w:abstractNumId w:val="7"/>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7"/>
    </w:lvlOverride>
    <w:lvlOverride w:ilvl="1">
      <w:startOverride w:val="3"/>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4"/>
  </w:num>
  <w:num w:numId="9">
    <w:abstractNumId w:val="12"/>
  </w:num>
  <w:num w:numId="10">
    <w:abstractNumId w:val="2"/>
  </w:num>
  <w:num w:numId="11">
    <w:abstractNumId w:val="4"/>
  </w:num>
  <w:num w:numId="12">
    <w:abstractNumId w:val="8"/>
  </w:num>
  <w:num w:numId="13">
    <w:abstractNumId w:val="11"/>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75E"/>
    <w:rsid w:val="00021422"/>
    <w:rsid w:val="00043D76"/>
    <w:rsid w:val="00055EF5"/>
    <w:rsid w:val="00080462"/>
    <w:rsid w:val="00082CCE"/>
    <w:rsid w:val="0009120F"/>
    <w:rsid w:val="0009391D"/>
    <w:rsid w:val="000C443C"/>
    <w:rsid w:val="000D12E9"/>
    <w:rsid w:val="000F06B9"/>
    <w:rsid w:val="000F3CC3"/>
    <w:rsid w:val="00111C61"/>
    <w:rsid w:val="00152184"/>
    <w:rsid w:val="00184DE5"/>
    <w:rsid w:val="001A6577"/>
    <w:rsid w:val="001E3552"/>
    <w:rsid w:val="00231874"/>
    <w:rsid w:val="00235ACE"/>
    <w:rsid w:val="002816F9"/>
    <w:rsid w:val="002B0C89"/>
    <w:rsid w:val="002B2355"/>
    <w:rsid w:val="002B3C53"/>
    <w:rsid w:val="002B40D0"/>
    <w:rsid w:val="002B6B6F"/>
    <w:rsid w:val="002C3F4E"/>
    <w:rsid w:val="002D7FD7"/>
    <w:rsid w:val="00341DDB"/>
    <w:rsid w:val="0037252C"/>
    <w:rsid w:val="00372BC0"/>
    <w:rsid w:val="00377509"/>
    <w:rsid w:val="00380A74"/>
    <w:rsid w:val="003A65B3"/>
    <w:rsid w:val="003B6AD6"/>
    <w:rsid w:val="003C0CD8"/>
    <w:rsid w:val="003F0764"/>
    <w:rsid w:val="00416279"/>
    <w:rsid w:val="0046232A"/>
    <w:rsid w:val="00467D6D"/>
    <w:rsid w:val="004B3CC7"/>
    <w:rsid w:val="004C275F"/>
    <w:rsid w:val="004D1F5E"/>
    <w:rsid w:val="004F006B"/>
    <w:rsid w:val="004F2D09"/>
    <w:rsid w:val="004F6199"/>
    <w:rsid w:val="005625DE"/>
    <w:rsid w:val="005769F3"/>
    <w:rsid w:val="00594CAE"/>
    <w:rsid w:val="00600136"/>
    <w:rsid w:val="00626230"/>
    <w:rsid w:val="0066348B"/>
    <w:rsid w:val="006700DF"/>
    <w:rsid w:val="006931F6"/>
    <w:rsid w:val="006A629C"/>
    <w:rsid w:val="006B05CC"/>
    <w:rsid w:val="006C2BF4"/>
    <w:rsid w:val="006E7E86"/>
    <w:rsid w:val="007038DE"/>
    <w:rsid w:val="007542E4"/>
    <w:rsid w:val="007948DF"/>
    <w:rsid w:val="007E6251"/>
    <w:rsid w:val="007F5D08"/>
    <w:rsid w:val="008018E6"/>
    <w:rsid w:val="00801A07"/>
    <w:rsid w:val="00801DE1"/>
    <w:rsid w:val="00821D43"/>
    <w:rsid w:val="008471C1"/>
    <w:rsid w:val="00847D6F"/>
    <w:rsid w:val="00861FEE"/>
    <w:rsid w:val="008B03E1"/>
    <w:rsid w:val="0090607B"/>
    <w:rsid w:val="00911FF7"/>
    <w:rsid w:val="009275B2"/>
    <w:rsid w:val="0094038F"/>
    <w:rsid w:val="0094074E"/>
    <w:rsid w:val="009451A9"/>
    <w:rsid w:val="00952B16"/>
    <w:rsid w:val="00954B84"/>
    <w:rsid w:val="0096029F"/>
    <w:rsid w:val="00971F06"/>
    <w:rsid w:val="00987638"/>
    <w:rsid w:val="0099675E"/>
    <w:rsid w:val="009B6A8F"/>
    <w:rsid w:val="009F3C99"/>
    <w:rsid w:val="00A10AB6"/>
    <w:rsid w:val="00A26355"/>
    <w:rsid w:val="00A33590"/>
    <w:rsid w:val="00A349E4"/>
    <w:rsid w:val="00A358DE"/>
    <w:rsid w:val="00A36D4D"/>
    <w:rsid w:val="00A61B58"/>
    <w:rsid w:val="00A73E72"/>
    <w:rsid w:val="00AB1A76"/>
    <w:rsid w:val="00AB1CB9"/>
    <w:rsid w:val="00AE5728"/>
    <w:rsid w:val="00B20F69"/>
    <w:rsid w:val="00B32B83"/>
    <w:rsid w:val="00B51561"/>
    <w:rsid w:val="00B75E1F"/>
    <w:rsid w:val="00BB70DA"/>
    <w:rsid w:val="00BC1287"/>
    <w:rsid w:val="00BE7218"/>
    <w:rsid w:val="00BE7DA6"/>
    <w:rsid w:val="00C21CBA"/>
    <w:rsid w:val="00C578FB"/>
    <w:rsid w:val="00C61491"/>
    <w:rsid w:val="00C63D74"/>
    <w:rsid w:val="00C729A8"/>
    <w:rsid w:val="00C836FF"/>
    <w:rsid w:val="00D0413B"/>
    <w:rsid w:val="00D334D8"/>
    <w:rsid w:val="00D61F31"/>
    <w:rsid w:val="00D634F8"/>
    <w:rsid w:val="00D734B7"/>
    <w:rsid w:val="00D954BA"/>
    <w:rsid w:val="00E07727"/>
    <w:rsid w:val="00E177DA"/>
    <w:rsid w:val="00E221CB"/>
    <w:rsid w:val="00E25443"/>
    <w:rsid w:val="00E400A7"/>
    <w:rsid w:val="00E57AED"/>
    <w:rsid w:val="00EB3166"/>
    <w:rsid w:val="00F24DD7"/>
    <w:rsid w:val="00F25DDF"/>
    <w:rsid w:val="00F4534E"/>
    <w:rsid w:val="00F5599D"/>
    <w:rsid w:val="00F729EE"/>
    <w:rsid w:val="00F82C38"/>
    <w:rsid w:val="00FB2AFE"/>
    <w:rsid w:val="00FC26FE"/>
    <w:rsid w:val="00FD72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3D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9675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
    <w:qFormat/>
    <w:rsid w:val="00EB3166"/>
    <w:pPr>
      <w:keepNext/>
      <w:spacing w:before="240" w:after="60"/>
      <w:ind w:left="432"/>
      <w:outlineLvl w:val="0"/>
    </w:pPr>
    <w:rPr>
      <w:rFonts w:asciiTheme="majorHAnsi" w:eastAsiaTheme="majorEastAsia" w:hAnsiTheme="majorHAnsi" w:cstheme="majorBidi"/>
      <w:b/>
      <w:bCs/>
      <w:kern w:val="32"/>
      <w:sz w:val="32"/>
      <w:szCs w:val="3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99675E"/>
    <w:pPr>
      <w:jc w:val="center"/>
    </w:pPr>
    <w:rPr>
      <w:b/>
      <w:bCs/>
      <w:szCs w:val="20"/>
    </w:rPr>
  </w:style>
  <w:style w:type="character" w:customStyle="1" w:styleId="NzovChar">
    <w:name w:val="Názov Char"/>
    <w:basedOn w:val="Predvolenpsmoodseku"/>
    <w:link w:val="Nzov"/>
    <w:rsid w:val="0099675E"/>
    <w:rPr>
      <w:rFonts w:ascii="Times New Roman" w:eastAsia="Times New Roman" w:hAnsi="Times New Roman" w:cs="Times New Roman"/>
      <w:b/>
      <w:bCs/>
      <w:sz w:val="24"/>
      <w:szCs w:val="20"/>
      <w:lang w:eastAsia="cs-CZ"/>
    </w:rPr>
  </w:style>
  <w:style w:type="paragraph" w:styleId="Odsekzoznamu">
    <w:name w:val="List Paragraph"/>
    <w:aliases w:val="body,Odsek,ODRAZKY PRVA UROVEN,Bullet Number,lp1,lp11,List Paragraph11,Bullet 1,Use Case List Paragraph,Odsek zoznamu1"/>
    <w:basedOn w:val="Normlny"/>
    <w:link w:val="OdsekzoznamuChar"/>
    <w:uiPriority w:val="34"/>
    <w:qFormat/>
    <w:rsid w:val="0099675E"/>
    <w:pPr>
      <w:ind w:left="720"/>
      <w:contextualSpacing/>
    </w:pPr>
  </w:style>
  <w:style w:type="paragraph" w:customStyle="1" w:styleId="Odsekzoznamu2">
    <w:name w:val="Odsek zoznamu2"/>
    <w:basedOn w:val="Normlny"/>
    <w:rsid w:val="0099675E"/>
    <w:pPr>
      <w:suppressAutoHyphens/>
      <w:ind w:left="720"/>
    </w:pPr>
    <w:rPr>
      <w:rFonts w:eastAsia="Calibri"/>
      <w:kern w:val="1"/>
      <w:lang w:eastAsia="sk-SK"/>
    </w:rPr>
  </w:style>
  <w:style w:type="character" w:styleId="Odkaznakomentr">
    <w:name w:val="annotation reference"/>
    <w:basedOn w:val="Predvolenpsmoodseku"/>
    <w:uiPriority w:val="99"/>
    <w:semiHidden/>
    <w:unhideWhenUsed/>
    <w:qFormat/>
    <w:rsid w:val="0099675E"/>
    <w:rPr>
      <w:sz w:val="16"/>
      <w:szCs w:val="16"/>
    </w:rPr>
  </w:style>
  <w:style w:type="paragraph" w:styleId="Textkomentra">
    <w:name w:val="annotation text"/>
    <w:basedOn w:val="Normlny"/>
    <w:link w:val="TextkomentraChar"/>
    <w:unhideWhenUsed/>
    <w:rsid w:val="0099675E"/>
    <w:rPr>
      <w:sz w:val="20"/>
      <w:szCs w:val="20"/>
    </w:rPr>
  </w:style>
  <w:style w:type="character" w:customStyle="1" w:styleId="TextkomentraChar">
    <w:name w:val="Text komentára Char"/>
    <w:basedOn w:val="Predvolenpsmoodseku"/>
    <w:link w:val="Textkomentra"/>
    <w:rsid w:val="0099675E"/>
    <w:rPr>
      <w:rFonts w:ascii="Times New Roman" w:eastAsia="Times New Roman" w:hAnsi="Times New Roman" w:cs="Times New Roman"/>
      <w:sz w:val="20"/>
      <w:szCs w:val="20"/>
      <w:lang w:eastAsia="cs-CZ"/>
    </w:rPr>
  </w:style>
  <w:style w:type="character" w:customStyle="1" w:styleId="OdsekzoznamuChar">
    <w:name w:val="Odsek zoznamu Char"/>
    <w:aliases w:val="body Char,Odsek Char,ODRAZKY PRVA UROVEN Char,Bullet Number Char,lp1 Char,lp11 Char,List Paragraph11 Char,Bullet 1 Char,Use Case List Paragraph Char,Odsek zoznamu1 Char"/>
    <w:link w:val="Odsekzoznamu"/>
    <w:uiPriority w:val="34"/>
    <w:qFormat/>
    <w:locked/>
    <w:rsid w:val="0099675E"/>
    <w:rPr>
      <w:rFonts w:ascii="Times New Roman" w:eastAsia="Times New Roman" w:hAnsi="Times New Roman" w:cs="Times New Roman"/>
      <w:sz w:val="24"/>
      <w:szCs w:val="24"/>
      <w:lang w:eastAsia="cs-CZ"/>
    </w:rPr>
  </w:style>
  <w:style w:type="paragraph" w:styleId="Normlnywebov">
    <w:name w:val="Normal (Web)"/>
    <w:basedOn w:val="Normlny"/>
    <w:uiPriority w:val="99"/>
    <w:unhideWhenUsed/>
    <w:rsid w:val="0099675E"/>
    <w:pPr>
      <w:spacing w:before="100" w:beforeAutospacing="1" w:after="100" w:afterAutospacing="1"/>
    </w:pPr>
    <w:rPr>
      <w:lang w:eastAsia="sk-SK"/>
    </w:rPr>
  </w:style>
  <w:style w:type="character" w:styleId="Siln">
    <w:name w:val="Strong"/>
    <w:basedOn w:val="Predvolenpsmoodseku"/>
    <w:uiPriority w:val="22"/>
    <w:qFormat/>
    <w:rsid w:val="0099675E"/>
    <w:rPr>
      <w:b/>
      <w:bCs/>
    </w:rPr>
  </w:style>
  <w:style w:type="paragraph" w:customStyle="1" w:styleId="Default">
    <w:name w:val="Default"/>
    <w:rsid w:val="0099675E"/>
    <w:pPr>
      <w:autoSpaceDE w:val="0"/>
      <w:autoSpaceDN w:val="0"/>
      <w:adjustRightInd w:val="0"/>
      <w:spacing w:after="0" w:line="240" w:lineRule="auto"/>
    </w:pPr>
    <w:rPr>
      <w:rFonts w:ascii="Liberation Sans" w:eastAsia="Times New Roman" w:hAnsi="Liberation Sans" w:cs="Liberation Sans"/>
      <w:color w:val="000000"/>
      <w:sz w:val="24"/>
      <w:szCs w:val="24"/>
    </w:rPr>
  </w:style>
  <w:style w:type="paragraph" w:styleId="Textbubliny">
    <w:name w:val="Balloon Text"/>
    <w:basedOn w:val="Normlny"/>
    <w:link w:val="TextbublinyChar"/>
    <w:uiPriority w:val="99"/>
    <w:semiHidden/>
    <w:unhideWhenUsed/>
    <w:rsid w:val="0099675E"/>
    <w:rPr>
      <w:rFonts w:ascii="Segoe UI" w:hAnsi="Segoe UI" w:cs="Segoe UI"/>
      <w:sz w:val="18"/>
      <w:szCs w:val="18"/>
    </w:rPr>
  </w:style>
  <w:style w:type="character" w:customStyle="1" w:styleId="TextbublinyChar">
    <w:name w:val="Text bubliny Char"/>
    <w:basedOn w:val="Predvolenpsmoodseku"/>
    <w:link w:val="Textbubliny"/>
    <w:uiPriority w:val="99"/>
    <w:semiHidden/>
    <w:rsid w:val="0099675E"/>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D61F31"/>
    <w:rPr>
      <w:b/>
      <w:bCs/>
    </w:rPr>
  </w:style>
  <w:style w:type="character" w:customStyle="1" w:styleId="PredmetkomentraChar">
    <w:name w:val="Predmet komentára Char"/>
    <w:basedOn w:val="TextkomentraChar"/>
    <w:link w:val="Predmetkomentra"/>
    <w:uiPriority w:val="99"/>
    <w:semiHidden/>
    <w:rsid w:val="00D61F31"/>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600136"/>
    <w:pPr>
      <w:tabs>
        <w:tab w:val="center" w:pos="4536"/>
        <w:tab w:val="right" w:pos="9072"/>
      </w:tabs>
    </w:pPr>
  </w:style>
  <w:style w:type="character" w:customStyle="1" w:styleId="HlavikaChar">
    <w:name w:val="Hlavička Char"/>
    <w:basedOn w:val="Predvolenpsmoodseku"/>
    <w:link w:val="Hlavika"/>
    <w:uiPriority w:val="99"/>
    <w:rsid w:val="00600136"/>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600136"/>
    <w:pPr>
      <w:tabs>
        <w:tab w:val="center" w:pos="4536"/>
        <w:tab w:val="right" w:pos="9072"/>
      </w:tabs>
    </w:pPr>
  </w:style>
  <w:style w:type="character" w:customStyle="1" w:styleId="PtaChar">
    <w:name w:val="Päta Char"/>
    <w:basedOn w:val="Predvolenpsmoodseku"/>
    <w:link w:val="Pta"/>
    <w:uiPriority w:val="99"/>
    <w:rsid w:val="00600136"/>
    <w:rPr>
      <w:rFonts w:ascii="Times New Roman" w:eastAsia="Times New Roman" w:hAnsi="Times New Roman" w:cs="Times New Roman"/>
      <w:sz w:val="24"/>
      <w:szCs w:val="24"/>
      <w:lang w:eastAsia="cs-CZ"/>
    </w:rPr>
  </w:style>
  <w:style w:type="character" w:customStyle="1" w:styleId="Nadpis1Char">
    <w:name w:val="Nadpis 1 Char"/>
    <w:basedOn w:val="Predvolenpsmoodseku"/>
    <w:link w:val="Nadpis1"/>
    <w:uiPriority w:val="9"/>
    <w:rsid w:val="00EB3166"/>
    <w:rPr>
      <w:rFonts w:asciiTheme="majorHAnsi" w:eastAsiaTheme="majorEastAsia" w:hAnsiTheme="majorHAnsi" w:cstheme="majorBidi"/>
      <w:b/>
      <w:bCs/>
      <w:kern w:val="32"/>
      <w:sz w:val="32"/>
      <w:szCs w:val="32"/>
    </w:rPr>
  </w:style>
  <w:style w:type="character" w:customStyle="1" w:styleId="ra">
    <w:name w:val="ra"/>
    <w:basedOn w:val="Predvolenpsmoodseku"/>
    <w:rsid w:val="00EB31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4214</Words>
  <Characters>24026</Characters>
  <Application>Microsoft Office Word</Application>
  <DocSecurity>0</DocSecurity>
  <Lines>200</Lines>
  <Paragraphs>56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2020-02-28T20:02:00Z</dcterms:created>
  <dcterms:modified xsi:type="dcterms:W3CDTF">2020-02-28T20:02:00Z</dcterms:modified>
</cp:coreProperties>
</file>