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138719E7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AC561C" w:rsidRPr="00AC561C">
        <w:rPr>
          <w:rFonts w:ascii="Corbel" w:hAnsi="Corbel"/>
          <w:b/>
          <w:bCs/>
        </w:rPr>
        <w:t>Chemikálie a spotrebný materiál R2 R4 2025 Q1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34A6F365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233619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6E680C"/>
    <w:rsid w:val="006E71AE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44773"/>
    <w:rsid w:val="00D62F33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34</cp:revision>
  <dcterms:created xsi:type="dcterms:W3CDTF">2022-07-21T08:25:00Z</dcterms:created>
  <dcterms:modified xsi:type="dcterms:W3CDTF">2025-05-12T11:47:00Z</dcterms:modified>
</cp:coreProperties>
</file>