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C900F7A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A2939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8A2939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377B562A" w14:textId="28C96659" w:rsidR="00763658" w:rsidRPr="0035180C" w:rsidRDefault="00DA3793" w:rsidP="00763658">
      <w:pPr>
        <w:pStyle w:val="Zkladntext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</w:t>
      </w:r>
      <w:r w:rsidR="00763658" w:rsidRPr="0035180C">
        <w:rPr>
          <w:rFonts w:ascii="Calibri" w:hAnsi="Calibri"/>
          <w:sz w:val="22"/>
          <w:szCs w:val="22"/>
        </w:rPr>
        <w:t>:</w:t>
      </w:r>
      <w:r w:rsidR="00763658" w:rsidRPr="0035180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63658" w:rsidRPr="0035180C">
        <w:rPr>
          <w:rFonts w:ascii="Calibri" w:hAnsi="Calibri"/>
          <w:sz w:val="22"/>
          <w:szCs w:val="22"/>
        </w:rPr>
        <w:tab/>
        <w:t>Ing. M</w:t>
      </w:r>
      <w:r w:rsidR="00CC1469">
        <w:rPr>
          <w:rFonts w:ascii="Calibri" w:hAnsi="Calibri"/>
          <w:sz w:val="22"/>
          <w:szCs w:val="22"/>
        </w:rPr>
        <w:t>arcela Schwendtová</w:t>
      </w:r>
    </w:p>
    <w:p w14:paraId="11A55191" w14:textId="6BEFFC74" w:rsidR="00763658" w:rsidRPr="0035180C" w:rsidRDefault="00763658" w:rsidP="00763658">
      <w:pPr>
        <w:pStyle w:val="Zkladntext2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35180C">
        <w:rPr>
          <w:rFonts w:ascii="Calibri" w:hAnsi="Calibri"/>
          <w:b/>
          <w:sz w:val="22"/>
          <w:szCs w:val="22"/>
        </w:rPr>
        <w:tab/>
      </w:r>
      <w:r w:rsidRPr="0035180C">
        <w:rPr>
          <w:rFonts w:ascii="Calibri" w:hAnsi="Calibri"/>
          <w:b/>
          <w:sz w:val="22"/>
          <w:szCs w:val="22"/>
        </w:rPr>
        <w:tab/>
      </w:r>
      <w:r w:rsidR="00CC1469" w:rsidRPr="00CC1469">
        <w:rPr>
          <w:rFonts w:ascii="Calibri" w:hAnsi="Calibri"/>
          <w:bCs/>
          <w:i/>
          <w:iCs/>
          <w:sz w:val="22"/>
          <w:szCs w:val="22"/>
        </w:rPr>
        <w:t>ekonomická</w:t>
      </w:r>
      <w:r w:rsidRPr="0035180C">
        <w:rPr>
          <w:rFonts w:ascii="Calibri" w:hAnsi="Calibri"/>
          <w:i/>
          <w:sz w:val="22"/>
          <w:szCs w:val="22"/>
        </w:rPr>
        <w:t xml:space="preserve"> ředitel</w:t>
      </w:r>
      <w:r w:rsidR="00CC1469">
        <w:rPr>
          <w:rFonts w:ascii="Calibri" w:hAnsi="Calibri"/>
          <w:i/>
          <w:sz w:val="22"/>
          <w:szCs w:val="22"/>
        </w:rPr>
        <w:t>ka</w:t>
      </w:r>
    </w:p>
    <w:p w14:paraId="0E36E605" w14:textId="77777777" w:rsidR="00763658" w:rsidRPr="005C6A50" w:rsidRDefault="00763658" w:rsidP="00763658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smluvních: </w:t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 xml:space="preserve">Ing. </w:t>
      </w:r>
      <w:r>
        <w:rPr>
          <w:rFonts w:ascii="Calibri" w:hAnsi="Calibri"/>
          <w:sz w:val="22"/>
          <w:szCs w:val="22"/>
        </w:rPr>
        <w:t>Vladimír Ryšavý</w:t>
      </w:r>
    </w:p>
    <w:p w14:paraId="6B230616" w14:textId="77777777" w:rsidR="00763658" w:rsidRPr="005C6A50" w:rsidRDefault="00763658" w:rsidP="00763658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pověřený vedením Odboru nákupu a logistiky</w:t>
      </w:r>
    </w:p>
    <w:p w14:paraId="39AD63A4" w14:textId="77777777" w:rsidR="00763658" w:rsidRPr="00942D69" w:rsidRDefault="00763658" w:rsidP="00763658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</w:t>
      </w:r>
      <w:r>
        <w:rPr>
          <w:rFonts w:ascii="Calibri" w:hAnsi="Calibri"/>
          <w:sz w:val="22"/>
          <w:szCs w:val="22"/>
        </w:rPr>
        <w:t>4</w:t>
      </w:r>
      <w:r w:rsidRPr="005C6A50">
        <w:rPr>
          <w:rFonts w:ascii="Calibri" w:hAnsi="Calibri"/>
          <w:sz w:val="22"/>
          <w:szCs w:val="22"/>
        </w:rPr>
        <w:t>0</w:t>
      </w:r>
      <w:r w:rsidRPr="00942D69">
        <w:rPr>
          <w:rFonts w:ascii="Calibri" w:hAnsi="Calibri"/>
          <w:sz w:val="22"/>
          <w:szCs w:val="22"/>
        </w:rPr>
        <w:t xml:space="preserve">, e-mail: </w:t>
      </w:r>
      <w:hyperlink r:id="rId8" w:history="1">
        <w:r w:rsidRPr="00EC6B25">
          <w:rPr>
            <w:rStyle w:val="Hypertextovodkaz"/>
            <w:rFonts w:ascii="Calibri" w:hAnsi="Calibri"/>
            <w:color w:val="auto"/>
            <w:sz w:val="22"/>
            <w:szCs w:val="22"/>
            <w:u w:val="none"/>
          </w:rPr>
          <w:t>vrysavy</w:t>
        </w:r>
        <w:r w:rsidRPr="00EC6B25">
          <w:rPr>
            <w:rStyle w:val="Hypertextovodkaz"/>
            <w:rFonts w:ascii="Calibri" w:hAnsi="Calibri"/>
            <w:color w:val="auto"/>
            <w:sz w:val="22"/>
            <w:szCs w:val="22"/>
            <w:u w:val="none"/>
            <w:lang w:val="en-US"/>
          </w:rPr>
          <w:t>@</w:t>
        </w:r>
        <w:r w:rsidRPr="00EC6B25">
          <w:rPr>
            <w:rStyle w:val="Hypertextovodkaz"/>
            <w:rFonts w:ascii="Calibri" w:hAnsi="Calibri"/>
            <w:color w:val="auto"/>
            <w:sz w:val="22"/>
            <w:szCs w:val="22"/>
            <w:u w:val="none"/>
          </w:rPr>
          <w:t>dpmb.cz</w:t>
        </w:r>
      </w:hyperlink>
    </w:p>
    <w:p w14:paraId="4BD468EA" w14:textId="77777777" w:rsidR="00763658" w:rsidRPr="00942D69" w:rsidRDefault="00763658" w:rsidP="00763658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942D69">
        <w:rPr>
          <w:rFonts w:ascii="Calibri" w:hAnsi="Calibri"/>
          <w:sz w:val="22"/>
          <w:szCs w:val="22"/>
        </w:rPr>
        <w:t xml:space="preserve">Kontaktní osoba ve věcech technických: </w:t>
      </w:r>
      <w:r w:rsidRPr="00942D69">
        <w:rPr>
          <w:rFonts w:ascii="Calibri" w:hAnsi="Calibri"/>
          <w:sz w:val="22"/>
          <w:szCs w:val="22"/>
        </w:rPr>
        <w:tab/>
      </w:r>
      <w:r w:rsidRPr="00942D6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Eduard Strnad</w:t>
      </w:r>
    </w:p>
    <w:p w14:paraId="2EC9A6C9" w14:textId="77777777" w:rsidR="00763658" w:rsidRPr="00942D69" w:rsidRDefault="00763658" w:rsidP="00763658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942D69">
        <w:rPr>
          <w:rFonts w:ascii="Calibri" w:hAnsi="Calibri"/>
          <w:b/>
          <w:sz w:val="22"/>
          <w:szCs w:val="22"/>
        </w:rPr>
        <w:tab/>
      </w:r>
      <w:r w:rsidRPr="00942D69">
        <w:rPr>
          <w:rFonts w:ascii="Calibri" w:hAnsi="Calibri"/>
          <w:b/>
          <w:sz w:val="22"/>
          <w:szCs w:val="22"/>
        </w:rPr>
        <w:tab/>
      </w:r>
      <w:r w:rsidRPr="00942D69">
        <w:rPr>
          <w:rFonts w:ascii="Calibri" w:hAnsi="Calibri"/>
          <w:i/>
          <w:sz w:val="22"/>
          <w:szCs w:val="22"/>
        </w:rPr>
        <w:t>odbor nákupu a logistiky</w:t>
      </w:r>
    </w:p>
    <w:p w14:paraId="09103554" w14:textId="77777777" w:rsidR="00763658" w:rsidRPr="00942D69" w:rsidRDefault="00763658" w:rsidP="00763658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  <w:lang w:val="en-US"/>
        </w:rPr>
      </w:pPr>
      <w:r w:rsidRPr="00942D69">
        <w:rPr>
          <w:rFonts w:ascii="Calibri" w:hAnsi="Calibri"/>
          <w:b/>
          <w:sz w:val="22"/>
          <w:szCs w:val="22"/>
        </w:rPr>
        <w:tab/>
      </w:r>
      <w:r w:rsidRPr="00942D69">
        <w:rPr>
          <w:rFonts w:ascii="Calibri" w:hAnsi="Calibri"/>
          <w:b/>
          <w:sz w:val="22"/>
          <w:szCs w:val="22"/>
        </w:rPr>
        <w:tab/>
      </w:r>
      <w:r w:rsidRPr="00942D69">
        <w:rPr>
          <w:rFonts w:ascii="Calibri" w:hAnsi="Calibri"/>
          <w:sz w:val="22"/>
          <w:szCs w:val="22"/>
        </w:rPr>
        <w:t>tel.: 543 171 6</w:t>
      </w:r>
      <w:r>
        <w:rPr>
          <w:rFonts w:ascii="Calibri" w:hAnsi="Calibri"/>
          <w:sz w:val="22"/>
          <w:szCs w:val="22"/>
        </w:rPr>
        <w:t>43</w:t>
      </w:r>
      <w:r w:rsidRPr="00942D69">
        <w:rPr>
          <w:rFonts w:ascii="Calibri" w:hAnsi="Calibri"/>
          <w:sz w:val="22"/>
          <w:szCs w:val="22"/>
        </w:rPr>
        <w:t xml:space="preserve">, e-mail: </w:t>
      </w:r>
      <w:r>
        <w:rPr>
          <w:rFonts w:ascii="Calibri" w:hAnsi="Calibri"/>
          <w:sz w:val="22"/>
          <w:szCs w:val="22"/>
        </w:rPr>
        <w:t>estrnad@dpmb.cz</w:t>
      </w:r>
      <w:r w:rsidRPr="00942D69">
        <w:rPr>
          <w:rFonts w:ascii="Calibri" w:hAnsi="Calibri"/>
          <w:sz w:val="22"/>
          <w:szCs w:val="22"/>
          <w:lang w:val="en-US"/>
        </w:rPr>
        <w:t xml:space="preserve"> 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Sídlo:</w:t>
      </w:r>
      <w:r w:rsidR="001A7655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Zapsána:</w:t>
      </w:r>
      <w:r w:rsidR="0088577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38744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387442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IČ</w:t>
      </w:r>
      <w:r w:rsidR="0057380B" w:rsidRPr="00387442">
        <w:rPr>
          <w:rFonts w:asciiTheme="minorHAnsi" w:hAnsiTheme="minorHAnsi" w:cstheme="minorHAnsi"/>
          <w:sz w:val="22"/>
          <w:szCs w:val="22"/>
        </w:rPr>
        <w:t>O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DIČ: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DE131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387442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387442">
        <w:rPr>
          <w:rFonts w:asciiTheme="minorHAnsi" w:hAnsiTheme="minorHAnsi" w:cstheme="minorHAnsi"/>
          <w:iCs/>
          <w:sz w:val="22"/>
          <w:szCs w:val="22"/>
        </w:rPr>
        <w:t>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3ADE8CD6" w:rsidR="00E82DC0" w:rsidRPr="004F7A48" w:rsidRDefault="0000557B" w:rsidP="00461F99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 w:rsidRPr="004F7A48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4F7A48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4F7A48">
        <w:rPr>
          <w:rFonts w:asciiTheme="minorHAnsi" w:hAnsiTheme="minorHAnsi" w:cstheme="minorHAnsi"/>
          <w:sz w:val="22"/>
          <w:szCs w:val="22"/>
        </w:rPr>
        <w:t>ým</w:t>
      </w:r>
      <w:r w:rsidR="00CE4B40" w:rsidRPr="004F7A48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 w:rsidRPr="004F7A48">
        <w:rPr>
          <w:rFonts w:asciiTheme="minorHAnsi" w:hAnsiTheme="minorHAnsi" w:cstheme="minorHAnsi"/>
          <w:sz w:val="22"/>
          <w:szCs w:val="22"/>
        </w:rPr>
        <w:t>j</w:t>
      </w:r>
      <w:r w:rsidR="0098654B" w:rsidRPr="004F7A48">
        <w:rPr>
          <w:rFonts w:asciiTheme="minorHAnsi" w:hAnsiTheme="minorHAnsi" w:cstheme="minorHAnsi"/>
          <w:sz w:val="22"/>
          <w:szCs w:val="22"/>
        </w:rPr>
        <w:t>e</w:t>
      </w:r>
      <w:r w:rsidR="008A2939" w:rsidRPr="004F7A48">
        <w:rPr>
          <w:rFonts w:asciiTheme="minorHAnsi" w:hAnsiTheme="minorHAnsi" w:cstheme="minorHAnsi"/>
          <w:sz w:val="22"/>
          <w:szCs w:val="22"/>
        </w:rPr>
        <w:t xml:space="preserve"> </w:t>
      </w:r>
      <w:r w:rsidR="00F76CE7" w:rsidRPr="004F7A48">
        <w:rPr>
          <w:rFonts w:asciiTheme="minorHAnsi" w:hAnsiTheme="minorHAnsi" w:cstheme="minorHAnsi"/>
          <w:b/>
          <w:bCs/>
          <w:sz w:val="22"/>
          <w:szCs w:val="22"/>
        </w:rPr>
        <w:t>řídící modul Foxtrot CP-1003 24</w:t>
      </w:r>
      <w:r w:rsidR="00F76CE7" w:rsidRPr="004F7A48">
        <w:rPr>
          <w:rFonts w:asciiTheme="minorHAnsi" w:hAnsiTheme="minorHAnsi" w:cstheme="minorHAnsi"/>
          <w:sz w:val="22"/>
          <w:szCs w:val="22"/>
        </w:rPr>
        <w:t xml:space="preserve"> </w:t>
      </w:r>
      <w:r w:rsidR="00F76CE7" w:rsidRPr="004F7A48">
        <w:rPr>
          <w:rFonts w:asciiTheme="minorHAnsi" w:hAnsiTheme="minorHAnsi" w:cstheme="minorHAnsi"/>
          <w:b/>
          <w:bCs/>
          <w:sz w:val="22"/>
          <w:szCs w:val="22"/>
        </w:rPr>
        <w:t>VDC</w:t>
      </w:r>
      <w:r w:rsidR="00F76CE7" w:rsidRPr="004F7A48">
        <w:rPr>
          <w:rFonts w:asciiTheme="minorHAnsi" w:hAnsiTheme="minorHAnsi" w:cstheme="minorHAnsi"/>
          <w:sz w:val="22"/>
          <w:szCs w:val="22"/>
        </w:rPr>
        <w:t>.</w:t>
      </w:r>
      <w:r w:rsidR="004F7A48">
        <w:rPr>
          <w:rFonts w:asciiTheme="minorHAnsi" w:hAnsiTheme="minorHAnsi" w:cstheme="minorHAnsi"/>
          <w:sz w:val="22"/>
          <w:szCs w:val="22"/>
        </w:rPr>
        <w:t xml:space="preserve"> </w:t>
      </w:r>
      <w:r w:rsidR="00A8605E" w:rsidRPr="004F7A48">
        <w:rPr>
          <w:rFonts w:asciiTheme="minorHAnsi" w:hAnsiTheme="minorHAnsi" w:cstheme="minorHAnsi"/>
          <w:sz w:val="22"/>
          <w:szCs w:val="22"/>
        </w:rPr>
        <w:t>Podrobnější</w:t>
      </w:r>
      <w:r w:rsidRPr="004F7A48"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4F7A48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 w:rsidRPr="004F7A48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4F7A48">
        <w:rPr>
          <w:rFonts w:asciiTheme="minorHAnsi" w:hAnsiTheme="minorHAnsi" w:cstheme="minorHAnsi"/>
          <w:sz w:val="22"/>
          <w:szCs w:val="22"/>
        </w:rPr>
        <w:t>j</w:t>
      </w:r>
      <w:r w:rsidR="005372F4" w:rsidRPr="004F7A48">
        <w:rPr>
          <w:rFonts w:asciiTheme="minorHAnsi" w:hAnsiTheme="minorHAnsi" w:cstheme="minorHAnsi"/>
          <w:sz w:val="22"/>
          <w:szCs w:val="22"/>
        </w:rPr>
        <w:t>e</w:t>
      </w:r>
      <w:r w:rsidR="00CE4B40" w:rsidRPr="004F7A48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 w:rsidRPr="004F7A48">
        <w:rPr>
          <w:rFonts w:asciiTheme="minorHAnsi" w:hAnsiTheme="minorHAnsi" w:cstheme="minorHAnsi"/>
          <w:sz w:val="22"/>
          <w:szCs w:val="22"/>
        </w:rPr>
        <w:t>a</w:t>
      </w:r>
      <w:r w:rsidR="00CE4B40" w:rsidRPr="004F7A48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 w:rsidRPr="004F7A48">
        <w:rPr>
          <w:rFonts w:asciiTheme="minorHAnsi" w:hAnsiTheme="minorHAnsi" w:cstheme="minorHAnsi"/>
          <w:sz w:val="22"/>
          <w:szCs w:val="22"/>
        </w:rPr>
        <w:t>2</w:t>
      </w:r>
      <w:r w:rsidR="00CE4B40" w:rsidRPr="004F7A48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4F7A48">
        <w:rPr>
          <w:rFonts w:asciiTheme="minorHAnsi" w:hAnsiTheme="minorHAnsi" w:cstheme="minorHAnsi"/>
          <w:sz w:val="22"/>
          <w:szCs w:val="22"/>
        </w:rPr>
        <w:t>–</w:t>
      </w:r>
      <w:r w:rsidR="00CE4B40" w:rsidRPr="004F7A48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4F7A48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4F7A48">
        <w:rPr>
          <w:rFonts w:asciiTheme="minorHAnsi" w:hAnsiTheme="minorHAnsi" w:cstheme="minorHAnsi"/>
          <w:sz w:val="22"/>
          <w:szCs w:val="22"/>
        </w:rPr>
        <w:t>pecifikace</w:t>
      </w:r>
      <w:r w:rsidR="001D01FD" w:rsidRPr="004F7A48">
        <w:rPr>
          <w:rFonts w:asciiTheme="minorHAnsi" w:hAnsiTheme="minorHAnsi" w:cstheme="minorHAnsi"/>
          <w:sz w:val="22"/>
          <w:szCs w:val="22"/>
        </w:rPr>
        <w:t>, která</w:t>
      </w:r>
      <w:r w:rsidR="00842556" w:rsidRPr="004F7A48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4F7A48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4F7A48">
        <w:rPr>
          <w:rFonts w:asciiTheme="minorHAnsi" w:hAnsiTheme="minorHAnsi" w:cstheme="minorHAnsi"/>
          <w:sz w:val="22"/>
          <w:szCs w:val="22"/>
        </w:rPr>
        <w:t>nedíln</w:t>
      </w:r>
      <w:r w:rsidR="001D01FD" w:rsidRPr="004F7A48">
        <w:rPr>
          <w:rFonts w:asciiTheme="minorHAnsi" w:hAnsiTheme="minorHAnsi" w:cstheme="minorHAnsi"/>
          <w:sz w:val="22"/>
          <w:szCs w:val="22"/>
        </w:rPr>
        <w:t>ou</w:t>
      </w:r>
      <w:r w:rsidR="00842556" w:rsidRPr="004F7A48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4F7A48">
        <w:rPr>
          <w:rFonts w:asciiTheme="minorHAnsi" w:hAnsiTheme="minorHAnsi" w:cstheme="minorHAnsi"/>
          <w:sz w:val="22"/>
          <w:szCs w:val="22"/>
        </w:rPr>
        <w:t>í</w:t>
      </w:r>
      <w:r w:rsidR="00842556" w:rsidRPr="004F7A48">
        <w:rPr>
          <w:rFonts w:asciiTheme="minorHAnsi" w:hAnsiTheme="minorHAnsi" w:cstheme="minorHAnsi"/>
          <w:sz w:val="22"/>
          <w:szCs w:val="22"/>
        </w:rPr>
        <w:t xml:space="preserve"> </w:t>
      </w:r>
      <w:r w:rsidR="00AC08D1" w:rsidRPr="004F7A48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4F7A48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3793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 w:rsidRPr="00DA3793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7C1A2C6A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>do</w:t>
      </w:r>
      <w:r w:rsidR="008A2939">
        <w:rPr>
          <w:rFonts w:asciiTheme="minorHAnsi" w:hAnsiTheme="minorHAnsi" w:cstheme="minorHAnsi"/>
          <w:sz w:val="22"/>
          <w:szCs w:val="22"/>
        </w:rPr>
        <w:t xml:space="preserve"> </w:t>
      </w:r>
      <w:r w:rsidR="009D56D2">
        <w:rPr>
          <w:rFonts w:asciiTheme="minorHAnsi" w:hAnsiTheme="minorHAnsi" w:cstheme="minorHAnsi"/>
          <w:sz w:val="22"/>
          <w:szCs w:val="22"/>
        </w:rPr>
        <w:t>2</w:t>
      </w:r>
      <w:r w:rsidR="008A2939">
        <w:rPr>
          <w:rFonts w:asciiTheme="minorHAnsi" w:hAnsiTheme="minorHAnsi" w:cstheme="minorHAnsi"/>
          <w:sz w:val="22"/>
          <w:szCs w:val="22"/>
        </w:rPr>
        <w:t xml:space="preserve"> týdnů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3643017D" w14:textId="3EDDC7D0" w:rsidR="00473679" w:rsidRPr="004F7A48" w:rsidRDefault="001D5CCE" w:rsidP="004F7A48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658">
        <w:rPr>
          <w:rFonts w:asciiTheme="minorHAnsi" w:hAnsiTheme="minorHAnsi" w:cstheme="minorHAnsi"/>
          <w:sz w:val="22"/>
          <w:szCs w:val="22"/>
        </w:rPr>
        <w:t>M</w:t>
      </w:r>
      <w:r w:rsidR="00134900" w:rsidRPr="00763658">
        <w:rPr>
          <w:rFonts w:asciiTheme="minorHAnsi" w:hAnsiTheme="minorHAnsi" w:cstheme="minorHAnsi"/>
          <w:sz w:val="22"/>
          <w:szCs w:val="22"/>
        </w:rPr>
        <w:t>ístem dodání je</w:t>
      </w:r>
      <w:r w:rsidR="00763658" w:rsidRPr="00763658">
        <w:rPr>
          <w:rFonts w:asciiTheme="minorHAnsi" w:hAnsiTheme="minorHAnsi" w:cstheme="minorHAnsi"/>
          <w:sz w:val="22"/>
          <w:szCs w:val="22"/>
        </w:rPr>
        <w:t xml:space="preserve"> </w:t>
      </w:r>
      <w:r w:rsidR="00763658" w:rsidRPr="009862FC">
        <w:rPr>
          <w:rFonts w:asciiTheme="minorHAnsi" w:hAnsiTheme="minorHAnsi" w:cstheme="minorHAnsi"/>
          <w:sz w:val="22"/>
          <w:szCs w:val="22"/>
        </w:rPr>
        <w:t xml:space="preserve">hlavní sklad kupujícího č. 300 na adrese </w:t>
      </w:r>
      <w:r w:rsidR="00763658" w:rsidRPr="004F7A48">
        <w:rPr>
          <w:rFonts w:asciiTheme="minorHAnsi" w:hAnsiTheme="minorHAnsi" w:cstheme="minorHAnsi"/>
          <w:sz w:val="22"/>
          <w:szCs w:val="22"/>
        </w:rPr>
        <w:t>Hudcova 74, 621 00 Brno – Medlánky.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0F4EA8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0F4EA8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D9A0" w14:textId="3A5AB442" w:rsidR="00473679" w:rsidRPr="00DA3793" w:rsidRDefault="00473679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3793">
        <w:rPr>
          <w:rFonts w:asciiTheme="minorHAnsi" w:hAnsiTheme="minorHAnsi" w:cstheme="minorHAnsi"/>
          <w:sz w:val="22"/>
          <w:szCs w:val="22"/>
        </w:rPr>
        <w:t>Podrobná specifikace kupní ceny je uvedena v příloze č. 2 – Technická speci</w:t>
      </w:r>
      <w:r w:rsidR="006F4900" w:rsidRPr="00DA3793">
        <w:rPr>
          <w:rFonts w:asciiTheme="minorHAnsi" w:hAnsiTheme="minorHAnsi" w:cstheme="minorHAnsi"/>
          <w:sz w:val="22"/>
          <w:szCs w:val="22"/>
        </w:rPr>
        <w:t>fi</w:t>
      </w:r>
      <w:r w:rsidRPr="00DA3793">
        <w:rPr>
          <w:rFonts w:asciiTheme="minorHAnsi" w:hAnsiTheme="minorHAnsi" w:cstheme="minorHAnsi"/>
          <w:sz w:val="22"/>
          <w:szCs w:val="22"/>
        </w:rPr>
        <w:t>kace.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DA3793">
        <w:rPr>
          <w:rFonts w:asciiTheme="minorHAnsi" w:hAnsiTheme="minorHAnsi" w:cstheme="minorHAnsi"/>
          <w:sz w:val="22"/>
          <w:szCs w:val="22"/>
        </w:rPr>
        <w:t>od 6</w:t>
      </w:r>
      <w:r w:rsidR="00254120" w:rsidRPr="00DA3793">
        <w:rPr>
          <w:rFonts w:asciiTheme="minorHAnsi" w:hAnsiTheme="minorHAnsi" w:cstheme="minorHAnsi"/>
          <w:sz w:val="22"/>
          <w:szCs w:val="22"/>
        </w:rPr>
        <w:t>.00</w:t>
      </w:r>
      <w:r w:rsidRPr="00DA3793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DA3793">
        <w:rPr>
          <w:rFonts w:asciiTheme="minorHAnsi" w:hAnsiTheme="minorHAnsi" w:cstheme="minorHAnsi"/>
          <w:sz w:val="22"/>
          <w:szCs w:val="22"/>
        </w:rPr>
        <w:t>.</w:t>
      </w:r>
      <w:r w:rsidRPr="00DA3793">
        <w:rPr>
          <w:rFonts w:asciiTheme="minorHAnsi" w:hAnsiTheme="minorHAnsi" w:cstheme="minorHAnsi"/>
          <w:sz w:val="22"/>
          <w:szCs w:val="22"/>
        </w:rPr>
        <w:t>30 hodin.</w:t>
      </w:r>
    </w:p>
    <w:p w14:paraId="17A05819" w14:textId="77777777" w:rsidR="005B1761" w:rsidRDefault="005B176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56B66F9D" w14:textId="77777777" w:rsidR="00E16393" w:rsidRDefault="00E1639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2F075568" w:rsidR="00320468" w:rsidRPr="00DA3793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DA3793"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5027B5" w:rsidRPr="00DA3793">
        <w:rPr>
          <w:rFonts w:asciiTheme="minorHAnsi" w:hAnsiTheme="minorHAnsi" w:cstheme="minorHAnsi"/>
          <w:sz w:val="22"/>
          <w:szCs w:val="22"/>
        </w:rPr>
        <w:t>Technická specifikace</w:t>
      </w:r>
      <w:r w:rsidR="005027B5" w:rsidRPr="00DA3793" w:rsidDel="0050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5C968D33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4EB125A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3E0D9618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0D8FB72F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0A9F1F85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CCC7CB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57187D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A4DCB8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9C12B6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1B49A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E81FE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FA0BA4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1696DA30" w:rsidR="00FC48DB" w:rsidRDefault="00DA3793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FC48DB"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 w:rsidR="00FC48DB"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41AEEBE5" w:rsidR="00C002DB" w:rsidRDefault="00DA3793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="000C189B">
        <w:rPr>
          <w:rFonts w:asciiTheme="minorHAnsi" w:hAnsiTheme="minorHAnsi" w:cstheme="minorHAnsi"/>
          <w:sz w:val="22"/>
          <w:szCs w:val="22"/>
        </w:rPr>
        <w:t>Marcela Schwendtová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7FD600F9" w14:textId="6842B900" w:rsidR="00C002DB" w:rsidRDefault="000C189B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ekonomická </w:t>
      </w:r>
      <w:r w:rsidR="00DA3793">
        <w:rPr>
          <w:rFonts w:asciiTheme="minorHAnsi" w:hAnsiTheme="minorHAnsi" w:cstheme="minorHAnsi"/>
          <w:sz w:val="22"/>
          <w:szCs w:val="22"/>
        </w:rPr>
        <w:t>ředitel</w:t>
      </w:r>
      <w:r>
        <w:rPr>
          <w:rFonts w:asciiTheme="minorHAnsi" w:hAnsiTheme="minorHAnsi" w:cstheme="minorHAnsi"/>
          <w:sz w:val="22"/>
          <w:szCs w:val="22"/>
        </w:rPr>
        <w:t>ka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9"/>
      <w:footerReference w:type="default" r:id="rId10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AF5E" w14:textId="77777777" w:rsidR="00004D5F" w:rsidRDefault="00004D5F">
      <w:r>
        <w:separator/>
      </w:r>
    </w:p>
  </w:endnote>
  <w:endnote w:type="continuationSeparator" w:id="0">
    <w:p w14:paraId="7DBA51D4" w14:textId="77777777" w:rsidR="00004D5F" w:rsidRDefault="0000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45D72235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8A2939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8A2939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EFEAA" w14:textId="77777777" w:rsidR="00004D5F" w:rsidRDefault="00004D5F">
      <w:r>
        <w:separator/>
      </w:r>
    </w:p>
  </w:footnote>
  <w:footnote w:type="continuationSeparator" w:id="0">
    <w:p w14:paraId="2F27228A" w14:textId="77777777" w:rsidR="00004D5F" w:rsidRDefault="0000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5"/>
  </w:num>
  <w:num w:numId="2" w16cid:durableId="1402681104">
    <w:abstractNumId w:val="3"/>
  </w:num>
  <w:num w:numId="3" w16cid:durableId="109394871">
    <w:abstractNumId w:val="7"/>
  </w:num>
  <w:num w:numId="4" w16cid:durableId="390465078">
    <w:abstractNumId w:val="1"/>
  </w:num>
  <w:num w:numId="5" w16cid:durableId="1677339006">
    <w:abstractNumId w:val="2"/>
  </w:num>
  <w:num w:numId="6" w16cid:durableId="551816079">
    <w:abstractNumId w:val="4"/>
  </w:num>
  <w:num w:numId="7" w16cid:durableId="33236778">
    <w:abstractNumId w:val="0"/>
  </w:num>
  <w:num w:numId="8" w16cid:durableId="18371122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4D5F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189B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05FD2"/>
    <w:rsid w:val="00110197"/>
    <w:rsid w:val="001107FB"/>
    <w:rsid w:val="00110B53"/>
    <w:rsid w:val="00110CAD"/>
    <w:rsid w:val="00110E1A"/>
    <w:rsid w:val="00111BE0"/>
    <w:rsid w:val="00114184"/>
    <w:rsid w:val="00115F4B"/>
    <w:rsid w:val="00120AA8"/>
    <w:rsid w:val="00120EB4"/>
    <w:rsid w:val="0012144F"/>
    <w:rsid w:val="00121875"/>
    <w:rsid w:val="001231C2"/>
    <w:rsid w:val="0012666D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1F65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6D3D"/>
    <w:rsid w:val="00267745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F3C"/>
    <w:rsid w:val="00411D77"/>
    <w:rsid w:val="00414861"/>
    <w:rsid w:val="00414E5E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1FFB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4F7A48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0FDC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5D4E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669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1102"/>
    <w:rsid w:val="006218FB"/>
    <w:rsid w:val="00624045"/>
    <w:rsid w:val="00624C5E"/>
    <w:rsid w:val="00631368"/>
    <w:rsid w:val="00635371"/>
    <w:rsid w:val="00636292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35B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658"/>
    <w:rsid w:val="007638E0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52B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2939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B7F52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54B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0CF7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56D2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0924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933"/>
    <w:rsid w:val="00B86B51"/>
    <w:rsid w:val="00B87E21"/>
    <w:rsid w:val="00B9218A"/>
    <w:rsid w:val="00B960ED"/>
    <w:rsid w:val="00BA1BD4"/>
    <w:rsid w:val="00BA346C"/>
    <w:rsid w:val="00BA44D0"/>
    <w:rsid w:val="00BA5EF5"/>
    <w:rsid w:val="00BA6951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3F14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9A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469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793"/>
    <w:rsid w:val="00DA3895"/>
    <w:rsid w:val="00DA4081"/>
    <w:rsid w:val="00DA6463"/>
    <w:rsid w:val="00DB05D2"/>
    <w:rsid w:val="00DB1300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CE7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16E5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Zkladntext2Char">
    <w:name w:val="Základní text 2 Char"/>
    <w:link w:val="Zkladntext2"/>
    <w:locked/>
    <w:rsid w:val="007636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Strnad Eduard</cp:lastModifiedBy>
  <cp:revision>14</cp:revision>
  <cp:lastPrinted>2025-01-09T08:46:00Z</cp:lastPrinted>
  <dcterms:created xsi:type="dcterms:W3CDTF">2025-03-31T10:20:00Z</dcterms:created>
  <dcterms:modified xsi:type="dcterms:W3CDTF">2025-05-16T05:50:00Z</dcterms:modified>
</cp:coreProperties>
</file>