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0284B" w14:textId="01A87678" w:rsidR="006322A0" w:rsidRPr="00003753" w:rsidRDefault="006322A0" w:rsidP="0000375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003753">
        <w:rPr>
          <w:rFonts w:ascii="Arial" w:hAnsi="Arial" w:cs="Arial"/>
          <w:bCs/>
          <w:sz w:val="22"/>
          <w:szCs w:val="22"/>
        </w:rPr>
        <w:t xml:space="preserve">Zał. nr 1 do SWZ </w:t>
      </w:r>
    </w:p>
    <w:p w14:paraId="59161FDA" w14:textId="77777777" w:rsidR="0066660B" w:rsidRPr="00003753" w:rsidRDefault="0066660B" w:rsidP="0000375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6DAF713F" w14:textId="01DB6749" w:rsidR="006322A0" w:rsidRPr="003367BD" w:rsidRDefault="006322A0" w:rsidP="0000375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3367BD">
        <w:rPr>
          <w:rFonts w:ascii="Arial" w:hAnsi="Arial" w:cs="Arial"/>
          <w:b/>
          <w:sz w:val="28"/>
          <w:szCs w:val="28"/>
        </w:rPr>
        <w:t>OPIS PRZEDMIOTU ZAMÓWIENIA</w:t>
      </w:r>
    </w:p>
    <w:p w14:paraId="0AD8A00C" w14:textId="77777777" w:rsidR="00610C09" w:rsidRPr="00003753" w:rsidRDefault="00610C09" w:rsidP="0000375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B2268FF" w14:textId="2A56F97A" w:rsidR="007050FF" w:rsidRPr="00003753" w:rsidRDefault="007050FF" w:rsidP="00003753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003753">
        <w:rPr>
          <w:rFonts w:ascii="Arial" w:hAnsi="Arial" w:cs="Arial"/>
          <w:b/>
          <w:sz w:val="22"/>
          <w:szCs w:val="22"/>
        </w:rPr>
        <w:t>1.</w:t>
      </w:r>
      <w:r w:rsidRPr="00003753">
        <w:rPr>
          <w:rFonts w:ascii="Arial" w:hAnsi="Arial" w:cs="Arial"/>
          <w:b/>
          <w:sz w:val="22"/>
          <w:szCs w:val="22"/>
        </w:rPr>
        <w:tab/>
        <w:t xml:space="preserve">OPIS ZAMÓWIENIA NA </w:t>
      </w:r>
      <w:r w:rsidR="00003753" w:rsidRPr="00003753">
        <w:rPr>
          <w:rFonts w:ascii="Arial" w:hAnsi="Arial" w:cs="Arial"/>
          <w:b/>
          <w:sz w:val="22"/>
          <w:szCs w:val="22"/>
        </w:rPr>
        <w:t xml:space="preserve">USŁUGĘ ZAŁOŻENIA ŁĄKI KWIATOWEJ W LEŚNICTWIE SZCZAKOWA </w:t>
      </w:r>
      <w:r w:rsidRPr="00003753">
        <w:rPr>
          <w:rFonts w:ascii="Arial" w:hAnsi="Arial" w:cs="Arial"/>
          <w:b/>
          <w:sz w:val="22"/>
          <w:szCs w:val="22"/>
        </w:rPr>
        <w:t>W RAMACH ZADANIA PODSTAWOWEGO</w:t>
      </w:r>
      <w:r w:rsidRPr="00003753">
        <w:rPr>
          <w:rFonts w:ascii="Arial" w:hAnsi="Arial" w:cs="Arial"/>
          <w:bCs/>
          <w:sz w:val="22"/>
          <w:szCs w:val="22"/>
        </w:rPr>
        <w:t>.</w:t>
      </w:r>
    </w:p>
    <w:p w14:paraId="67F28F70" w14:textId="77777777" w:rsidR="00406168" w:rsidRPr="00003753" w:rsidRDefault="00406168" w:rsidP="00003753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</w:p>
    <w:p w14:paraId="7CEA8B23" w14:textId="6D19977B" w:rsidR="00003753" w:rsidRPr="00003753" w:rsidRDefault="00C63D5E" w:rsidP="00003753">
      <w:pPr>
        <w:spacing w:before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003753">
        <w:rPr>
          <w:rFonts w:ascii="Arial" w:hAnsi="Arial" w:cs="Arial"/>
          <w:bCs/>
          <w:sz w:val="22"/>
          <w:szCs w:val="22"/>
        </w:rPr>
        <w:t>1.1.</w:t>
      </w:r>
      <w:r w:rsidRPr="00003753">
        <w:rPr>
          <w:rFonts w:ascii="Arial" w:hAnsi="Arial" w:cs="Arial"/>
          <w:bCs/>
          <w:sz w:val="22"/>
          <w:szCs w:val="22"/>
        </w:rPr>
        <w:tab/>
      </w:r>
      <w:r w:rsidR="00003753" w:rsidRPr="00003753">
        <w:rPr>
          <w:rFonts w:ascii="Arial" w:hAnsi="Arial" w:cs="Arial"/>
          <w:sz w:val="22"/>
          <w:szCs w:val="22"/>
        </w:rPr>
        <w:t xml:space="preserve">Przedmiotem zamówienia jest wykonanie łąki kwietnej w </w:t>
      </w:r>
      <w:r w:rsidR="003367BD">
        <w:rPr>
          <w:rFonts w:ascii="Arial" w:hAnsi="Arial" w:cs="Arial"/>
          <w:sz w:val="22"/>
          <w:szCs w:val="22"/>
        </w:rPr>
        <w:t xml:space="preserve">leśnictwie Szczakowa </w:t>
      </w:r>
      <w:r w:rsidR="00003753" w:rsidRPr="00003753">
        <w:rPr>
          <w:rFonts w:ascii="Arial" w:hAnsi="Arial" w:cs="Arial"/>
          <w:sz w:val="22"/>
          <w:szCs w:val="22"/>
        </w:rPr>
        <w:t>i</w:t>
      </w:r>
      <w:r w:rsidR="00EA6BCE">
        <w:rPr>
          <w:rFonts w:ascii="Arial" w:hAnsi="Arial" w:cs="Arial"/>
          <w:sz w:val="22"/>
          <w:szCs w:val="22"/>
        </w:rPr>
        <w:t> </w:t>
      </w:r>
      <w:r w:rsidR="00003753" w:rsidRPr="00003753">
        <w:rPr>
          <w:rFonts w:ascii="Arial" w:hAnsi="Arial" w:cs="Arial"/>
          <w:sz w:val="22"/>
          <w:szCs w:val="22"/>
        </w:rPr>
        <w:t>obejmuje:</w:t>
      </w:r>
    </w:p>
    <w:p w14:paraId="001A4BC2" w14:textId="77777777" w:rsidR="00003753" w:rsidRDefault="00003753" w:rsidP="00003753">
      <w:pPr>
        <w:pStyle w:val="Akapitzlist"/>
        <w:numPr>
          <w:ilvl w:val="2"/>
          <w:numId w:val="10"/>
        </w:numPr>
        <w:spacing w:before="120"/>
        <w:ind w:left="993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003753">
        <w:rPr>
          <w:rFonts w:ascii="Arial" w:hAnsi="Arial" w:cs="Arial"/>
          <w:sz w:val="22"/>
          <w:szCs w:val="22"/>
        </w:rPr>
        <w:t>Przygotowanie terenu oraz założenie łąki kwietnej. Powierzchnia łąki ok. 5000 m².</w:t>
      </w:r>
    </w:p>
    <w:p w14:paraId="17C2126F" w14:textId="1F5F5569" w:rsidR="00003753" w:rsidRDefault="00003753" w:rsidP="00003753">
      <w:pPr>
        <w:pStyle w:val="Akapitzlist"/>
        <w:numPr>
          <w:ilvl w:val="2"/>
          <w:numId w:val="10"/>
        </w:numPr>
        <w:spacing w:before="120"/>
        <w:ind w:left="993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003753">
        <w:rPr>
          <w:rFonts w:ascii="Arial" w:hAnsi="Arial" w:cs="Arial"/>
          <w:sz w:val="22"/>
          <w:szCs w:val="22"/>
        </w:rPr>
        <w:t xml:space="preserve">Lokalizacja - Gmina Jaworzno, </w:t>
      </w:r>
      <w:proofErr w:type="spellStart"/>
      <w:r w:rsidRPr="00003753">
        <w:rPr>
          <w:rFonts w:ascii="Arial" w:hAnsi="Arial" w:cs="Arial"/>
          <w:sz w:val="22"/>
          <w:szCs w:val="22"/>
        </w:rPr>
        <w:t>obr</w:t>
      </w:r>
      <w:proofErr w:type="spellEnd"/>
      <w:r w:rsidRPr="00003753">
        <w:rPr>
          <w:rFonts w:ascii="Arial" w:hAnsi="Arial" w:cs="Arial"/>
          <w:sz w:val="22"/>
          <w:szCs w:val="22"/>
        </w:rPr>
        <w:t xml:space="preserve">. ew. 315 dz. ew. 5721, leśnictwo Szczakowa </w:t>
      </w:r>
      <w:r>
        <w:rPr>
          <w:rFonts w:ascii="Arial" w:hAnsi="Arial" w:cs="Arial"/>
          <w:sz w:val="22"/>
          <w:szCs w:val="22"/>
        </w:rPr>
        <w:t xml:space="preserve">adres leśny </w:t>
      </w:r>
      <w:r w:rsidRPr="00003753">
        <w:rPr>
          <w:rFonts w:ascii="Arial" w:hAnsi="Arial" w:cs="Arial"/>
          <w:sz w:val="22"/>
          <w:szCs w:val="22"/>
        </w:rPr>
        <w:t>02-07-1-11-315-n-00 (Mapa 1 i 2)</w:t>
      </w:r>
      <w:r w:rsidR="00CB2202">
        <w:rPr>
          <w:rFonts w:ascii="Arial" w:hAnsi="Arial" w:cs="Arial"/>
          <w:sz w:val="22"/>
          <w:szCs w:val="22"/>
        </w:rPr>
        <w:t>.</w:t>
      </w:r>
    </w:p>
    <w:p w14:paraId="70CFFD79" w14:textId="77777777" w:rsidR="00003753" w:rsidRDefault="00003753" w:rsidP="00003753">
      <w:pPr>
        <w:pStyle w:val="Akapitzlist"/>
        <w:numPr>
          <w:ilvl w:val="2"/>
          <w:numId w:val="10"/>
        </w:numPr>
        <w:spacing w:before="120"/>
        <w:ind w:left="993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003753">
        <w:rPr>
          <w:rFonts w:ascii="Arial" w:hAnsi="Arial" w:cs="Arial"/>
          <w:sz w:val="22"/>
          <w:szCs w:val="22"/>
        </w:rPr>
        <w:t>Wykonawca zapewni niezbędny sprzęt oraz materiał, który umożliwi poprawne wykonanie usługi.</w:t>
      </w:r>
    </w:p>
    <w:p w14:paraId="52735A43" w14:textId="77777777" w:rsidR="00003753" w:rsidRDefault="00003753" w:rsidP="00003753">
      <w:pPr>
        <w:pStyle w:val="Akapitzlist"/>
        <w:numPr>
          <w:ilvl w:val="2"/>
          <w:numId w:val="10"/>
        </w:numPr>
        <w:spacing w:before="120"/>
        <w:ind w:left="993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003753">
        <w:rPr>
          <w:rFonts w:ascii="Arial" w:hAnsi="Arial" w:cs="Arial"/>
          <w:sz w:val="22"/>
          <w:szCs w:val="22"/>
        </w:rPr>
        <w:t>Wykonawca zapewni w ramach zadania odpowiedni personel do wykonania zadania.</w:t>
      </w:r>
    </w:p>
    <w:p w14:paraId="35BE6272" w14:textId="1E8E417F" w:rsidR="00003753" w:rsidRPr="00003753" w:rsidRDefault="00003753" w:rsidP="00003753">
      <w:pPr>
        <w:pStyle w:val="Akapitzlist"/>
        <w:numPr>
          <w:ilvl w:val="2"/>
          <w:numId w:val="10"/>
        </w:numPr>
        <w:spacing w:before="120"/>
        <w:ind w:left="993" w:hanging="709"/>
        <w:contextualSpacing w:val="0"/>
        <w:jc w:val="both"/>
        <w:rPr>
          <w:rFonts w:ascii="Arial" w:hAnsi="Arial" w:cs="Arial"/>
          <w:sz w:val="22"/>
          <w:szCs w:val="22"/>
        </w:rPr>
      </w:pPr>
      <w:r w:rsidRPr="00003753">
        <w:rPr>
          <w:rFonts w:ascii="Arial" w:hAnsi="Arial" w:cs="Arial"/>
          <w:sz w:val="22"/>
          <w:szCs w:val="22"/>
        </w:rPr>
        <w:t xml:space="preserve">Wykonawca jest zobowiązany uwzględnić w wycenie wszystkie koszty konieczne do zrealizowania zadania. </w:t>
      </w:r>
    </w:p>
    <w:p w14:paraId="63D392D8" w14:textId="77777777" w:rsidR="00003753" w:rsidRPr="00053DBA" w:rsidRDefault="00003753" w:rsidP="00053DBA">
      <w:pPr>
        <w:pStyle w:val="Akapitzlist"/>
        <w:numPr>
          <w:ilvl w:val="1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053DBA">
        <w:rPr>
          <w:rFonts w:ascii="Arial" w:hAnsi="Arial" w:cs="Arial"/>
          <w:sz w:val="22"/>
          <w:szCs w:val="22"/>
        </w:rPr>
        <w:t>Warunki i wymagania dotyczące wykonania przedmiotu zamówienia:</w:t>
      </w:r>
    </w:p>
    <w:p w14:paraId="46B543BB" w14:textId="636AC8ED" w:rsidR="00003753" w:rsidRPr="00003753" w:rsidRDefault="00003753" w:rsidP="00053DBA">
      <w:pPr>
        <w:spacing w:before="120"/>
        <w:ind w:left="993" w:hanging="709"/>
        <w:jc w:val="both"/>
        <w:rPr>
          <w:rFonts w:ascii="Arial" w:hAnsi="Arial" w:cs="Arial"/>
          <w:sz w:val="22"/>
          <w:szCs w:val="22"/>
        </w:rPr>
      </w:pPr>
      <w:r w:rsidRPr="00003753">
        <w:rPr>
          <w:rFonts w:ascii="Arial" w:hAnsi="Arial" w:cs="Arial"/>
          <w:sz w:val="22"/>
          <w:szCs w:val="22"/>
        </w:rPr>
        <w:t>1.</w:t>
      </w:r>
      <w:r w:rsidR="00053DBA">
        <w:rPr>
          <w:rFonts w:ascii="Arial" w:hAnsi="Arial" w:cs="Arial"/>
          <w:sz w:val="22"/>
          <w:szCs w:val="22"/>
        </w:rPr>
        <w:t>2.1.</w:t>
      </w:r>
      <w:r w:rsidR="00053DBA">
        <w:rPr>
          <w:rFonts w:ascii="Arial" w:hAnsi="Arial" w:cs="Arial"/>
          <w:sz w:val="22"/>
          <w:szCs w:val="22"/>
        </w:rPr>
        <w:tab/>
      </w:r>
      <w:r w:rsidRPr="00003753">
        <w:rPr>
          <w:rFonts w:ascii="Arial" w:hAnsi="Arial" w:cs="Arial"/>
          <w:sz w:val="22"/>
          <w:szCs w:val="22"/>
        </w:rPr>
        <w:t>Przygotowanie terenu oraz założenie łąki kwietnej obejmuje:</w:t>
      </w:r>
    </w:p>
    <w:p w14:paraId="3EA977A7" w14:textId="4636BEBD" w:rsidR="00053DBA" w:rsidRDefault="00003753" w:rsidP="00053DBA">
      <w:pPr>
        <w:pStyle w:val="Akapitzlist"/>
        <w:numPr>
          <w:ilvl w:val="3"/>
          <w:numId w:val="9"/>
        </w:numPr>
        <w:spacing w:before="120"/>
        <w:ind w:hanging="873"/>
        <w:contextualSpacing w:val="0"/>
        <w:jc w:val="both"/>
        <w:rPr>
          <w:rFonts w:ascii="Arial" w:hAnsi="Arial" w:cs="Arial"/>
          <w:sz w:val="22"/>
          <w:szCs w:val="22"/>
        </w:rPr>
      </w:pPr>
      <w:r w:rsidRPr="00053DBA">
        <w:rPr>
          <w:rFonts w:ascii="Arial" w:hAnsi="Arial" w:cs="Arial"/>
          <w:sz w:val="22"/>
          <w:szCs w:val="22"/>
        </w:rPr>
        <w:t>Ustalenie dokładnego składu mieszanki na podstawie badań i lokalnych warunków wspólnie z doświadczonym w tej dziedzinie botanikiem oraz uzgodnienie składu mieszanki z zamawiającym</w:t>
      </w:r>
      <w:r w:rsidR="00053DBA">
        <w:rPr>
          <w:rFonts w:ascii="Arial" w:hAnsi="Arial" w:cs="Arial"/>
          <w:sz w:val="22"/>
          <w:szCs w:val="22"/>
        </w:rPr>
        <w:t>.</w:t>
      </w:r>
    </w:p>
    <w:p w14:paraId="3F3B57B2" w14:textId="77777777" w:rsidR="00053DBA" w:rsidRDefault="00003753" w:rsidP="00053DBA">
      <w:pPr>
        <w:pStyle w:val="Akapitzlist"/>
        <w:numPr>
          <w:ilvl w:val="3"/>
          <w:numId w:val="9"/>
        </w:numPr>
        <w:spacing w:before="120"/>
        <w:ind w:hanging="873"/>
        <w:contextualSpacing w:val="0"/>
        <w:jc w:val="both"/>
        <w:rPr>
          <w:rFonts w:ascii="Arial" w:hAnsi="Arial" w:cs="Arial"/>
          <w:sz w:val="22"/>
          <w:szCs w:val="22"/>
        </w:rPr>
      </w:pPr>
      <w:r w:rsidRPr="00053DBA">
        <w:rPr>
          <w:rFonts w:ascii="Arial" w:hAnsi="Arial" w:cs="Arial"/>
          <w:sz w:val="22"/>
          <w:szCs w:val="22"/>
        </w:rPr>
        <w:t>W przypadku konieczności zdjęcie nadwyżek ziemi i skoszenie terenu</w:t>
      </w:r>
      <w:r w:rsidR="00053DBA">
        <w:rPr>
          <w:rFonts w:ascii="Arial" w:hAnsi="Arial" w:cs="Arial"/>
          <w:sz w:val="22"/>
          <w:szCs w:val="22"/>
        </w:rPr>
        <w:t>.</w:t>
      </w:r>
    </w:p>
    <w:p w14:paraId="6D4C32FE" w14:textId="09D5331D" w:rsidR="00003753" w:rsidRPr="00003753" w:rsidRDefault="00053DBA" w:rsidP="00053DBA">
      <w:pPr>
        <w:spacing w:before="120"/>
        <w:ind w:left="993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1.2.2.</w:t>
      </w:r>
      <w:r>
        <w:rPr>
          <w:rFonts w:ascii="Arial" w:hAnsi="Arial" w:cs="Arial"/>
          <w:sz w:val="22"/>
          <w:szCs w:val="22"/>
        </w:rPr>
        <w:tab/>
      </w:r>
      <w:r w:rsidR="00003753" w:rsidRPr="00003753">
        <w:rPr>
          <w:rFonts w:ascii="Arial" w:hAnsi="Arial" w:cs="Arial"/>
          <w:sz w:val="22"/>
          <w:szCs w:val="22"/>
        </w:rPr>
        <w:t>Uprawa terenu przeznaczonego pod wysiew (ok. 5</w:t>
      </w:r>
      <w:r w:rsidR="00EA6BCE">
        <w:rPr>
          <w:rFonts w:ascii="Arial" w:hAnsi="Arial" w:cs="Arial"/>
          <w:sz w:val="22"/>
          <w:szCs w:val="22"/>
        </w:rPr>
        <w:t> </w:t>
      </w:r>
      <w:r w:rsidR="00003753" w:rsidRPr="00003753">
        <w:rPr>
          <w:rFonts w:ascii="Arial" w:hAnsi="Arial" w:cs="Arial"/>
          <w:sz w:val="22"/>
          <w:szCs w:val="22"/>
        </w:rPr>
        <w:t>000 m²)  obejmuje:</w:t>
      </w:r>
    </w:p>
    <w:p w14:paraId="1F4D3635" w14:textId="39EB0AD5" w:rsidR="00003753" w:rsidRPr="00003753" w:rsidRDefault="00053DBA" w:rsidP="00053DBA">
      <w:pPr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1.2.2.1.</w:t>
      </w:r>
      <w:r>
        <w:rPr>
          <w:rFonts w:ascii="Arial" w:hAnsi="Arial" w:cs="Arial"/>
          <w:sz w:val="22"/>
          <w:szCs w:val="22"/>
        </w:rPr>
        <w:tab/>
      </w:r>
      <w:r w:rsidR="00003753" w:rsidRPr="00003753">
        <w:rPr>
          <w:rFonts w:ascii="Arial" w:hAnsi="Arial" w:cs="Arial"/>
          <w:sz w:val="22"/>
          <w:szCs w:val="22"/>
        </w:rPr>
        <w:t>Upraw</w:t>
      </w:r>
      <w:r w:rsidR="00E073AF">
        <w:rPr>
          <w:rFonts w:ascii="Arial" w:hAnsi="Arial" w:cs="Arial"/>
          <w:sz w:val="22"/>
          <w:szCs w:val="22"/>
        </w:rPr>
        <w:t>ę</w:t>
      </w:r>
      <w:r w:rsidR="00003753" w:rsidRPr="00003753">
        <w:rPr>
          <w:rFonts w:ascii="Arial" w:hAnsi="Arial" w:cs="Arial"/>
          <w:sz w:val="22"/>
          <w:szCs w:val="22"/>
        </w:rPr>
        <w:t xml:space="preserve"> wierzchniej warstwy gruntu na głębokość 10-15 cm za pomocą brony talerzowej</w:t>
      </w:r>
      <w:r>
        <w:rPr>
          <w:rFonts w:ascii="Arial" w:hAnsi="Arial" w:cs="Arial"/>
          <w:sz w:val="22"/>
          <w:szCs w:val="22"/>
        </w:rPr>
        <w:t>.</w:t>
      </w:r>
      <w:r w:rsidR="00003753" w:rsidRPr="00003753">
        <w:rPr>
          <w:rFonts w:ascii="Arial" w:hAnsi="Arial" w:cs="Arial"/>
          <w:sz w:val="22"/>
          <w:szCs w:val="22"/>
        </w:rPr>
        <w:t xml:space="preserve"> </w:t>
      </w:r>
    </w:p>
    <w:p w14:paraId="70255383" w14:textId="79D5564F" w:rsidR="00003753" w:rsidRPr="00003753" w:rsidRDefault="00053DBA" w:rsidP="00053DBA">
      <w:pPr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1.2.2.2.</w:t>
      </w:r>
      <w:r>
        <w:rPr>
          <w:rFonts w:ascii="Arial" w:hAnsi="Arial" w:cs="Arial"/>
          <w:sz w:val="22"/>
          <w:szCs w:val="22"/>
        </w:rPr>
        <w:tab/>
      </w:r>
      <w:r w:rsidR="00003753" w:rsidRPr="00003753">
        <w:rPr>
          <w:rFonts w:ascii="Arial" w:hAnsi="Arial" w:cs="Arial"/>
          <w:sz w:val="22"/>
          <w:szCs w:val="22"/>
        </w:rPr>
        <w:t>Po upływie 2-3 tygodni ponown</w:t>
      </w:r>
      <w:r w:rsidR="00E073AF">
        <w:rPr>
          <w:rFonts w:ascii="Arial" w:hAnsi="Arial" w:cs="Arial"/>
          <w:sz w:val="22"/>
          <w:szCs w:val="22"/>
        </w:rPr>
        <w:t>ą</w:t>
      </w:r>
      <w:r w:rsidR="00003753" w:rsidRPr="00003753">
        <w:rPr>
          <w:rFonts w:ascii="Arial" w:hAnsi="Arial" w:cs="Arial"/>
          <w:sz w:val="22"/>
          <w:szCs w:val="22"/>
        </w:rPr>
        <w:t xml:space="preserve"> upraw</w:t>
      </w:r>
      <w:r w:rsidR="00E073AF">
        <w:rPr>
          <w:rFonts w:ascii="Arial" w:hAnsi="Arial" w:cs="Arial"/>
          <w:sz w:val="22"/>
          <w:szCs w:val="22"/>
        </w:rPr>
        <w:t>ę</w:t>
      </w:r>
      <w:r w:rsidR="00003753" w:rsidRPr="00003753">
        <w:rPr>
          <w:rFonts w:ascii="Arial" w:hAnsi="Arial" w:cs="Arial"/>
          <w:sz w:val="22"/>
          <w:szCs w:val="22"/>
        </w:rPr>
        <w:t xml:space="preserve"> gruntu na głębokość 10 cm za pomocą brony talerzowej lub glebogryzarki.</w:t>
      </w:r>
    </w:p>
    <w:p w14:paraId="6301B4A2" w14:textId="67E31A53" w:rsidR="00003753" w:rsidRPr="00003753" w:rsidRDefault="00053DBA" w:rsidP="00053DBA">
      <w:pPr>
        <w:spacing w:before="120"/>
        <w:ind w:left="993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1.2.3.</w:t>
      </w:r>
      <w:r>
        <w:rPr>
          <w:rFonts w:ascii="Arial" w:hAnsi="Arial" w:cs="Arial"/>
          <w:sz w:val="22"/>
          <w:szCs w:val="22"/>
        </w:rPr>
        <w:tab/>
      </w:r>
      <w:r w:rsidR="00003753" w:rsidRPr="00003753">
        <w:rPr>
          <w:rFonts w:ascii="Arial" w:hAnsi="Arial" w:cs="Arial"/>
          <w:sz w:val="22"/>
          <w:szCs w:val="22"/>
        </w:rPr>
        <w:t>Uporządkowanie miejsca pracy</w:t>
      </w:r>
      <w:r>
        <w:rPr>
          <w:rFonts w:ascii="Arial" w:hAnsi="Arial" w:cs="Arial"/>
          <w:sz w:val="22"/>
          <w:szCs w:val="22"/>
        </w:rPr>
        <w:t>.</w:t>
      </w:r>
    </w:p>
    <w:p w14:paraId="537BA85B" w14:textId="595A472C" w:rsidR="00003753" w:rsidRPr="00003753" w:rsidRDefault="00053DBA" w:rsidP="00053DBA">
      <w:pPr>
        <w:spacing w:before="120"/>
        <w:ind w:left="993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1.2.4.</w:t>
      </w:r>
      <w:r>
        <w:rPr>
          <w:rFonts w:ascii="Arial" w:hAnsi="Arial" w:cs="Arial"/>
          <w:sz w:val="22"/>
          <w:szCs w:val="22"/>
        </w:rPr>
        <w:tab/>
      </w:r>
      <w:r w:rsidR="00003753" w:rsidRPr="00003753">
        <w:rPr>
          <w:rFonts w:ascii="Arial" w:hAnsi="Arial" w:cs="Arial"/>
          <w:sz w:val="22"/>
          <w:szCs w:val="22"/>
        </w:rPr>
        <w:t>Po upływie 2-3 tygodni od ostatniej uprawy wykonanie wysiewu mieszanki nasiennej siewnikiem rzutowym</w:t>
      </w:r>
      <w:r>
        <w:rPr>
          <w:rFonts w:ascii="Arial" w:hAnsi="Arial" w:cs="Arial"/>
          <w:sz w:val="22"/>
          <w:szCs w:val="22"/>
        </w:rPr>
        <w:t>.</w:t>
      </w:r>
    </w:p>
    <w:p w14:paraId="49F68E6A" w14:textId="1CFB890F" w:rsidR="00003753" w:rsidRPr="00003753" w:rsidRDefault="00053DBA" w:rsidP="00053DBA">
      <w:pPr>
        <w:spacing w:before="120"/>
        <w:ind w:left="993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1.2.5.</w:t>
      </w:r>
      <w:r>
        <w:rPr>
          <w:rFonts w:ascii="Arial" w:hAnsi="Arial" w:cs="Arial"/>
          <w:sz w:val="22"/>
          <w:szCs w:val="22"/>
        </w:rPr>
        <w:tab/>
      </w:r>
      <w:r w:rsidR="00003753" w:rsidRPr="00003753">
        <w:rPr>
          <w:rFonts w:ascii="Arial" w:hAnsi="Arial" w:cs="Arial"/>
          <w:sz w:val="22"/>
          <w:szCs w:val="22"/>
        </w:rPr>
        <w:t>Wałowanie lekkim wałem ogrodniczym</w:t>
      </w:r>
      <w:r>
        <w:rPr>
          <w:rFonts w:ascii="Arial" w:hAnsi="Arial" w:cs="Arial"/>
          <w:sz w:val="22"/>
          <w:szCs w:val="22"/>
        </w:rPr>
        <w:t>.</w:t>
      </w:r>
    </w:p>
    <w:p w14:paraId="12C24CCE" w14:textId="669B7A3D" w:rsidR="00003753" w:rsidRPr="00003753" w:rsidRDefault="00053DBA" w:rsidP="00053DBA">
      <w:pPr>
        <w:spacing w:before="120"/>
        <w:ind w:left="993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1.2.6.</w:t>
      </w:r>
      <w:r>
        <w:rPr>
          <w:rFonts w:ascii="Arial" w:hAnsi="Arial" w:cs="Arial"/>
          <w:sz w:val="22"/>
          <w:szCs w:val="22"/>
        </w:rPr>
        <w:tab/>
      </w:r>
      <w:r w:rsidR="00003753" w:rsidRPr="00003753">
        <w:rPr>
          <w:rFonts w:ascii="Arial" w:hAnsi="Arial" w:cs="Arial"/>
          <w:sz w:val="22"/>
          <w:szCs w:val="22"/>
        </w:rPr>
        <w:t>Mieszankę nasienną wysiać w ilości 1 g/m². Do wysiewu zaleca się zmieszanie nasion z wermikulitem lub innym wypełniaczem w celu zapewnienia równomiernego obsiewu.</w:t>
      </w:r>
    </w:p>
    <w:p w14:paraId="43093B93" w14:textId="7F7FFD38" w:rsidR="00003753" w:rsidRPr="00003753" w:rsidRDefault="00053DBA" w:rsidP="00053DBA">
      <w:pPr>
        <w:spacing w:before="120"/>
        <w:ind w:left="993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1.2.7.</w:t>
      </w:r>
      <w:r>
        <w:rPr>
          <w:rFonts w:ascii="Arial" w:hAnsi="Arial" w:cs="Arial"/>
          <w:sz w:val="22"/>
          <w:szCs w:val="22"/>
        </w:rPr>
        <w:tab/>
      </w:r>
      <w:r w:rsidR="00003753" w:rsidRPr="00003753">
        <w:rPr>
          <w:rFonts w:ascii="Arial" w:hAnsi="Arial" w:cs="Arial"/>
          <w:sz w:val="22"/>
          <w:szCs w:val="22"/>
        </w:rPr>
        <w:t xml:space="preserve">Wysiewu siewnikiem </w:t>
      </w:r>
      <w:r w:rsidR="00485535">
        <w:rPr>
          <w:rFonts w:ascii="Arial" w:hAnsi="Arial" w:cs="Arial"/>
          <w:sz w:val="22"/>
          <w:szCs w:val="22"/>
        </w:rPr>
        <w:t xml:space="preserve">rzutowym </w:t>
      </w:r>
      <w:r w:rsidR="00003753" w:rsidRPr="00003753">
        <w:rPr>
          <w:rFonts w:ascii="Arial" w:hAnsi="Arial" w:cs="Arial"/>
          <w:sz w:val="22"/>
          <w:szCs w:val="22"/>
        </w:rPr>
        <w:t>pneumatycznym dokonujemy na najpłytszym ustawieniu siewnika.</w:t>
      </w:r>
    </w:p>
    <w:p w14:paraId="543F4DD8" w14:textId="3AEEDB8A" w:rsidR="00003753" w:rsidRPr="00003753" w:rsidRDefault="00053DBA" w:rsidP="00E073AF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1.</w:t>
      </w:r>
      <w:r w:rsidR="00003753" w:rsidRPr="00003753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003753" w:rsidRPr="00003753">
        <w:rPr>
          <w:rFonts w:ascii="Arial" w:hAnsi="Arial" w:cs="Arial"/>
          <w:sz w:val="22"/>
          <w:szCs w:val="22"/>
        </w:rPr>
        <w:t>Mieszanka nasion wielogatunkowa o różnych wymaganiach. Mieszanka musi zawierać nasiona roślin pochodzących z upraw na terenach leżących w podobnej strefie klimatycznej, charakteryzujących się podobną ilością opadów atmosferycznych.</w:t>
      </w:r>
    </w:p>
    <w:p w14:paraId="1B9A3056" w14:textId="235A9560" w:rsidR="00003753" w:rsidRPr="00003753" w:rsidRDefault="003920A6" w:rsidP="003920A6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003753" w:rsidRPr="00003753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003753" w:rsidRPr="00003753">
        <w:rPr>
          <w:rFonts w:ascii="Arial" w:hAnsi="Arial" w:cs="Arial"/>
          <w:sz w:val="22"/>
          <w:szCs w:val="22"/>
        </w:rPr>
        <w:t>Zalecane jest wykonanie prób glebowych.</w:t>
      </w:r>
    </w:p>
    <w:p w14:paraId="5979F53D" w14:textId="77777777" w:rsidR="003920A6" w:rsidRDefault="003920A6" w:rsidP="003920A6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003753" w:rsidRPr="00003753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="00003753" w:rsidRPr="00003753">
        <w:rPr>
          <w:rFonts w:ascii="Arial" w:hAnsi="Arial" w:cs="Arial"/>
          <w:sz w:val="22"/>
          <w:szCs w:val="22"/>
        </w:rPr>
        <w:t xml:space="preserve">Skład mieszanek nasiennych powinien zatwierdzić doświadczony botanik. </w:t>
      </w:r>
    </w:p>
    <w:p w14:paraId="130AE0EE" w14:textId="45B0E3E4" w:rsidR="003920A6" w:rsidRDefault="00003753" w:rsidP="003920A6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003753">
        <w:rPr>
          <w:rFonts w:ascii="Arial" w:hAnsi="Arial" w:cs="Arial"/>
          <w:sz w:val="22"/>
          <w:szCs w:val="22"/>
        </w:rPr>
        <w:t xml:space="preserve">Preferowane w mieszance są gatunki odpowiednie dla zbiorowiska </w:t>
      </w:r>
      <w:proofErr w:type="spellStart"/>
      <w:r w:rsidRPr="00003753">
        <w:rPr>
          <w:rFonts w:ascii="Arial" w:hAnsi="Arial" w:cs="Arial"/>
          <w:sz w:val="22"/>
          <w:szCs w:val="22"/>
        </w:rPr>
        <w:t>zmiennowilgotnej</w:t>
      </w:r>
      <w:proofErr w:type="spellEnd"/>
      <w:r w:rsidRPr="00003753">
        <w:rPr>
          <w:rFonts w:ascii="Arial" w:hAnsi="Arial" w:cs="Arial"/>
          <w:sz w:val="22"/>
          <w:szCs w:val="22"/>
        </w:rPr>
        <w:t xml:space="preserve"> łąki </w:t>
      </w:r>
      <w:proofErr w:type="spellStart"/>
      <w:r w:rsidRPr="00003753">
        <w:rPr>
          <w:rFonts w:ascii="Arial" w:hAnsi="Arial" w:cs="Arial"/>
          <w:sz w:val="22"/>
          <w:szCs w:val="22"/>
        </w:rPr>
        <w:t>trzęślicowej</w:t>
      </w:r>
      <w:proofErr w:type="spellEnd"/>
      <w:r w:rsidRPr="00003753">
        <w:rPr>
          <w:rFonts w:ascii="Arial" w:hAnsi="Arial" w:cs="Arial"/>
          <w:sz w:val="22"/>
          <w:szCs w:val="22"/>
        </w:rPr>
        <w:t>.</w:t>
      </w:r>
    </w:p>
    <w:p w14:paraId="053D170E" w14:textId="4D1E00A0" w:rsidR="00003753" w:rsidRDefault="00003753" w:rsidP="003920A6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003753">
        <w:rPr>
          <w:rFonts w:ascii="Arial" w:hAnsi="Arial" w:cs="Arial"/>
          <w:sz w:val="22"/>
          <w:szCs w:val="22"/>
        </w:rPr>
        <w:t xml:space="preserve">W skład mieszanki mogą wchodzić m. in. </w:t>
      </w:r>
    </w:p>
    <w:p w14:paraId="24854730" w14:textId="77777777" w:rsidR="003920A6" w:rsidRDefault="003920A6" w:rsidP="003920A6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5463" w:type="dxa"/>
        <w:tblInd w:w="1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2744"/>
      </w:tblGrid>
      <w:tr w:rsidR="00003753" w:rsidRPr="00003753" w14:paraId="16426966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AA3653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Nazwa Polska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F2D783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Nazwa Łacińska</w:t>
            </w:r>
          </w:p>
        </w:tc>
      </w:tr>
      <w:tr w:rsidR="00003753" w:rsidRPr="00003753" w14:paraId="3181D1E3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2395C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Krwawnik pospolity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F46F3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Achillea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millefolium</w:t>
            </w:r>
            <w:proofErr w:type="spellEnd"/>
          </w:p>
        </w:tc>
      </w:tr>
      <w:tr w:rsidR="00003753" w:rsidRPr="00003753" w14:paraId="3C42660D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DC3CF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Krwawnik kichawiec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DCDF2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Achillea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ptarmica</w:t>
            </w:r>
            <w:proofErr w:type="spellEnd"/>
          </w:p>
        </w:tc>
      </w:tr>
      <w:tr w:rsidR="00003753" w:rsidRPr="00003753" w14:paraId="76905192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1CFD8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Dzięgiel leśny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F8A7B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Angelica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sylvestris</w:t>
            </w:r>
            <w:proofErr w:type="spellEnd"/>
          </w:p>
        </w:tc>
      </w:tr>
      <w:tr w:rsidR="00003753" w:rsidRPr="00003753" w14:paraId="44688C91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6336B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Trybula leśna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F6092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Anthriscus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sylvestris</w:t>
            </w:r>
            <w:proofErr w:type="spellEnd"/>
          </w:p>
        </w:tc>
      </w:tr>
      <w:tr w:rsidR="00003753" w:rsidRPr="00003753" w14:paraId="22BB336B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5741C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Gorczycznik pospolity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4436A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Barbarea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vulgaris</w:t>
            </w:r>
            <w:proofErr w:type="spellEnd"/>
          </w:p>
        </w:tc>
      </w:tr>
      <w:tr w:rsidR="00003753" w:rsidRPr="00003753" w14:paraId="3B29A504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057BB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Bukwica zwyczajna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25BD4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Betonica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officinalis</w:t>
            </w:r>
            <w:proofErr w:type="spellEnd"/>
          </w:p>
        </w:tc>
      </w:tr>
      <w:tr w:rsidR="00003753" w:rsidRPr="00003753" w14:paraId="5695BD62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C627E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Kminek zwyczajny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B6606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Carum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carvi</w:t>
            </w:r>
            <w:proofErr w:type="spellEnd"/>
          </w:p>
        </w:tc>
      </w:tr>
      <w:tr w:rsidR="00003753" w:rsidRPr="00003753" w14:paraId="3DFF9CAF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F4433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Chaber bławatek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82C13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Centaurea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cyanus</w:t>
            </w:r>
            <w:proofErr w:type="spellEnd"/>
          </w:p>
        </w:tc>
      </w:tr>
      <w:tr w:rsidR="00003753" w:rsidRPr="00003753" w14:paraId="20729472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ABFDE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Chaber łąkowy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F5668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Centaurea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jacea</w:t>
            </w:r>
            <w:proofErr w:type="spellEnd"/>
          </w:p>
        </w:tc>
      </w:tr>
      <w:tr w:rsidR="00003753" w:rsidRPr="00003753" w14:paraId="49F29393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5A9E3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Ostrożeń warzywny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34673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Cirsium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oleraceum</w:t>
            </w:r>
            <w:proofErr w:type="spellEnd"/>
          </w:p>
        </w:tc>
      </w:tr>
      <w:tr w:rsidR="00003753" w:rsidRPr="00003753" w14:paraId="6075F906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45A85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Pępawa dwuletnia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1A4A3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Crepis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biennis</w:t>
            </w:r>
            <w:proofErr w:type="spellEnd"/>
          </w:p>
        </w:tc>
      </w:tr>
      <w:tr w:rsidR="00003753" w:rsidRPr="00003753" w14:paraId="15AB2DE0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F461B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Wiązówka błotna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13501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Filipendula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ulmaria</w:t>
            </w:r>
            <w:proofErr w:type="spellEnd"/>
          </w:p>
        </w:tc>
      </w:tr>
      <w:tr w:rsidR="00003753" w:rsidRPr="00003753" w14:paraId="68694D4D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B9AED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Przytulia biała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36AE9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Galium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album</w:t>
            </w:r>
          </w:p>
        </w:tc>
      </w:tr>
      <w:tr w:rsidR="00003753" w:rsidRPr="00003753" w14:paraId="33A0FE7A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768F4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Bodziszek łąkowy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21449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 xml:space="preserve">Geranium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pratense</w:t>
            </w:r>
            <w:proofErr w:type="spellEnd"/>
          </w:p>
        </w:tc>
      </w:tr>
      <w:tr w:rsidR="00003753" w:rsidRPr="00003753" w14:paraId="162BF86A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F4C83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Kuklik zwisły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70E49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Geum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rivale</w:t>
            </w:r>
            <w:proofErr w:type="spellEnd"/>
          </w:p>
        </w:tc>
      </w:tr>
      <w:tr w:rsidR="00003753" w:rsidRPr="00003753" w14:paraId="6AD50E7C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5B195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Barszcz zwyczajny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A6804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Heracleum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sphondylium</w:t>
            </w:r>
            <w:proofErr w:type="spellEnd"/>
          </w:p>
        </w:tc>
      </w:tr>
      <w:tr w:rsidR="00003753" w:rsidRPr="00003753" w14:paraId="3137A2D0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98B42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 xml:space="preserve">Dziurawiec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skrzydełkowaty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01F25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Hypericum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tetrapterum</w:t>
            </w:r>
            <w:proofErr w:type="spellEnd"/>
          </w:p>
        </w:tc>
      </w:tr>
      <w:tr w:rsidR="00003753" w:rsidRPr="00003753" w14:paraId="6A50E634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DCD45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Złocień właściwy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8A364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Leucanthemum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vulgare</w:t>
            </w:r>
            <w:proofErr w:type="spellEnd"/>
          </w:p>
        </w:tc>
      </w:tr>
      <w:tr w:rsidR="00003753" w:rsidRPr="00003753" w14:paraId="677A2C00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C3F8B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Komonica błotna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E8B7D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 xml:space="preserve">Lotus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pedunculatus</w:t>
            </w:r>
            <w:proofErr w:type="spellEnd"/>
          </w:p>
        </w:tc>
      </w:tr>
      <w:tr w:rsidR="00003753" w:rsidRPr="00003753" w14:paraId="01A0F122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6E3ED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Firletka poszarpana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2D277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Lychnis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flos-cuculi</w:t>
            </w:r>
            <w:proofErr w:type="spellEnd"/>
          </w:p>
        </w:tc>
      </w:tr>
      <w:tr w:rsidR="00003753" w:rsidRPr="00003753" w14:paraId="6524FEF5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F46EC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Tojeść pospolita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08D98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Lysimachia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vulgaris</w:t>
            </w:r>
            <w:proofErr w:type="spellEnd"/>
          </w:p>
        </w:tc>
      </w:tr>
      <w:tr w:rsidR="00003753" w:rsidRPr="00003753" w14:paraId="5811B6B3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5F377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lastRenderedPageBreak/>
              <w:t>Krwawnica pospolita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9FCBE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Lythrum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salicaria</w:t>
            </w:r>
            <w:proofErr w:type="spellEnd"/>
          </w:p>
        </w:tc>
      </w:tr>
      <w:tr w:rsidR="00003753" w:rsidRPr="00003753" w14:paraId="2902513C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ADB47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Mak polny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AFBFF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Papaver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rhoeas</w:t>
            </w:r>
            <w:proofErr w:type="spellEnd"/>
          </w:p>
        </w:tc>
      </w:tr>
      <w:tr w:rsidR="00003753" w:rsidRPr="00003753" w14:paraId="7C040909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33E57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Babka lancetowata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B7DC1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Plantago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lanceolata</w:t>
            </w:r>
            <w:proofErr w:type="spellEnd"/>
          </w:p>
        </w:tc>
      </w:tr>
      <w:tr w:rsidR="00003753" w:rsidRPr="00003753" w14:paraId="25363FC5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B99C0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Głowienka pospolita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641C7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Prunella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vulgaris</w:t>
            </w:r>
            <w:proofErr w:type="spellEnd"/>
          </w:p>
        </w:tc>
      </w:tr>
      <w:tr w:rsidR="00003753" w:rsidRPr="00003753" w14:paraId="3C220FEB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91F31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Jaskier ostry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E5E3E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Ranunculus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acris</w:t>
            </w:r>
            <w:proofErr w:type="spellEnd"/>
          </w:p>
        </w:tc>
      </w:tr>
      <w:tr w:rsidR="00003753" w:rsidRPr="00003753" w14:paraId="6713F942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98856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Szczaw zwyczajny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FF62D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Rumex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acetosa</w:t>
            </w:r>
            <w:proofErr w:type="spellEnd"/>
          </w:p>
        </w:tc>
      </w:tr>
      <w:tr w:rsidR="00003753" w:rsidRPr="00003753" w14:paraId="61205F48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E52D0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Krwiściąg lekarski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BB660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Sanguisorba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officinalis</w:t>
            </w:r>
            <w:proofErr w:type="spellEnd"/>
          </w:p>
        </w:tc>
      </w:tr>
      <w:tr w:rsidR="00003753" w:rsidRPr="00003753" w14:paraId="24B2158C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44844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Brodawnik jesienny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51CE4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Scorzoneroides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autumnalis</w:t>
            </w:r>
            <w:proofErr w:type="spellEnd"/>
          </w:p>
        </w:tc>
      </w:tr>
      <w:tr w:rsidR="00003753" w:rsidRPr="00003753" w14:paraId="3AB55D8A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1509B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Bniec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czerwony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E45B7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Silene</w:t>
            </w:r>
            <w:proofErr w:type="spellEnd"/>
            <w:r w:rsidRPr="0000375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dioica</w:t>
            </w:r>
            <w:proofErr w:type="spellEnd"/>
          </w:p>
        </w:tc>
      </w:tr>
      <w:tr w:rsidR="00003753" w:rsidRPr="00003753" w14:paraId="0A440109" w14:textId="77777777" w:rsidTr="003920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24BBA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>Koniczyna łąkowa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FFB2E" w14:textId="77777777" w:rsidR="00003753" w:rsidRPr="00003753" w:rsidRDefault="00003753" w:rsidP="0000375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3753">
              <w:rPr>
                <w:rFonts w:ascii="Arial" w:hAnsi="Arial" w:cs="Arial"/>
                <w:sz w:val="22"/>
                <w:szCs w:val="22"/>
              </w:rPr>
              <w:t xml:space="preserve">Trifolium </w:t>
            </w:r>
            <w:proofErr w:type="spellStart"/>
            <w:r w:rsidRPr="00003753">
              <w:rPr>
                <w:rFonts w:ascii="Arial" w:hAnsi="Arial" w:cs="Arial"/>
                <w:sz w:val="22"/>
                <w:szCs w:val="22"/>
              </w:rPr>
              <w:t>pratense</w:t>
            </w:r>
            <w:proofErr w:type="spellEnd"/>
          </w:p>
        </w:tc>
      </w:tr>
    </w:tbl>
    <w:p w14:paraId="6DE86A44" w14:textId="77777777" w:rsidR="00003753" w:rsidRPr="00003753" w:rsidRDefault="00003753" w:rsidP="0000375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841B528" w14:textId="1B58C5DE" w:rsidR="00003753" w:rsidRPr="00003753" w:rsidRDefault="003920A6" w:rsidP="003920A6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003753" w:rsidRPr="00003753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="00003753" w:rsidRPr="00003753">
        <w:rPr>
          <w:rFonts w:ascii="Arial" w:hAnsi="Arial" w:cs="Arial"/>
          <w:sz w:val="22"/>
          <w:szCs w:val="22"/>
        </w:rPr>
        <w:t>Mieszanka nasienna powinna zawierać przynajmniej 30 gatunków roślin. Nie może zawierać gatunków uznanych za inwazyjne według wykazu Polskiego Towarzystwa Botanicznego. Po uzgodnieniu z Zamawiającym w mieszance nasiennej mogą pojawić się domieszki innych gatunków roślin.</w:t>
      </w:r>
    </w:p>
    <w:p w14:paraId="5BCF7C26" w14:textId="026AB8EA" w:rsidR="00003753" w:rsidRPr="00003753" w:rsidRDefault="003920A6" w:rsidP="003920A6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003753" w:rsidRPr="00003753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</w:r>
      <w:r w:rsidR="00003753" w:rsidRPr="00003753">
        <w:rPr>
          <w:rFonts w:ascii="Arial" w:hAnsi="Arial" w:cs="Arial"/>
          <w:sz w:val="22"/>
          <w:szCs w:val="22"/>
        </w:rPr>
        <w:t>Mieszanka nasienna nie może zawierać w składzie traw.</w:t>
      </w:r>
    </w:p>
    <w:p w14:paraId="41DA959F" w14:textId="401C9896" w:rsidR="00003753" w:rsidRPr="00003753" w:rsidRDefault="003920A6" w:rsidP="003920A6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003753" w:rsidRPr="00003753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</w:r>
      <w:r w:rsidR="00003753" w:rsidRPr="00003753">
        <w:rPr>
          <w:rFonts w:ascii="Arial" w:hAnsi="Arial" w:cs="Arial"/>
          <w:sz w:val="22"/>
          <w:szCs w:val="22"/>
        </w:rPr>
        <w:t>Żaden z zastosowanych w mieszance komponentów (gatunków) nie może przekraczać 15% całkowitej masy mieszanki.</w:t>
      </w:r>
    </w:p>
    <w:p w14:paraId="79AACA1A" w14:textId="1EF3D590" w:rsidR="00003753" w:rsidRPr="00003753" w:rsidRDefault="003920A6" w:rsidP="003920A6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003753" w:rsidRPr="00003753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</w:r>
      <w:r w:rsidR="00003753" w:rsidRPr="00003753">
        <w:rPr>
          <w:rFonts w:ascii="Arial" w:hAnsi="Arial" w:cs="Arial"/>
          <w:sz w:val="22"/>
          <w:szCs w:val="22"/>
        </w:rPr>
        <w:t xml:space="preserve">Zastosowana mieszanka dla łąk kwietnych musi posiadać rośliny wieloletnie </w:t>
      </w:r>
      <w:r w:rsidR="00E073AF">
        <w:rPr>
          <w:rFonts w:ascii="Arial" w:hAnsi="Arial" w:cs="Arial"/>
          <w:sz w:val="22"/>
          <w:szCs w:val="22"/>
        </w:rPr>
        <w:br/>
      </w:r>
      <w:r w:rsidR="00003753" w:rsidRPr="00003753">
        <w:rPr>
          <w:rFonts w:ascii="Arial" w:hAnsi="Arial" w:cs="Arial"/>
          <w:sz w:val="22"/>
          <w:szCs w:val="22"/>
        </w:rPr>
        <w:t>z domieszką jednorocznych – max 40%.</w:t>
      </w:r>
    </w:p>
    <w:p w14:paraId="28184361" w14:textId="2A50B379" w:rsidR="00003753" w:rsidRPr="00003753" w:rsidRDefault="003920A6" w:rsidP="003920A6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1.10</w:t>
      </w:r>
      <w:r w:rsidR="00003753" w:rsidRPr="0000375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003753" w:rsidRPr="00003753">
        <w:rPr>
          <w:rFonts w:ascii="Arial" w:hAnsi="Arial" w:cs="Arial"/>
          <w:sz w:val="22"/>
          <w:szCs w:val="22"/>
        </w:rPr>
        <w:t>Wykonawca dostarczy zamawiającemu tabelaryczny skład mieszanki z podaniem następujących informacji: nazwa polska, nazwa łacińska, okres kwitnienia, informację czy roślina jest jednoroczna czy wieloletnia. Zestawienie musi być dostarczone na min. 5 dni przed planowanym wysiewem nasion.</w:t>
      </w:r>
    </w:p>
    <w:p w14:paraId="45DDA47F" w14:textId="5872258D" w:rsidR="00003753" w:rsidRPr="00003753" w:rsidRDefault="003920A6" w:rsidP="003920A6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1.11.</w:t>
      </w:r>
      <w:r>
        <w:rPr>
          <w:rFonts w:ascii="Arial" w:hAnsi="Arial" w:cs="Arial"/>
          <w:sz w:val="22"/>
          <w:szCs w:val="22"/>
        </w:rPr>
        <w:tab/>
      </w:r>
      <w:r w:rsidR="00003753" w:rsidRPr="00003753">
        <w:rPr>
          <w:rFonts w:ascii="Arial" w:hAnsi="Arial" w:cs="Arial"/>
          <w:sz w:val="22"/>
          <w:szCs w:val="22"/>
        </w:rPr>
        <w:t>Mieszanka powinna wykazywać jak najdłuższy czas kwitnienia (min. 4 miesiące). Gatunki powinny być dobrane pod względem różnych terminów kwitnienia.</w:t>
      </w:r>
    </w:p>
    <w:p w14:paraId="62FC882E" w14:textId="0B54A6C5" w:rsidR="00003753" w:rsidRDefault="003920A6" w:rsidP="003920A6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1.12.</w:t>
      </w:r>
      <w:r>
        <w:rPr>
          <w:rFonts w:ascii="Arial" w:hAnsi="Arial" w:cs="Arial"/>
          <w:sz w:val="22"/>
          <w:szCs w:val="22"/>
        </w:rPr>
        <w:tab/>
      </w:r>
      <w:r w:rsidR="00003753" w:rsidRPr="00003753">
        <w:rPr>
          <w:rFonts w:ascii="Arial" w:hAnsi="Arial" w:cs="Arial"/>
          <w:sz w:val="22"/>
          <w:szCs w:val="22"/>
        </w:rPr>
        <w:t xml:space="preserve">Preferowane są mieszanki z nasion produkowanych na terenie Polski najlepiej w jak największej bliskości z miejscem wysiewu. W przypadku niemożliwości zakupienia takich nasion wykonawca ma obowiązek udokumentować proces wyboru dostawcy </w:t>
      </w:r>
      <w:r w:rsidR="00E073AF">
        <w:rPr>
          <w:rFonts w:ascii="Arial" w:hAnsi="Arial" w:cs="Arial"/>
          <w:sz w:val="22"/>
          <w:szCs w:val="22"/>
        </w:rPr>
        <w:br/>
      </w:r>
      <w:r w:rsidR="00003753" w:rsidRPr="00003753">
        <w:rPr>
          <w:rFonts w:ascii="Arial" w:hAnsi="Arial" w:cs="Arial"/>
          <w:sz w:val="22"/>
          <w:szCs w:val="22"/>
        </w:rPr>
        <w:t>i uzasadnić, czemu nie zdobył nasion polskiego pochodzenia.</w:t>
      </w:r>
    </w:p>
    <w:p w14:paraId="6E3F6325" w14:textId="77777777" w:rsidR="00902147" w:rsidRDefault="00902147" w:rsidP="003920A6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99982E7" w14:textId="5F633106" w:rsidR="007050FF" w:rsidRPr="00003753" w:rsidRDefault="00902147" w:rsidP="00902147">
      <w:pPr>
        <w:spacing w:before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7050FF" w:rsidRPr="00003753">
        <w:rPr>
          <w:rFonts w:ascii="Arial" w:hAnsi="Arial" w:cs="Arial"/>
          <w:b/>
          <w:sz w:val="22"/>
          <w:szCs w:val="22"/>
        </w:rPr>
        <w:t xml:space="preserve">OPIS ZAMÓWIENIA </w:t>
      </w:r>
      <w:r w:rsidR="00003753" w:rsidRPr="00003753">
        <w:rPr>
          <w:rFonts w:ascii="Arial" w:hAnsi="Arial" w:cs="Arial"/>
          <w:b/>
          <w:sz w:val="22"/>
          <w:szCs w:val="22"/>
        </w:rPr>
        <w:t xml:space="preserve">NA PIELĘGNACJĘ I UTRZYMANIE ŁĄKI KWIATOWEJ </w:t>
      </w:r>
      <w:r w:rsidR="007050FF" w:rsidRPr="00003753">
        <w:rPr>
          <w:rFonts w:ascii="Arial" w:hAnsi="Arial" w:cs="Arial"/>
          <w:b/>
          <w:sz w:val="22"/>
          <w:szCs w:val="22"/>
        </w:rPr>
        <w:t>W</w:t>
      </w:r>
      <w:r w:rsidR="003920A6">
        <w:rPr>
          <w:rFonts w:ascii="Arial" w:hAnsi="Arial" w:cs="Arial"/>
          <w:b/>
          <w:sz w:val="22"/>
          <w:szCs w:val="22"/>
        </w:rPr>
        <w:t> </w:t>
      </w:r>
      <w:r w:rsidR="007050FF" w:rsidRPr="00003753">
        <w:rPr>
          <w:rFonts w:ascii="Arial" w:hAnsi="Arial" w:cs="Arial"/>
          <w:b/>
          <w:sz w:val="22"/>
          <w:szCs w:val="22"/>
        </w:rPr>
        <w:t>RAMACH OPCJI.</w:t>
      </w:r>
    </w:p>
    <w:p w14:paraId="1675B7F6" w14:textId="3E52F6DF" w:rsidR="00CB2202" w:rsidRPr="00CB2202" w:rsidRDefault="007E182B" w:rsidP="002411CA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03753">
        <w:rPr>
          <w:rFonts w:ascii="Arial" w:hAnsi="Arial" w:cs="Arial"/>
          <w:bCs/>
          <w:sz w:val="22"/>
          <w:szCs w:val="22"/>
        </w:rPr>
        <w:t>2.1.</w:t>
      </w:r>
      <w:r w:rsidRPr="00003753">
        <w:rPr>
          <w:rFonts w:ascii="Arial" w:hAnsi="Arial" w:cs="Arial"/>
          <w:bCs/>
          <w:sz w:val="22"/>
          <w:szCs w:val="22"/>
        </w:rPr>
        <w:tab/>
      </w:r>
      <w:r w:rsidR="00CB2202" w:rsidRPr="00CB2202">
        <w:rPr>
          <w:rFonts w:ascii="Arial" w:hAnsi="Arial" w:cs="Arial"/>
          <w:sz w:val="22"/>
          <w:szCs w:val="22"/>
        </w:rPr>
        <w:t xml:space="preserve">Przedmiotem </w:t>
      </w:r>
      <w:r w:rsidR="00CB2202" w:rsidRPr="00003753">
        <w:rPr>
          <w:rFonts w:ascii="Arial" w:hAnsi="Arial" w:cs="Arial"/>
          <w:bCs/>
          <w:sz w:val="22"/>
          <w:szCs w:val="22"/>
        </w:rPr>
        <w:t xml:space="preserve">zamówienia opcjonalnego (dalej jako „Opcja”) </w:t>
      </w:r>
      <w:r w:rsidR="00CB2202" w:rsidRPr="00CB2202">
        <w:rPr>
          <w:rFonts w:ascii="Arial" w:hAnsi="Arial" w:cs="Arial"/>
          <w:sz w:val="22"/>
          <w:szCs w:val="22"/>
        </w:rPr>
        <w:t xml:space="preserve">jest utrzymywanie wykonanej łąki kwietnej w </w:t>
      </w:r>
      <w:r w:rsidR="003367BD">
        <w:rPr>
          <w:rFonts w:ascii="Arial" w:hAnsi="Arial" w:cs="Arial"/>
          <w:sz w:val="22"/>
          <w:szCs w:val="22"/>
        </w:rPr>
        <w:t xml:space="preserve">leśnictwie Szczakowa </w:t>
      </w:r>
      <w:r w:rsidR="00CB2202">
        <w:rPr>
          <w:rFonts w:ascii="Arial" w:hAnsi="Arial" w:cs="Arial"/>
          <w:sz w:val="22"/>
          <w:szCs w:val="22"/>
        </w:rPr>
        <w:t>w latach 2026 - 2029</w:t>
      </w:r>
      <w:r w:rsidR="00CB2202" w:rsidRPr="00CB2202">
        <w:rPr>
          <w:rFonts w:ascii="Arial" w:hAnsi="Arial" w:cs="Arial"/>
          <w:sz w:val="22"/>
          <w:szCs w:val="22"/>
        </w:rPr>
        <w:t xml:space="preserve"> i obejmuje:</w:t>
      </w:r>
    </w:p>
    <w:p w14:paraId="448B6841" w14:textId="77777777" w:rsidR="00CB2202" w:rsidRDefault="00CB2202" w:rsidP="002411CA">
      <w:pPr>
        <w:spacing w:before="120"/>
        <w:ind w:left="993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2.1.1.</w:t>
      </w:r>
      <w:r>
        <w:rPr>
          <w:rFonts w:ascii="Arial" w:hAnsi="Arial" w:cs="Arial"/>
          <w:sz w:val="22"/>
          <w:szCs w:val="22"/>
        </w:rPr>
        <w:tab/>
      </w:r>
      <w:r w:rsidRPr="00CB2202">
        <w:rPr>
          <w:rFonts w:ascii="Arial" w:hAnsi="Arial" w:cs="Arial"/>
          <w:sz w:val="22"/>
          <w:szCs w:val="22"/>
        </w:rPr>
        <w:t xml:space="preserve">Wykoszenie terenu raz w sezonie wegetacyjnym po okresie kwitnienia i dojrzewania nasion (Wrzesień – Październik) oraz uprawa broną talerzową w celu odsłonięcia </w:t>
      </w:r>
      <w:r w:rsidRPr="00CB2202">
        <w:rPr>
          <w:rFonts w:ascii="Arial" w:hAnsi="Arial" w:cs="Arial"/>
          <w:sz w:val="22"/>
          <w:szCs w:val="22"/>
        </w:rPr>
        <w:lastRenderedPageBreak/>
        <w:t xml:space="preserve">warstwy gleby umożliwiającej dosiew i skiełkowanie roślin gatunków jednorocznych, dwuletnich. </w:t>
      </w:r>
    </w:p>
    <w:p w14:paraId="3D1F14FC" w14:textId="2035F8E8" w:rsidR="00CB2202" w:rsidRPr="00CB2202" w:rsidRDefault="00CB2202" w:rsidP="002411CA">
      <w:pPr>
        <w:spacing w:before="120"/>
        <w:ind w:left="993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2.1.2.</w:t>
      </w:r>
      <w:r>
        <w:rPr>
          <w:rFonts w:ascii="Arial" w:hAnsi="Arial" w:cs="Arial"/>
          <w:sz w:val="22"/>
          <w:szCs w:val="22"/>
        </w:rPr>
        <w:tab/>
      </w:r>
      <w:r w:rsidRPr="00CB2202">
        <w:rPr>
          <w:rFonts w:ascii="Arial" w:hAnsi="Arial" w:cs="Arial"/>
          <w:sz w:val="22"/>
          <w:szCs w:val="22"/>
        </w:rPr>
        <w:t>Skład mieszanki roślin jednorocznych i dwuletnich każdorazowo musi być uzgodniony z zamawiającym. W skład mieszanki mogą wchodzić tylko gatunki użyte pierwotnie do założenia łąki kwietnej.</w:t>
      </w:r>
    </w:p>
    <w:p w14:paraId="3B1C0FB9" w14:textId="77777777" w:rsidR="00CB2202" w:rsidRDefault="00CB2202" w:rsidP="002411CA">
      <w:pPr>
        <w:spacing w:before="120"/>
        <w:ind w:left="993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2.1.3.</w:t>
      </w:r>
      <w:r>
        <w:rPr>
          <w:rFonts w:ascii="Arial" w:hAnsi="Arial" w:cs="Arial"/>
          <w:sz w:val="22"/>
          <w:szCs w:val="22"/>
        </w:rPr>
        <w:tab/>
      </w:r>
      <w:r w:rsidRPr="00CB2202">
        <w:rPr>
          <w:rFonts w:ascii="Arial" w:hAnsi="Arial" w:cs="Arial"/>
          <w:sz w:val="22"/>
          <w:szCs w:val="22"/>
        </w:rPr>
        <w:t xml:space="preserve">Ilość dosiewanych nasion roślin gatunków jednorocznych i dwuletnich nie będzie przekraczała 1 kg na sezon wegetacyjny. </w:t>
      </w:r>
    </w:p>
    <w:p w14:paraId="6CE9E17A" w14:textId="77777777" w:rsidR="00CB2202" w:rsidRDefault="00CB2202" w:rsidP="002411CA">
      <w:pPr>
        <w:spacing w:before="120"/>
        <w:ind w:left="993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2.1.4.</w:t>
      </w:r>
      <w:r>
        <w:rPr>
          <w:rFonts w:ascii="Arial" w:hAnsi="Arial" w:cs="Arial"/>
          <w:sz w:val="22"/>
          <w:szCs w:val="22"/>
        </w:rPr>
        <w:tab/>
      </w:r>
      <w:r w:rsidRPr="00CB2202">
        <w:rPr>
          <w:rFonts w:ascii="Arial" w:hAnsi="Arial" w:cs="Arial"/>
          <w:sz w:val="22"/>
          <w:szCs w:val="22"/>
        </w:rPr>
        <w:t xml:space="preserve">Powierzchnia na jakiej należy przeprowadzić proces uprawy gleby broną talerzową wyniesie 1/5 pierwotnej powierzchni przy założeniu, że czynność ta co roku będzie prowadzona w innej części obszaru założenia łąki kwietnej. </w:t>
      </w:r>
    </w:p>
    <w:p w14:paraId="3E783A2E" w14:textId="77777777" w:rsidR="00CB2202" w:rsidRDefault="00CB2202" w:rsidP="002411CA">
      <w:pPr>
        <w:spacing w:before="120"/>
        <w:ind w:left="993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2.1.5.</w:t>
      </w:r>
      <w:r>
        <w:rPr>
          <w:rFonts w:ascii="Arial" w:hAnsi="Arial" w:cs="Arial"/>
          <w:sz w:val="22"/>
          <w:szCs w:val="22"/>
        </w:rPr>
        <w:tab/>
      </w:r>
      <w:r w:rsidRPr="00CB2202">
        <w:rPr>
          <w:rFonts w:ascii="Arial" w:hAnsi="Arial" w:cs="Arial"/>
          <w:sz w:val="22"/>
          <w:szCs w:val="22"/>
        </w:rPr>
        <w:t xml:space="preserve">Koszeniu będzie podlegała całość powierzchni. </w:t>
      </w:r>
    </w:p>
    <w:p w14:paraId="005EDD76" w14:textId="77777777" w:rsidR="00CB2202" w:rsidRDefault="00CB2202" w:rsidP="002411CA">
      <w:pPr>
        <w:spacing w:before="120"/>
        <w:ind w:left="993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2.1.5.</w:t>
      </w:r>
      <w:r>
        <w:rPr>
          <w:rFonts w:ascii="Arial" w:hAnsi="Arial" w:cs="Arial"/>
          <w:sz w:val="22"/>
          <w:szCs w:val="22"/>
        </w:rPr>
        <w:tab/>
      </w:r>
      <w:r w:rsidRPr="00CB2202">
        <w:rPr>
          <w:rFonts w:ascii="Arial" w:hAnsi="Arial" w:cs="Arial"/>
          <w:sz w:val="22"/>
          <w:szCs w:val="22"/>
        </w:rPr>
        <w:t xml:space="preserve">Wysokość koszenia od 5 do 10 cm nad ziemią z wykorzystaniem kosiarki rolniczej. </w:t>
      </w:r>
    </w:p>
    <w:p w14:paraId="6C74DF5C" w14:textId="64E29BC0" w:rsidR="00CB2202" w:rsidRPr="00CB2202" w:rsidRDefault="00CB2202" w:rsidP="002411CA">
      <w:pPr>
        <w:spacing w:before="120"/>
        <w:ind w:left="993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2.1.6.</w:t>
      </w:r>
      <w:r>
        <w:rPr>
          <w:rFonts w:ascii="Arial" w:hAnsi="Arial" w:cs="Arial"/>
          <w:sz w:val="22"/>
          <w:szCs w:val="22"/>
        </w:rPr>
        <w:tab/>
      </w:r>
      <w:r w:rsidRPr="00CB2202">
        <w:rPr>
          <w:rFonts w:ascii="Arial" w:hAnsi="Arial" w:cs="Arial"/>
          <w:sz w:val="22"/>
          <w:szCs w:val="22"/>
        </w:rPr>
        <w:t>Skoszoną roślinność należy zebrać i złożyć poza obszarem łąki kwietnej lub wywieźć.</w:t>
      </w:r>
    </w:p>
    <w:p w14:paraId="7FC13B48" w14:textId="77777777" w:rsidR="002411CA" w:rsidRDefault="002411CA" w:rsidP="002411CA">
      <w:pPr>
        <w:spacing w:before="120"/>
        <w:ind w:left="993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2.1.7.</w:t>
      </w:r>
      <w:r>
        <w:rPr>
          <w:rFonts w:ascii="Arial" w:hAnsi="Arial" w:cs="Arial"/>
          <w:sz w:val="22"/>
          <w:szCs w:val="22"/>
        </w:rPr>
        <w:tab/>
        <w:t xml:space="preserve">W okresie realizacji Opcji wynoszącym </w:t>
      </w:r>
      <w:r w:rsidR="00CB2202" w:rsidRPr="00CB2202">
        <w:rPr>
          <w:rFonts w:ascii="Arial" w:hAnsi="Arial" w:cs="Arial"/>
          <w:sz w:val="22"/>
          <w:szCs w:val="22"/>
        </w:rPr>
        <w:t>48 miesięcy</w:t>
      </w:r>
      <w:r>
        <w:rPr>
          <w:rFonts w:ascii="Arial" w:hAnsi="Arial" w:cs="Arial"/>
          <w:sz w:val="22"/>
          <w:szCs w:val="22"/>
        </w:rPr>
        <w:t xml:space="preserve">. W tym okresie </w:t>
      </w:r>
      <w:r w:rsidR="00CB2202" w:rsidRPr="00CB2202">
        <w:rPr>
          <w:rFonts w:ascii="Arial" w:hAnsi="Arial" w:cs="Arial"/>
          <w:sz w:val="22"/>
          <w:szCs w:val="22"/>
        </w:rPr>
        <w:t xml:space="preserve">przewiduje </w:t>
      </w:r>
      <w:r>
        <w:rPr>
          <w:rFonts w:ascii="Arial" w:hAnsi="Arial" w:cs="Arial"/>
          <w:sz w:val="22"/>
          <w:szCs w:val="22"/>
        </w:rPr>
        <w:t xml:space="preserve">się </w:t>
      </w:r>
      <w:r w:rsidR="00CB2202" w:rsidRPr="00CB2202">
        <w:rPr>
          <w:rFonts w:ascii="Arial" w:hAnsi="Arial" w:cs="Arial"/>
          <w:sz w:val="22"/>
          <w:szCs w:val="22"/>
        </w:rPr>
        <w:t xml:space="preserve"> 4-krotne wykonanie powyższ</w:t>
      </w:r>
      <w:r>
        <w:rPr>
          <w:rFonts w:ascii="Arial" w:hAnsi="Arial" w:cs="Arial"/>
          <w:sz w:val="22"/>
          <w:szCs w:val="22"/>
        </w:rPr>
        <w:t>ych zabiegów</w:t>
      </w:r>
      <w:r w:rsidR="00CB2202" w:rsidRPr="00CB2202">
        <w:rPr>
          <w:rFonts w:ascii="Arial" w:hAnsi="Arial" w:cs="Arial"/>
          <w:sz w:val="22"/>
          <w:szCs w:val="22"/>
        </w:rPr>
        <w:t>.</w:t>
      </w:r>
    </w:p>
    <w:p w14:paraId="139ED874" w14:textId="18790416" w:rsidR="00CB2202" w:rsidRPr="00CB2202" w:rsidRDefault="002411CA" w:rsidP="002411CA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2.2.</w:t>
      </w:r>
      <w:r>
        <w:rPr>
          <w:rFonts w:ascii="Arial" w:hAnsi="Arial" w:cs="Arial"/>
          <w:sz w:val="22"/>
          <w:szCs w:val="22"/>
        </w:rPr>
        <w:tab/>
      </w:r>
      <w:r w:rsidR="00CB2202" w:rsidRPr="00CB2202">
        <w:rPr>
          <w:rFonts w:ascii="Arial" w:hAnsi="Arial" w:cs="Arial"/>
          <w:sz w:val="22"/>
          <w:szCs w:val="22"/>
        </w:rPr>
        <w:t>Wykonawca zapewni niezbędny sprzęt oraz materiał, który umożliwi poprawne wykonanie usługi.</w:t>
      </w:r>
    </w:p>
    <w:p w14:paraId="4FE29363" w14:textId="716BE4B0" w:rsidR="00CB2202" w:rsidRPr="00CB2202" w:rsidRDefault="002411CA" w:rsidP="002411CA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2.3.</w:t>
      </w:r>
      <w:r>
        <w:rPr>
          <w:rFonts w:ascii="Arial" w:hAnsi="Arial" w:cs="Arial"/>
          <w:sz w:val="22"/>
          <w:szCs w:val="22"/>
        </w:rPr>
        <w:tab/>
      </w:r>
      <w:r w:rsidR="00CB2202" w:rsidRPr="00CB2202">
        <w:rPr>
          <w:rFonts w:ascii="Arial" w:hAnsi="Arial" w:cs="Arial"/>
          <w:sz w:val="22"/>
          <w:szCs w:val="22"/>
        </w:rPr>
        <w:t>Wykonawca zapewni w ramach zadania odpowiedni personel do wykonania zadania.</w:t>
      </w:r>
    </w:p>
    <w:p w14:paraId="423D0E1D" w14:textId="77442E1D" w:rsidR="00CB2202" w:rsidRPr="00CB2202" w:rsidRDefault="002411CA" w:rsidP="002411CA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2.4.</w:t>
      </w:r>
      <w:r>
        <w:rPr>
          <w:rFonts w:ascii="Arial" w:hAnsi="Arial" w:cs="Arial"/>
          <w:sz w:val="22"/>
          <w:szCs w:val="22"/>
        </w:rPr>
        <w:tab/>
      </w:r>
      <w:r w:rsidR="00CB2202" w:rsidRPr="00CB2202">
        <w:rPr>
          <w:rFonts w:ascii="Arial" w:hAnsi="Arial" w:cs="Arial"/>
          <w:sz w:val="22"/>
          <w:szCs w:val="22"/>
        </w:rPr>
        <w:t xml:space="preserve">Wykonawca jest zobowiązany uwzględnić w wycenie wszystkie koszty konieczne do zrealizowania zadania. </w:t>
      </w:r>
    </w:p>
    <w:p w14:paraId="1F7F0712" w14:textId="77777777" w:rsidR="0053794E" w:rsidRPr="00003753" w:rsidRDefault="0053794E" w:rsidP="002411CA">
      <w:pPr>
        <w:spacing w:before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</w:p>
    <w:sectPr w:rsidR="0053794E" w:rsidRPr="00003753" w:rsidSect="00394A7D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D3BB8" w14:textId="77777777" w:rsidR="00A75331" w:rsidRDefault="00A75331" w:rsidP="00394A7D">
      <w:r>
        <w:separator/>
      </w:r>
    </w:p>
  </w:endnote>
  <w:endnote w:type="continuationSeparator" w:id="0">
    <w:p w14:paraId="5FF29810" w14:textId="77777777" w:rsidR="00A75331" w:rsidRDefault="00A75331" w:rsidP="0039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41605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8DE752" w14:textId="54034C48" w:rsidR="00394A7D" w:rsidRDefault="00394A7D">
            <w:pPr>
              <w:pStyle w:val="Stopka"/>
              <w:jc w:val="right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FFEF974" wp14:editId="23B4BFE4">
                  <wp:extent cx="5463540" cy="784860"/>
                  <wp:effectExtent l="0" t="0" r="0" b="0"/>
                  <wp:docPr id="151353860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354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AFF88" w14:textId="77777777" w:rsidR="00A75331" w:rsidRDefault="00A75331" w:rsidP="00394A7D">
      <w:r>
        <w:separator/>
      </w:r>
    </w:p>
  </w:footnote>
  <w:footnote w:type="continuationSeparator" w:id="0">
    <w:p w14:paraId="4ACE47E9" w14:textId="77777777" w:rsidR="00A75331" w:rsidRDefault="00A75331" w:rsidP="0039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65BDE" w14:textId="1A2F4E5A" w:rsidR="00750EA8" w:rsidRPr="001F2F0D" w:rsidRDefault="00750EA8" w:rsidP="00750EA8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0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121A736D" wp14:editId="1BCAE295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55828519" name="Obraz 55828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Cs w:val="28"/>
        <w:lang w:eastAsia="en-US"/>
      </w:rPr>
      <w:object w:dxaOrig="1440" w:dyaOrig="1440" w14:anchorId="486039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60288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09253064" r:id="rId3"/>
      </w:object>
    </w:r>
    <w:bookmarkStart w:id="1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1"/>
    <w:r w:rsidR="00003753">
      <w:rPr>
        <w:rFonts w:ascii="Arial" w:hAnsi="Arial" w:cs="Arial"/>
        <w:b/>
        <w:bCs/>
        <w:color w:val="005042"/>
        <w:sz w:val="28"/>
        <w:szCs w:val="28"/>
        <w:lang w:eastAsia="en-US"/>
      </w:rPr>
      <w:t>Chrzanów</w:t>
    </w:r>
  </w:p>
  <w:bookmarkEnd w:id="0"/>
  <w:p w14:paraId="781F2BD6" w14:textId="77777777" w:rsidR="00750EA8" w:rsidRDefault="00750EA8" w:rsidP="00750EA8">
    <w:pPr>
      <w:pStyle w:val="Nagwek"/>
      <w:ind w:left="-284"/>
      <w:jc w:val="center"/>
      <w:rPr>
        <w:sz w:val="18"/>
      </w:rPr>
    </w:pPr>
  </w:p>
  <w:p w14:paraId="5EE1A8ED" w14:textId="77777777" w:rsidR="00750EA8" w:rsidRPr="00344F15" w:rsidRDefault="00750EA8" w:rsidP="00750EA8">
    <w:pPr>
      <w:pStyle w:val="Nagwek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S.270.6.2025</w:t>
    </w:r>
  </w:p>
  <w:p w14:paraId="575B2F18" w14:textId="77777777" w:rsidR="00394A7D" w:rsidRDefault="00394A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A6ED4"/>
    <w:multiLevelType w:val="multilevel"/>
    <w:tmpl w:val="639CE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C11C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985C8E"/>
    <w:multiLevelType w:val="multilevel"/>
    <w:tmpl w:val="FB6883C0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25C6D98"/>
    <w:multiLevelType w:val="multilevel"/>
    <w:tmpl w:val="573AB2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" w15:restartNumberingAfterBreak="0">
    <w:nsid w:val="240D3C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404F43"/>
    <w:multiLevelType w:val="hybridMultilevel"/>
    <w:tmpl w:val="AAF62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76650"/>
    <w:multiLevelType w:val="multilevel"/>
    <w:tmpl w:val="8E0E39C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B05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00B05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B050"/>
      </w:rPr>
    </w:lvl>
  </w:abstractNum>
  <w:abstractNum w:abstractNumId="7" w15:restartNumberingAfterBreak="0">
    <w:nsid w:val="271331E0"/>
    <w:multiLevelType w:val="multilevel"/>
    <w:tmpl w:val="38241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32B178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641D36"/>
    <w:multiLevelType w:val="hybridMultilevel"/>
    <w:tmpl w:val="7A322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5099A"/>
    <w:multiLevelType w:val="hybridMultilevel"/>
    <w:tmpl w:val="D6447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16BAD"/>
    <w:multiLevelType w:val="hybridMultilevel"/>
    <w:tmpl w:val="DAA8D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80076">
    <w:abstractNumId w:val="3"/>
  </w:num>
  <w:num w:numId="2" w16cid:durableId="445538726">
    <w:abstractNumId w:val="6"/>
  </w:num>
  <w:num w:numId="3" w16cid:durableId="874346604">
    <w:abstractNumId w:val="5"/>
  </w:num>
  <w:num w:numId="4" w16cid:durableId="2057965166">
    <w:abstractNumId w:val="7"/>
  </w:num>
  <w:num w:numId="5" w16cid:durableId="1171334159">
    <w:abstractNumId w:val="1"/>
  </w:num>
  <w:num w:numId="6" w16cid:durableId="1680892823">
    <w:abstractNumId w:val="10"/>
  </w:num>
  <w:num w:numId="7" w16cid:durableId="795375375">
    <w:abstractNumId w:val="9"/>
  </w:num>
  <w:num w:numId="8" w16cid:durableId="419254816">
    <w:abstractNumId w:val="11"/>
  </w:num>
  <w:num w:numId="9" w16cid:durableId="1420373938">
    <w:abstractNumId w:val="0"/>
  </w:num>
  <w:num w:numId="10" w16cid:durableId="2123842611">
    <w:abstractNumId w:val="4"/>
  </w:num>
  <w:num w:numId="11" w16cid:durableId="2046755763">
    <w:abstractNumId w:val="2"/>
  </w:num>
  <w:num w:numId="12" w16cid:durableId="370348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0F"/>
    <w:rsid w:val="00003753"/>
    <w:rsid w:val="00015E68"/>
    <w:rsid w:val="00053DBA"/>
    <w:rsid w:val="00060CF9"/>
    <w:rsid w:val="00065A77"/>
    <w:rsid w:val="00111F8D"/>
    <w:rsid w:val="001213E8"/>
    <w:rsid w:val="00132D63"/>
    <w:rsid w:val="00142ADA"/>
    <w:rsid w:val="00156538"/>
    <w:rsid w:val="00167BE0"/>
    <w:rsid w:val="00172D27"/>
    <w:rsid w:val="00202779"/>
    <w:rsid w:val="00215EF0"/>
    <w:rsid w:val="002411CA"/>
    <w:rsid w:val="002478D7"/>
    <w:rsid w:val="002717F1"/>
    <w:rsid w:val="002A3D10"/>
    <w:rsid w:val="002B3A23"/>
    <w:rsid w:val="002C180F"/>
    <w:rsid w:val="002D56F4"/>
    <w:rsid w:val="002E1CB1"/>
    <w:rsid w:val="003014C6"/>
    <w:rsid w:val="00317DEA"/>
    <w:rsid w:val="003367BD"/>
    <w:rsid w:val="00351B34"/>
    <w:rsid w:val="0038156F"/>
    <w:rsid w:val="003920A6"/>
    <w:rsid w:val="00394A7D"/>
    <w:rsid w:val="003B522D"/>
    <w:rsid w:val="003C681D"/>
    <w:rsid w:val="003E0700"/>
    <w:rsid w:val="0040255D"/>
    <w:rsid w:val="00406168"/>
    <w:rsid w:val="00441A87"/>
    <w:rsid w:val="00462981"/>
    <w:rsid w:val="00477B4E"/>
    <w:rsid w:val="00485535"/>
    <w:rsid w:val="004863A7"/>
    <w:rsid w:val="004B53C7"/>
    <w:rsid w:val="004C4E68"/>
    <w:rsid w:val="004E14E6"/>
    <w:rsid w:val="004E4CFB"/>
    <w:rsid w:val="00507D17"/>
    <w:rsid w:val="0051054A"/>
    <w:rsid w:val="00520DD1"/>
    <w:rsid w:val="005254EB"/>
    <w:rsid w:val="0053794E"/>
    <w:rsid w:val="005510F7"/>
    <w:rsid w:val="00552F3F"/>
    <w:rsid w:val="00583A1E"/>
    <w:rsid w:val="005975D6"/>
    <w:rsid w:val="005F29E8"/>
    <w:rsid w:val="00605699"/>
    <w:rsid w:val="00610C09"/>
    <w:rsid w:val="006276DC"/>
    <w:rsid w:val="00631BA1"/>
    <w:rsid w:val="006322A0"/>
    <w:rsid w:val="0066660B"/>
    <w:rsid w:val="006827E3"/>
    <w:rsid w:val="006923BA"/>
    <w:rsid w:val="006938FF"/>
    <w:rsid w:val="006E7B5D"/>
    <w:rsid w:val="00701AD8"/>
    <w:rsid w:val="007050FF"/>
    <w:rsid w:val="00727221"/>
    <w:rsid w:val="00750EA8"/>
    <w:rsid w:val="0076366B"/>
    <w:rsid w:val="00774B96"/>
    <w:rsid w:val="007926D2"/>
    <w:rsid w:val="007C127B"/>
    <w:rsid w:val="007D2A86"/>
    <w:rsid w:val="007E182B"/>
    <w:rsid w:val="007F0AAF"/>
    <w:rsid w:val="00812EC4"/>
    <w:rsid w:val="008310BD"/>
    <w:rsid w:val="00844CB8"/>
    <w:rsid w:val="00856180"/>
    <w:rsid w:val="008B0E3E"/>
    <w:rsid w:val="008B53AB"/>
    <w:rsid w:val="008C5D1B"/>
    <w:rsid w:val="008F45DD"/>
    <w:rsid w:val="008F6699"/>
    <w:rsid w:val="00902147"/>
    <w:rsid w:val="00995D7B"/>
    <w:rsid w:val="009B2C16"/>
    <w:rsid w:val="00A75331"/>
    <w:rsid w:val="00AA1FB7"/>
    <w:rsid w:val="00AC4B30"/>
    <w:rsid w:val="00AE75EE"/>
    <w:rsid w:val="00AF0768"/>
    <w:rsid w:val="00B018B2"/>
    <w:rsid w:val="00B50FD4"/>
    <w:rsid w:val="00B72207"/>
    <w:rsid w:val="00B7725A"/>
    <w:rsid w:val="00BB4BFC"/>
    <w:rsid w:val="00BB7807"/>
    <w:rsid w:val="00BF5B5E"/>
    <w:rsid w:val="00C04E20"/>
    <w:rsid w:val="00C37048"/>
    <w:rsid w:val="00C63D5E"/>
    <w:rsid w:val="00C65CD9"/>
    <w:rsid w:val="00C74538"/>
    <w:rsid w:val="00C94D45"/>
    <w:rsid w:val="00CB2202"/>
    <w:rsid w:val="00CC49E0"/>
    <w:rsid w:val="00D55A8F"/>
    <w:rsid w:val="00D6685B"/>
    <w:rsid w:val="00DF263C"/>
    <w:rsid w:val="00E073AF"/>
    <w:rsid w:val="00E41ED3"/>
    <w:rsid w:val="00E50B0F"/>
    <w:rsid w:val="00E820BA"/>
    <w:rsid w:val="00EA2354"/>
    <w:rsid w:val="00EA6BCE"/>
    <w:rsid w:val="00EB16DE"/>
    <w:rsid w:val="00EC5BC6"/>
    <w:rsid w:val="00F07F2A"/>
    <w:rsid w:val="00F32316"/>
    <w:rsid w:val="00F50FE9"/>
    <w:rsid w:val="00F65825"/>
    <w:rsid w:val="00F7774E"/>
    <w:rsid w:val="00FA1C45"/>
    <w:rsid w:val="00FA3C3B"/>
    <w:rsid w:val="00FA43A5"/>
    <w:rsid w:val="00FA72CE"/>
    <w:rsid w:val="00FC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A9005"/>
  <w15:chartTrackingRefBased/>
  <w15:docId w15:val="{AF9F83F5-1E78-44D9-88A1-ADA20108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6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94A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7926D2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7926D2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7926D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7926D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926D2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kern w:val="2"/>
      <w:sz w:val="21"/>
      <w:szCs w:val="21"/>
      <w:lang w:eastAsia="en-US"/>
      <w14:ligatures w14:val="standardContextual"/>
    </w:rPr>
  </w:style>
  <w:style w:type="character" w:customStyle="1" w:styleId="TeksttreciPogrubienie">
    <w:name w:val="Tekst treści + Pogrubienie"/>
    <w:basedOn w:val="Teksttreci"/>
    <w:rsid w:val="007926D2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7926D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ekstwstpniesformatowany">
    <w:name w:val="Tekst wstępnie sformatowany"/>
    <w:basedOn w:val="Normalny"/>
    <w:rsid w:val="007926D2"/>
    <w:pPr>
      <w:widowControl w:val="0"/>
      <w:suppressAutoHyphens/>
    </w:pPr>
    <w:rPr>
      <w:rFonts w:ascii="Courier New" w:eastAsia="Courier New" w:hAnsi="Courier New" w:cs="Courier New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94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4A7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94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4A7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394A7D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132D63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2D63"/>
    <w:rPr>
      <w:rFonts w:ascii="Times New Roman" w:eastAsia="Times New Roman" w:hAnsi="Times New Roman" w:cs="Times New Roman"/>
      <w:b/>
      <w:bCs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132D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406168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Hipercze">
    <w:name w:val="Hyperlink"/>
    <w:uiPriority w:val="99"/>
    <w:semiHidden/>
    <w:unhideWhenUsed/>
    <w:rsid w:val="008F4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931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Haura</dc:creator>
  <cp:keywords/>
  <dc:description/>
  <cp:lastModifiedBy>Krzysztof Haura</cp:lastModifiedBy>
  <cp:revision>44</cp:revision>
  <dcterms:created xsi:type="dcterms:W3CDTF">2025-03-14T14:02:00Z</dcterms:created>
  <dcterms:modified xsi:type="dcterms:W3CDTF">2025-05-20T11:31:00Z</dcterms:modified>
</cp:coreProperties>
</file>