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AEA4" w14:textId="08E15904" w:rsidR="00005BD9" w:rsidRPr="00CC5D4E" w:rsidRDefault="00005BD9" w:rsidP="00005BD9">
      <w:pPr>
        <w:spacing w:after="160" w:line="259" w:lineRule="auto"/>
        <w:ind w:left="0" w:right="0" w:firstLine="0"/>
        <w:jc w:val="center"/>
        <w:rPr>
          <w:rFonts w:ascii="Inter" w:hAnsi="Inter"/>
          <w:b/>
          <w:bCs/>
          <w:sz w:val="21"/>
          <w:szCs w:val="21"/>
        </w:rPr>
      </w:pPr>
      <w:r w:rsidRPr="00CC5D4E">
        <w:rPr>
          <w:rFonts w:ascii="Inter" w:hAnsi="Inter"/>
          <w:b/>
          <w:bCs/>
          <w:sz w:val="21"/>
          <w:szCs w:val="21"/>
        </w:rPr>
        <w:t xml:space="preserve">Príloha č. </w:t>
      </w:r>
      <w:r w:rsidR="000D70C9" w:rsidRPr="00CC5D4E">
        <w:rPr>
          <w:rFonts w:ascii="Inter" w:hAnsi="Inter"/>
          <w:b/>
          <w:bCs/>
          <w:sz w:val="21"/>
          <w:szCs w:val="21"/>
        </w:rPr>
        <w:t>2</w:t>
      </w:r>
    </w:p>
    <w:p w14:paraId="5E95BD6A" w14:textId="1F79A390" w:rsidR="00005BD9" w:rsidRPr="00CC5D4E" w:rsidRDefault="000D70C9" w:rsidP="00005BD9">
      <w:pPr>
        <w:autoSpaceDE w:val="0"/>
        <w:spacing w:after="120" w:line="240" w:lineRule="auto"/>
        <w:ind w:left="567" w:hanging="709"/>
        <w:jc w:val="center"/>
        <w:rPr>
          <w:rFonts w:ascii="Inter" w:hAnsi="Inter"/>
          <w:b/>
          <w:bCs/>
          <w:sz w:val="21"/>
          <w:szCs w:val="21"/>
        </w:rPr>
      </w:pPr>
      <w:r w:rsidRPr="00CC5D4E">
        <w:rPr>
          <w:rFonts w:ascii="Inter" w:hAnsi="Inter"/>
          <w:b/>
          <w:bCs/>
          <w:sz w:val="21"/>
          <w:szCs w:val="21"/>
        </w:rPr>
        <w:t>Opis predmetu zákazky</w:t>
      </w:r>
    </w:p>
    <w:p w14:paraId="319084AB" w14:textId="77777777" w:rsidR="00005BD9" w:rsidRPr="00CC5D4E" w:rsidRDefault="00005BD9" w:rsidP="00005BD9">
      <w:pPr>
        <w:ind w:left="0" w:firstLine="0"/>
        <w:rPr>
          <w:rFonts w:ascii="Inter" w:hAnsi="Inter"/>
          <w:sz w:val="21"/>
          <w:szCs w:val="21"/>
        </w:rPr>
      </w:pPr>
    </w:p>
    <w:p w14:paraId="4F2F29D1" w14:textId="68AD8899" w:rsidR="00B576AC" w:rsidRDefault="00005BD9" w:rsidP="00005BD9">
      <w:pPr>
        <w:pStyle w:val="Nadpis1"/>
        <w:jc w:val="both"/>
        <w:rPr>
          <w:rFonts w:ascii="Inter" w:eastAsia="Times New Roman" w:hAnsi="Inter" w:cs="Times New Roman"/>
          <w:bCs/>
          <w:color w:val="262626"/>
          <w:kern w:val="0"/>
          <w:sz w:val="21"/>
          <w:szCs w:val="21"/>
          <w:lang w:eastAsia="sk-SK"/>
          <w14:ligatures w14:val="none"/>
        </w:rPr>
      </w:pPr>
      <w:r w:rsidRPr="00CC5D4E">
        <w:rPr>
          <w:rFonts w:ascii="Inter" w:eastAsia="Times New Roman" w:hAnsi="Inter" w:cs="Times New Roman"/>
          <w:b/>
          <w:color w:val="262626"/>
          <w:kern w:val="0"/>
          <w:sz w:val="21"/>
          <w:szCs w:val="21"/>
          <w:lang w:eastAsia="sk-SK"/>
          <w14:ligatures w14:val="none"/>
        </w:rPr>
        <w:t>Na predmet zákazky:</w:t>
      </w:r>
      <w:r w:rsidR="004054FA">
        <w:rPr>
          <w:rFonts w:ascii="Inter" w:eastAsia="Times New Roman" w:hAnsi="Inter" w:cs="Times New Roman"/>
          <w:b/>
          <w:color w:val="262626"/>
          <w:kern w:val="0"/>
          <w:sz w:val="21"/>
          <w:szCs w:val="21"/>
          <w:lang w:eastAsia="sk-SK"/>
          <w14:ligatures w14:val="none"/>
        </w:rPr>
        <w:t xml:space="preserve"> </w:t>
      </w:r>
      <w:r w:rsidR="00B576AC" w:rsidRPr="00CC5D4E">
        <w:rPr>
          <w:rFonts w:ascii="Inter" w:eastAsia="Times New Roman" w:hAnsi="Inter" w:cs="Times New Roman"/>
          <w:bCs/>
          <w:color w:val="262626"/>
          <w:kern w:val="0"/>
          <w:sz w:val="21"/>
          <w:szCs w:val="21"/>
          <w:lang w:eastAsia="sk-SK"/>
          <w14:ligatures w14:val="none"/>
        </w:rPr>
        <w:t xml:space="preserve">Hlavné prehliadky, návrhy riešení a opatrení na technických objektoch v správe Hlavného mesta Slovenskej republiky Bratislavy </w:t>
      </w:r>
    </w:p>
    <w:p w14:paraId="5D6EFE82" w14:textId="77777777" w:rsidR="00CC5D4E" w:rsidRPr="00CC5D4E" w:rsidRDefault="00CC5D4E" w:rsidP="00CC5D4E"/>
    <w:p w14:paraId="3CED4C16" w14:textId="77777777" w:rsidR="00CC5D4E" w:rsidRPr="00CC5D4E" w:rsidRDefault="00CC5D4E" w:rsidP="00CC5D4E">
      <w:pPr>
        <w:ind w:left="0" w:firstLine="0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b/>
          <w:bCs/>
          <w:sz w:val="21"/>
          <w:szCs w:val="21"/>
        </w:rPr>
        <w:t>Predmetom zákazky je</w:t>
      </w:r>
      <w:r w:rsidRPr="00CC5D4E">
        <w:rPr>
          <w:rFonts w:ascii="Inter" w:hAnsi="Inter"/>
          <w:sz w:val="21"/>
          <w:szCs w:val="21"/>
        </w:rPr>
        <w:t xml:space="preserve"> výkon hlavných prehliadok, návrhy riešení a opatrení na mostných objektoch v správe Hlavného mesta Slovenskej republiky Bratislavy. </w:t>
      </w:r>
    </w:p>
    <w:p w14:paraId="768CB816" w14:textId="77777777" w:rsidR="00CC5D4E" w:rsidRPr="00CC5D4E" w:rsidRDefault="00CC5D4E" w:rsidP="00CC5D4E">
      <w:pPr>
        <w:ind w:left="0" w:firstLine="0"/>
        <w:rPr>
          <w:rFonts w:ascii="Inter" w:hAnsi="Inter"/>
          <w:sz w:val="21"/>
          <w:szCs w:val="21"/>
        </w:rPr>
      </w:pPr>
    </w:p>
    <w:p w14:paraId="0F7F2ADE" w14:textId="77777777" w:rsidR="00CC5D4E" w:rsidRDefault="00CC5D4E" w:rsidP="00CC5D4E">
      <w:pPr>
        <w:ind w:left="0" w:firstLine="0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Hlavné prehliadky spolu s návrhom potreby prepočtu zaťažiteľnosti, návrhom riešení a opatrení vyplývajúce zo zistených porúch sa konajú periodicky a to podľa stupňa v akom sa mostný objekt nachádza v súlade s TP 060 Technické podmienky – Prehliadky, údržba a opravy cestných komunikácií. Mosty v znení Dodatku č. 1 (účinný od 01.03.2024).</w:t>
      </w:r>
    </w:p>
    <w:p w14:paraId="3C369677" w14:textId="77777777" w:rsidR="002019A1" w:rsidRDefault="002019A1" w:rsidP="00CC5D4E">
      <w:pPr>
        <w:ind w:left="0" w:firstLine="0"/>
        <w:rPr>
          <w:rFonts w:ascii="Inter" w:hAnsi="Inter"/>
          <w:sz w:val="21"/>
          <w:szCs w:val="21"/>
        </w:rPr>
      </w:pPr>
    </w:p>
    <w:p w14:paraId="6AF9B27C" w14:textId="24AB3804" w:rsidR="002019A1" w:rsidRPr="00CC5D4E" w:rsidRDefault="002019A1" w:rsidP="00CC5D4E">
      <w:pPr>
        <w:ind w:left="0" w:firstLine="0"/>
        <w:rPr>
          <w:rFonts w:ascii="Inter" w:hAnsi="Inter"/>
          <w:sz w:val="21"/>
          <w:szCs w:val="21"/>
        </w:rPr>
      </w:pPr>
      <w:bookmarkStart w:id="0" w:name="_Hlk203032205"/>
      <w:r>
        <w:rPr>
          <w:rFonts w:ascii="Inter" w:hAnsi="Inter"/>
          <w:sz w:val="21"/>
          <w:szCs w:val="21"/>
        </w:rPr>
        <w:t>Pre účel tejto zákazky sa pod pojmom most rozumie m</w:t>
      </w:r>
      <w:r w:rsidRPr="002019A1">
        <w:rPr>
          <w:rFonts w:ascii="Inter" w:hAnsi="Inter"/>
          <w:sz w:val="21"/>
          <w:szCs w:val="21"/>
        </w:rPr>
        <w:t>ost – mostný objekt (podjazd, podchod, lávka), prípadne jeho časť s kolmou svetlosťou aspoň jedného mostného otvoru rovnajúceho sa najmenej 2,01 m, slúžiacemu na prevedenie dopravných ciest, vodných korýt, potrubných komunikácií, inžinierskych sietí alebo aj stavebno-montážnym účelom. Je tvorený spodnou stavbou a jednou alebo viacerými nosnými konštrukciami nasledujúcimi za sebou, prípadne uloženými vedľa seba alebo nad sebou na spoločných podperách, alebo tiež iba rúrou, ďalej mostným zvrškom, mostným vybavením a pridruženými dielmi, ako napríklad prechodová doska, mostné krídla a pod.</w:t>
      </w:r>
    </w:p>
    <w:bookmarkEnd w:id="0"/>
    <w:p w14:paraId="1C9C3854" w14:textId="77777777" w:rsidR="00CC5D4E" w:rsidRPr="00CC5D4E" w:rsidRDefault="00CC5D4E" w:rsidP="00CC5D4E">
      <w:pPr>
        <w:rPr>
          <w:rFonts w:ascii="Inter" w:hAnsi="Inter"/>
          <w:sz w:val="21"/>
          <w:szCs w:val="21"/>
        </w:rPr>
      </w:pPr>
    </w:p>
    <w:p w14:paraId="3029B267" w14:textId="77777777" w:rsidR="00CC5D4E" w:rsidRPr="00CC5D4E" w:rsidRDefault="00CC5D4E" w:rsidP="00CC5D4E">
      <w:pPr>
        <w:rPr>
          <w:rFonts w:ascii="Inter" w:hAnsi="Inter"/>
          <w:b/>
          <w:bCs/>
          <w:sz w:val="21"/>
          <w:szCs w:val="21"/>
          <w:u w:val="single"/>
        </w:rPr>
      </w:pPr>
      <w:r w:rsidRPr="00CC5D4E">
        <w:rPr>
          <w:rFonts w:ascii="Inter" w:hAnsi="Inter"/>
          <w:b/>
          <w:bCs/>
          <w:sz w:val="21"/>
          <w:szCs w:val="21"/>
          <w:u w:val="single"/>
        </w:rPr>
        <w:t xml:space="preserve">Hlavné prehliadky </w:t>
      </w:r>
    </w:p>
    <w:p w14:paraId="4AADE29F" w14:textId="77777777" w:rsidR="00CC5D4E" w:rsidRPr="00CC5D4E" w:rsidRDefault="00CC5D4E" w:rsidP="00CC5D4E">
      <w:pPr>
        <w:spacing w:after="120"/>
        <w:rPr>
          <w:rFonts w:ascii="Inter" w:hAnsi="Inter"/>
          <w:b/>
          <w:bCs/>
          <w:sz w:val="21"/>
          <w:szCs w:val="21"/>
        </w:rPr>
      </w:pPr>
    </w:p>
    <w:p w14:paraId="0BDBD95D" w14:textId="77777777" w:rsidR="00CC5D4E" w:rsidRPr="00CC5D4E" w:rsidRDefault="00CC5D4E" w:rsidP="00CC5D4E">
      <w:pPr>
        <w:spacing w:after="120"/>
        <w:rPr>
          <w:rFonts w:ascii="Inter" w:hAnsi="Inter"/>
          <w:b/>
          <w:bCs/>
          <w:sz w:val="21"/>
          <w:szCs w:val="21"/>
        </w:rPr>
      </w:pPr>
      <w:r w:rsidRPr="00CC5D4E">
        <w:rPr>
          <w:rFonts w:ascii="Inter" w:hAnsi="Inter"/>
          <w:b/>
          <w:bCs/>
          <w:sz w:val="21"/>
          <w:szCs w:val="21"/>
        </w:rPr>
        <w:t>Účel predmetu zákazky je:</w:t>
      </w:r>
    </w:p>
    <w:p w14:paraId="0C2E71F8" w14:textId="77777777" w:rsidR="00CC5D4E" w:rsidRPr="00CC5D4E" w:rsidRDefault="00CC5D4E" w:rsidP="00CC5D4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84" w:right="0" w:hanging="284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výkon prehliadky podľa technickej špecifikácie – vizuálna prehliadka s identifikáciou porúch s popisom poruchy, zdokumentovanie a presné ich určenie výskytu, vyhodnotenie kvalifikačných parametrov poruchy.</w:t>
      </w:r>
    </w:p>
    <w:p w14:paraId="6CD6FEDF" w14:textId="77777777" w:rsidR="00CC5D4E" w:rsidRPr="00CC5D4E" w:rsidRDefault="00CC5D4E" w:rsidP="00CC5D4E">
      <w:pPr>
        <w:numPr>
          <w:ilvl w:val="0"/>
          <w:numId w:val="3"/>
        </w:numPr>
        <w:spacing w:after="0" w:line="240" w:lineRule="auto"/>
        <w:ind w:left="284" w:right="0" w:hanging="284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vypracovanie správy z prehliadok v zmysle TP 060 Technické podmienky – Prehliadky, údržba a opravy cestných komunikácií. Mosty v znení Dodatku č. 1,</w:t>
      </w:r>
    </w:p>
    <w:p w14:paraId="0EFCB1AB" w14:textId="77777777" w:rsidR="00CC5D4E" w:rsidRPr="00CC5D4E" w:rsidRDefault="00CC5D4E" w:rsidP="00CC5D4E">
      <w:pPr>
        <w:numPr>
          <w:ilvl w:val="0"/>
          <w:numId w:val="3"/>
        </w:numPr>
        <w:spacing w:after="0" w:line="240" w:lineRule="auto"/>
        <w:ind w:left="284" w:right="0" w:hanging="284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kategorizácia porúch bude evidovaná podľa TP 061 Technické podmienky – Katalóg porúch mostných objektov na diaľniciach, rýchlostných cestách a cestách I., II., a III. triedy, kde sa uvedú zistené poruchy s návrhom na ich odstránenie,</w:t>
      </w:r>
    </w:p>
    <w:p w14:paraId="0F389BF4" w14:textId="77777777" w:rsidR="00CC5D4E" w:rsidRPr="00CC5D4E" w:rsidRDefault="00CC5D4E" w:rsidP="00CC5D4E">
      <w:pPr>
        <w:numPr>
          <w:ilvl w:val="0"/>
          <w:numId w:val="3"/>
        </w:numPr>
        <w:spacing w:after="0" w:line="240" w:lineRule="auto"/>
        <w:ind w:left="284" w:right="0" w:hanging="284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 xml:space="preserve">podľa TP 075 Technické podmienky – </w:t>
      </w:r>
      <w:hyperlink r:id="rId7" w:tgtFrame="_blank" w:tooltip="otvoriť súbor v novom okne" w:history="1">
        <w:r w:rsidRPr="00CC5D4E">
          <w:rPr>
            <w:rFonts w:ascii="Inter" w:hAnsi="Inter"/>
            <w:sz w:val="21"/>
            <w:szCs w:val="21"/>
          </w:rPr>
          <w:t>Evidencia cestných mostov a lávok</w:t>
        </w:r>
      </w:hyperlink>
      <w:r w:rsidRPr="00CC5D4E">
        <w:rPr>
          <w:rFonts w:ascii="Inter" w:hAnsi="Inter"/>
          <w:sz w:val="21"/>
          <w:szCs w:val="21"/>
        </w:rPr>
        <w:br/>
      </w:r>
      <w:hyperlink r:id="rId8" w:tgtFrame="_blank" w:tooltip="otvoriť súbor v novom okne" w:history="1">
        <w:r w:rsidRPr="00CC5D4E">
          <w:rPr>
            <w:rFonts w:ascii="Inter" w:hAnsi="Inter"/>
            <w:sz w:val="21"/>
            <w:szCs w:val="21"/>
          </w:rPr>
          <w:t>Príloha č. 1 Mostný zošit</w:t>
        </w:r>
      </w:hyperlink>
      <w:r w:rsidRPr="00CC5D4E">
        <w:rPr>
          <w:rFonts w:ascii="Inter" w:hAnsi="Inter"/>
          <w:sz w:val="21"/>
          <w:szCs w:val="21"/>
        </w:rPr>
        <w:t>, zabezpečiť vypracovanie a aktualizácia mostných listov</w:t>
      </w:r>
    </w:p>
    <w:p w14:paraId="09C3A747" w14:textId="77777777" w:rsidR="00CC5D4E" w:rsidRPr="00CC5D4E" w:rsidRDefault="00CC5D4E" w:rsidP="00CC5D4E">
      <w:pPr>
        <w:numPr>
          <w:ilvl w:val="0"/>
          <w:numId w:val="3"/>
        </w:numPr>
        <w:spacing w:after="0" w:line="240" w:lineRule="auto"/>
        <w:ind w:left="284" w:right="0" w:hanging="284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 xml:space="preserve">správa z hlavnej prehliadky bude obsahovať:  </w:t>
      </w:r>
    </w:p>
    <w:p w14:paraId="31F4F4C8" w14:textId="77777777" w:rsidR="00CC5D4E" w:rsidRPr="00CC5D4E" w:rsidRDefault="00CC5D4E" w:rsidP="00CC5D4E">
      <w:pPr>
        <w:numPr>
          <w:ilvl w:val="0"/>
          <w:numId w:val="4"/>
        </w:numPr>
        <w:spacing w:after="0" w:line="240" w:lineRule="auto"/>
        <w:ind w:left="709" w:right="0" w:hanging="283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identifikačné údaje mosta,</w:t>
      </w:r>
    </w:p>
    <w:p w14:paraId="1D5F7A05" w14:textId="77777777" w:rsidR="00CC5D4E" w:rsidRPr="00CC5D4E" w:rsidRDefault="00CC5D4E" w:rsidP="00CC5D4E">
      <w:pPr>
        <w:numPr>
          <w:ilvl w:val="0"/>
          <w:numId w:val="4"/>
        </w:numPr>
        <w:spacing w:after="0" w:line="240" w:lineRule="auto"/>
        <w:ind w:left="709" w:right="0" w:hanging="283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podrobný popis objektu, pôdorys, pozdĺžny rez bez mierky,</w:t>
      </w:r>
    </w:p>
    <w:p w14:paraId="72D8D1BA" w14:textId="77777777" w:rsidR="00CC5D4E" w:rsidRPr="00CC5D4E" w:rsidRDefault="00CC5D4E" w:rsidP="00CC5D4E">
      <w:pPr>
        <w:numPr>
          <w:ilvl w:val="0"/>
          <w:numId w:val="4"/>
        </w:numPr>
        <w:spacing w:after="0" w:line="240" w:lineRule="auto"/>
        <w:ind w:left="709" w:right="0" w:hanging="283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členenie stavebných častí podľa technickej špecifikácie,</w:t>
      </w:r>
    </w:p>
    <w:p w14:paraId="02F2CA74" w14:textId="77777777" w:rsidR="00CC5D4E" w:rsidRPr="00CC5D4E" w:rsidRDefault="00CC5D4E" w:rsidP="00CC5D4E">
      <w:pPr>
        <w:numPr>
          <w:ilvl w:val="0"/>
          <w:numId w:val="4"/>
        </w:numPr>
        <w:spacing w:after="0" w:line="240" w:lineRule="auto"/>
        <w:ind w:left="709" w:right="0" w:hanging="283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 xml:space="preserve">fotodokumentácia s popisom, </w:t>
      </w:r>
    </w:p>
    <w:p w14:paraId="374D7D9D" w14:textId="77777777" w:rsidR="00CC5D4E" w:rsidRPr="00CC5D4E" w:rsidRDefault="00CC5D4E" w:rsidP="00CC5D4E">
      <w:pPr>
        <w:numPr>
          <w:ilvl w:val="0"/>
          <w:numId w:val="4"/>
        </w:numPr>
        <w:spacing w:after="0" w:line="240" w:lineRule="auto"/>
        <w:ind w:left="709" w:right="0" w:hanging="283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popis a hodnotenie porúch,</w:t>
      </w:r>
    </w:p>
    <w:p w14:paraId="32D8AFBA" w14:textId="77777777" w:rsidR="00CC5D4E" w:rsidRPr="00CC5D4E" w:rsidRDefault="00CC5D4E" w:rsidP="00CC5D4E">
      <w:pPr>
        <w:numPr>
          <w:ilvl w:val="0"/>
          <w:numId w:val="4"/>
        </w:numPr>
        <w:spacing w:after="0" w:line="240" w:lineRule="auto"/>
        <w:ind w:left="709" w:right="0" w:hanging="283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 xml:space="preserve">celkové hodnotenie </w:t>
      </w:r>
      <w:proofErr w:type="spellStart"/>
      <w:r w:rsidRPr="00CC5D4E">
        <w:rPr>
          <w:rFonts w:ascii="Inter" w:hAnsi="Inter"/>
          <w:sz w:val="21"/>
          <w:szCs w:val="21"/>
        </w:rPr>
        <w:t>stavebno</w:t>
      </w:r>
      <w:proofErr w:type="spellEnd"/>
      <w:r w:rsidRPr="00CC5D4E">
        <w:rPr>
          <w:rFonts w:ascii="Inter" w:hAnsi="Inter"/>
          <w:sz w:val="21"/>
          <w:szCs w:val="21"/>
        </w:rPr>
        <w:t xml:space="preserve"> - technického stavu, </w:t>
      </w:r>
    </w:p>
    <w:p w14:paraId="3DDA4C2F" w14:textId="77777777" w:rsidR="00CC5D4E" w:rsidRPr="00CC5D4E" w:rsidRDefault="00CC5D4E" w:rsidP="00CC5D4E">
      <w:pPr>
        <w:numPr>
          <w:ilvl w:val="0"/>
          <w:numId w:val="4"/>
        </w:numPr>
        <w:spacing w:after="0" w:line="240" w:lineRule="auto"/>
        <w:ind w:left="709" w:right="0" w:hanging="283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návrh na prepočet zaťažiteľnosti,</w:t>
      </w:r>
    </w:p>
    <w:p w14:paraId="7AA98A33" w14:textId="77777777" w:rsidR="00CC5D4E" w:rsidRPr="00CC5D4E" w:rsidRDefault="00CC5D4E" w:rsidP="00CC5D4E">
      <w:pPr>
        <w:numPr>
          <w:ilvl w:val="0"/>
          <w:numId w:val="4"/>
        </w:numPr>
        <w:spacing w:after="0" w:line="240" w:lineRule="auto"/>
        <w:ind w:left="709" w:right="0" w:hanging="283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hodnotenie starostlivosti o most,</w:t>
      </w:r>
    </w:p>
    <w:p w14:paraId="5527D2A4" w14:textId="77777777" w:rsidR="00CC5D4E" w:rsidRPr="00CC5D4E" w:rsidRDefault="00CC5D4E" w:rsidP="00CC5D4E">
      <w:pPr>
        <w:numPr>
          <w:ilvl w:val="0"/>
          <w:numId w:val="4"/>
        </w:numPr>
        <w:spacing w:after="0" w:line="240" w:lineRule="auto"/>
        <w:ind w:left="709" w:right="0" w:hanging="283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posúdenie vykonaných dlhodobých sledovaní, prílohy: náčrty a polohy šírok trhlín doložiť fotodokumentáciou, náčrty  polohy a rozsahu porúch doložiť s fotodokumentáciou</w:t>
      </w:r>
    </w:p>
    <w:p w14:paraId="73C8D131" w14:textId="77777777" w:rsidR="00CC5D4E" w:rsidRPr="00CC5D4E" w:rsidRDefault="00CC5D4E" w:rsidP="00CC5D4E">
      <w:pPr>
        <w:numPr>
          <w:ilvl w:val="0"/>
          <w:numId w:val="5"/>
        </w:numPr>
        <w:spacing w:after="0" w:line="240" w:lineRule="auto"/>
        <w:ind w:left="709" w:right="0" w:hanging="283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zhodnotiť zaradenie poruchy s fotodokumentáciou a posúdiť návrh na ich riešenie,</w:t>
      </w:r>
    </w:p>
    <w:p w14:paraId="7A0E290D" w14:textId="77777777" w:rsidR="00CC5D4E" w:rsidRPr="00CC5D4E" w:rsidRDefault="00CC5D4E" w:rsidP="00CC5D4E">
      <w:pPr>
        <w:numPr>
          <w:ilvl w:val="0"/>
          <w:numId w:val="5"/>
        </w:numPr>
        <w:spacing w:after="0" w:line="240" w:lineRule="auto"/>
        <w:ind w:left="709" w:right="0" w:hanging="283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lastRenderedPageBreak/>
        <w:t>vypracovanie tabuľky  pre klasifikáciu porúch v zmysle TP 061, kategorizáciu  porúch podľa členenia stavebných častí technických požiadaviek,</w:t>
      </w:r>
    </w:p>
    <w:p w14:paraId="0C49D96D" w14:textId="77777777" w:rsidR="00CC5D4E" w:rsidRPr="00CC5D4E" w:rsidRDefault="00CC5D4E" w:rsidP="00CC5D4E">
      <w:pPr>
        <w:numPr>
          <w:ilvl w:val="0"/>
          <w:numId w:val="5"/>
        </w:numPr>
        <w:spacing w:after="0" w:line="240" w:lineRule="auto"/>
        <w:ind w:left="709" w:right="0" w:hanging="283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návrh na prepočet zaťažiteľnosti,</w:t>
      </w:r>
    </w:p>
    <w:p w14:paraId="0826EE43" w14:textId="77777777" w:rsidR="00CC5D4E" w:rsidRPr="00CC5D4E" w:rsidRDefault="00CC5D4E" w:rsidP="00CC5D4E">
      <w:pPr>
        <w:numPr>
          <w:ilvl w:val="0"/>
          <w:numId w:val="5"/>
        </w:numPr>
        <w:spacing w:after="0" w:line="240" w:lineRule="auto"/>
        <w:ind w:left="709" w:right="0" w:hanging="283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fotodokumentácie, návrhy opatrení s určením priority ich realizácie,</w:t>
      </w:r>
    </w:p>
    <w:p w14:paraId="588F34A3" w14:textId="77777777" w:rsidR="00CC5D4E" w:rsidRPr="00CC5D4E" w:rsidRDefault="00CC5D4E" w:rsidP="00CC5D4E">
      <w:pPr>
        <w:numPr>
          <w:ilvl w:val="0"/>
          <w:numId w:val="5"/>
        </w:numPr>
        <w:spacing w:after="0" w:line="240" w:lineRule="auto"/>
        <w:ind w:left="709" w:right="0" w:hanging="283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vypracovanie mostných zošitov podľa TP 075 – Evidencie mostov a lávok,</w:t>
      </w:r>
    </w:p>
    <w:p w14:paraId="08E3492E" w14:textId="77777777" w:rsidR="00CC5D4E" w:rsidRPr="00CC5D4E" w:rsidRDefault="00CC5D4E" w:rsidP="00CC5D4E">
      <w:pPr>
        <w:pStyle w:val="Odsekzoznamu"/>
        <w:numPr>
          <w:ilvl w:val="0"/>
          <w:numId w:val="5"/>
        </w:numPr>
        <w:suppressAutoHyphens/>
        <w:spacing w:after="0" w:line="240" w:lineRule="auto"/>
        <w:ind w:left="709" w:hanging="283"/>
        <w:jc w:val="both"/>
        <w:rPr>
          <w:rFonts w:ascii="Inter" w:eastAsia="Times New Roman" w:hAnsi="Inter"/>
          <w:sz w:val="21"/>
          <w:szCs w:val="21"/>
        </w:rPr>
      </w:pPr>
      <w:r w:rsidRPr="00CC5D4E">
        <w:rPr>
          <w:rFonts w:ascii="Inter" w:eastAsia="Times New Roman" w:hAnsi="Inter"/>
          <w:sz w:val="21"/>
          <w:szCs w:val="21"/>
        </w:rPr>
        <w:t>vypracovanie návrhu opatrení a odporúčania pre údržbu objektu</w:t>
      </w:r>
    </w:p>
    <w:p w14:paraId="127B15C6" w14:textId="77777777" w:rsidR="00CC5D4E" w:rsidRPr="00CC5D4E" w:rsidRDefault="00CC5D4E" w:rsidP="00CC5D4E">
      <w:pPr>
        <w:ind w:left="709" w:hanging="283"/>
        <w:rPr>
          <w:rFonts w:ascii="Inter" w:hAnsi="Inter"/>
          <w:sz w:val="21"/>
          <w:szCs w:val="21"/>
        </w:rPr>
      </w:pPr>
    </w:p>
    <w:p w14:paraId="16FEF8EA" w14:textId="77777777" w:rsidR="00CC5D4E" w:rsidRPr="00CC5D4E" w:rsidRDefault="00CC5D4E" w:rsidP="00CC5D4E">
      <w:pPr>
        <w:spacing w:after="120"/>
        <w:ind w:left="425"/>
        <w:rPr>
          <w:rFonts w:ascii="Inter" w:hAnsi="Inter"/>
          <w:b/>
          <w:bCs/>
          <w:sz w:val="21"/>
          <w:szCs w:val="21"/>
        </w:rPr>
      </w:pPr>
      <w:r w:rsidRPr="00CC5D4E">
        <w:rPr>
          <w:rFonts w:ascii="Inter" w:hAnsi="Inter"/>
          <w:b/>
          <w:bCs/>
          <w:sz w:val="21"/>
          <w:szCs w:val="21"/>
        </w:rPr>
        <w:t>Ďalšie osobitné požiadavky:</w:t>
      </w:r>
    </w:p>
    <w:p w14:paraId="4E9FF463" w14:textId="77777777" w:rsidR="00CC5D4E" w:rsidRPr="00CC5D4E" w:rsidRDefault="00CC5D4E" w:rsidP="00CC5D4E">
      <w:pPr>
        <w:ind w:left="426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Súčasťou predmetu zákazky je zhotovenie správy pre každý objekt, ktorý bude obsahovať všetky náležitosti podľa platných predpisov a technických podmienok podľa členenia stavebných častí:</w:t>
      </w:r>
    </w:p>
    <w:p w14:paraId="696F4976" w14:textId="77777777" w:rsidR="00CC5D4E" w:rsidRPr="00CC5D4E" w:rsidRDefault="00CC5D4E" w:rsidP="00CC5D4E">
      <w:pPr>
        <w:numPr>
          <w:ilvl w:val="0"/>
          <w:numId w:val="1"/>
        </w:numPr>
        <w:spacing w:after="0" w:line="276" w:lineRule="auto"/>
        <w:ind w:right="0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 xml:space="preserve">Popis stavebno-technického stavu konštrukcie: </w:t>
      </w:r>
    </w:p>
    <w:p w14:paraId="6D62295A" w14:textId="77777777" w:rsidR="00CC5D4E" w:rsidRPr="00CC5D4E" w:rsidRDefault="00CC5D4E" w:rsidP="00CC5D4E">
      <w:pPr>
        <w:pStyle w:val="Odsekzoznamu"/>
        <w:numPr>
          <w:ilvl w:val="0"/>
          <w:numId w:val="2"/>
        </w:numPr>
        <w:spacing w:after="0" w:line="276" w:lineRule="auto"/>
        <w:ind w:left="1134" w:hanging="425"/>
        <w:contextualSpacing w:val="0"/>
        <w:jc w:val="both"/>
        <w:rPr>
          <w:rFonts w:ascii="Inter" w:eastAsia="Times New Roman" w:hAnsi="Inter"/>
          <w:sz w:val="21"/>
          <w:szCs w:val="21"/>
        </w:rPr>
      </w:pPr>
      <w:r w:rsidRPr="00CC5D4E">
        <w:rPr>
          <w:rFonts w:ascii="Inter" w:eastAsia="Times New Roman" w:hAnsi="Inter"/>
          <w:sz w:val="21"/>
          <w:szCs w:val="21"/>
        </w:rPr>
        <w:t>Celkové pôsobenie mosta</w:t>
      </w:r>
    </w:p>
    <w:p w14:paraId="69D95AB4" w14:textId="77777777" w:rsidR="00CC5D4E" w:rsidRPr="00CC5D4E" w:rsidRDefault="00CC5D4E" w:rsidP="00CC5D4E">
      <w:pPr>
        <w:pStyle w:val="Odsekzoznamu"/>
        <w:numPr>
          <w:ilvl w:val="0"/>
          <w:numId w:val="2"/>
        </w:numPr>
        <w:spacing w:after="0" w:line="276" w:lineRule="auto"/>
        <w:ind w:left="1134" w:hanging="425"/>
        <w:contextualSpacing w:val="0"/>
        <w:jc w:val="both"/>
        <w:rPr>
          <w:rFonts w:ascii="Inter" w:eastAsia="Times New Roman" w:hAnsi="Inter"/>
          <w:sz w:val="21"/>
          <w:szCs w:val="21"/>
        </w:rPr>
      </w:pPr>
      <w:r w:rsidRPr="00CC5D4E">
        <w:rPr>
          <w:rFonts w:ascii="Inter" w:eastAsia="Times New Roman" w:hAnsi="Inter"/>
          <w:sz w:val="21"/>
          <w:szCs w:val="21"/>
        </w:rPr>
        <w:t>Spodná stavba</w:t>
      </w:r>
    </w:p>
    <w:p w14:paraId="527992B7" w14:textId="77777777" w:rsidR="00CC5D4E" w:rsidRPr="00CC5D4E" w:rsidRDefault="00CC5D4E" w:rsidP="00CC5D4E">
      <w:pPr>
        <w:pStyle w:val="Odsekzoznamu"/>
        <w:numPr>
          <w:ilvl w:val="0"/>
          <w:numId w:val="2"/>
        </w:numPr>
        <w:spacing w:after="0" w:line="276" w:lineRule="auto"/>
        <w:ind w:left="1134" w:hanging="425"/>
        <w:contextualSpacing w:val="0"/>
        <w:jc w:val="both"/>
        <w:rPr>
          <w:rFonts w:ascii="Inter" w:eastAsia="Times New Roman" w:hAnsi="Inter"/>
          <w:sz w:val="21"/>
          <w:szCs w:val="21"/>
        </w:rPr>
      </w:pPr>
      <w:r w:rsidRPr="00CC5D4E">
        <w:rPr>
          <w:rFonts w:ascii="Inter" w:eastAsia="Times New Roman" w:hAnsi="Inter"/>
          <w:sz w:val="21"/>
          <w:szCs w:val="21"/>
        </w:rPr>
        <w:t>Nosná konštrukcia</w:t>
      </w:r>
    </w:p>
    <w:p w14:paraId="1CFE62D4" w14:textId="77777777" w:rsidR="00CC5D4E" w:rsidRPr="00CC5D4E" w:rsidRDefault="00CC5D4E" w:rsidP="00CC5D4E">
      <w:pPr>
        <w:pStyle w:val="Odsekzoznamu"/>
        <w:numPr>
          <w:ilvl w:val="0"/>
          <w:numId w:val="2"/>
        </w:numPr>
        <w:spacing w:after="0" w:line="276" w:lineRule="auto"/>
        <w:ind w:left="1134" w:hanging="425"/>
        <w:contextualSpacing w:val="0"/>
        <w:jc w:val="both"/>
        <w:rPr>
          <w:rFonts w:ascii="Inter" w:eastAsia="Times New Roman" w:hAnsi="Inter"/>
          <w:sz w:val="21"/>
          <w:szCs w:val="21"/>
        </w:rPr>
      </w:pPr>
      <w:r w:rsidRPr="00CC5D4E">
        <w:rPr>
          <w:rFonts w:ascii="Inter" w:eastAsia="Times New Roman" w:hAnsi="Inter"/>
          <w:sz w:val="21"/>
          <w:szCs w:val="21"/>
        </w:rPr>
        <w:t>Ložiská, kĺby a uloženie nosnej konštrukcie</w:t>
      </w:r>
    </w:p>
    <w:p w14:paraId="66222B84" w14:textId="77777777" w:rsidR="00CC5D4E" w:rsidRPr="00CC5D4E" w:rsidRDefault="00CC5D4E" w:rsidP="00CC5D4E">
      <w:pPr>
        <w:pStyle w:val="Odsekzoznamu"/>
        <w:numPr>
          <w:ilvl w:val="0"/>
          <w:numId w:val="2"/>
        </w:numPr>
        <w:spacing w:after="0" w:line="276" w:lineRule="auto"/>
        <w:ind w:left="1134" w:hanging="425"/>
        <w:contextualSpacing w:val="0"/>
        <w:jc w:val="both"/>
        <w:rPr>
          <w:rFonts w:ascii="Inter" w:eastAsia="Times New Roman" w:hAnsi="Inter"/>
          <w:sz w:val="21"/>
          <w:szCs w:val="21"/>
        </w:rPr>
      </w:pPr>
      <w:r w:rsidRPr="00CC5D4E">
        <w:rPr>
          <w:rFonts w:ascii="Inter" w:eastAsia="Times New Roman" w:hAnsi="Inter"/>
          <w:sz w:val="21"/>
          <w:szCs w:val="21"/>
        </w:rPr>
        <w:t>Mostné závery</w:t>
      </w:r>
    </w:p>
    <w:p w14:paraId="47EC5240" w14:textId="77777777" w:rsidR="00CC5D4E" w:rsidRPr="00CC5D4E" w:rsidRDefault="00CC5D4E" w:rsidP="00CC5D4E">
      <w:pPr>
        <w:pStyle w:val="Odsekzoznamu"/>
        <w:numPr>
          <w:ilvl w:val="0"/>
          <w:numId w:val="2"/>
        </w:numPr>
        <w:spacing w:after="0" w:line="276" w:lineRule="auto"/>
        <w:ind w:left="1134" w:hanging="425"/>
        <w:contextualSpacing w:val="0"/>
        <w:jc w:val="both"/>
        <w:rPr>
          <w:rFonts w:ascii="Inter" w:eastAsia="Times New Roman" w:hAnsi="Inter"/>
          <w:sz w:val="21"/>
          <w:szCs w:val="21"/>
        </w:rPr>
      </w:pPr>
      <w:r w:rsidRPr="00CC5D4E">
        <w:rPr>
          <w:rFonts w:ascii="Inter" w:eastAsia="Times New Roman" w:hAnsi="Inter"/>
          <w:sz w:val="21"/>
          <w:szCs w:val="21"/>
        </w:rPr>
        <w:t>Mostný zvršok</w:t>
      </w:r>
    </w:p>
    <w:p w14:paraId="501C3F49" w14:textId="77777777" w:rsidR="00CC5D4E" w:rsidRPr="00CC5D4E" w:rsidRDefault="00CC5D4E" w:rsidP="00CC5D4E">
      <w:pPr>
        <w:pStyle w:val="Odsekzoznamu"/>
        <w:numPr>
          <w:ilvl w:val="0"/>
          <w:numId w:val="2"/>
        </w:numPr>
        <w:spacing w:after="0" w:line="276" w:lineRule="auto"/>
        <w:ind w:left="1134" w:hanging="425"/>
        <w:contextualSpacing w:val="0"/>
        <w:jc w:val="both"/>
        <w:rPr>
          <w:rFonts w:ascii="Inter" w:eastAsia="Times New Roman" w:hAnsi="Inter"/>
          <w:sz w:val="21"/>
          <w:szCs w:val="21"/>
        </w:rPr>
      </w:pPr>
      <w:r w:rsidRPr="00CC5D4E">
        <w:rPr>
          <w:rFonts w:ascii="Inter" w:eastAsia="Times New Roman" w:hAnsi="Inter"/>
          <w:sz w:val="21"/>
          <w:szCs w:val="21"/>
        </w:rPr>
        <w:t>Izolácie a odvodnenie</w:t>
      </w:r>
    </w:p>
    <w:p w14:paraId="66B4ABC8" w14:textId="77777777" w:rsidR="00CC5D4E" w:rsidRPr="00CC5D4E" w:rsidRDefault="00CC5D4E" w:rsidP="00CC5D4E">
      <w:pPr>
        <w:pStyle w:val="Odsekzoznamu"/>
        <w:numPr>
          <w:ilvl w:val="0"/>
          <w:numId w:val="2"/>
        </w:numPr>
        <w:spacing w:after="0" w:line="276" w:lineRule="auto"/>
        <w:ind w:left="1134" w:hanging="425"/>
        <w:contextualSpacing w:val="0"/>
        <w:jc w:val="both"/>
        <w:rPr>
          <w:rFonts w:ascii="Inter" w:eastAsia="Times New Roman" w:hAnsi="Inter"/>
          <w:sz w:val="21"/>
          <w:szCs w:val="21"/>
        </w:rPr>
      </w:pPr>
      <w:r w:rsidRPr="00CC5D4E">
        <w:rPr>
          <w:rFonts w:ascii="Inter" w:eastAsia="Times New Roman" w:hAnsi="Inter"/>
          <w:sz w:val="21"/>
          <w:szCs w:val="21"/>
        </w:rPr>
        <w:t>Ostatné vybavenie mosta</w:t>
      </w:r>
    </w:p>
    <w:p w14:paraId="3C2F16CF" w14:textId="77777777" w:rsidR="00CC5D4E" w:rsidRPr="00CC5D4E" w:rsidRDefault="00CC5D4E" w:rsidP="00CC5D4E">
      <w:pPr>
        <w:pStyle w:val="Odsekzoznamu"/>
        <w:numPr>
          <w:ilvl w:val="0"/>
          <w:numId w:val="2"/>
        </w:numPr>
        <w:spacing w:after="0" w:line="276" w:lineRule="auto"/>
        <w:ind w:left="1134" w:hanging="425"/>
        <w:contextualSpacing w:val="0"/>
        <w:jc w:val="both"/>
        <w:rPr>
          <w:rFonts w:ascii="Inter" w:eastAsia="Times New Roman" w:hAnsi="Inter"/>
          <w:sz w:val="21"/>
          <w:szCs w:val="21"/>
        </w:rPr>
      </w:pPr>
      <w:r w:rsidRPr="00CC5D4E">
        <w:rPr>
          <w:rFonts w:ascii="Inter" w:eastAsia="Times New Roman" w:hAnsi="Inter"/>
          <w:sz w:val="21"/>
          <w:szCs w:val="21"/>
        </w:rPr>
        <w:t>Cudzie zariadenia na moste</w:t>
      </w:r>
    </w:p>
    <w:p w14:paraId="758AE667" w14:textId="77777777" w:rsidR="00CC5D4E" w:rsidRPr="00CC5D4E" w:rsidRDefault="00CC5D4E" w:rsidP="00CC5D4E">
      <w:pPr>
        <w:pStyle w:val="Odsekzoznamu"/>
        <w:numPr>
          <w:ilvl w:val="0"/>
          <w:numId w:val="2"/>
        </w:numPr>
        <w:spacing w:after="0" w:line="276" w:lineRule="auto"/>
        <w:ind w:left="1134" w:hanging="425"/>
        <w:contextualSpacing w:val="0"/>
        <w:jc w:val="both"/>
        <w:rPr>
          <w:rFonts w:ascii="Inter" w:eastAsia="Times New Roman" w:hAnsi="Inter"/>
          <w:sz w:val="21"/>
          <w:szCs w:val="21"/>
        </w:rPr>
      </w:pPr>
      <w:r w:rsidRPr="00CC5D4E">
        <w:rPr>
          <w:rFonts w:ascii="Inter" w:eastAsia="Times New Roman" w:hAnsi="Inter"/>
          <w:sz w:val="21"/>
          <w:szCs w:val="21"/>
        </w:rPr>
        <w:t>Okolie mosta</w:t>
      </w:r>
    </w:p>
    <w:p w14:paraId="6CB5EA23" w14:textId="77777777" w:rsidR="00CC5D4E" w:rsidRPr="00CC5D4E" w:rsidRDefault="00CC5D4E" w:rsidP="00CC5D4E">
      <w:pPr>
        <w:numPr>
          <w:ilvl w:val="0"/>
          <w:numId w:val="1"/>
        </w:numPr>
        <w:spacing w:after="0" w:line="276" w:lineRule="auto"/>
        <w:ind w:right="0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Celkové zhrnutie</w:t>
      </w:r>
    </w:p>
    <w:p w14:paraId="19E43023" w14:textId="77777777" w:rsidR="00CC5D4E" w:rsidRPr="00CC5D4E" w:rsidRDefault="00CC5D4E" w:rsidP="00CC5D4E">
      <w:pPr>
        <w:numPr>
          <w:ilvl w:val="0"/>
          <w:numId w:val="1"/>
        </w:numPr>
        <w:spacing w:after="0" w:line="276" w:lineRule="auto"/>
        <w:ind w:right="0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Záver z kontrolnej prehliadky</w:t>
      </w:r>
    </w:p>
    <w:p w14:paraId="62176616" w14:textId="77777777" w:rsidR="00CC5D4E" w:rsidRPr="00CC5D4E" w:rsidRDefault="00CC5D4E" w:rsidP="00CC5D4E">
      <w:pPr>
        <w:numPr>
          <w:ilvl w:val="0"/>
          <w:numId w:val="1"/>
        </w:numPr>
        <w:spacing w:after="0" w:line="276" w:lineRule="auto"/>
        <w:ind w:right="0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Statické posúdenie kritických bodov, podľa zisteného skutkového stavu</w:t>
      </w:r>
    </w:p>
    <w:p w14:paraId="36B43CC0" w14:textId="77777777" w:rsidR="00CC5D4E" w:rsidRPr="00CC5D4E" w:rsidRDefault="00CC5D4E" w:rsidP="00CC5D4E">
      <w:pPr>
        <w:numPr>
          <w:ilvl w:val="0"/>
          <w:numId w:val="1"/>
        </w:numPr>
        <w:spacing w:after="0" w:line="276" w:lineRule="auto"/>
        <w:ind w:right="0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Odporučenia</w:t>
      </w:r>
    </w:p>
    <w:p w14:paraId="3B8B54A9" w14:textId="77777777" w:rsidR="00CC5D4E" w:rsidRPr="00CC5D4E" w:rsidRDefault="00CC5D4E" w:rsidP="00CC5D4E">
      <w:pPr>
        <w:numPr>
          <w:ilvl w:val="0"/>
          <w:numId w:val="1"/>
        </w:numPr>
        <w:spacing w:after="0" w:line="276" w:lineRule="auto"/>
        <w:ind w:right="0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 xml:space="preserve">Návrh riešení a opatrení: </w:t>
      </w:r>
    </w:p>
    <w:p w14:paraId="6B3BB919" w14:textId="77777777" w:rsidR="00CC5D4E" w:rsidRPr="00CC5D4E" w:rsidRDefault="00CC5D4E" w:rsidP="00CC5D4E">
      <w:pPr>
        <w:spacing w:line="276" w:lineRule="auto"/>
        <w:ind w:left="720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 xml:space="preserve">a)  okamžité opatrenia na zlepšenie existujúceho technického stavu </w:t>
      </w:r>
    </w:p>
    <w:p w14:paraId="6D38EEE3" w14:textId="77777777" w:rsidR="00CC5D4E" w:rsidRPr="00CC5D4E" w:rsidRDefault="00CC5D4E" w:rsidP="00CC5D4E">
      <w:pPr>
        <w:spacing w:line="276" w:lineRule="auto"/>
        <w:ind w:left="720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b) dlhodobé opatrenia, ktoré súvisia s prípravou účelovej rekonštrukcie/opravy mostného objektu t. j. s plánovacím projekčným a finančným zabezpečením opravy</w:t>
      </w:r>
    </w:p>
    <w:p w14:paraId="3C316F94" w14:textId="77777777" w:rsidR="00CC5D4E" w:rsidRPr="00CC5D4E" w:rsidRDefault="00CC5D4E" w:rsidP="00CC5D4E">
      <w:pPr>
        <w:spacing w:line="276" w:lineRule="auto"/>
        <w:rPr>
          <w:rFonts w:ascii="Inter" w:hAnsi="Inter"/>
          <w:sz w:val="21"/>
          <w:szCs w:val="21"/>
        </w:rPr>
      </w:pPr>
    </w:p>
    <w:p w14:paraId="4F925702" w14:textId="77777777" w:rsidR="00CC5D4E" w:rsidRPr="00CC5D4E" w:rsidRDefault="00CC5D4E" w:rsidP="00CC5D4E">
      <w:pPr>
        <w:ind w:left="0" w:firstLine="0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>Výkon prehliadok môže vykonávať len odborne spôsobilá osoba podľa požiadaviek TP 060  Technické podmienky – Prehliadky, údržba a opravy cestných komunikácií. Mosty.), vrátane Dodatku č. 1 k TP 060 z 01.03.2024), TP 061 Technické podmienky – Katalóg porúch mostných objektov na diaľniciach, rýchlostných cestách a cestách I., II. a III. triedy.). Technická špecifikácia v dokumentácií musí podliehať príslušným normám, zákonom a vyhláškam platným a účinným v Slovenskej republike.</w:t>
      </w:r>
    </w:p>
    <w:p w14:paraId="3C20C430" w14:textId="77777777" w:rsidR="00CC5D4E" w:rsidRPr="00CC5D4E" w:rsidRDefault="00CC5D4E" w:rsidP="00CC5D4E">
      <w:pPr>
        <w:ind w:left="0" w:firstLine="0"/>
        <w:rPr>
          <w:rFonts w:ascii="Inter" w:hAnsi="Inter"/>
          <w:sz w:val="21"/>
          <w:szCs w:val="21"/>
        </w:rPr>
      </w:pPr>
    </w:p>
    <w:p w14:paraId="501344D2" w14:textId="77777777" w:rsidR="00CC5D4E" w:rsidRPr="00CC5D4E" w:rsidRDefault="00CC5D4E" w:rsidP="00CC5D4E">
      <w:pPr>
        <w:ind w:left="0" w:firstLine="0"/>
        <w:rPr>
          <w:rFonts w:ascii="Inter" w:hAnsi="Inter"/>
          <w:sz w:val="21"/>
          <w:szCs w:val="21"/>
        </w:rPr>
      </w:pPr>
      <w:r w:rsidRPr="00CC5D4E">
        <w:rPr>
          <w:rFonts w:ascii="Inter" w:hAnsi="Inter"/>
          <w:sz w:val="21"/>
          <w:szCs w:val="21"/>
        </w:rPr>
        <w:t xml:space="preserve">Kompletné výsledky Hlavných prehliadok je nutné vzápätí po odsúhlasení nahrať na portál IS MCS Slovenskej správy ciest </w:t>
      </w:r>
      <w:hyperlink r:id="rId9" w:history="1">
        <w:r w:rsidRPr="00CC5D4E">
          <w:rPr>
            <w:rFonts w:ascii="Inter" w:hAnsi="Inter"/>
            <w:sz w:val="21"/>
            <w:szCs w:val="21"/>
          </w:rPr>
          <w:t>https://ismcs.cdb.sk/home/</w:t>
        </w:r>
      </w:hyperlink>
    </w:p>
    <w:p w14:paraId="0E440EE6" w14:textId="77777777" w:rsidR="00CC5D4E" w:rsidRPr="00CC5D4E" w:rsidRDefault="00CC5D4E" w:rsidP="00CC5D4E">
      <w:pPr>
        <w:rPr>
          <w:rFonts w:ascii="Inter" w:hAnsi="Inter"/>
          <w:b/>
          <w:bCs/>
          <w:i/>
          <w:iCs/>
          <w:sz w:val="21"/>
          <w:szCs w:val="21"/>
        </w:rPr>
      </w:pPr>
    </w:p>
    <w:p w14:paraId="1113438B" w14:textId="77777777" w:rsidR="00CC5D4E" w:rsidRPr="00CC5D4E" w:rsidRDefault="00CC5D4E" w:rsidP="00CC5D4E">
      <w:pPr>
        <w:spacing w:line="259" w:lineRule="auto"/>
        <w:rPr>
          <w:rFonts w:ascii="Inter" w:hAnsi="Inter"/>
          <w:b/>
          <w:bCs/>
          <w:sz w:val="21"/>
          <w:szCs w:val="21"/>
          <w:u w:val="single"/>
        </w:rPr>
      </w:pPr>
      <w:r w:rsidRPr="00CC5D4E">
        <w:rPr>
          <w:rFonts w:ascii="Inter" w:hAnsi="Inter"/>
          <w:b/>
          <w:bCs/>
          <w:sz w:val="21"/>
          <w:szCs w:val="21"/>
          <w:u w:val="single"/>
        </w:rPr>
        <w:t>Ďalšie osobitné požiadavky:</w:t>
      </w:r>
    </w:p>
    <w:p w14:paraId="2B12E51E" w14:textId="77777777" w:rsidR="00CC5D4E" w:rsidRPr="00CC5D4E" w:rsidRDefault="00CC5D4E" w:rsidP="00CC5D4E">
      <w:pPr>
        <w:spacing w:line="259" w:lineRule="auto"/>
        <w:rPr>
          <w:rFonts w:ascii="Inter" w:hAnsi="Inter"/>
          <w:b/>
          <w:bCs/>
          <w:sz w:val="21"/>
          <w:szCs w:val="21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CC5D4E" w:rsidRPr="00CC5D4E" w14:paraId="21985E6A" w14:textId="77777777" w:rsidTr="00714344">
        <w:tc>
          <w:tcPr>
            <w:tcW w:w="9180" w:type="dxa"/>
            <w:gridSpan w:val="2"/>
            <w:shd w:val="clear" w:color="auto" w:fill="C0C0C0"/>
          </w:tcPr>
          <w:p w14:paraId="0EEC7D87" w14:textId="77777777" w:rsidR="00CC5D4E" w:rsidRPr="00CC5D4E" w:rsidRDefault="00CC5D4E" w:rsidP="00714344">
            <w:pPr>
              <w:rPr>
                <w:rFonts w:ascii="Inter" w:hAnsi="Inter"/>
                <w:b/>
                <w:sz w:val="21"/>
                <w:szCs w:val="21"/>
              </w:rPr>
            </w:pPr>
            <w:r w:rsidRPr="00CC5D4E">
              <w:rPr>
                <w:rFonts w:ascii="Inter" w:hAnsi="Inter"/>
                <w:b/>
                <w:sz w:val="21"/>
                <w:szCs w:val="21"/>
              </w:rPr>
              <w:t>Názov</w:t>
            </w:r>
          </w:p>
        </w:tc>
      </w:tr>
      <w:tr w:rsidR="00CC5D4E" w:rsidRPr="00CC5D4E" w14:paraId="2E34629D" w14:textId="77777777" w:rsidTr="00714344">
        <w:tc>
          <w:tcPr>
            <w:tcW w:w="2376" w:type="dxa"/>
          </w:tcPr>
          <w:p w14:paraId="6D6ACF16" w14:textId="77777777" w:rsidR="00CC5D4E" w:rsidRPr="00CC5D4E" w:rsidRDefault="00CC5D4E" w:rsidP="00714344">
            <w:pPr>
              <w:rPr>
                <w:rFonts w:ascii="Inter" w:hAnsi="Inter"/>
                <w:b/>
                <w:sz w:val="21"/>
                <w:szCs w:val="21"/>
              </w:rPr>
            </w:pPr>
            <w:r w:rsidRPr="00CC5D4E">
              <w:rPr>
                <w:rFonts w:ascii="Inter" w:hAnsi="Inter"/>
                <w:b/>
                <w:sz w:val="21"/>
                <w:szCs w:val="21"/>
              </w:rPr>
              <w:t xml:space="preserve">Výkon </w:t>
            </w:r>
          </w:p>
          <w:p w14:paraId="3597833E" w14:textId="77777777" w:rsidR="00CC5D4E" w:rsidRPr="00CC5D4E" w:rsidRDefault="00CC5D4E" w:rsidP="00714344">
            <w:pPr>
              <w:ind w:left="720"/>
              <w:rPr>
                <w:rFonts w:ascii="Inter" w:hAnsi="Inter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14:paraId="1092ABEE" w14:textId="77777777" w:rsidR="00CC5D4E" w:rsidRPr="00CC5D4E" w:rsidRDefault="00CC5D4E" w:rsidP="00714344">
            <w:pPr>
              <w:rPr>
                <w:rFonts w:ascii="Inter" w:hAnsi="Inter"/>
                <w:b/>
                <w:sz w:val="21"/>
                <w:szCs w:val="21"/>
              </w:rPr>
            </w:pPr>
            <w:r w:rsidRPr="00CC5D4E">
              <w:rPr>
                <w:rFonts w:ascii="Inter" w:hAnsi="Inter"/>
                <w:b/>
                <w:sz w:val="21"/>
                <w:szCs w:val="21"/>
              </w:rPr>
              <w:t>Rozsah a popis výkonu</w:t>
            </w:r>
          </w:p>
          <w:p w14:paraId="65DA8B19" w14:textId="77777777" w:rsidR="00CC5D4E" w:rsidRPr="00CC5D4E" w:rsidRDefault="00CC5D4E" w:rsidP="00CC5D4E">
            <w:pPr>
              <w:numPr>
                <w:ilvl w:val="0"/>
                <w:numId w:val="6"/>
              </w:numPr>
              <w:spacing w:after="0" w:line="240" w:lineRule="auto"/>
              <w:ind w:left="466" w:right="0" w:hanging="283"/>
              <w:jc w:val="left"/>
              <w:rPr>
                <w:rFonts w:ascii="Inter" w:hAnsi="Inter"/>
                <w:b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Vizuálna prehliadka jednotlivých častí v postupnosti podľa rozdelenia uvedenom v technickej špecifikácii a jej prílohe,</w:t>
            </w:r>
          </w:p>
          <w:p w14:paraId="0C171C6C" w14:textId="77777777" w:rsidR="00CC5D4E" w:rsidRPr="00CC5D4E" w:rsidRDefault="00CC5D4E" w:rsidP="00CC5D4E">
            <w:pPr>
              <w:numPr>
                <w:ilvl w:val="0"/>
                <w:numId w:val="6"/>
              </w:numPr>
              <w:spacing w:after="0" w:line="240" w:lineRule="auto"/>
              <w:ind w:left="466" w:right="0" w:hanging="283"/>
              <w:jc w:val="left"/>
              <w:rPr>
                <w:rFonts w:ascii="Inter" w:hAnsi="Inter"/>
                <w:b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Zistenie a posúdenie aktuálneho stavebno-technického stavu, Fotodokumentácia porúch.</w:t>
            </w:r>
          </w:p>
          <w:p w14:paraId="6DAA02A5" w14:textId="77777777" w:rsidR="00CC5D4E" w:rsidRPr="00CC5D4E" w:rsidRDefault="00CC5D4E" w:rsidP="00CC5D4E">
            <w:pPr>
              <w:numPr>
                <w:ilvl w:val="0"/>
                <w:numId w:val="6"/>
              </w:numPr>
              <w:spacing w:after="0" w:line="240" w:lineRule="auto"/>
              <w:ind w:left="466" w:right="0" w:hanging="283"/>
              <w:jc w:val="left"/>
              <w:rPr>
                <w:rFonts w:ascii="Inter" w:hAnsi="Inter"/>
                <w:b/>
                <w:sz w:val="21"/>
                <w:szCs w:val="21"/>
              </w:rPr>
            </w:pPr>
            <w:r w:rsidRPr="00CC5D4E">
              <w:rPr>
                <w:rFonts w:ascii="Inter" w:hAnsi="Inter"/>
                <w:b/>
                <w:sz w:val="21"/>
                <w:szCs w:val="21"/>
              </w:rPr>
              <w:lastRenderedPageBreak/>
              <w:t xml:space="preserve">Kompletné výsledky Hlavných prehliadok je nutné vzápätí po odsúhlasení nahrať na portál IS MCS Slovenskej správy ciest </w:t>
            </w:r>
            <w:hyperlink r:id="rId10" w:history="1">
              <w:r w:rsidRPr="00CC5D4E">
                <w:rPr>
                  <w:rStyle w:val="Hypertextovprepojenie"/>
                  <w:rFonts w:ascii="Inter" w:hAnsi="Inter"/>
                  <w:b/>
                  <w:sz w:val="21"/>
                  <w:szCs w:val="21"/>
                </w:rPr>
                <w:t>https://ismcs.cdb.sk/home/</w:t>
              </w:r>
            </w:hyperlink>
          </w:p>
        </w:tc>
      </w:tr>
      <w:tr w:rsidR="00CC5D4E" w:rsidRPr="00CC5D4E" w14:paraId="78338232" w14:textId="77777777" w:rsidTr="00714344">
        <w:tc>
          <w:tcPr>
            <w:tcW w:w="2376" w:type="dxa"/>
          </w:tcPr>
          <w:p w14:paraId="2AB7DF74" w14:textId="77777777" w:rsidR="00CC5D4E" w:rsidRPr="00CC5D4E" w:rsidRDefault="00CC5D4E" w:rsidP="00714344">
            <w:pPr>
              <w:rPr>
                <w:rFonts w:ascii="Inter" w:hAnsi="Inter"/>
                <w:b/>
                <w:sz w:val="21"/>
                <w:szCs w:val="21"/>
              </w:rPr>
            </w:pPr>
            <w:r w:rsidRPr="00CC5D4E">
              <w:rPr>
                <w:rFonts w:ascii="Inter" w:hAnsi="Inter"/>
                <w:b/>
                <w:sz w:val="21"/>
                <w:szCs w:val="21"/>
              </w:rPr>
              <w:lastRenderedPageBreak/>
              <w:t>Záznam</w:t>
            </w:r>
          </w:p>
        </w:tc>
        <w:tc>
          <w:tcPr>
            <w:tcW w:w="6804" w:type="dxa"/>
          </w:tcPr>
          <w:p w14:paraId="6B042461" w14:textId="77777777" w:rsidR="00CC5D4E" w:rsidRPr="00CC5D4E" w:rsidRDefault="00CC5D4E" w:rsidP="00714344">
            <w:pPr>
              <w:rPr>
                <w:rFonts w:ascii="Inter" w:hAnsi="Inter"/>
                <w:b/>
                <w:sz w:val="21"/>
                <w:szCs w:val="21"/>
              </w:rPr>
            </w:pPr>
            <w:r w:rsidRPr="00CC5D4E">
              <w:rPr>
                <w:rFonts w:ascii="Inter" w:hAnsi="Inter"/>
                <w:b/>
                <w:sz w:val="21"/>
                <w:szCs w:val="21"/>
              </w:rPr>
              <w:t>Vypracovanie záznamu z prehliadky v zmysle TP 060, TP 061 a TP 075. Rozsah a popis záznamu:</w:t>
            </w:r>
          </w:p>
          <w:p w14:paraId="18F482C5" w14:textId="77777777" w:rsidR="00CC5D4E" w:rsidRPr="00CC5D4E" w:rsidRDefault="00CC5D4E" w:rsidP="00714344">
            <w:pPr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Záznam bude obsahovať textovú časť  s vyhodnotením porúch podľa technickej špecifikácie. Grafickú časť, ktorá bude obsahovať fotodokumentáciu porúch s ich popisom.</w:t>
            </w:r>
          </w:p>
          <w:p w14:paraId="774977D6" w14:textId="77777777" w:rsidR="00CC5D4E" w:rsidRPr="00CC5D4E" w:rsidRDefault="00CC5D4E" w:rsidP="00714344">
            <w:pPr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Textová a grafická časť bude minimálne obsahovať:</w:t>
            </w:r>
          </w:p>
          <w:p w14:paraId="58873664" w14:textId="77777777" w:rsidR="00CC5D4E" w:rsidRPr="00CC5D4E" w:rsidRDefault="00CC5D4E" w:rsidP="00CC5D4E">
            <w:pPr>
              <w:numPr>
                <w:ilvl w:val="0"/>
                <w:numId w:val="7"/>
              </w:numPr>
              <w:spacing w:after="0" w:line="240" w:lineRule="auto"/>
              <w:ind w:left="608" w:right="0" w:hanging="283"/>
              <w:jc w:val="left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Základné identifikačné údaje o moste,</w:t>
            </w:r>
          </w:p>
          <w:p w14:paraId="563E78A9" w14:textId="77777777" w:rsidR="00CC5D4E" w:rsidRPr="00CC5D4E" w:rsidRDefault="00CC5D4E" w:rsidP="00CC5D4E">
            <w:pPr>
              <w:numPr>
                <w:ilvl w:val="0"/>
                <w:numId w:val="7"/>
              </w:numPr>
              <w:spacing w:after="0" w:line="240" w:lineRule="auto"/>
              <w:ind w:left="608" w:right="0" w:hanging="283"/>
              <w:jc w:val="left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Popis výkonu prehliadky,</w:t>
            </w:r>
          </w:p>
          <w:p w14:paraId="35A7DF89" w14:textId="77777777" w:rsidR="00CC5D4E" w:rsidRPr="00CC5D4E" w:rsidRDefault="00CC5D4E" w:rsidP="00CC5D4E">
            <w:pPr>
              <w:numPr>
                <w:ilvl w:val="0"/>
                <w:numId w:val="7"/>
              </w:numPr>
              <w:spacing w:after="0" w:line="240" w:lineRule="auto"/>
              <w:ind w:left="608" w:right="0" w:hanging="283"/>
              <w:jc w:val="left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Zoznam použitých technických podkladov a noriem.</w:t>
            </w:r>
          </w:p>
          <w:p w14:paraId="04375314" w14:textId="77777777" w:rsidR="00CC5D4E" w:rsidRPr="00CC5D4E" w:rsidRDefault="00CC5D4E" w:rsidP="00CC5D4E">
            <w:pPr>
              <w:numPr>
                <w:ilvl w:val="0"/>
                <w:numId w:val="7"/>
              </w:numPr>
              <w:spacing w:after="0" w:line="240" w:lineRule="auto"/>
              <w:ind w:left="608" w:right="0" w:hanging="283"/>
              <w:jc w:val="left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Popis stavebno-technického stavu (podľa rozdelenia v prílohe č.1 technickej špecifikácie),</w:t>
            </w:r>
          </w:p>
          <w:p w14:paraId="597AE49B" w14:textId="77777777" w:rsidR="00CC5D4E" w:rsidRPr="00CC5D4E" w:rsidRDefault="00CC5D4E" w:rsidP="00CC5D4E">
            <w:pPr>
              <w:numPr>
                <w:ilvl w:val="0"/>
                <w:numId w:val="7"/>
              </w:numPr>
              <w:spacing w:after="0" w:line="240" w:lineRule="auto"/>
              <w:ind w:left="608" w:right="0" w:hanging="283"/>
              <w:jc w:val="left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Popis porúch s ich vyhodnotením, návrhom opatrení a určením triedy priority (podľa vzoru tabuľky popisu hodnotenia porúch v prílohe č.1 technickej špecifikácie),</w:t>
            </w:r>
          </w:p>
          <w:p w14:paraId="5AA0ECF1" w14:textId="77777777" w:rsidR="00CC5D4E" w:rsidRPr="00CC5D4E" w:rsidRDefault="00CC5D4E" w:rsidP="00CC5D4E">
            <w:pPr>
              <w:numPr>
                <w:ilvl w:val="0"/>
                <w:numId w:val="7"/>
              </w:numPr>
              <w:spacing w:after="0" w:line="240" w:lineRule="auto"/>
              <w:ind w:left="608" w:right="0" w:hanging="283"/>
              <w:jc w:val="left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 xml:space="preserve">Zhrnutie záverov z mimoriadnej prehliadky a určenie stupňa celkového stavu mosta, </w:t>
            </w:r>
          </w:p>
          <w:p w14:paraId="6AAEC333" w14:textId="77777777" w:rsidR="00CC5D4E" w:rsidRPr="00CC5D4E" w:rsidRDefault="00CC5D4E" w:rsidP="00CC5D4E">
            <w:pPr>
              <w:numPr>
                <w:ilvl w:val="0"/>
                <w:numId w:val="7"/>
              </w:numPr>
              <w:spacing w:after="0" w:line="240" w:lineRule="auto"/>
              <w:ind w:left="608" w:right="0" w:hanging="283"/>
              <w:jc w:val="left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Fotodokumentáciu porúch s popisom v prílohe. záznamu MP.</w:t>
            </w:r>
          </w:p>
          <w:p w14:paraId="4D8359B6" w14:textId="77777777" w:rsidR="00CC5D4E" w:rsidRPr="00CC5D4E" w:rsidRDefault="00CC5D4E" w:rsidP="00714344">
            <w:pPr>
              <w:rPr>
                <w:rFonts w:ascii="Inter" w:hAnsi="Inter"/>
                <w:sz w:val="21"/>
                <w:szCs w:val="21"/>
              </w:rPr>
            </w:pPr>
          </w:p>
          <w:p w14:paraId="43158152" w14:textId="77777777" w:rsidR="00CC5D4E" w:rsidRPr="00CC5D4E" w:rsidRDefault="00CC5D4E" w:rsidP="00714344">
            <w:pPr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Záznam z vykonanej prehliadky bude vyhotovený 4x v tlačenej forme a 1x v elektronickej podobe na USB disku.</w:t>
            </w:r>
          </w:p>
          <w:p w14:paraId="2B0EF757" w14:textId="77777777" w:rsidR="00CC5D4E" w:rsidRPr="00CC5D4E" w:rsidRDefault="00CC5D4E" w:rsidP="00714344">
            <w:pPr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Záznam sa predkladá vo vyhotovení, ktoré zaručujú stálosť tlače.</w:t>
            </w:r>
          </w:p>
        </w:tc>
      </w:tr>
      <w:tr w:rsidR="00CC5D4E" w:rsidRPr="00CC5D4E" w14:paraId="25512954" w14:textId="77777777" w:rsidTr="00714344">
        <w:tc>
          <w:tcPr>
            <w:tcW w:w="2376" w:type="dxa"/>
            <w:shd w:val="clear" w:color="auto" w:fill="FFFFFF"/>
          </w:tcPr>
          <w:p w14:paraId="6B169DD7" w14:textId="77777777" w:rsidR="00CC5D4E" w:rsidRPr="00CC5D4E" w:rsidRDefault="00CC5D4E" w:rsidP="00714344">
            <w:pPr>
              <w:rPr>
                <w:rFonts w:ascii="Inter" w:hAnsi="Inter"/>
                <w:b/>
                <w:sz w:val="21"/>
                <w:szCs w:val="21"/>
              </w:rPr>
            </w:pPr>
            <w:r w:rsidRPr="00CC5D4E">
              <w:rPr>
                <w:rFonts w:ascii="Inter" w:hAnsi="Inter"/>
                <w:b/>
                <w:sz w:val="21"/>
                <w:szCs w:val="21"/>
              </w:rPr>
              <w:t>Technické vlastnosti</w:t>
            </w:r>
          </w:p>
        </w:tc>
        <w:tc>
          <w:tcPr>
            <w:tcW w:w="6804" w:type="dxa"/>
            <w:shd w:val="clear" w:color="auto" w:fill="FFFFFF"/>
          </w:tcPr>
          <w:p w14:paraId="5DB22DAD" w14:textId="77777777" w:rsidR="00CC5D4E" w:rsidRPr="00CC5D4E" w:rsidRDefault="00CC5D4E" w:rsidP="00714344">
            <w:pPr>
              <w:rPr>
                <w:rFonts w:ascii="Inter" w:hAnsi="Inter"/>
                <w:b/>
                <w:sz w:val="21"/>
                <w:szCs w:val="21"/>
              </w:rPr>
            </w:pPr>
            <w:r w:rsidRPr="00CC5D4E">
              <w:rPr>
                <w:rFonts w:ascii="Inter" w:hAnsi="Inter"/>
                <w:b/>
                <w:sz w:val="21"/>
                <w:szCs w:val="21"/>
              </w:rPr>
              <w:t>Spresnenie</w:t>
            </w:r>
          </w:p>
          <w:p w14:paraId="178F2755" w14:textId="77777777" w:rsidR="00CC5D4E" w:rsidRPr="00CC5D4E" w:rsidRDefault="00CC5D4E" w:rsidP="00714344">
            <w:pPr>
              <w:pStyle w:val="Odsekzoznamu"/>
              <w:ind w:left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Členenie stavebných častí bude nasledovné:</w:t>
            </w:r>
          </w:p>
          <w:p w14:paraId="69E4A76A" w14:textId="77777777" w:rsidR="00CC5D4E" w:rsidRPr="00CC5D4E" w:rsidRDefault="00CC5D4E" w:rsidP="00CC5D4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66" w:hanging="283"/>
              <w:contextualSpacing w:val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Celkové pôsobenie mosta:</w:t>
            </w:r>
          </w:p>
          <w:p w14:paraId="03F78EEA" w14:textId="77777777" w:rsidR="00CC5D4E" w:rsidRPr="00CC5D4E" w:rsidRDefault="00CC5D4E" w:rsidP="00CC5D4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608" w:hanging="142"/>
              <w:contextualSpacing w:val="0"/>
              <w:jc w:val="both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Kontrola vzniknutých trvalých deformácií (priehyby, posuny, naklonenia).</w:t>
            </w:r>
          </w:p>
          <w:p w14:paraId="4B324EB8" w14:textId="77777777" w:rsidR="00CC5D4E" w:rsidRPr="00CC5D4E" w:rsidRDefault="00CC5D4E" w:rsidP="00CC5D4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608" w:hanging="142"/>
              <w:contextualSpacing w:val="0"/>
              <w:jc w:val="both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Sledovanie chovania konštrukcie  pri prejazde vozidiel a registrovanie výskytu nežiaducich javov ako nadmerné chvenie nosnej konštrukcie, rázy, vibrovanie plechov a pod. Zohľadnenie prídavných zaťažení (pridané vrstvy vozovky atď.).</w:t>
            </w:r>
          </w:p>
          <w:p w14:paraId="6402CD05" w14:textId="77777777" w:rsidR="00CC5D4E" w:rsidRPr="00CC5D4E" w:rsidRDefault="00CC5D4E" w:rsidP="00CC5D4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66" w:hanging="283"/>
              <w:contextualSpacing w:val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Spodná stavba:</w:t>
            </w:r>
          </w:p>
          <w:p w14:paraId="5A803366" w14:textId="77777777" w:rsidR="00CC5D4E" w:rsidRPr="00CC5D4E" w:rsidRDefault="00CC5D4E" w:rsidP="00CC5D4E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608" w:hanging="142"/>
              <w:contextualSpacing w:val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Kontrola výskytu trhlín, obrusovania betónu, obnaženia výstuže a jej korózie,  odlupovania krycej vrstvy a pod. na betónových a železobetónových častiach konštrukcie,</w:t>
            </w:r>
          </w:p>
          <w:p w14:paraId="0340B031" w14:textId="77777777" w:rsidR="00CC5D4E" w:rsidRPr="00CC5D4E" w:rsidRDefault="00CC5D4E" w:rsidP="00CC5D4E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608" w:hanging="142"/>
              <w:contextualSpacing w:val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Kontrola oceľových častí (spojov, kotvenia, nosných prvkov) a vplyvu degradácie spôsobenej koróziou,</w:t>
            </w:r>
          </w:p>
          <w:p w14:paraId="63B3FCFF" w14:textId="77777777" w:rsidR="00CC5D4E" w:rsidRPr="00CC5D4E" w:rsidRDefault="00CC5D4E" w:rsidP="00CC5D4E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608" w:hanging="142"/>
              <w:contextualSpacing w:val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Zistené deformácie prvkov (poloha podpier, uvoľnené skrutky, prasknuté zvary, trhliny    v miestach kovových spojovacích prostriedkov).</w:t>
            </w:r>
          </w:p>
          <w:p w14:paraId="0AFDC17F" w14:textId="77777777" w:rsidR="00CC5D4E" w:rsidRPr="00CC5D4E" w:rsidRDefault="00CC5D4E" w:rsidP="00CC5D4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66" w:hanging="283"/>
              <w:contextualSpacing w:val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Nosná konštrukcia</w:t>
            </w:r>
          </w:p>
          <w:p w14:paraId="43F4DD1C" w14:textId="77777777" w:rsidR="00CC5D4E" w:rsidRPr="00CC5D4E" w:rsidRDefault="00CC5D4E" w:rsidP="00CC5D4E">
            <w:pPr>
              <w:numPr>
                <w:ilvl w:val="0"/>
                <w:numId w:val="11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 xml:space="preserve">Kontrola hlavných častí nosnej konštrukcie (nosníky, dosky, klenby). Zisťovanie stavu všetkých častí tvoriacich </w:t>
            </w:r>
            <w:proofErr w:type="spellStart"/>
            <w:r w:rsidRPr="00CC5D4E">
              <w:rPr>
                <w:rFonts w:ascii="Inter" w:hAnsi="Inter"/>
                <w:sz w:val="21"/>
                <w:szCs w:val="21"/>
              </w:rPr>
              <w:t>mostovku</w:t>
            </w:r>
            <w:proofErr w:type="spellEnd"/>
            <w:r w:rsidRPr="00CC5D4E">
              <w:rPr>
                <w:rFonts w:ascii="Inter" w:hAnsi="Inter"/>
                <w:sz w:val="21"/>
                <w:szCs w:val="21"/>
              </w:rPr>
              <w:t>, všetkých stužujúcich prvkov a chodníkových konzol,</w:t>
            </w:r>
          </w:p>
          <w:p w14:paraId="23D348F3" w14:textId="77777777" w:rsidR="00CC5D4E" w:rsidRPr="00CC5D4E" w:rsidRDefault="00CC5D4E" w:rsidP="00CC5D4E">
            <w:pPr>
              <w:numPr>
                <w:ilvl w:val="0"/>
                <w:numId w:val="11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Hodnotenie stavu komôr vnútorného priestoru vrátane odvodnenia,</w:t>
            </w:r>
          </w:p>
          <w:p w14:paraId="7BA25A94" w14:textId="77777777" w:rsidR="00CC5D4E" w:rsidRPr="00CC5D4E" w:rsidRDefault="00CC5D4E" w:rsidP="00CC5D4E">
            <w:pPr>
              <w:numPr>
                <w:ilvl w:val="0"/>
                <w:numId w:val="11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 xml:space="preserve">Kontrola chovania všetkých častí nosnej konštrukcie pri zaťažení premávkou, </w:t>
            </w:r>
          </w:p>
          <w:p w14:paraId="1E79EAD6" w14:textId="77777777" w:rsidR="00CC5D4E" w:rsidRPr="00CC5D4E" w:rsidRDefault="00CC5D4E" w:rsidP="00CC5D4E">
            <w:pPr>
              <w:numPr>
                <w:ilvl w:val="0"/>
                <w:numId w:val="11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lastRenderedPageBreak/>
              <w:t xml:space="preserve">Zisťovanie porúch a deformácií (vybočenie, prehnutie, otvorenie styčných škár, uvoľnenie spojov a porušenie trhlinami), </w:t>
            </w:r>
          </w:p>
          <w:p w14:paraId="4632CC03" w14:textId="77777777" w:rsidR="00CC5D4E" w:rsidRPr="00CC5D4E" w:rsidRDefault="00CC5D4E" w:rsidP="00CC5D4E">
            <w:pPr>
              <w:numPr>
                <w:ilvl w:val="0"/>
                <w:numId w:val="11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 xml:space="preserve">Kontrola závesných lán a ich dostatočnou ochranou proti korózii, stavu kotevných oblastí a pod., </w:t>
            </w:r>
          </w:p>
          <w:p w14:paraId="25C978BE" w14:textId="77777777" w:rsidR="00CC5D4E" w:rsidRPr="00CC5D4E" w:rsidRDefault="00CC5D4E" w:rsidP="00CC5D4E">
            <w:pPr>
              <w:numPr>
                <w:ilvl w:val="0"/>
                <w:numId w:val="11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 xml:space="preserve">Overenie stavu protikoróznej ochrany prvkov oceľovej konštrukcie a spojovacích prostriedkov, </w:t>
            </w:r>
          </w:p>
          <w:p w14:paraId="3D29C8D8" w14:textId="77777777" w:rsidR="00CC5D4E" w:rsidRPr="00CC5D4E" w:rsidRDefault="00CC5D4E" w:rsidP="00CC5D4E">
            <w:pPr>
              <w:numPr>
                <w:ilvl w:val="0"/>
                <w:numId w:val="11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Zistenie stavu, či konštrukcia mosta nevykazuje nadmerné deformácie a či pri prejazde vozidiel na moste nedochádza k nebezpečným otrasom a priehybom.</w:t>
            </w:r>
          </w:p>
          <w:p w14:paraId="070AECAD" w14:textId="77777777" w:rsidR="00CC5D4E" w:rsidRPr="00CC5D4E" w:rsidRDefault="00CC5D4E" w:rsidP="00CC5D4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66" w:hanging="283"/>
              <w:contextualSpacing w:val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Ložiská, kĺby a uloženie nosnej konštrukcie</w:t>
            </w:r>
          </w:p>
          <w:p w14:paraId="49265308" w14:textId="77777777" w:rsidR="00CC5D4E" w:rsidRPr="00CC5D4E" w:rsidRDefault="00CC5D4E" w:rsidP="00CC5D4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608" w:hanging="142"/>
              <w:contextualSpacing w:val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Kontrola uloženia na podperách a oporách , kotevné oblasti závesných lán a ich stav z hľadiska korózie a funkčnosti.</w:t>
            </w:r>
          </w:p>
          <w:p w14:paraId="5E4C3DDC" w14:textId="77777777" w:rsidR="00CC5D4E" w:rsidRPr="00CC5D4E" w:rsidRDefault="00CC5D4E" w:rsidP="00CC5D4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66" w:hanging="283"/>
              <w:contextualSpacing w:val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Mostné závery</w:t>
            </w:r>
          </w:p>
          <w:p w14:paraId="2DEE069A" w14:textId="77777777" w:rsidR="00CC5D4E" w:rsidRPr="00CC5D4E" w:rsidRDefault="00CC5D4E" w:rsidP="00CC5D4E">
            <w:pPr>
              <w:numPr>
                <w:ilvl w:val="0"/>
                <w:numId w:val="13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 xml:space="preserve">Kontrola funkčnosti, výskyt zatekania cez mostný záver a výskyt rázov, </w:t>
            </w:r>
          </w:p>
          <w:p w14:paraId="1F800815" w14:textId="77777777" w:rsidR="00CC5D4E" w:rsidRPr="00CC5D4E" w:rsidRDefault="00CC5D4E" w:rsidP="00CC5D4E">
            <w:pPr>
              <w:numPr>
                <w:ilvl w:val="0"/>
                <w:numId w:val="13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Kontrola kotvenia mostného záveru, stav spojov, výskyt korózie, výskyt trhlín, stav gumových vložiek a pod.</w:t>
            </w:r>
          </w:p>
          <w:p w14:paraId="0DC2C1B5" w14:textId="77777777" w:rsidR="00CC5D4E" w:rsidRPr="00CC5D4E" w:rsidRDefault="00CC5D4E" w:rsidP="00CC5D4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66" w:hanging="283"/>
              <w:contextualSpacing w:val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Mostný zvršok</w:t>
            </w:r>
          </w:p>
          <w:p w14:paraId="038DF973" w14:textId="77777777" w:rsidR="00CC5D4E" w:rsidRPr="00CC5D4E" w:rsidRDefault="00CC5D4E" w:rsidP="00CC5D4E">
            <w:pPr>
              <w:numPr>
                <w:ilvl w:val="0"/>
                <w:numId w:val="14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Prehliadka vozovky, chodníkov, ríms a odrazových pruhov. Kontrola sklonov vozoviek (pozdĺžny a priečny), chodníkov a odvodňovacích pruhov z hľadiska odvodnenia.</w:t>
            </w:r>
          </w:p>
          <w:p w14:paraId="78A76932" w14:textId="77777777" w:rsidR="00CC5D4E" w:rsidRPr="00CC5D4E" w:rsidRDefault="00CC5D4E" w:rsidP="00CC5D4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66" w:hanging="283"/>
              <w:contextualSpacing w:val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Izolácie a odvodnenie</w:t>
            </w:r>
          </w:p>
          <w:p w14:paraId="497B9AC0" w14:textId="77777777" w:rsidR="00CC5D4E" w:rsidRPr="00CC5D4E" w:rsidRDefault="00CC5D4E" w:rsidP="00CC5D4E">
            <w:pPr>
              <w:numPr>
                <w:ilvl w:val="0"/>
                <w:numId w:val="15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 xml:space="preserve">Hodnotenie stavu izolácie po rekonštrukcii vozovky a posúdenie prejavov zatekania. </w:t>
            </w:r>
          </w:p>
          <w:p w14:paraId="25EC8DB2" w14:textId="77777777" w:rsidR="00CC5D4E" w:rsidRPr="00CC5D4E" w:rsidRDefault="00CC5D4E" w:rsidP="00CC5D4E">
            <w:pPr>
              <w:numPr>
                <w:ilvl w:val="0"/>
                <w:numId w:val="15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 xml:space="preserve">Funkčnosť odvodňovacieho systému. </w:t>
            </w:r>
          </w:p>
          <w:p w14:paraId="7F04A640" w14:textId="77777777" w:rsidR="00CC5D4E" w:rsidRPr="00CC5D4E" w:rsidRDefault="00CC5D4E" w:rsidP="00CC5D4E">
            <w:pPr>
              <w:numPr>
                <w:ilvl w:val="0"/>
                <w:numId w:val="15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Odtokové pomery pred, za mostom, znečisťovanie záverov mosta.</w:t>
            </w:r>
          </w:p>
          <w:p w14:paraId="706AD51E" w14:textId="77777777" w:rsidR="00CC5D4E" w:rsidRPr="00CC5D4E" w:rsidRDefault="00CC5D4E" w:rsidP="00CC5D4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66" w:hanging="283"/>
              <w:contextualSpacing w:val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Ostatné vybavenie mosta</w:t>
            </w:r>
          </w:p>
          <w:p w14:paraId="4D7EC114" w14:textId="77777777" w:rsidR="00CC5D4E" w:rsidRPr="00CC5D4E" w:rsidRDefault="00CC5D4E" w:rsidP="00CC5D4E">
            <w:pPr>
              <w:numPr>
                <w:ilvl w:val="0"/>
                <w:numId w:val="16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 xml:space="preserve">Posúdenie stavu záchytných bezpečnostných zariadení (zvodidiel, </w:t>
            </w:r>
            <w:proofErr w:type="spellStart"/>
            <w:r w:rsidRPr="00CC5D4E">
              <w:rPr>
                <w:rFonts w:ascii="Inter" w:hAnsi="Inter"/>
                <w:sz w:val="21"/>
                <w:szCs w:val="21"/>
              </w:rPr>
              <w:t>zábradlových</w:t>
            </w:r>
            <w:proofErr w:type="spellEnd"/>
            <w:r w:rsidRPr="00CC5D4E">
              <w:rPr>
                <w:rFonts w:ascii="Inter" w:hAnsi="Inter"/>
                <w:sz w:val="21"/>
                <w:szCs w:val="21"/>
              </w:rPr>
              <w:t xml:space="preserve"> zvodidiel zábradlí) z hľadiska bezpečnosti cestnej premávky. </w:t>
            </w:r>
          </w:p>
          <w:p w14:paraId="12C20CBC" w14:textId="77777777" w:rsidR="00CC5D4E" w:rsidRPr="00CC5D4E" w:rsidRDefault="00CC5D4E" w:rsidP="00CC5D4E">
            <w:pPr>
              <w:numPr>
                <w:ilvl w:val="0"/>
                <w:numId w:val="16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 xml:space="preserve">Výskyt korózie a stav protikoróznej ochrany na všetkých kovových prvkoch vybavenia mosta. </w:t>
            </w:r>
          </w:p>
          <w:p w14:paraId="396F546D" w14:textId="77777777" w:rsidR="00CC5D4E" w:rsidRPr="00CC5D4E" w:rsidRDefault="00CC5D4E" w:rsidP="00CC5D4E">
            <w:pPr>
              <w:numPr>
                <w:ilvl w:val="0"/>
                <w:numId w:val="16"/>
              </w:numPr>
              <w:spacing w:after="0" w:line="240" w:lineRule="auto"/>
              <w:ind w:left="608" w:right="0" w:hanging="142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Stav dopravného a evidenčného značenia, osvetlenia, značiek pre zameranie mosta, inštalovaných meracích prvkov a pod.</w:t>
            </w:r>
          </w:p>
          <w:p w14:paraId="7F06A20D" w14:textId="77777777" w:rsidR="00CC5D4E" w:rsidRPr="00CC5D4E" w:rsidRDefault="00CC5D4E" w:rsidP="00CC5D4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66" w:hanging="283"/>
              <w:contextualSpacing w:val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Cudzie zariadenia na moste</w:t>
            </w:r>
          </w:p>
          <w:p w14:paraId="3C83BF5D" w14:textId="77777777" w:rsidR="00CC5D4E" w:rsidRPr="00CC5D4E" w:rsidRDefault="00CC5D4E" w:rsidP="00CC5D4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66" w:hanging="283"/>
              <w:contextualSpacing w:val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Okolie mosta</w:t>
            </w:r>
          </w:p>
        </w:tc>
      </w:tr>
      <w:tr w:rsidR="00CC5D4E" w:rsidRPr="00CC5D4E" w14:paraId="00E91917" w14:textId="77777777" w:rsidTr="00714344">
        <w:tc>
          <w:tcPr>
            <w:tcW w:w="2376" w:type="dxa"/>
          </w:tcPr>
          <w:p w14:paraId="35AB4D7D" w14:textId="77777777" w:rsidR="00CC5D4E" w:rsidRPr="00CC5D4E" w:rsidRDefault="00CC5D4E" w:rsidP="00714344">
            <w:pPr>
              <w:spacing w:line="259" w:lineRule="auto"/>
              <w:rPr>
                <w:rFonts w:ascii="Inter" w:hAnsi="Inter"/>
                <w:b/>
                <w:iCs/>
                <w:sz w:val="21"/>
                <w:szCs w:val="21"/>
              </w:rPr>
            </w:pPr>
            <w:r w:rsidRPr="00CC5D4E">
              <w:rPr>
                <w:rFonts w:ascii="Inter" w:hAnsi="Inter"/>
                <w:b/>
                <w:iCs/>
                <w:sz w:val="21"/>
                <w:szCs w:val="21"/>
              </w:rPr>
              <w:lastRenderedPageBreak/>
              <w:t>Doplnkové požiadavky na:</w:t>
            </w:r>
          </w:p>
        </w:tc>
        <w:tc>
          <w:tcPr>
            <w:tcW w:w="6804" w:type="dxa"/>
          </w:tcPr>
          <w:p w14:paraId="07C88350" w14:textId="77777777" w:rsidR="00CC5D4E" w:rsidRPr="00CC5D4E" w:rsidRDefault="00CC5D4E" w:rsidP="00CC5D4E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V prípade nálezu iných porúch ako boli uvedené je potrebné zahrnúť ich do evidencie porúch s príslušným označením          a návrhom riešenia ich odstránenia,</w:t>
            </w:r>
          </w:p>
          <w:p w14:paraId="326251CE" w14:textId="77777777" w:rsidR="00CC5D4E" w:rsidRPr="00CC5D4E" w:rsidRDefault="00CC5D4E" w:rsidP="00CC5D4E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Všetky poruchy musia byť identifikovateľné a lokalizovateľné.</w:t>
            </w:r>
          </w:p>
        </w:tc>
      </w:tr>
      <w:tr w:rsidR="00CC5D4E" w:rsidRPr="00CC5D4E" w14:paraId="7FAC896A" w14:textId="77777777" w:rsidTr="00714344">
        <w:tc>
          <w:tcPr>
            <w:tcW w:w="2376" w:type="dxa"/>
          </w:tcPr>
          <w:p w14:paraId="09744540" w14:textId="77777777" w:rsidR="00CC5D4E" w:rsidRPr="00CC5D4E" w:rsidRDefault="00CC5D4E" w:rsidP="00714344">
            <w:pPr>
              <w:suppressAutoHyphens/>
              <w:spacing w:line="259" w:lineRule="auto"/>
              <w:ind w:left="29" w:hanging="29"/>
              <w:contextualSpacing/>
              <w:rPr>
                <w:rFonts w:ascii="Inter" w:hAnsi="Inter"/>
                <w:b/>
                <w:iCs/>
                <w:sz w:val="21"/>
                <w:szCs w:val="21"/>
              </w:rPr>
            </w:pPr>
            <w:r w:rsidRPr="00CC5D4E">
              <w:rPr>
                <w:rFonts w:ascii="Inter" w:hAnsi="Inter"/>
                <w:b/>
                <w:iCs/>
                <w:sz w:val="21"/>
                <w:szCs w:val="21"/>
              </w:rPr>
              <w:t>Vypracovanie mostných zošitov</w:t>
            </w:r>
          </w:p>
        </w:tc>
        <w:tc>
          <w:tcPr>
            <w:tcW w:w="6804" w:type="dxa"/>
          </w:tcPr>
          <w:p w14:paraId="4C915D13" w14:textId="77777777" w:rsidR="00CC5D4E" w:rsidRPr="00CC5D4E" w:rsidRDefault="00CC5D4E" w:rsidP="00CC5D4E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rFonts w:ascii="Inter" w:hAnsi="Inter"/>
                <w:sz w:val="21"/>
                <w:szCs w:val="21"/>
              </w:rPr>
            </w:pPr>
            <w:r w:rsidRPr="00CC5D4E">
              <w:rPr>
                <w:rFonts w:ascii="Inter" w:hAnsi="Inter"/>
                <w:sz w:val="21"/>
                <w:szCs w:val="21"/>
              </w:rPr>
              <w:t>Podľa TP 075</w:t>
            </w:r>
          </w:p>
        </w:tc>
      </w:tr>
    </w:tbl>
    <w:p w14:paraId="1920920F" w14:textId="77777777" w:rsidR="00CC5D4E" w:rsidRPr="00CC5D4E" w:rsidRDefault="00CC5D4E" w:rsidP="00CC5D4E">
      <w:pPr>
        <w:rPr>
          <w:rFonts w:ascii="Inter" w:hAnsi="Inter"/>
          <w:sz w:val="21"/>
          <w:szCs w:val="21"/>
        </w:rPr>
      </w:pPr>
    </w:p>
    <w:p w14:paraId="11900851" w14:textId="77777777" w:rsidR="00CC5D4E" w:rsidRDefault="00CC5D4E" w:rsidP="00CC5D4E">
      <w:pPr>
        <w:autoSpaceDE w:val="0"/>
        <w:autoSpaceDN w:val="0"/>
        <w:adjustRightInd w:val="0"/>
        <w:rPr>
          <w:rFonts w:ascii="Inter" w:hAnsi="Inter"/>
          <w:sz w:val="21"/>
          <w:szCs w:val="21"/>
        </w:rPr>
      </w:pPr>
    </w:p>
    <w:p w14:paraId="11884866" w14:textId="77777777" w:rsidR="0099550C" w:rsidRDefault="0099550C" w:rsidP="00CC5D4E">
      <w:pPr>
        <w:autoSpaceDE w:val="0"/>
        <w:autoSpaceDN w:val="0"/>
        <w:adjustRightInd w:val="0"/>
        <w:rPr>
          <w:rFonts w:ascii="Inter" w:hAnsi="Inter"/>
          <w:sz w:val="21"/>
          <w:szCs w:val="21"/>
        </w:rPr>
      </w:pPr>
    </w:p>
    <w:p w14:paraId="65699214" w14:textId="77777777" w:rsidR="0099550C" w:rsidRDefault="0099550C" w:rsidP="00CC5D4E">
      <w:pPr>
        <w:autoSpaceDE w:val="0"/>
        <w:autoSpaceDN w:val="0"/>
        <w:adjustRightInd w:val="0"/>
        <w:rPr>
          <w:rFonts w:ascii="Inter" w:hAnsi="Inter"/>
          <w:sz w:val="21"/>
          <w:szCs w:val="21"/>
        </w:rPr>
      </w:pPr>
    </w:p>
    <w:p w14:paraId="6A67FC0E" w14:textId="77777777" w:rsidR="0099550C" w:rsidRPr="00CC5D4E" w:rsidRDefault="0099550C" w:rsidP="00CC5D4E">
      <w:pPr>
        <w:autoSpaceDE w:val="0"/>
        <w:autoSpaceDN w:val="0"/>
        <w:adjustRightInd w:val="0"/>
        <w:rPr>
          <w:rFonts w:ascii="Inter" w:hAnsi="Inter"/>
          <w:sz w:val="21"/>
          <w:szCs w:val="21"/>
        </w:rPr>
      </w:pPr>
    </w:p>
    <w:p w14:paraId="5D9BCE1C" w14:textId="77777777" w:rsidR="00CC5D4E" w:rsidRPr="00CC5D4E" w:rsidRDefault="00CC5D4E" w:rsidP="00CC5D4E">
      <w:pPr>
        <w:autoSpaceDE w:val="0"/>
        <w:autoSpaceDN w:val="0"/>
        <w:adjustRightInd w:val="0"/>
        <w:rPr>
          <w:rFonts w:ascii="Inter" w:hAnsi="Inter"/>
          <w:sz w:val="21"/>
          <w:szCs w:val="21"/>
        </w:rPr>
      </w:pPr>
    </w:p>
    <w:p w14:paraId="3D3EFB56" w14:textId="67538DFB" w:rsidR="00CC5D4E" w:rsidRDefault="00D00854" w:rsidP="00040443">
      <w:pPr>
        <w:autoSpaceDE w:val="0"/>
        <w:autoSpaceDN w:val="0"/>
        <w:adjustRightInd w:val="0"/>
        <w:ind w:left="0" w:firstLine="0"/>
        <w:rPr>
          <w:rFonts w:ascii="Inter" w:hAnsi="Inter"/>
          <w:sz w:val="21"/>
          <w:szCs w:val="21"/>
        </w:rPr>
      </w:pPr>
      <w:r w:rsidRPr="003414A4">
        <w:rPr>
          <w:rFonts w:ascii="Inter" w:hAnsi="Inter"/>
          <w:sz w:val="21"/>
          <w:szCs w:val="21"/>
        </w:rPr>
        <w:t>Verejný obstarávate uvádza, že vo svojej správe má mos</w:t>
      </w:r>
      <w:r w:rsidR="00D43A2F" w:rsidRPr="003414A4">
        <w:rPr>
          <w:rFonts w:ascii="Inter" w:hAnsi="Inter"/>
          <w:sz w:val="21"/>
          <w:szCs w:val="21"/>
        </w:rPr>
        <w:t>tné objekty Starý most</w:t>
      </w:r>
      <w:r w:rsidR="006A611D" w:rsidRPr="003414A4">
        <w:rPr>
          <w:rFonts w:ascii="Inter" w:hAnsi="Inter"/>
          <w:sz w:val="21"/>
          <w:szCs w:val="21"/>
        </w:rPr>
        <w:t>,</w:t>
      </w:r>
      <w:r w:rsidR="00D43A2F" w:rsidRPr="003414A4">
        <w:rPr>
          <w:rFonts w:ascii="Inter" w:hAnsi="Inter"/>
          <w:sz w:val="21"/>
          <w:szCs w:val="21"/>
        </w:rPr>
        <w:t> Most SNP</w:t>
      </w:r>
      <w:r w:rsidR="006A611D" w:rsidRPr="003414A4">
        <w:rPr>
          <w:rFonts w:ascii="Inter" w:hAnsi="Inter"/>
          <w:sz w:val="21"/>
          <w:szCs w:val="21"/>
        </w:rPr>
        <w:t xml:space="preserve"> a Most Apollo</w:t>
      </w:r>
      <w:r w:rsidR="00D43A2F" w:rsidRPr="003414A4">
        <w:rPr>
          <w:rFonts w:ascii="Inter" w:hAnsi="Inter"/>
          <w:sz w:val="21"/>
          <w:szCs w:val="21"/>
        </w:rPr>
        <w:t>, ide o oceľové mosty</w:t>
      </w:r>
      <w:r w:rsidR="00C508ED" w:rsidRPr="003414A4">
        <w:rPr>
          <w:rFonts w:ascii="Inter" w:hAnsi="Inter"/>
          <w:sz w:val="21"/>
          <w:szCs w:val="21"/>
        </w:rPr>
        <w:t xml:space="preserve"> so špecifickou konštrukciou</w:t>
      </w:r>
      <w:r w:rsidR="0099550C" w:rsidRPr="003414A4">
        <w:rPr>
          <w:rFonts w:ascii="Inter" w:hAnsi="Inter"/>
          <w:sz w:val="21"/>
          <w:szCs w:val="21"/>
        </w:rPr>
        <w:t>:</w:t>
      </w:r>
      <w:r w:rsidR="0015263E" w:rsidRPr="003414A4">
        <w:rPr>
          <w:rFonts w:ascii="Inter" w:hAnsi="Inter"/>
          <w:sz w:val="21"/>
          <w:szCs w:val="21"/>
        </w:rPr>
        <w:t xml:space="preserve"> </w:t>
      </w:r>
    </w:p>
    <w:p w14:paraId="2FA28AD2" w14:textId="77777777" w:rsidR="0099550C" w:rsidRDefault="0099550C" w:rsidP="00040443">
      <w:pPr>
        <w:autoSpaceDE w:val="0"/>
        <w:autoSpaceDN w:val="0"/>
        <w:adjustRightInd w:val="0"/>
        <w:ind w:left="0" w:firstLine="0"/>
        <w:rPr>
          <w:rFonts w:ascii="Inter" w:hAnsi="Inter"/>
          <w:sz w:val="21"/>
          <w:szCs w:val="21"/>
        </w:rPr>
      </w:pPr>
    </w:p>
    <w:p w14:paraId="76F6A2B3" w14:textId="25B6D7C2" w:rsidR="0099550C" w:rsidRDefault="005C78EF" w:rsidP="005C78EF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Inter" w:hAnsi="Inter"/>
          <w:sz w:val="21"/>
          <w:szCs w:val="21"/>
        </w:rPr>
      </w:pPr>
      <w:r w:rsidRPr="003414A4">
        <w:rPr>
          <w:rFonts w:ascii="Inter" w:hAnsi="Inter"/>
          <w:b/>
          <w:bCs/>
          <w:sz w:val="21"/>
          <w:szCs w:val="21"/>
        </w:rPr>
        <w:t>Starý most</w:t>
      </w:r>
      <w:r w:rsidRPr="005C78EF">
        <w:rPr>
          <w:rFonts w:ascii="Inter" w:hAnsi="Inter"/>
          <w:sz w:val="21"/>
          <w:szCs w:val="21"/>
        </w:rPr>
        <w:t>:</w:t>
      </w:r>
      <w:r>
        <w:rPr>
          <w:rFonts w:ascii="Inter" w:hAnsi="Inter"/>
          <w:sz w:val="21"/>
          <w:szCs w:val="21"/>
        </w:rPr>
        <w:t xml:space="preserve"> </w:t>
      </w:r>
      <w:r w:rsidRPr="003414A4">
        <w:rPr>
          <w:rFonts w:ascii="Inter" w:hAnsi="Inter"/>
          <w:sz w:val="21"/>
          <w:szCs w:val="21"/>
        </w:rPr>
        <w:t xml:space="preserve">Most sa nachádza v intraviláne mestských častí Staré mesto a Petržalka. Prevádzaná komunikácia je dráhová komunikácia-električkový most s chodníkmi pre chodcov a cyklistov ponad rieku Dunaj. Most </w:t>
      </w:r>
      <w:proofErr w:type="spellStart"/>
      <w:r w:rsidRPr="003414A4">
        <w:rPr>
          <w:rFonts w:ascii="Inter" w:hAnsi="Inter"/>
          <w:sz w:val="21"/>
          <w:szCs w:val="21"/>
        </w:rPr>
        <w:t>jednopolažný</w:t>
      </w:r>
      <w:proofErr w:type="spellEnd"/>
      <w:r w:rsidRPr="003414A4">
        <w:rPr>
          <w:rFonts w:ascii="Inter" w:hAnsi="Inter"/>
          <w:sz w:val="21"/>
          <w:szCs w:val="21"/>
        </w:rPr>
        <w:t xml:space="preserve"> so šiestimi </w:t>
      </w:r>
      <w:proofErr w:type="spellStart"/>
      <w:r w:rsidRPr="003414A4">
        <w:rPr>
          <w:rFonts w:ascii="Inter" w:hAnsi="Inter"/>
          <w:sz w:val="21"/>
          <w:szCs w:val="21"/>
        </w:rPr>
        <w:t>poliami</w:t>
      </w:r>
      <w:proofErr w:type="spellEnd"/>
      <w:r w:rsidRPr="003414A4">
        <w:rPr>
          <w:rFonts w:ascii="Inter" w:hAnsi="Inter"/>
          <w:sz w:val="21"/>
          <w:szCs w:val="21"/>
        </w:rPr>
        <w:t xml:space="preserve">. Jednopodlažný s hornou </w:t>
      </w:r>
      <w:proofErr w:type="spellStart"/>
      <w:r w:rsidRPr="003414A4">
        <w:rPr>
          <w:rFonts w:ascii="Inter" w:hAnsi="Inter"/>
          <w:sz w:val="21"/>
          <w:szCs w:val="21"/>
        </w:rPr>
        <w:t>mostovkou</w:t>
      </w:r>
      <w:proofErr w:type="spellEnd"/>
      <w:r w:rsidRPr="003414A4">
        <w:rPr>
          <w:rFonts w:ascii="Inter" w:hAnsi="Inter"/>
          <w:sz w:val="21"/>
          <w:szCs w:val="21"/>
        </w:rPr>
        <w:t xml:space="preserve">-polia 1 a 6 a s dolnou </w:t>
      </w:r>
      <w:proofErr w:type="spellStart"/>
      <w:r w:rsidRPr="003414A4">
        <w:rPr>
          <w:rFonts w:ascii="Inter" w:hAnsi="Inter"/>
          <w:sz w:val="21"/>
          <w:szCs w:val="21"/>
        </w:rPr>
        <w:t>mostovkou</w:t>
      </w:r>
      <w:proofErr w:type="spellEnd"/>
      <w:r w:rsidRPr="003414A4">
        <w:rPr>
          <w:rFonts w:ascii="Inter" w:hAnsi="Inter"/>
          <w:sz w:val="21"/>
          <w:szCs w:val="21"/>
        </w:rPr>
        <w:t xml:space="preserve"> polia 2 až 5 v priamej, výškovo vo vrcholovom oblúku, kolmý. Nosná konštrukcia - dva spojité oceľové priehradové nosníky, otvorený priečny rez. Rozpätia polí sú 32,24 + 106,68+ 137,16 + 75,60 + 75,92 + 32,24 m, celková dĺžka mosta je 465,00 m. Stavebná výška: 11,285 m (v poliach 2 až 5), 2,400 – 2,615 m (v krajných poliach 1 a 6). Priečniky mosta pod vozovkou aj chodníkovou časťou tvoria takisto oceľové priehradové nosníky. </w:t>
      </w:r>
      <w:proofErr w:type="spellStart"/>
      <w:r w:rsidRPr="003414A4">
        <w:rPr>
          <w:rFonts w:ascii="Inter" w:hAnsi="Inter"/>
          <w:sz w:val="21"/>
          <w:szCs w:val="21"/>
        </w:rPr>
        <w:t>Mostovku</w:t>
      </w:r>
      <w:proofErr w:type="spellEnd"/>
      <w:r w:rsidRPr="003414A4">
        <w:rPr>
          <w:rFonts w:ascii="Inter" w:hAnsi="Inter"/>
          <w:sz w:val="21"/>
          <w:szCs w:val="21"/>
        </w:rPr>
        <w:t xml:space="preserve"> </w:t>
      </w:r>
      <w:proofErr w:type="spellStart"/>
      <w:r w:rsidRPr="003414A4">
        <w:rPr>
          <w:rFonts w:ascii="Inter" w:hAnsi="Inter"/>
          <w:sz w:val="21"/>
          <w:szCs w:val="21"/>
        </w:rPr>
        <w:t>vozovkovej</w:t>
      </w:r>
      <w:proofErr w:type="spellEnd"/>
      <w:r w:rsidRPr="003414A4">
        <w:rPr>
          <w:rFonts w:ascii="Inter" w:hAnsi="Inter"/>
          <w:sz w:val="21"/>
          <w:szCs w:val="21"/>
        </w:rPr>
        <w:t xml:space="preserve"> časti tvorí spriahnutá oceľovo-betónová doska s oceľovými </w:t>
      </w:r>
      <w:proofErr w:type="spellStart"/>
      <w:r w:rsidRPr="003414A4">
        <w:rPr>
          <w:rFonts w:ascii="Inter" w:hAnsi="Inter"/>
          <w:sz w:val="21"/>
          <w:szCs w:val="21"/>
        </w:rPr>
        <w:t>pozdĺžnikmi</w:t>
      </w:r>
      <w:proofErr w:type="spellEnd"/>
      <w:r w:rsidRPr="003414A4">
        <w:rPr>
          <w:rFonts w:ascii="Inter" w:hAnsi="Inter"/>
          <w:sz w:val="21"/>
          <w:szCs w:val="21"/>
        </w:rPr>
        <w:t xml:space="preserve"> pod koľajnicami. Po oboch stranách mosta chodníky (chodci a cyklisti), nad podperami v toku vyhliadkové terasy s lavičkami a zeleňou rozšírené.</w:t>
      </w:r>
    </w:p>
    <w:p w14:paraId="4E23310E" w14:textId="20438793" w:rsidR="00B93E16" w:rsidRDefault="00BA6561" w:rsidP="00BA6561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Inter" w:hAnsi="Inter"/>
          <w:sz w:val="21"/>
          <w:szCs w:val="21"/>
        </w:rPr>
      </w:pPr>
      <w:r w:rsidRPr="003414A4">
        <w:rPr>
          <w:rFonts w:ascii="Inter" w:hAnsi="Inter"/>
          <w:b/>
          <w:bCs/>
          <w:sz w:val="21"/>
          <w:szCs w:val="21"/>
        </w:rPr>
        <w:t>Most SNP:</w:t>
      </w:r>
      <w:r w:rsidRPr="003414A4">
        <w:rPr>
          <w:rFonts w:ascii="Inter" w:hAnsi="Inter"/>
          <w:sz w:val="21"/>
          <w:szCs w:val="21"/>
        </w:rPr>
        <w:t xml:space="preserve"> Most sa nachádza v Bratislave, spája MČ Staré Mesto a Petržalka v predĺžení Staromestskej ulice. Most sa skladá z Hlavného mostného objektu (HMO)-oceľová zavesená konštrukcia a estakád-železobetónové mosty. HMO je oceľový a zavesený most na jednom pylóne vysokom 84,6 m. Celková dĺžka je 430,8 m, rozpätia medzi piliermi sú 74,80 m – 303 m – 54 m, šírka mosta je 21 m a celková výška od základov po vrchol </w:t>
      </w:r>
      <w:proofErr w:type="spellStart"/>
      <w:r w:rsidRPr="003414A4">
        <w:rPr>
          <w:rFonts w:ascii="Inter" w:hAnsi="Inter"/>
          <w:sz w:val="21"/>
          <w:szCs w:val="21"/>
        </w:rPr>
        <w:t>pylóna</w:t>
      </w:r>
      <w:proofErr w:type="spellEnd"/>
      <w:r w:rsidRPr="003414A4">
        <w:rPr>
          <w:rFonts w:ascii="Inter" w:hAnsi="Inter"/>
          <w:sz w:val="21"/>
          <w:szCs w:val="21"/>
        </w:rPr>
        <w:t xml:space="preserve"> je 95 m. Komunikácia na moste je v priamej, výškovo je niveleta spodnej časti trámu v oblúku s polomerom 5000 m, založenie je plošné. Sústava závesov je vejárová zostava zväzkov oceľových lán. Počet zväzkov je šesť, celkový počet lán o priemere 70,3 mm je 84. Most je nesymetrický s jedným oceľovým pylónom v tvare písmena “A“, ktorý je v pozdĺžnom smere mosta šikmý, jeho vrchol je odklonený od rieky smerom do Petržalky. Na moste sú dve dvojprúdové vozovky pre autá, pod nimi je z každej strany mosta chodník pre peších a cyklistov. Priechodná šírka medzi zvodidlami v každom smere jazdy je 8,5 m. Šírka chodníkov je 3,5 m Vo vnútri dvojkomorového prierezu sú umiestnené vodovodné potrubia priemeru 820 mm a káble telekomunikačného a elektrického vedenia.  </w:t>
      </w:r>
    </w:p>
    <w:p w14:paraId="19794923" w14:textId="77777777" w:rsidR="004C7535" w:rsidRPr="004C7535" w:rsidRDefault="00DE64F0" w:rsidP="003414A4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Inter" w:hAnsi="Inter"/>
          <w:sz w:val="21"/>
          <w:szCs w:val="21"/>
        </w:rPr>
      </w:pPr>
      <w:r w:rsidRPr="003414A4">
        <w:rPr>
          <w:rFonts w:ascii="Inter" w:hAnsi="Inter"/>
          <w:b/>
          <w:bCs/>
          <w:sz w:val="21"/>
          <w:szCs w:val="21"/>
        </w:rPr>
        <w:t>Most Apollo:</w:t>
      </w:r>
      <w:r w:rsidR="004C7535">
        <w:rPr>
          <w:rFonts w:ascii="Inter" w:hAnsi="Inter"/>
          <w:sz w:val="21"/>
          <w:szCs w:val="21"/>
        </w:rPr>
        <w:t xml:space="preserve"> </w:t>
      </w:r>
      <w:r w:rsidR="004C7535" w:rsidRPr="004C7535">
        <w:rPr>
          <w:rFonts w:ascii="Inter" w:hAnsi="Inter"/>
          <w:sz w:val="21"/>
          <w:szCs w:val="21"/>
        </w:rPr>
        <w:t xml:space="preserve">Most je oblúkový most, tvorí ho oblúk, na ktorý sú pripevnené približne rovnobežné závesné oceľové laná, ktoré držia oceľovú </w:t>
      </w:r>
      <w:proofErr w:type="spellStart"/>
      <w:r w:rsidR="004C7535" w:rsidRPr="004C7535">
        <w:rPr>
          <w:rFonts w:ascii="Inter" w:hAnsi="Inter"/>
          <w:sz w:val="21"/>
          <w:szCs w:val="21"/>
        </w:rPr>
        <w:t>mostovku</w:t>
      </w:r>
      <w:proofErr w:type="spellEnd"/>
      <w:r w:rsidR="004C7535" w:rsidRPr="004C7535">
        <w:rPr>
          <w:rFonts w:ascii="Inter" w:hAnsi="Inter"/>
          <w:sz w:val="21"/>
          <w:szCs w:val="21"/>
        </w:rPr>
        <w:t xml:space="preserve"> s takzvaný radiálny systém závesov. Uprostred je vozovka a po stranách vedú lávky pre peších a cyklistov. Hlavné mostné pole má celkovú dĺžku 517m.  Maximálne rozpätie mosta dosahuje 231 m. Most je 6-poľový s rozpätiami 51+61+63+231+47,5m. Celková dĺžka mosta vrátane betónových estakád je 854 m. </w:t>
      </w:r>
      <w:proofErr w:type="spellStart"/>
      <w:r w:rsidR="004C7535" w:rsidRPr="004C7535">
        <w:rPr>
          <w:rFonts w:ascii="Inter" w:hAnsi="Inter"/>
          <w:sz w:val="21"/>
          <w:szCs w:val="21"/>
        </w:rPr>
        <w:t>Mostovka</w:t>
      </w:r>
      <w:proofErr w:type="spellEnd"/>
      <w:r w:rsidR="004C7535" w:rsidRPr="004C7535">
        <w:rPr>
          <w:rFonts w:ascii="Inter" w:hAnsi="Inter"/>
          <w:sz w:val="21"/>
          <w:szCs w:val="21"/>
        </w:rPr>
        <w:t xml:space="preserve"> chodníkov pre peších a cyklistov je z plechu vystužená pozdĺžnymi výstuhami. Nesená je konzolami I prierezu 400mm vysokými. Hornú pásnicu tvorí </w:t>
      </w:r>
      <w:proofErr w:type="spellStart"/>
      <w:r w:rsidR="004C7535" w:rsidRPr="004C7535">
        <w:rPr>
          <w:rFonts w:ascii="Inter" w:hAnsi="Inter"/>
          <w:sz w:val="21"/>
          <w:szCs w:val="21"/>
        </w:rPr>
        <w:t>mostovkový</w:t>
      </w:r>
      <w:proofErr w:type="spellEnd"/>
      <w:r w:rsidR="004C7535" w:rsidRPr="004C7535">
        <w:rPr>
          <w:rFonts w:ascii="Inter" w:hAnsi="Inter"/>
          <w:sz w:val="21"/>
          <w:szCs w:val="21"/>
        </w:rPr>
        <w:t xml:space="preserve"> plech. Konzoly osovo nadväzujú na priečniky </w:t>
      </w:r>
      <w:proofErr w:type="spellStart"/>
      <w:r w:rsidR="004C7535" w:rsidRPr="004C7535">
        <w:rPr>
          <w:rFonts w:ascii="Inter" w:hAnsi="Inter"/>
          <w:sz w:val="21"/>
          <w:szCs w:val="21"/>
        </w:rPr>
        <w:t>vozovkovej</w:t>
      </w:r>
      <w:proofErr w:type="spellEnd"/>
      <w:r w:rsidR="004C7535" w:rsidRPr="004C7535">
        <w:rPr>
          <w:rFonts w:ascii="Inter" w:hAnsi="Inter"/>
          <w:sz w:val="21"/>
          <w:szCs w:val="21"/>
        </w:rPr>
        <w:t xml:space="preserve"> </w:t>
      </w:r>
      <w:proofErr w:type="spellStart"/>
      <w:r w:rsidR="004C7535" w:rsidRPr="004C7535">
        <w:rPr>
          <w:rFonts w:ascii="Inter" w:hAnsi="Inter"/>
          <w:sz w:val="21"/>
          <w:szCs w:val="21"/>
        </w:rPr>
        <w:t>mostovky</w:t>
      </w:r>
      <w:proofErr w:type="spellEnd"/>
      <w:r w:rsidR="004C7535" w:rsidRPr="004C7535">
        <w:rPr>
          <w:rFonts w:ascii="Inter" w:hAnsi="Inter"/>
          <w:sz w:val="21"/>
          <w:szCs w:val="21"/>
        </w:rPr>
        <w:t xml:space="preserve"> a sú šírkovo premenné v závislosti od pôdorysného vedenia chodníkov. Nosná konštrukcia je tvorená dvojicou spojitých oceľových trámov. Prvé 4 polia sa nachádzajú na Petržalskej strane a sú nazvané OKP (oceľová konštrukcia Petržalka). Hlavnú nosnú konštrukciu tvorí kosouhlý systém trámov kosodĺžnikového prierezu výšky 2200 mm (kolmá vzdialenosť medzi stenami je 1800 mm) zakrivený v pôdorysnom a výškovom oblúku v pozdĺžnom smere a hlavných, resp. podružných priečnikov vo vzdialenosti á 3 m (v osi mosta). Spolupôsobiaca </w:t>
      </w:r>
      <w:proofErr w:type="spellStart"/>
      <w:r w:rsidR="004C7535" w:rsidRPr="004C7535">
        <w:rPr>
          <w:rFonts w:ascii="Inter" w:hAnsi="Inter"/>
          <w:sz w:val="21"/>
          <w:szCs w:val="21"/>
        </w:rPr>
        <w:t>mostovka</w:t>
      </w:r>
      <w:proofErr w:type="spellEnd"/>
      <w:r w:rsidR="004C7535" w:rsidRPr="004C7535">
        <w:rPr>
          <w:rFonts w:ascii="Inter" w:hAnsi="Inter"/>
          <w:sz w:val="21"/>
          <w:szCs w:val="21"/>
        </w:rPr>
        <w:t xml:space="preserve"> je </w:t>
      </w:r>
      <w:proofErr w:type="spellStart"/>
      <w:r w:rsidR="004C7535" w:rsidRPr="004C7535">
        <w:rPr>
          <w:rFonts w:ascii="Inter" w:hAnsi="Inter"/>
          <w:sz w:val="21"/>
          <w:szCs w:val="21"/>
        </w:rPr>
        <w:t>ortotropná</w:t>
      </w:r>
      <w:proofErr w:type="spellEnd"/>
      <w:r w:rsidR="004C7535" w:rsidRPr="004C7535">
        <w:rPr>
          <w:rFonts w:ascii="Inter" w:hAnsi="Inter"/>
          <w:sz w:val="21"/>
          <w:szCs w:val="21"/>
        </w:rPr>
        <w:t xml:space="preserve">. Prierez trámu je pri každom priečniku vystužený </w:t>
      </w:r>
      <w:proofErr w:type="spellStart"/>
      <w:r w:rsidR="004C7535" w:rsidRPr="004C7535">
        <w:rPr>
          <w:rFonts w:ascii="Inter" w:hAnsi="Inter"/>
          <w:sz w:val="21"/>
          <w:szCs w:val="21"/>
        </w:rPr>
        <w:t>diafragmou</w:t>
      </w:r>
      <w:proofErr w:type="spellEnd"/>
      <w:r w:rsidR="004C7535" w:rsidRPr="004C7535">
        <w:rPr>
          <w:rFonts w:ascii="Inter" w:hAnsi="Inter"/>
          <w:sz w:val="21"/>
          <w:szCs w:val="21"/>
        </w:rPr>
        <w:t xml:space="preserve"> s </w:t>
      </w:r>
      <w:proofErr w:type="spellStart"/>
      <w:r w:rsidR="004C7535" w:rsidRPr="004C7535">
        <w:rPr>
          <w:rFonts w:ascii="Inter" w:hAnsi="Inter"/>
          <w:sz w:val="21"/>
          <w:szCs w:val="21"/>
        </w:rPr>
        <w:t>prielezným</w:t>
      </w:r>
      <w:proofErr w:type="spellEnd"/>
      <w:r w:rsidR="004C7535" w:rsidRPr="004C7535">
        <w:rPr>
          <w:rFonts w:ascii="Inter" w:hAnsi="Inter"/>
          <w:sz w:val="21"/>
          <w:szCs w:val="21"/>
        </w:rPr>
        <w:t xml:space="preserve"> otvorom. Nad podporami prebieha trám cez </w:t>
      </w:r>
      <w:proofErr w:type="spellStart"/>
      <w:r w:rsidR="004C7535" w:rsidRPr="004C7535">
        <w:rPr>
          <w:rFonts w:ascii="Inter" w:hAnsi="Inter"/>
          <w:sz w:val="21"/>
          <w:szCs w:val="21"/>
        </w:rPr>
        <w:t>nadpodperový</w:t>
      </w:r>
      <w:proofErr w:type="spellEnd"/>
      <w:r w:rsidR="004C7535" w:rsidRPr="004C7535">
        <w:rPr>
          <w:rFonts w:ascii="Inter" w:hAnsi="Inter"/>
          <w:sz w:val="21"/>
          <w:szCs w:val="21"/>
        </w:rPr>
        <w:t xml:space="preserve"> priečnik s výstuhami nad miestom uchytenia ložiska. </w:t>
      </w:r>
    </w:p>
    <w:p w14:paraId="44FFEA15" w14:textId="5CF78307" w:rsidR="00BA6561" w:rsidRPr="003414A4" w:rsidRDefault="004C7535" w:rsidP="003414A4">
      <w:pPr>
        <w:pStyle w:val="Odsekzoznamu"/>
        <w:autoSpaceDE w:val="0"/>
        <w:autoSpaceDN w:val="0"/>
        <w:adjustRightInd w:val="0"/>
        <w:ind w:left="567"/>
        <w:jc w:val="both"/>
        <w:rPr>
          <w:rFonts w:ascii="Inter" w:hAnsi="Inter"/>
          <w:sz w:val="21"/>
          <w:szCs w:val="21"/>
        </w:rPr>
      </w:pPr>
      <w:r w:rsidRPr="004C7535">
        <w:rPr>
          <w:rFonts w:ascii="Inter" w:hAnsi="Inter"/>
          <w:sz w:val="21"/>
          <w:szCs w:val="21"/>
        </w:rPr>
        <w:t xml:space="preserve">Nosná konštrukcia v hlavnom poli je vytvorená dvomi oblúkmi tvaru elipsy, ktoré ležia v </w:t>
      </w:r>
      <w:proofErr w:type="spellStart"/>
      <w:r w:rsidRPr="004C7535">
        <w:rPr>
          <w:rFonts w:ascii="Inter" w:hAnsi="Inter"/>
          <w:sz w:val="21"/>
          <w:szCs w:val="21"/>
        </w:rPr>
        <w:t>šikmýchrovinách</w:t>
      </w:r>
      <w:proofErr w:type="spellEnd"/>
      <w:r w:rsidRPr="004C7535">
        <w:rPr>
          <w:rFonts w:ascii="Inter" w:hAnsi="Inter"/>
          <w:sz w:val="21"/>
          <w:szCs w:val="21"/>
        </w:rPr>
        <w:t xml:space="preserve">. Trámy spolu s </w:t>
      </w:r>
      <w:proofErr w:type="spellStart"/>
      <w:r w:rsidRPr="004C7535">
        <w:rPr>
          <w:rFonts w:ascii="Inter" w:hAnsi="Inter"/>
          <w:sz w:val="21"/>
          <w:szCs w:val="21"/>
        </w:rPr>
        <w:t>mostovkou</w:t>
      </w:r>
      <w:proofErr w:type="spellEnd"/>
      <w:r w:rsidRPr="004C7535">
        <w:rPr>
          <w:rFonts w:ascii="Inter" w:hAnsi="Inter"/>
          <w:sz w:val="21"/>
          <w:szCs w:val="21"/>
        </w:rPr>
        <w:t xml:space="preserve"> spojito prechádzajú do susedných polí mosta a v hlavnom poli pôsobia aj ako tiahlo oblúkov. Trámy sú zavesené na oblúky prostredníctvom 2 x 33 vejárovite usporiadaných závesov. Najvyšší bod nosnej konštrukcie (vrcholy oblúkov) sú cca 37,20m nad niveletou mosta. Oblúky sú tvorené </w:t>
      </w:r>
      <w:r w:rsidRPr="004C7535">
        <w:rPr>
          <w:rFonts w:ascii="Inter" w:hAnsi="Inter"/>
          <w:sz w:val="21"/>
          <w:szCs w:val="21"/>
        </w:rPr>
        <w:lastRenderedPageBreak/>
        <w:t>zváranými skriňovými prierezmi šírky 1800 mm. Výška prierezu je premenná s hodnotami 3000 mm v strede a 4000 mm pri podperách.  Závesy v hlavnom mostnom poli sprostredkujú zavesenie komorových trámov na oblúky. Sú usporiadané v obidvoch rovinách oblúkov, v každej 33 vejárovite usporiadaných lanových závesov typu St1550/1770 (</w:t>
      </w:r>
      <w:proofErr w:type="spellStart"/>
      <w:r w:rsidRPr="004C7535">
        <w:rPr>
          <w:rFonts w:ascii="Inter" w:hAnsi="Inter"/>
          <w:sz w:val="21"/>
          <w:szCs w:val="21"/>
        </w:rPr>
        <w:t>Dywidag</w:t>
      </w:r>
      <w:proofErr w:type="spellEnd"/>
      <w:r w:rsidRPr="004C7535">
        <w:rPr>
          <w:rFonts w:ascii="Inter" w:hAnsi="Inter"/>
          <w:sz w:val="21"/>
          <w:szCs w:val="21"/>
        </w:rPr>
        <w:t xml:space="preserve"> International).</w:t>
      </w:r>
    </w:p>
    <w:p w14:paraId="45CD349C" w14:textId="225BF5B1" w:rsidR="00BF32A9" w:rsidRPr="00CC5D4E" w:rsidRDefault="00BF32A9" w:rsidP="00CC5D4E">
      <w:pPr>
        <w:pStyle w:val="Nadpis1"/>
        <w:jc w:val="both"/>
        <w:rPr>
          <w:rFonts w:ascii="Inter" w:hAnsi="Inter"/>
          <w:sz w:val="21"/>
          <w:szCs w:val="21"/>
        </w:rPr>
      </w:pPr>
    </w:p>
    <w:sectPr w:rsidR="00BF32A9" w:rsidRPr="00CC5D4E" w:rsidSect="00005BD9">
      <w:footerReference w:type="even" r:id="rId11"/>
      <w:footerReference w:type="default" r:id="rId12"/>
      <w:footerReference w:type="first" r:id="rId13"/>
      <w:pgSz w:w="11906" w:h="16838"/>
      <w:pgMar w:top="1276" w:right="1415" w:bottom="1469" w:left="1416" w:header="708" w:footer="4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C35B0" w14:textId="77777777" w:rsidR="004D1E23" w:rsidRDefault="004D1E23">
      <w:pPr>
        <w:spacing w:after="0" w:line="240" w:lineRule="auto"/>
      </w:pPr>
      <w:r>
        <w:separator/>
      </w:r>
    </w:p>
  </w:endnote>
  <w:endnote w:type="continuationSeparator" w:id="0">
    <w:p w14:paraId="13395BA8" w14:textId="77777777" w:rsidR="004D1E23" w:rsidRDefault="004D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EAB3" w14:textId="77777777" w:rsidR="00005BD9" w:rsidRDefault="00005BD9">
    <w:pPr>
      <w:spacing w:after="161" w:line="259" w:lineRule="auto"/>
      <w:ind w:left="1" w:righ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- </w:t>
    </w:r>
  </w:p>
  <w:p w14:paraId="605CA294" w14:textId="77777777" w:rsidR="00005BD9" w:rsidRDefault="00005BD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1538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39E91D" w14:textId="77777777" w:rsidR="00005BD9" w:rsidRDefault="00005BD9">
            <w:pPr>
              <w:pStyle w:val="Pta"/>
              <w:jc w:val="right"/>
            </w:pPr>
            <w:r w:rsidRPr="004D3FC6">
              <w:rPr>
                <w:rFonts w:ascii="Arial Narrow" w:hAnsi="Arial Narrow"/>
                <w:sz w:val="18"/>
                <w:szCs w:val="18"/>
                <w:lang w:val="sk-SK"/>
              </w:rPr>
              <w:t xml:space="preserve">Strana </w:t>
            </w:r>
            <w:r w:rsidRPr="004D3FC6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4D3FC6">
              <w:rPr>
                <w:rFonts w:ascii="Arial Narrow" w:hAnsi="Arial Narrow"/>
                <w:sz w:val="18"/>
                <w:szCs w:val="18"/>
              </w:rPr>
              <w:instrText>PAGE</w:instrText>
            </w:r>
            <w:r w:rsidRPr="004D3FC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3FC6">
              <w:rPr>
                <w:rFonts w:ascii="Arial Narrow" w:hAnsi="Arial Narrow"/>
                <w:sz w:val="18"/>
                <w:szCs w:val="18"/>
                <w:lang w:val="sk-SK"/>
              </w:rPr>
              <w:t>2</w:t>
            </w:r>
            <w:r w:rsidRPr="004D3FC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D3FC6">
              <w:rPr>
                <w:rFonts w:ascii="Arial Narrow" w:hAnsi="Arial Narrow"/>
                <w:sz w:val="18"/>
                <w:szCs w:val="18"/>
                <w:lang w:val="sk-SK"/>
              </w:rPr>
              <w:t xml:space="preserve"> z </w:t>
            </w:r>
            <w:r w:rsidRPr="004D3FC6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4D3FC6">
              <w:rPr>
                <w:rFonts w:ascii="Arial Narrow" w:hAnsi="Arial Narrow"/>
                <w:sz w:val="18"/>
                <w:szCs w:val="18"/>
              </w:rPr>
              <w:instrText>NUMPAGES</w:instrText>
            </w:r>
            <w:r w:rsidRPr="004D3FC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3FC6">
              <w:rPr>
                <w:rFonts w:ascii="Arial Narrow" w:hAnsi="Arial Narrow"/>
                <w:sz w:val="18"/>
                <w:szCs w:val="18"/>
                <w:lang w:val="sk-SK"/>
              </w:rPr>
              <w:t>2</w:t>
            </w:r>
            <w:r w:rsidRPr="004D3FC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sdtContent>
      </w:sdt>
    </w:sdtContent>
  </w:sdt>
  <w:p w14:paraId="0CB0B4B0" w14:textId="77777777" w:rsidR="00005BD9" w:rsidRDefault="00005BD9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603DE" w14:textId="77777777" w:rsidR="00005BD9" w:rsidRDefault="00005BD9">
    <w:pPr>
      <w:spacing w:after="161" w:line="259" w:lineRule="auto"/>
      <w:ind w:left="1" w:righ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- </w:t>
    </w:r>
  </w:p>
  <w:p w14:paraId="4AFF62BE" w14:textId="77777777" w:rsidR="00005BD9" w:rsidRDefault="00005BD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71F84" w14:textId="77777777" w:rsidR="004D1E23" w:rsidRDefault="004D1E23">
      <w:pPr>
        <w:spacing w:after="0" w:line="240" w:lineRule="auto"/>
      </w:pPr>
      <w:r>
        <w:separator/>
      </w:r>
    </w:p>
  </w:footnote>
  <w:footnote w:type="continuationSeparator" w:id="0">
    <w:p w14:paraId="3EA2B52B" w14:textId="77777777" w:rsidR="004D1E23" w:rsidRDefault="004D1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24E4"/>
    <w:multiLevelType w:val="hybridMultilevel"/>
    <w:tmpl w:val="D3A62CEC"/>
    <w:lvl w:ilvl="0" w:tplc="C958B4B2">
      <w:start w:val="1"/>
      <w:numFmt w:val="bullet"/>
      <w:lvlText w:val=""/>
      <w:lvlJc w:val="righ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DF77F25"/>
    <w:multiLevelType w:val="hybridMultilevel"/>
    <w:tmpl w:val="13CAAE14"/>
    <w:lvl w:ilvl="0" w:tplc="C958B4B2">
      <w:start w:val="1"/>
      <w:numFmt w:val="bullet"/>
      <w:lvlText w:val=""/>
      <w:lvlJc w:val="right"/>
      <w:pPr>
        <w:ind w:left="20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928" w:hanging="360"/>
      </w:pPr>
    </w:lvl>
    <w:lvl w:ilvl="2" w:tplc="041B001B" w:tentative="1">
      <w:start w:val="1"/>
      <w:numFmt w:val="lowerRoman"/>
      <w:lvlText w:val="%3."/>
      <w:lvlJc w:val="right"/>
      <w:pPr>
        <w:ind w:left="1648" w:hanging="180"/>
      </w:pPr>
    </w:lvl>
    <w:lvl w:ilvl="3" w:tplc="041B000F" w:tentative="1">
      <w:start w:val="1"/>
      <w:numFmt w:val="decimal"/>
      <w:lvlText w:val="%4."/>
      <w:lvlJc w:val="left"/>
      <w:pPr>
        <w:ind w:left="2368" w:hanging="360"/>
      </w:pPr>
    </w:lvl>
    <w:lvl w:ilvl="4" w:tplc="041B0019" w:tentative="1">
      <w:start w:val="1"/>
      <w:numFmt w:val="lowerLetter"/>
      <w:lvlText w:val="%5."/>
      <w:lvlJc w:val="left"/>
      <w:pPr>
        <w:ind w:left="3088" w:hanging="360"/>
      </w:pPr>
    </w:lvl>
    <w:lvl w:ilvl="5" w:tplc="041B001B" w:tentative="1">
      <w:start w:val="1"/>
      <w:numFmt w:val="lowerRoman"/>
      <w:lvlText w:val="%6."/>
      <w:lvlJc w:val="right"/>
      <w:pPr>
        <w:ind w:left="3808" w:hanging="180"/>
      </w:pPr>
    </w:lvl>
    <w:lvl w:ilvl="6" w:tplc="041B000F" w:tentative="1">
      <w:start w:val="1"/>
      <w:numFmt w:val="decimal"/>
      <w:lvlText w:val="%7."/>
      <w:lvlJc w:val="left"/>
      <w:pPr>
        <w:ind w:left="4528" w:hanging="360"/>
      </w:pPr>
    </w:lvl>
    <w:lvl w:ilvl="7" w:tplc="041B0019" w:tentative="1">
      <w:start w:val="1"/>
      <w:numFmt w:val="lowerLetter"/>
      <w:lvlText w:val="%8."/>
      <w:lvlJc w:val="left"/>
      <w:pPr>
        <w:ind w:left="5248" w:hanging="360"/>
      </w:pPr>
    </w:lvl>
    <w:lvl w:ilvl="8" w:tplc="041B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" w15:restartNumberingAfterBreak="0">
    <w:nsid w:val="112F7693"/>
    <w:multiLevelType w:val="hybridMultilevel"/>
    <w:tmpl w:val="8CF4E07C"/>
    <w:lvl w:ilvl="0" w:tplc="C958B4B2">
      <w:start w:val="1"/>
      <w:numFmt w:val="bullet"/>
      <w:lvlText w:val=""/>
      <w:lvlJc w:val="right"/>
      <w:pPr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8E7F9D"/>
    <w:multiLevelType w:val="hybridMultilevel"/>
    <w:tmpl w:val="E020C468"/>
    <w:lvl w:ilvl="0" w:tplc="C958B4B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1502F"/>
    <w:multiLevelType w:val="hybridMultilevel"/>
    <w:tmpl w:val="D814FC8E"/>
    <w:lvl w:ilvl="0" w:tplc="041B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5293DD6"/>
    <w:multiLevelType w:val="hybridMultilevel"/>
    <w:tmpl w:val="FC665BB2"/>
    <w:lvl w:ilvl="0" w:tplc="041B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259F01A3"/>
    <w:multiLevelType w:val="hybridMultilevel"/>
    <w:tmpl w:val="0520E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15A27"/>
    <w:multiLevelType w:val="hybridMultilevel"/>
    <w:tmpl w:val="D7CAF52E"/>
    <w:lvl w:ilvl="0" w:tplc="7D7095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66FB9"/>
    <w:multiLevelType w:val="hybridMultilevel"/>
    <w:tmpl w:val="B0624B9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B36D9"/>
    <w:multiLevelType w:val="hybridMultilevel"/>
    <w:tmpl w:val="9C2CEAD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910533B"/>
    <w:multiLevelType w:val="hybridMultilevel"/>
    <w:tmpl w:val="A32EC928"/>
    <w:lvl w:ilvl="0" w:tplc="C958B4B2">
      <w:start w:val="1"/>
      <w:numFmt w:val="bullet"/>
      <w:lvlText w:val=""/>
      <w:lvlJc w:val="right"/>
      <w:pPr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A9662A"/>
    <w:multiLevelType w:val="hybridMultilevel"/>
    <w:tmpl w:val="266A3220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439E52A4"/>
    <w:multiLevelType w:val="hybridMultilevel"/>
    <w:tmpl w:val="3D8A5846"/>
    <w:lvl w:ilvl="0" w:tplc="C958B4B2">
      <w:start w:val="1"/>
      <w:numFmt w:val="bullet"/>
      <w:lvlText w:val=""/>
      <w:lvlJc w:val="righ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0510701"/>
    <w:multiLevelType w:val="hybridMultilevel"/>
    <w:tmpl w:val="ACDAB638"/>
    <w:lvl w:ilvl="0" w:tplc="041B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4" w15:restartNumberingAfterBreak="0">
    <w:nsid w:val="53413C7E"/>
    <w:multiLevelType w:val="hybridMultilevel"/>
    <w:tmpl w:val="F1EA2A46"/>
    <w:lvl w:ilvl="0" w:tplc="C958B4B2">
      <w:start w:val="1"/>
      <w:numFmt w:val="bullet"/>
      <w:lvlText w:val=""/>
      <w:lvlJc w:val="right"/>
      <w:pPr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E946D1"/>
    <w:multiLevelType w:val="hybridMultilevel"/>
    <w:tmpl w:val="2B8A956A"/>
    <w:lvl w:ilvl="0" w:tplc="C958B4B2">
      <w:start w:val="1"/>
      <w:numFmt w:val="bullet"/>
      <w:lvlText w:val=""/>
      <w:lvlJc w:val="right"/>
      <w:pPr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E704E7"/>
    <w:multiLevelType w:val="hybridMultilevel"/>
    <w:tmpl w:val="8EBEAE86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32D0E65"/>
    <w:multiLevelType w:val="hybridMultilevel"/>
    <w:tmpl w:val="8194AD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C6BA8"/>
    <w:multiLevelType w:val="hybridMultilevel"/>
    <w:tmpl w:val="AADC5D72"/>
    <w:lvl w:ilvl="0" w:tplc="C8CA7C2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8766039">
    <w:abstractNumId w:val="16"/>
  </w:num>
  <w:num w:numId="2" w16cid:durableId="144394001">
    <w:abstractNumId w:val="8"/>
  </w:num>
  <w:num w:numId="3" w16cid:durableId="423113876">
    <w:abstractNumId w:val="7"/>
  </w:num>
  <w:num w:numId="4" w16cid:durableId="1011876202">
    <w:abstractNumId w:val="5"/>
  </w:num>
  <w:num w:numId="5" w16cid:durableId="1128938644">
    <w:abstractNumId w:val="11"/>
  </w:num>
  <w:num w:numId="6" w16cid:durableId="100224494">
    <w:abstractNumId w:val="4"/>
  </w:num>
  <w:num w:numId="7" w16cid:durableId="172190579">
    <w:abstractNumId w:val="13"/>
  </w:num>
  <w:num w:numId="8" w16cid:durableId="1126241513">
    <w:abstractNumId w:val="18"/>
  </w:num>
  <w:num w:numId="9" w16cid:durableId="169099485">
    <w:abstractNumId w:val="0"/>
  </w:num>
  <w:num w:numId="10" w16cid:durableId="197399332">
    <w:abstractNumId w:val="1"/>
  </w:num>
  <w:num w:numId="11" w16cid:durableId="758600199">
    <w:abstractNumId w:val="3"/>
  </w:num>
  <w:num w:numId="12" w16cid:durableId="410468657">
    <w:abstractNumId w:val="12"/>
  </w:num>
  <w:num w:numId="13" w16cid:durableId="311493206">
    <w:abstractNumId w:val="14"/>
  </w:num>
  <w:num w:numId="14" w16cid:durableId="1622498770">
    <w:abstractNumId w:val="2"/>
  </w:num>
  <w:num w:numId="15" w16cid:durableId="1240018928">
    <w:abstractNumId w:val="15"/>
  </w:num>
  <w:num w:numId="16" w16cid:durableId="1183283149">
    <w:abstractNumId w:val="10"/>
  </w:num>
  <w:num w:numId="17" w16cid:durableId="552011092">
    <w:abstractNumId w:val="9"/>
  </w:num>
  <w:num w:numId="18" w16cid:durableId="166093944">
    <w:abstractNumId w:val="6"/>
  </w:num>
  <w:num w:numId="19" w16cid:durableId="18252758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9"/>
    <w:rsid w:val="00005BD9"/>
    <w:rsid w:val="00040443"/>
    <w:rsid w:val="000D2EA8"/>
    <w:rsid w:val="000D70C9"/>
    <w:rsid w:val="001375AB"/>
    <w:rsid w:val="0015263E"/>
    <w:rsid w:val="00183326"/>
    <w:rsid w:val="002019A1"/>
    <w:rsid w:val="003104C8"/>
    <w:rsid w:val="00320879"/>
    <w:rsid w:val="003414A4"/>
    <w:rsid w:val="004054FA"/>
    <w:rsid w:val="0048265C"/>
    <w:rsid w:val="004C7535"/>
    <w:rsid w:val="004D1E23"/>
    <w:rsid w:val="005C78EF"/>
    <w:rsid w:val="006A611D"/>
    <w:rsid w:val="007D1281"/>
    <w:rsid w:val="007D5C94"/>
    <w:rsid w:val="008F7A1F"/>
    <w:rsid w:val="0099550C"/>
    <w:rsid w:val="00A7645B"/>
    <w:rsid w:val="00B576AC"/>
    <w:rsid w:val="00B93E16"/>
    <w:rsid w:val="00BA6561"/>
    <w:rsid w:val="00BF32A9"/>
    <w:rsid w:val="00C24305"/>
    <w:rsid w:val="00C508ED"/>
    <w:rsid w:val="00C62808"/>
    <w:rsid w:val="00CC5D4E"/>
    <w:rsid w:val="00CE5003"/>
    <w:rsid w:val="00D00854"/>
    <w:rsid w:val="00D43A2F"/>
    <w:rsid w:val="00DE64F0"/>
    <w:rsid w:val="00E02A95"/>
    <w:rsid w:val="00F67F89"/>
    <w:rsid w:val="00FC1455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70B2"/>
  <w15:chartTrackingRefBased/>
  <w15:docId w15:val="{A414FE56-98B3-4F7C-8F59-730C9D6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5BD9"/>
    <w:pPr>
      <w:spacing w:after="5" w:line="248" w:lineRule="auto"/>
      <w:ind w:left="427" w:right="26" w:hanging="363"/>
      <w:jc w:val="both"/>
    </w:pPr>
    <w:rPr>
      <w:rFonts w:ascii="Times New Roman" w:eastAsia="Times New Roman" w:hAnsi="Times New Roman" w:cs="Times New Roman"/>
      <w:color w:val="262626"/>
      <w:kern w:val="0"/>
      <w:sz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5BD9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5BD9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05BD9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5BD9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05BD9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05BD9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05BD9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05BD9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05BD9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5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5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05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05B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05B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05B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05B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05B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05BD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05BD9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00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05BD9"/>
    <w:pPr>
      <w:numPr>
        <w:ilvl w:val="1"/>
      </w:numPr>
      <w:spacing w:after="160" w:line="259" w:lineRule="auto"/>
      <w:ind w:left="427" w:right="0" w:hanging="363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005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05BD9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005BD9"/>
    <w:rPr>
      <w:i/>
      <w:iCs/>
      <w:color w:val="404040" w:themeColor="text1" w:themeTint="BF"/>
    </w:rPr>
  </w:style>
  <w:style w:type="paragraph" w:styleId="Odsekzoznamu">
    <w:name w:val="List Paragraph"/>
    <w:aliases w:val="Odsek a),Odrážky,Odstavec se seznamem1,body,Odsek zoznamu2,Bullet Number,lp1,lp11,List Paragraph11,Bullet 1,Use Case List Paragraph,Nad,Odstavec cíl se seznamem,Odstavec_muj,Bullet List,FooterText,numbered,List Paragraph1,Odsek,Bullet Lis"/>
    <w:basedOn w:val="Normlny"/>
    <w:link w:val="OdsekzoznamuChar"/>
    <w:uiPriority w:val="34"/>
    <w:qFormat/>
    <w:rsid w:val="00005BD9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005BD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05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05BD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05BD9"/>
    <w:rPr>
      <w:b/>
      <w:bCs/>
      <w:smallCaps/>
      <w:color w:val="0F4761" w:themeColor="accent1" w:themeShade="BF"/>
      <w:spacing w:val="5"/>
    </w:rPr>
  </w:style>
  <w:style w:type="paragraph" w:styleId="Pta">
    <w:name w:val="footer"/>
    <w:basedOn w:val="Normlny"/>
    <w:link w:val="PtaChar"/>
    <w:uiPriority w:val="99"/>
    <w:unhideWhenUsed/>
    <w:rsid w:val="00005BD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sk" w:eastAsia="sk"/>
    </w:rPr>
  </w:style>
  <w:style w:type="character" w:customStyle="1" w:styleId="PtaChar">
    <w:name w:val="Päta Char"/>
    <w:basedOn w:val="Predvolenpsmoodseku"/>
    <w:link w:val="Pta"/>
    <w:uiPriority w:val="99"/>
    <w:rsid w:val="00005BD9"/>
    <w:rPr>
      <w:rFonts w:ascii="Times New Roman" w:eastAsia="Times New Roman" w:hAnsi="Times New Roman" w:cs="Times New Roman"/>
      <w:kern w:val="0"/>
      <w:lang w:val="sk" w:eastAsia="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CC5D4E"/>
    <w:rPr>
      <w:color w:val="467886" w:themeColor="hyperlink"/>
      <w:u w:val="single"/>
    </w:rPr>
  </w:style>
  <w:style w:type="character" w:customStyle="1" w:styleId="OdsekzoznamuChar">
    <w:name w:val="Odsek zoznamu Char"/>
    <w:aliases w:val="Odsek a) Char,Odrážky Char,Odstavec se seznamem1 Char,body Char,Odsek zoznamu2 Char,Bullet Number Char,lp1 Char,lp11 Char,List Paragraph11 Char,Bullet 1 Char,Use Case List Paragraph Char,Nad Char,Odstavec cíl se seznamem Char"/>
    <w:basedOn w:val="Predvolenpsmoodseku"/>
    <w:link w:val="Odsekzoznamu"/>
    <w:uiPriority w:val="34"/>
    <w:qFormat/>
    <w:locked/>
    <w:rsid w:val="00CC5D4E"/>
  </w:style>
  <w:style w:type="paragraph" w:styleId="Revzia">
    <w:name w:val="Revision"/>
    <w:hidden/>
    <w:uiPriority w:val="99"/>
    <w:semiHidden/>
    <w:rsid w:val="00D00854"/>
    <w:pPr>
      <w:spacing w:after="0" w:line="240" w:lineRule="auto"/>
    </w:pPr>
    <w:rPr>
      <w:rFonts w:ascii="Times New Roman" w:eastAsia="Times New Roman" w:hAnsi="Times New Roman" w:cs="Times New Roman"/>
      <w:color w:val="262626"/>
      <w:kern w:val="0"/>
      <w:sz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c.sk/files/documents/technicke-predpisy/tp/priloha%201%20mostny%20zosit.xls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sc.sk/files/documents/technicke-predpisy/tp/tp_075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smcs.cdb.sk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mcs.cdb.sk/h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Kubalová Martina, Mgr. Ing.</dc:creator>
  <cp:keywords/>
  <dc:description/>
  <cp:lastModifiedBy>Kubalová Martina, Mgr. Ing.</cp:lastModifiedBy>
  <cp:revision>11</cp:revision>
  <dcterms:created xsi:type="dcterms:W3CDTF">2025-07-11T06:59:00Z</dcterms:created>
  <dcterms:modified xsi:type="dcterms:W3CDTF">2025-09-03T13:12:00Z</dcterms:modified>
</cp:coreProperties>
</file>