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1" w:rsidRDefault="009124A1" w:rsidP="009124A1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57347F" w:rsidRDefault="0057347F" w:rsidP="009124A1">
      <w:pPr>
        <w:jc w:val="center"/>
        <w:rPr>
          <w:b/>
          <w:bCs/>
          <w:sz w:val="28"/>
          <w:szCs w:val="28"/>
        </w:rPr>
      </w:pPr>
    </w:p>
    <w:p w:rsidR="0057347F" w:rsidRPr="00122E5B" w:rsidRDefault="0057347F" w:rsidP="009124A1">
      <w:pPr>
        <w:jc w:val="center"/>
        <w:rPr>
          <w:b/>
          <w:bCs/>
          <w:sz w:val="28"/>
          <w:szCs w:val="28"/>
        </w:rPr>
      </w:pPr>
    </w:p>
    <w:p w:rsidR="009124A1" w:rsidRDefault="009124A1" w:rsidP="009124A1">
      <w:pPr>
        <w:rPr>
          <w:lang w:eastAsia="cs-CZ"/>
        </w:rPr>
      </w:pPr>
    </w:p>
    <w:p w:rsidR="006D6001" w:rsidRPr="00782B39" w:rsidRDefault="006D6001" w:rsidP="006D6001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 xml:space="preserve">super reverzná </w:t>
      </w:r>
      <w:r>
        <w:rPr>
          <w:sz w:val="22"/>
        </w:rPr>
        <w:t xml:space="preserve">verejná </w:t>
      </w:r>
      <w:r w:rsidRPr="00782B39">
        <w:rPr>
          <w:sz w:val="22"/>
        </w:rPr>
        <w:t>súťaž</w:t>
      </w:r>
    </w:p>
    <w:p w:rsidR="006D6001" w:rsidRPr="00782B39" w:rsidRDefault="006D6001" w:rsidP="006D6001">
      <w:pPr>
        <w:rPr>
          <w:sz w:val="22"/>
        </w:rPr>
      </w:pPr>
    </w:p>
    <w:p w:rsidR="006D6001" w:rsidRPr="00782B39" w:rsidRDefault="006D6001" w:rsidP="006D6001">
      <w:pPr>
        <w:rPr>
          <w:sz w:val="22"/>
          <w:lang w:eastAsia="cs-CZ"/>
        </w:rPr>
      </w:pPr>
      <w:r w:rsidRPr="00782B39">
        <w:rPr>
          <w:sz w:val="22"/>
          <w:lang w:eastAsia="cs-CZ"/>
        </w:rPr>
        <w:t>Obchodné meno uchádzača</w:t>
      </w:r>
      <w:r>
        <w:rPr>
          <w:sz w:val="22"/>
          <w:lang w:eastAsia="cs-CZ"/>
        </w:rPr>
        <w:t>: ...................</w:t>
      </w:r>
      <w:r w:rsidRPr="00782B39">
        <w:rPr>
          <w:sz w:val="22"/>
          <w:lang w:eastAsia="cs-CZ"/>
        </w:rPr>
        <w:t>.......................</w:t>
      </w:r>
      <w:r>
        <w:rPr>
          <w:sz w:val="22"/>
          <w:lang w:eastAsia="cs-CZ"/>
        </w:rPr>
        <w:t>..............</w:t>
      </w:r>
      <w:r w:rsidRPr="00782B39">
        <w:rPr>
          <w:sz w:val="22"/>
          <w:lang w:eastAsia="cs-CZ"/>
        </w:rPr>
        <w:t>..........................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 xml:space="preserve">....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Sídlo alebo</w:t>
      </w:r>
      <w:r>
        <w:rPr>
          <w:sz w:val="22"/>
          <w:lang w:eastAsia="cs-CZ"/>
        </w:rPr>
        <w:t xml:space="preserve"> miesto podnikania: ..</w:t>
      </w:r>
      <w:r w:rsidRPr="00782B39">
        <w:rPr>
          <w:sz w:val="22"/>
          <w:lang w:eastAsia="cs-CZ"/>
        </w:rPr>
        <w:t>..........</w:t>
      </w:r>
      <w:r>
        <w:rPr>
          <w:sz w:val="22"/>
          <w:lang w:eastAsia="cs-CZ"/>
        </w:rPr>
        <w:t>...............................</w:t>
      </w:r>
      <w:r w:rsidRPr="00782B39">
        <w:rPr>
          <w:sz w:val="22"/>
          <w:lang w:eastAsia="cs-CZ"/>
        </w:rPr>
        <w:t>.</w:t>
      </w:r>
      <w:r>
        <w:rPr>
          <w:sz w:val="22"/>
          <w:lang w:eastAsia="cs-CZ"/>
        </w:rPr>
        <w:t>.............</w:t>
      </w:r>
      <w:r w:rsidRPr="00782B39">
        <w:rPr>
          <w:sz w:val="22"/>
          <w:lang w:eastAsia="cs-CZ"/>
        </w:rPr>
        <w:t>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>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 xml:space="preserve">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</w:t>
      </w:r>
      <w:r>
        <w:rPr>
          <w:sz w:val="22"/>
          <w:lang w:eastAsia="cs-CZ"/>
        </w:rPr>
        <w:t>hádzača: .............</w:t>
      </w:r>
      <w:r w:rsidRPr="00782B39">
        <w:rPr>
          <w:sz w:val="22"/>
          <w:lang w:eastAsia="cs-CZ"/>
        </w:rPr>
        <w:t>.........................................................</w:t>
      </w:r>
      <w:r>
        <w:rPr>
          <w:sz w:val="22"/>
          <w:lang w:eastAsia="cs-CZ"/>
        </w:rPr>
        <w:t>...............</w:t>
      </w:r>
      <w:r w:rsidRPr="00782B39">
        <w:rPr>
          <w:sz w:val="22"/>
          <w:lang w:eastAsia="cs-CZ"/>
        </w:rPr>
        <w:t>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6D6001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/>
          <w:sz w:val="22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 w:rsidR="0098312A">
        <w:rPr>
          <w:b/>
          <w:sz w:val="22"/>
        </w:rPr>
        <w:t>Nebezpečný odpad zo zdravotnej starostlivosti a ostatný odpad</w:t>
      </w:r>
      <w:r w:rsidRPr="00DF40FB">
        <w:rPr>
          <w:b/>
          <w:color w:val="000000"/>
          <w:szCs w:val="24"/>
        </w:rPr>
        <w:t xml:space="preserve">  </w:t>
      </w:r>
      <w:r w:rsidRPr="00DF40FB">
        <w:rPr>
          <w:i/>
          <w:szCs w:val="24"/>
        </w:rPr>
        <w:t xml:space="preserve"> </w:t>
      </w:r>
    </w:p>
    <w:p w:rsidR="006D6001" w:rsidRDefault="006D6001" w:rsidP="006D6001">
      <w:pPr>
        <w:jc w:val="left"/>
        <w:rPr>
          <w:b/>
          <w:snapToGrid w:val="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969"/>
        <w:gridCol w:w="5208"/>
        <w:gridCol w:w="3003"/>
      </w:tblGrid>
      <w:tr w:rsidR="006D6001" w:rsidTr="008F6E4B">
        <w:trPr>
          <w:trHeight w:val="447"/>
        </w:trPr>
        <w:tc>
          <w:tcPr>
            <w:tcW w:w="993" w:type="dxa"/>
            <w:shd w:val="clear" w:color="auto" w:fill="97D1C7"/>
            <w:vAlign w:val="center"/>
          </w:tcPr>
          <w:p w:rsidR="006D6001" w:rsidRDefault="006D6001" w:rsidP="00A77F09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Časť č.</w:t>
            </w:r>
          </w:p>
        </w:tc>
        <w:tc>
          <w:tcPr>
            <w:tcW w:w="5528" w:type="dxa"/>
            <w:shd w:val="clear" w:color="auto" w:fill="97D1C7"/>
            <w:vAlign w:val="center"/>
          </w:tcPr>
          <w:p w:rsidR="006D6001" w:rsidRDefault="006D6001" w:rsidP="00C25210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Názov časti</w:t>
            </w:r>
          </w:p>
        </w:tc>
        <w:tc>
          <w:tcPr>
            <w:tcW w:w="3118" w:type="dxa"/>
            <w:shd w:val="clear" w:color="auto" w:fill="97D1C7"/>
            <w:vAlign w:val="center"/>
          </w:tcPr>
          <w:p w:rsidR="006D6001" w:rsidRPr="00D63755" w:rsidRDefault="006D6001" w:rsidP="00C25210">
            <w:pPr>
              <w:jc w:val="center"/>
              <w:rPr>
                <w:b/>
                <w:snapToGrid w:val="0"/>
                <w:sz w:val="22"/>
              </w:rPr>
            </w:pPr>
            <w:r w:rsidRPr="00D63755">
              <w:rPr>
                <w:b/>
                <w:snapToGrid w:val="0"/>
                <w:sz w:val="22"/>
              </w:rPr>
              <w:t>Cena celkom v EUR s DPH za predpokladané množstvo MJ za 36 mesiacov (vrátane opcie)</w:t>
            </w:r>
          </w:p>
          <w:p w:rsidR="006D6001" w:rsidRPr="00C04AD1" w:rsidRDefault="006D6001" w:rsidP="00C25210">
            <w:pPr>
              <w:jc w:val="center"/>
              <w:rPr>
                <w:snapToGrid w:val="0"/>
                <w:sz w:val="22"/>
              </w:rPr>
            </w:pPr>
            <w:r w:rsidRPr="00422F56">
              <w:rPr>
                <w:i/>
                <w:snapToGrid w:val="0"/>
                <w:sz w:val="22"/>
              </w:rPr>
              <w:t xml:space="preserve"> (kritérium na vyhodnotenie ponúk)</w:t>
            </w:r>
          </w:p>
        </w:tc>
      </w:tr>
      <w:tr w:rsidR="006D6001" w:rsidTr="00C25210">
        <w:trPr>
          <w:trHeight w:val="782"/>
        </w:trPr>
        <w:tc>
          <w:tcPr>
            <w:tcW w:w="993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1</w:t>
            </w:r>
          </w:p>
        </w:tc>
        <w:tc>
          <w:tcPr>
            <w:tcW w:w="5528" w:type="dxa"/>
            <w:vAlign w:val="center"/>
          </w:tcPr>
          <w:p w:rsidR="006D6001" w:rsidRPr="0073629E" w:rsidRDefault="0098312A" w:rsidP="0098312A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Nebezpečný odpad zo zdravotnej starostlivosti</w:t>
            </w:r>
          </w:p>
        </w:tc>
        <w:tc>
          <w:tcPr>
            <w:tcW w:w="3118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</w:p>
        </w:tc>
      </w:tr>
      <w:tr w:rsidR="006D6001" w:rsidTr="00C25210">
        <w:trPr>
          <w:trHeight w:val="804"/>
        </w:trPr>
        <w:tc>
          <w:tcPr>
            <w:tcW w:w="993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2</w:t>
            </w:r>
          </w:p>
        </w:tc>
        <w:tc>
          <w:tcPr>
            <w:tcW w:w="5528" w:type="dxa"/>
            <w:vAlign w:val="center"/>
          </w:tcPr>
          <w:p w:rsidR="006D6001" w:rsidRPr="0073629E" w:rsidRDefault="0098312A" w:rsidP="00C2521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Ostatný odpad vrátane odpadových obalov z triedeného zberu komunálnych odpadov</w:t>
            </w:r>
          </w:p>
        </w:tc>
        <w:tc>
          <w:tcPr>
            <w:tcW w:w="3118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</w:p>
        </w:tc>
      </w:tr>
    </w:tbl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6D6001" w:rsidRPr="00782B39" w:rsidRDefault="006D6001" w:rsidP="006D6001">
      <w:pPr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Uchádzač vyplní len za tú časť, na ktorú predkladá ponuku.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6D6001" w:rsidRPr="006F50E3" w:rsidTr="00C25210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6D6001" w:rsidRPr="005D0100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jc w:val="left"/>
            </w:pPr>
          </w:p>
          <w:p w:rsidR="006D6001" w:rsidRPr="006F50E3" w:rsidRDefault="006D6001" w:rsidP="00C25210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6001" w:rsidRPr="006F50E3" w:rsidRDefault="006D6001" w:rsidP="00C25210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012C86"/>
    <w:rsid w:val="001413A6"/>
    <w:rsid w:val="00142E6A"/>
    <w:rsid w:val="00177354"/>
    <w:rsid w:val="00223153"/>
    <w:rsid w:val="00332B98"/>
    <w:rsid w:val="00406E1F"/>
    <w:rsid w:val="00471AAA"/>
    <w:rsid w:val="00473880"/>
    <w:rsid w:val="00566C16"/>
    <w:rsid w:val="0057347F"/>
    <w:rsid w:val="006D6001"/>
    <w:rsid w:val="00730C95"/>
    <w:rsid w:val="008F6E4B"/>
    <w:rsid w:val="009124A1"/>
    <w:rsid w:val="009763EC"/>
    <w:rsid w:val="009810BF"/>
    <w:rsid w:val="0098312A"/>
    <w:rsid w:val="00A77F09"/>
    <w:rsid w:val="00AF5EC8"/>
    <w:rsid w:val="00BA3277"/>
    <w:rsid w:val="00BE0E89"/>
    <w:rsid w:val="00CF4142"/>
    <w:rsid w:val="00D4412C"/>
    <w:rsid w:val="00D47DC3"/>
    <w:rsid w:val="00E3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1067</Characters>
  <Application>Microsoft Office Word</Application>
  <DocSecurity>0</DocSecurity>
  <Lines>8</Lines>
  <Paragraphs>2</Paragraphs>
  <ScaleCrop>false</ScaleCrop>
  <Company>FNsP FDR Banska Bystrica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15</cp:revision>
  <cp:lastPrinted>2025-02-17T09:43:00Z</cp:lastPrinted>
  <dcterms:created xsi:type="dcterms:W3CDTF">2023-11-20T08:44:00Z</dcterms:created>
  <dcterms:modified xsi:type="dcterms:W3CDTF">2025-05-21T10:15:00Z</dcterms:modified>
</cp:coreProperties>
</file>