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87F8" w14:textId="77777777" w:rsidR="00EB1521" w:rsidRPr="00D240F7" w:rsidRDefault="00EB1521" w:rsidP="00EB152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8386499"/>
      <w:r w:rsidRPr="00D240F7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65591407" w14:textId="77777777" w:rsidR="00EB1521" w:rsidRPr="00D240F7" w:rsidRDefault="00EB1521" w:rsidP="00EB152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622FB4" w14:textId="77777777" w:rsidR="00EB1521" w:rsidRPr="00D240F7" w:rsidRDefault="00EB1521" w:rsidP="00EB152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240F7">
        <w:rPr>
          <w:rFonts w:asciiTheme="minorHAnsi" w:hAnsiTheme="minorHAnsi" w:cstheme="minorHAnsi"/>
          <w:b/>
          <w:bCs/>
          <w:sz w:val="22"/>
          <w:szCs w:val="22"/>
        </w:rPr>
        <w:t>„Preprava žiakov a učiteľov na exkurzie - Výzva č. 31“</w:t>
      </w:r>
    </w:p>
    <w:p w14:paraId="42CCDA17" w14:textId="77777777" w:rsidR="00EB1521" w:rsidRPr="00D240F7" w:rsidRDefault="00EB1521" w:rsidP="00EB152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D78C0E" w14:textId="77777777" w:rsidR="00EB1521" w:rsidRPr="00D240F7" w:rsidRDefault="00EB1521" w:rsidP="00EB152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01D94" w14:textId="7A26532E" w:rsidR="00FF1B20" w:rsidRPr="00D240F7" w:rsidRDefault="00EB1521" w:rsidP="00EB152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240F7">
        <w:rPr>
          <w:rFonts w:asciiTheme="minorHAnsi" w:hAnsiTheme="minorHAnsi" w:cstheme="minorHAnsi"/>
          <w:b/>
          <w:bCs/>
          <w:sz w:val="22"/>
          <w:szCs w:val="22"/>
        </w:rPr>
        <w:t xml:space="preserve">Časť predmetu zákazky č. </w:t>
      </w:r>
      <w:r w:rsidRPr="00D240F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240F7">
        <w:rPr>
          <w:rFonts w:asciiTheme="minorHAnsi" w:hAnsiTheme="minorHAnsi" w:cstheme="minorHAnsi"/>
          <w:b/>
          <w:bCs/>
          <w:sz w:val="22"/>
          <w:szCs w:val="22"/>
        </w:rPr>
        <w:t xml:space="preserve"> - Exkurzia č. </w:t>
      </w:r>
      <w:r w:rsidRPr="00D240F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96599" w:rsidRPr="00D240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52EA">
        <w:rPr>
          <w:rFonts w:asciiTheme="minorHAnsi" w:hAnsiTheme="minorHAnsi" w:cstheme="minorHAnsi"/>
          <w:b/>
          <w:sz w:val="22"/>
          <w:szCs w:val="22"/>
        </w:rPr>
        <w:t xml:space="preserve">Brezno - </w:t>
      </w:r>
      <w:r w:rsidR="00B856E9" w:rsidRPr="00D240F7">
        <w:rPr>
          <w:rFonts w:asciiTheme="minorHAnsi" w:hAnsiTheme="minorHAnsi" w:cstheme="minorHAnsi"/>
          <w:b/>
          <w:sz w:val="22"/>
          <w:szCs w:val="22"/>
        </w:rPr>
        <w:t>Závadka nad Hronom</w:t>
      </w:r>
      <w:r w:rsidR="00FF1B20" w:rsidRPr="00D240F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bookmarkEnd w:id="0"/>
      <w:r w:rsidR="00AA6C62" w:rsidRPr="00D240F7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579BA49C" w14:textId="77777777" w:rsidR="00FF1B20" w:rsidRPr="00D240F7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62DE8" w14:textId="77777777" w:rsidR="00155A77" w:rsidRPr="00D240F7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D240F7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464B7A0D" w:rsidR="00A345F1" w:rsidRPr="00D240F7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40F7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D240F7">
        <w:rPr>
          <w:rFonts w:asciiTheme="minorHAnsi" w:hAnsiTheme="minorHAnsi" w:cstheme="minorHAnsi"/>
          <w:sz w:val="22"/>
          <w:szCs w:val="22"/>
        </w:rPr>
        <w:t>.</w:t>
      </w:r>
      <w:r w:rsidR="005E10E6" w:rsidRPr="00D240F7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D240F7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D240F7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D240F7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9F0DCE" w:rsidRPr="00D240F7">
        <w:rPr>
          <w:rFonts w:asciiTheme="minorHAnsi" w:hAnsiTheme="minorHAnsi" w:cstheme="minorHAnsi"/>
          <w:b/>
          <w:sz w:val="22"/>
          <w:szCs w:val="22"/>
        </w:rPr>
        <w:t>Brezno</w:t>
      </w:r>
      <w:r w:rsidR="001158A9" w:rsidRPr="00D240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05C3" w:rsidRPr="00D240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D240F7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B856E9" w:rsidRPr="00D240F7">
        <w:rPr>
          <w:rFonts w:asciiTheme="minorHAnsi" w:hAnsiTheme="minorHAnsi" w:cstheme="minorHAnsi"/>
          <w:b/>
          <w:sz w:val="22"/>
          <w:szCs w:val="22"/>
        </w:rPr>
        <w:t>Závadka nad Hronom</w:t>
      </w:r>
      <w:r w:rsidR="00016A71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D240F7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22CC3790" w:rsidR="00A345F1" w:rsidRPr="00D240F7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D240F7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654EAF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1</w:t>
      </w:r>
      <w:r w:rsidR="00B856E9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7</w:t>
      </w:r>
      <w:r w:rsidR="00896599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.06.</w:t>
      </w:r>
      <w:r w:rsidR="00D965BC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D240F7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D240F7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F57A08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8</w:t>
      </w:r>
      <w:r w:rsidR="00672A1B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F57A08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00</w:t>
      </w:r>
      <w:r w:rsidR="00B8761B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240F7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D240F7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09E692A1" w:rsidR="003910DF" w:rsidRPr="00D240F7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240F7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F57A08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5 </w:t>
      </w:r>
      <w:r w:rsidR="00B741F6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F17D0A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iny</w:t>
      </w:r>
    </w:p>
    <w:p w14:paraId="4882AAD1" w14:textId="77777777" w:rsidR="00A345F1" w:rsidRPr="00D240F7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240F7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19F39E28" w:rsidR="00A345F1" w:rsidRPr="00D240F7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D240F7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D240F7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D240F7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4816E9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57</w:t>
      </w:r>
    </w:p>
    <w:p w14:paraId="631BC412" w14:textId="46AB584E" w:rsidR="00163C1B" w:rsidRPr="00D240F7" w:rsidRDefault="00A345F1" w:rsidP="004A3891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395DF4" w:rsidRPr="00D240F7">
        <w:rPr>
          <w:rStyle w:val="cf01"/>
          <w:rFonts w:asciiTheme="minorHAnsi" w:hAnsiTheme="minorHAnsi" w:cstheme="minorHAnsi"/>
          <w:sz w:val="22"/>
          <w:szCs w:val="22"/>
        </w:rPr>
        <w:t>8</w:t>
      </w:r>
      <w:r w:rsidR="00163C1B" w:rsidRPr="00D240F7">
        <w:rPr>
          <w:rFonts w:asciiTheme="minorHAnsi" w:hAnsiTheme="minorHAnsi" w:cstheme="minorHAnsi"/>
          <w:sz w:val="22"/>
          <w:szCs w:val="22"/>
        </w:rPr>
        <w:t>.</w:t>
      </w:r>
      <w:r w:rsidR="00395DF4" w:rsidRPr="00D240F7">
        <w:rPr>
          <w:rFonts w:asciiTheme="minorHAnsi" w:hAnsiTheme="minorHAnsi" w:cstheme="minorHAnsi"/>
          <w:sz w:val="22"/>
          <w:szCs w:val="22"/>
        </w:rPr>
        <w:t>00</w:t>
      </w:r>
      <w:r w:rsidR="00163C1B" w:rsidRPr="00D240F7">
        <w:rPr>
          <w:rFonts w:asciiTheme="minorHAnsi" w:hAnsiTheme="minorHAnsi" w:cstheme="minorHAnsi"/>
          <w:sz w:val="22"/>
          <w:szCs w:val="22"/>
        </w:rPr>
        <w:t xml:space="preserve"> </w:t>
      </w:r>
      <w:r w:rsidR="004A3891" w:rsidRPr="00D240F7">
        <w:rPr>
          <w:rFonts w:asciiTheme="minorHAnsi" w:hAnsiTheme="minorHAnsi" w:cstheme="minorHAnsi"/>
          <w:sz w:val="22"/>
          <w:szCs w:val="22"/>
        </w:rPr>
        <w:t>Súkromná stredná odborná škola pedagogická EBG,</w:t>
      </w:r>
      <w:r w:rsidR="00FB3BC0" w:rsidRPr="00D240F7">
        <w:rPr>
          <w:rFonts w:asciiTheme="minorHAnsi" w:hAnsiTheme="minorHAnsi" w:cstheme="minorHAnsi"/>
          <w:sz w:val="22"/>
          <w:szCs w:val="22"/>
        </w:rPr>
        <w:t xml:space="preserve"> Školská 5, 977 01</w:t>
      </w:r>
      <w:r w:rsidR="00C67B48" w:rsidRPr="00D240F7">
        <w:rPr>
          <w:rFonts w:asciiTheme="minorHAnsi" w:hAnsiTheme="minorHAnsi" w:cstheme="minorHAnsi"/>
          <w:sz w:val="22"/>
          <w:szCs w:val="22"/>
        </w:rPr>
        <w:t xml:space="preserve">  </w:t>
      </w:r>
      <w:r w:rsidR="00FB3BC0" w:rsidRPr="00D240F7">
        <w:rPr>
          <w:rFonts w:asciiTheme="minorHAnsi" w:hAnsiTheme="minorHAnsi" w:cstheme="minorHAnsi"/>
          <w:sz w:val="22"/>
          <w:szCs w:val="22"/>
        </w:rPr>
        <w:t>Brezno</w:t>
      </w:r>
    </w:p>
    <w:p w14:paraId="50AB9391" w14:textId="0514DAEE" w:rsidR="00A46ACB" w:rsidRPr="00D240F7" w:rsidRDefault="007E6E12" w:rsidP="00697D13">
      <w:pPr>
        <w:numPr>
          <w:ilvl w:val="0"/>
          <w:numId w:val="7"/>
        </w:num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D240F7">
        <w:rPr>
          <w:rFonts w:asciiTheme="minorHAnsi" w:hAnsiTheme="minorHAnsi" w:cstheme="minorHAnsi"/>
          <w:b/>
          <w:bCs/>
          <w:sz w:val="22"/>
          <w:szCs w:val="22"/>
        </w:rPr>
        <w:t>Cieľ</w:t>
      </w:r>
      <w:r w:rsidR="0004648B" w:rsidRPr="00D240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240F7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2942B2" w:rsidRPr="00D240F7">
        <w:rPr>
          <w:rFonts w:asciiTheme="minorHAnsi" w:hAnsiTheme="minorHAnsi" w:cstheme="minorHAnsi"/>
          <w:sz w:val="22"/>
          <w:szCs w:val="22"/>
        </w:rPr>
        <w:t xml:space="preserve"> Závadka nad Hronom 976 67, </w:t>
      </w:r>
      <w:proofErr w:type="spellStart"/>
      <w:r w:rsidR="002942B2" w:rsidRPr="00D240F7">
        <w:rPr>
          <w:rFonts w:asciiTheme="minorHAnsi" w:hAnsiTheme="minorHAnsi" w:cstheme="minorHAnsi"/>
          <w:sz w:val="22"/>
          <w:szCs w:val="22"/>
        </w:rPr>
        <w:t>Meticon</w:t>
      </w:r>
      <w:proofErr w:type="spellEnd"/>
      <w:r w:rsidR="002942B2" w:rsidRPr="00D240F7">
        <w:rPr>
          <w:rFonts w:asciiTheme="minorHAnsi" w:hAnsiTheme="minorHAnsi" w:cstheme="minorHAnsi"/>
          <w:sz w:val="22"/>
          <w:szCs w:val="22"/>
        </w:rPr>
        <w:t>, Osloboditeľov 4</w:t>
      </w:r>
      <w:r w:rsidR="0050769B" w:rsidRPr="00D240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1A4D65" w14:textId="77777777" w:rsidR="00BC7D58" w:rsidRPr="00D240F7" w:rsidRDefault="00BC7D58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6628244" w14:textId="77777777" w:rsidR="00A46ACB" w:rsidRPr="00D240F7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6E87293" w14:textId="22C9DF3F" w:rsidR="003910DF" w:rsidRPr="00D240F7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D240F7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D240F7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1B4997DA" w14:textId="77777777" w:rsidR="00A46ACB" w:rsidRPr="00D240F7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4C0A027" w14:textId="77777777" w:rsidR="00A46ACB" w:rsidRPr="00D240F7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29772F6" w14:textId="77777777" w:rsidR="00C85D5B" w:rsidRPr="00D240F7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D240F7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D240F7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D240F7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48F4" w14:textId="77777777" w:rsidR="0044637B" w:rsidRDefault="0044637B" w:rsidP="00155A77">
      <w:r>
        <w:separator/>
      </w:r>
    </w:p>
  </w:endnote>
  <w:endnote w:type="continuationSeparator" w:id="0">
    <w:p w14:paraId="7CF4E3B3" w14:textId="77777777" w:rsidR="0044637B" w:rsidRDefault="0044637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46B" w14:textId="77777777" w:rsidR="0044637B" w:rsidRDefault="0044637B" w:rsidP="00155A77">
      <w:r>
        <w:separator/>
      </w:r>
    </w:p>
  </w:footnote>
  <w:footnote w:type="continuationSeparator" w:id="0">
    <w:p w14:paraId="55069297" w14:textId="77777777" w:rsidR="0044637B" w:rsidRDefault="0044637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E3E4E7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240F7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D6CBE"/>
    <w:multiLevelType w:val="multilevel"/>
    <w:tmpl w:val="1AD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1"/>
  </w:num>
  <w:num w:numId="4" w16cid:durableId="885946156">
    <w:abstractNumId w:val="4"/>
  </w:num>
  <w:num w:numId="5" w16cid:durableId="1787657675">
    <w:abstractNumId w:val="8"/>
  </w:num>
  <w:num w:numId="6" w16cid:durableId="1176454786">
    <w:abstractNumId w:val="3"/>
  </w:num>
  <w:num w:numId="7" w16cid:durableId="1230001351">
    <w:abstractNumId w:val="10"/>
  </w:num>
  <w:num w:numId="8" w16cid:durableId="1600943139">
    <w:abstractNumId w:val="7"/>
  </w:num>
  <w:num w:numId="9" w16cid:durableId="1929970426">
    <w:abstractNumId w:val="2"/>
  </w:num>
  <w:num w:numId="10" w16cid:durableId="428234142">
    <w:abstractNumId w:val="6"/>
  </w:num>
  <w:num w:numId="11" w16cid:durableId="338050191">
    <w:abstractNumId w:val="9"/>
  </w:num>
  <w:num w:numId="12" w16cid:durableId="537159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942B2"/>
    <w:rsid w:val="002D404C"/>
    <w:rsid w:val="002F41DE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DF4"/>
    <w:rsid w:val="00395E3D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16E9"/>
    <w:rsid w:val="00484D72"/>
    <w:rsid w:val="004A3891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0769B"/>
    <w:rsid w:val="0051667F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A7AAC"/>
    <w:rsid w:val="008B1FA5"/>
    <w:rsid w:val="008C0DCB"/>
    <w:rsid w:val="008C36D4"/>
    <w:rsid w:val="008C70FD"/>
    <w:rsid w:val="008D7562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41C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5F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56E9"/>
    <w:rsid w:val="00B8761B"/>
    <w:rsid w:val="00B9064E"/>
    <w:rsid w:val="00B918B1"/>
    <w:rsid w:val="00B94947"/>
    <w:rsid w:val="00BA7ABC"/>
    <w:rsid w:val="00BB0ADC"/>
    <w:rsid w:val="00BC52EA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67B48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40F7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1521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46098"/>
    <w:rsid w:val="00F54889"/>
    <w:rsid w:val="00F57A08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BC0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A462F-EFD1-4A41-BCCA-CAFAA9D3A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18</cp:revision>
  <dcterms:created xsi:type="dcterms:W3CDTF">2025-05-27T13:39:00Z</dcterms:created>
  <dcterms:modified xsi:type="dcterms:W3CDTF">2025-06-03T08:41:00Z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