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4296" w14:textId="77777777" w:rsidR="00ED3036" w:rsidRPr="00ED3036" w:rsidRDefault="00ED3036" w:rsidP="00ED3036">
      <w:pPr>
        <w:keepNext/>
        <w:spacing w:after="60" w:line="240" w:lineRule="auto"/>
        <w:jc w:val="center"/>
        <w:outlineLvl w:val="0"/>
        <w:rPr>
          <w:rFonts w:ascii="Calibri" w:eastAsia="Times New Roman" w:hAnsi="Calibri" w:cs="Calibri"/>
          <w:b/>
          <w:bCs/>
          <w:kern w:val="32"/>
          <w:sz w:val="24"/>
          <w:szCs w:val="24"/>
          <w:lang w:eastAsia="cs-CZ"/>
          <w14:ligatures w14:val="none"/>
        </w:rPr>
      </w:pPr>
      <w:bookmarkStart w:id="0" w:name="_Toc186489468"/>
      <w:bookmarkStart w:id="1" w:name="_Toc1828833903"/>
      <w:r w:rsidRPr="00ED3036">
        <w:rPr>
          <w:rFonts w:ascii="Calibri" w:eastAsia="Times New Roman" w:hAnsi="Calibri" w:cs="Calibri"/>
          <w:b/>
          <w:bCs/>
          <w:kern w:val="32"/>
          <w:sz w:val="24"/>
          <w:szCs w:val="24"/>
          <w:lang w:eastAsia="cs-CZ"/>
          <w14:ligatures w14:val="none"/>
        </w:rPr>
        <w:t>NÁVRH ZMLUVY</w:t>
      </w:r>
      <w:bookmarkEnd w:id="0"/>
      <w:bookmarkEnd w:id="1"/>
    </w:p>
    <w:p w14:paraId="552A4D0E" w14:textId="77777777" w:rsidR="00ED3036" w:rsidRPr="00ED3036" w:rsidRDefault="00ED3036" w:rsidP="00ED3036">
      <w:pPr>
        <w:spacing w:after="0" w:line="240" w:lineRule="auto"/>
        <w:jc w:val="center"/>
        <w:rPr>
          <w:rFonts w:ascii="Calibri" w:eastAsia="Times New Roman" w:hAnsi="Calibri" w:cs="Calibri"/>
          <w:b/>
          <w:kern w:val="0"/>
          <w:sz w:val="20"/>
          <w:szCs w:val="20"/>
          <w:lang w:val="x-none" w:eastAsia="cs-CZ"/>
          <w14:ligatures w14:val="none"/>
        </w:rPr>
      </w:pPr>
    </w:p>
    <w:p w14:paraId="52DB06C0" w14:textId="77777777" w:rsidR="00ED3036" w:rsidRPr="00ED3036" w:rsidRDefault="00ED3036" w:rsidP="00ED3036">
      <w:pPr>
        <w:spacing w:after="0" w:line="240" w:lineRule="auto"/>
        <w:jc w:val="center"/>
        <w:rPr>
          <w:rFonts w:ascii="Calibri" w:eastAsia="Times New Roman" w:hAnsi="Calibri" w:cs="Calibri"/>
          <w:b/>
          <w:kern w:val="0"/>
          <w:sz w:val="24"/>
          <w:szCs w:val="24"/>
          <w:lang w:val="x-none" w:eastAsia="cs-CZ"/>
          <w14:ligatures w14:val="none"/>
        </w:rPr>
      </w:pPr>
      <w:r w:rsidRPr="00ED3036">
        <w:rPr>
          <w:rFonts w:ascii="Calibri" w:eastAsia="Times New Roman" w:hAnsi="Calibri" w:cs="Calibri"/>
          <w:b/>
          <w:kern w:val="0"/>
          <w:sz w:val="24"/>
          <w:szCs w:val="24"/>
          <w:lang w:val="x-none" w:eastAsia="cs-CZ"/>
          <w14:ligatures w14:val="none"/>
        </w:rPr>
        <w:t xml:space="preserve">ZMLUVA </w:t>
      </w:r>
    </w:p>
    <w:p w14:paraId="379EC679"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o nakladaní s  odpadom z domácností s obsahom nebezpečných látok na území mesta Pezinok</w:t>
      </w:r>
    </w:p>
    <w:p w14:paraId="6130D7D0" w14:textId="77777777" w:rsidR="00ED3036" w:rsidRPr="00ED3036" w:rsidRDefault="00ED3036" w:rsidP="00ED3036">
      <w:pPr>
        <w:spacing w:after="0" w:line="240" w:lineRule="auto"/>
        <w:jc w:val="center"/>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uzatvorená podľa § 269 ods. 2 zákona č 513/1991 Zb. Obchodného zákonníka v znení neskorších predpisov a podľa § 56 ods.1 zákona č. 343/2015 Z. z. o verejnom obstarávaní a o zmene a doplnení niektorých zákonov v platnom znení</w:t>
      </w:r>
    </w:p>
    <w:p w14:paraId="29D427D2" w14:textId="77777777" w:rsidR="00ED3036" w:rsidRPr="00ED3036" w:rsidRDefault="00ED3036" w:rsidP="00ED3036">
      <w:pPr>
        <w:spacing w:after="0" w:line="240" w:lineRule="auto"/>
        <w:jc w:val="center"/>
        <w:rPr>
          <w:rFonts w:ascii="Calibri" w:eastAsia="Times New Roman" w:hAnsi="Calibri" w:cs="Calibri"/>
          <w:kern w:val="0"/>
          <w:sz w:val="24"/>
          <w:szCs w:val="24"/>
          <w:lang w:eastAsia="cs-CZ"/>
          <w14:ligatures w14:val="none"/>
        </w:rPr>
      </w:pPr>
    </w:p>
    <w:p w14:paraId="4B087449"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1.</w:t>
      </w:r>
    </w:p>
    <w:p w14:paraId="1E61FBEC" w14:textId="77777777" w:rsidR="00ED3036" w:rsidRPr="00ED3036" w:rsidRDefault="00ED3036" w:rsidP="00ED3036">
      <w:pPr>
        <w:tabs>
          <w:tab w:val="left" w:pos="2835"/>
        </w:tabs>
        <w:spacing w:after="0" w:line="240" w:lineRule="auto"/>
        <w:rPr>
          <w:rFonts w:ascii="Calibri" w:eastAsia="Times New Roman" w:hAnsi="Calibri" w:cs="Calibri"/>
          <w:b/>
          <w:bCs/>
          <w:kern w:val="32"/>
          <w:lang w:val="x-none" w:eastAsia="cs-CZ"/>
          <w14:ligatures w14:val="none"/>
        </w:rPr>
      </w:pPr>
      <w:r w:rsidRPr="00ED3036">
        <w:rPr>
          <w:rFonts w:ascii="Calibri" w:eastAsia="Times New Roman" w:hAnsi="Calibri" w:cs="Calibri"/>
          <w:b/>
          <w:bCs/>
          <w:kern w:val="32"/>
          <w:lang w:val="x-none" w:eastAsia="cs-CZ"/>
          <w14:ligatures w14:val="none"/>
        </w:rPr>
        <w:t>Objednávateľ:</w:t>
      </w:r>
      <w:r w:rsidRPr="00ED3036">
        <w:rPr>
          <w:rFonts w:ascii="Calibri" w:eastAsia="Times New Roman" w:hAnsi="Calibri" w:cs="Calibri"/>
          <w:b/>
          <w:bCs/>
          <w:kern w:val="32"/>
          <w:lang w:val="x-none" w:eastAsia="cs-CZ"/>
          <w14:ligatures w14:val="none"/>
        </w:rPr>
        <w:tab/>
      </w:r>
      <w:r w:rsidRPr="00ED3036">
        <w:rPr>
          <w:rFonts w:ascii="Calibri" w:eastAsia="Times New Roman" w:hAnsi="Calibri" w:cs="Calibri"/>
          <w:b/>
          <w:bCs/>
          <w:kern w:val="32"/>
          <w:lang w:val="x-none" w:eastAsia="cs-CZ"/>
          <w14:ligatures w14:val="none"/>
        </w:rPr>
        <w:tab/>
        <w:t>Mesto Pezinok</w:t>
      </w:r>
    </w:p>
    <w:p w14:paraId="300A59B0" w14:textId="77777777" w:rsidR="00ED3036" w:rsidRPr="00ED3036" w:rsidRDefault="00ED3036" w:rsidP="00ED3036">
      <w:pPr>
        <w:tabs>
          <w:tab w:val="left" w:pos="2835"/>
        </w:tabs>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 xml:space="preserve">Sídlo: </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t>Radničné námestie 7, 902 14 Pezinok</w:t>
      </w:r>
    </w:p>
    <w:p w14:paraId="181F7D52" w14:textId="77777777" w:rsidR="00ED3036" w:rsidRPr="00ED3036" w:rsidRDefault="00ED3036" w:rsidP="00ED3036">
      <w:pPr>
        <w:tabs>
          <w:tab w:val="left" w:pos="2835"/>
        </w:tabs>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Štatutárny orgán:</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t xml:space="preserve">JUDr. Roman </w:t>
      </w:r>
      <w:proofErr w:type="spellStart"/>
      <w:r w:rsidRPr="00ED3036">
        <w:rPr>
          <w:rFonts w:ascii="Calibri" w:eastAsia="Times New Roman" w:hAnsi="Calibri" w:cs="Calibri"/>
          <w:kern w:val="0"/>
          <w:lang w:eastAsia="cs-CZ"/>
          <w14:ligatures w14:val="none"/>
        </w:rPr>
        <w:t>Mács</w:t>
      </w:r>
      <w:proofErr w:type="spellEnd"/>
      <w:r w:rsidRPr="00ED3036">
        <w:rPr>
          <w:rFonts w:ascii="Calibri" w:eastAsia="Times New Roman" w:hAnsi="Calibri" w:cs="Calibri"/>
          <w:kern w:val="0"/>
          <w:lang w:eastAsia="cs-CZ"/>
          <w14:ligatures w14:val="none"/>
        </w:rPr>
        <w:t xml:space="preserve">, primátor mesta </w:t>
      </w:r>
    </w:p>
    <w:p w14:paraId="0B17781A" w14:textId="77777777" w:rsidR="00ED3036" w:rsidRPr="00ED3036" w:rsidRDefault="00ED3036" w:rsidP="00ED3036">
      <w:pPr>
        <w:tabs>
          <w:tab w:val="left" w:pos="2835"/>
        </w:tabs>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 xml:space="preserve">IČO: </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t>00305022</w:t>
      </w:r>
    </w:p>
    <w:p w14:paraId="1E673199" w14:textId="77777777" w:rsidR="00ED3036" w:rsidRPr="00ED3036" w:rsidRDefault="00ED3036" w:rsidP="00ED3036">
      <w:pPr>
        <w:tabs>
          <w:tab w:val="left" w:pos="2835"/>
        </w:tabs>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 xml:space="preserve">DIČ: </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t>2020662226</w:t>
      </w:r>
    </w:p>
    <w:p w14:paraId="77E67E3D" w14:textId="77777777" w:rsidR="00ED3036" w:rsidRPr="00ED3036" w:rsidRDefault="00ED3036" w:rsidP="00ED3036">
      <w:pPr>
        <w:tabs>
          <w:tab w:val="left" w:pos="2835"/>
        </w:tabs>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 xml:space="preserve">Bankové spojenie: </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t>Prima banka Slovensko a. s.</w:t>
      </w:r>
    </w:p>
    <w:p w14:paraId="6085EB2F" w14:textId="77777777" w:rsidR="00ED3036" w:rsidRPr="00ED3036" w:rsidRDefault="00ED3036" w:rsidP="00ED3036">
      <w:pPr>
        <w:tabs>
          <w:tab w:val="left" w:pos="2835"/>
        </w:tabs>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 xml:space="preserve">IBAN:  </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t>SK 02 5600 0000 0066 0200 6001</w:t>
      </w:r>
      <w:r w:rsidRPr="00ED3036">
        <w:rPr>
          <w:rFonts w:ascii="Calibri" w:eastAsia="Times New Roman" w:hAnsi="Calibri" w:cs="Calibri"/>
          <w:kern w:val="0"/>
          <w:lang w:eastAsia="cs-CZ"/>
          <w14:ligatures w14:val="none"/>
        </w:rPr>
        <w:tab/>
      </w:r>
    </w:p>
    <w:p w14:paraId="0C9C6230"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(ďalej len „Objednávateľ“)</w:t>
      </w:r>
    </w:p>
    <w:p w14:paraId="666F856E"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5F5EBD6D"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a</w:t>
      </w:r>
    </w:p>
    <w:p w14:paraId="5095F116"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234EC7D0"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2.</w:t>
      </w:r>
    </w:p>
    <w:p w14:paraId="205442D7"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b/>
          <w:bCs/>
          <w:kern w:val="32"/>
          <w:lang w:eastAsia="cs-CZ"/>
          <w14:ligatures w14:val="none"/>
        </w:rPr>
        <w:t>Poskytovateľ</w:t>
      </w:r>
      <w:r w:rsidRPr="00ED3036">
        <w:rPr>
          <w:rFonts w:ascii="Calibri" w:eastAsia="Times New Roman" w:hAnsi="Calibri" w:cs="Calibri"/>
          <w:b/>
          <w:bCs/>
          <w:kern w:val="32"/>
          <w:lang w:val="x-none" w:eastAsia="cs-CZ"/>
          <w14:ligatures w14:val="none"/>
        </w:rPr>
        <w:t>:</w:t>
      </w:r>
      <w:r w:rsidRPr="00ED3036">
        <w:rPr>
          <w:rFonts w:ascii="Calibri" w:eastAsia="Times New Roman" w:hAnsi="Calibri" w:cs="Calibri"/>
          <w:b/>
          <w:bCs/>
          <w:kern w:val="32"/>
          <w:lang w:val="x-none" w:eastAsia="cs-CZ"/>
          <w14:ligatures w14:val="none"/>
        </w:rPr>
        <w:tab/>
      </w:r>
      <w:r w:rsidRPr="00ED3036">
        <w:rPr>
          <w:rFonts w:ascii="Calibri" w:eastAsia="Times New Roman" w:hAnsi="Calibri" w:cs="Calibri"/>
          <w:b/>
          <w:bCs/>
          <w:kern w:val="32"/>
          <w:lang w:val="x-none" w:eastAsia="cs-CZ"/>
          <w14:ligatures w14:val="none"/>
        </w:rPr>
        <w:tab/>
      </w:r>
    </w:p>
    <w:p w14:paraId="5B95087F" w14:textId="77777777" w:rsidR="00ED3036" w:rsidRPr="00ED3036" w:rsidRDefault="00ED3036" w:rsidP="00ED3036">
      <w:pPr>
        <w:tabs>
          <w:tab w:val="left" w:pos="2835"/>
        </w:tabs>
        <w:spacing w:after="0" w:line="240" w:lineRule="auto"/>
        <w:rPr>
          <w:rFonts w:ascii="Calibri" w:eastAsia="Times New Roman" w:hAnsi="Calibri" w:cs="Calibri"/>
          <w:color w:val="FF0000"/>
          <w:kern w:val="0"/>
          <w:lang w:eastAsia="cs-CZ"/>
          <w14:ligatures w14:val="none"/>
        </w:rPr>
      </w:pPr>
      <w:r w:rsidRPr="00ED3036">
        <w:rPr>
          <w:rFonts w:ascii="Calibri" w:eastAsia="Times New Roman" w:hAnsi="Calibri" w:cs="Calibri"/>
          <w:kern w:val="0"/>
          <w:lang w:eastAsia="cs-CZ"/>
          <w14:ligatures w14:val="none"/>
        </w:rPr>
        <w:t xml:space="preserve">Sídlo: </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color w:val="FF0000"/>
          <w:kern w:val="0"/>
          <w:lang w:eastAsia="cs-CZ"/>
          <w14:ligatures w14:val="none"/>
        </w:rPr>
        <w:t>.................................(vyplní uchádzač)</w:t>
      </w:r>
    </w:p>
    <w:p w14:paraId="7F73DA88" w14:textId="77777777" w:rsidR="00ED3036" w:rsidRPr="00ED3036" w:rsidRDefault="00ED3036" w:rsidP="00ED3036">
      <w:pPr>
        <w:tabs>
          <w:tab w:val="left" w:pos="2835"/>
        </w:tabs>
        <w:spacing w:after="0" w:line="240" w:lineRule="auto"/>
        <w:rPr>
          <w:rFonts w:ascii="Calibri" w:eastAsia="Times New Roman" w:hAnsi="Calibri" w:cs="Calibri"/>
          <w:color w:val="FF0000"/>
          <w:kern w:val="0"/>
          <w:lang w:eastAsia="cs-CZ"/>
          <w14:ligatures w14:val="none"/>
        </w:rPr>
      </w:pPr>
      <w:r w:rsidRPr="00ED3036">
        <w:rPr>
          <w:rFonts w:ascii="Calibri" w:eastAsia="Times New Roman" w:hAnsi="Calibri" w:cs="Calibri"/>
          <w:kern w:val="0"/>
          <w:lang w:eastAsia="cs-CZ"/>
          <w14:ligatures w14:val="none"/>
        </w:rPr>
        <w:t>Zapísaný v:</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color w:val="FF0000"/>
          <w:kern w:val="0"/>
          <w:lang w:eastAsia="cs-CZ"/>
          <w14:ligatures w14:val="none"/>
        </w:rPr>
        <w:t>.................................(vyplní uchádzač)</w:t>
      </w:r>
    </w:p>
    <w:p w14:paraId="1A9390EA" w14:textId="77777777" w:rsidR="00ED3036" w:rsidRPr="00ED3036" w:rsidRDefault="00ED3036" w:rsidP="00ED3036">
      <w:pPr>
        <w:tabs>
          <w:tab w:val="left" w:pos="2835"/>
        </w:tabs>
        <w:spacing w:after="0" w:line="240" w:lineRule="auto"/>
        <w:rPr>
          <w:rFonts w:ascii="Calibri" w:eastAsia="Times New Roman" w:hAnsi="Calibri" w:cs="Calibri"/>
          <w:color w:val="FF0000"/>
          <w:kern w:val="0"/>
          <w:lang w:eastAsia="cs-CZ"/>
          <w14:ligatures w14:val="none"/>
        </w:rPr>
      </w:pPr>
      <w:r w:rsidRPr="00ED3036">
        <w:rPr>
          <w:rFonts w:ascii="Calibri" w:eastAsia="Times New Roman" w:hAnsi="Calibri" w:cs="Calibri"/>
          <w:kern w:val="0"/>
          <w:lang w:eastAsia="cs-CZ"/>
          <w14:ligatures w14:val="none"/>
        </w:rPr>
        <w:t xml:space="preserve">IČO: </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color w:val="FF0000"/>
          <w:kern w:val="0"/>
          <w:lang w:eastAsia="cs-CZ"/>
          <w14:ligatures w14:val="none"/>
        </w:rPr>
        <w:t>.................................(vyplní uchádzač)</w:t>
      </w:r>
    </w:p>
    <w:p w14:paraId="2A2B1E13" w14:textId="77777777" w:rsidR="00ED3036" w:rsidRPr="00ED3036" w:rsidRDefault="00ED3036" w:rsidP="00ED3036">
      <w:pPr>
        <w:tabs>
          <w:tab w:val="left" w:pos="2835"/>
        </w:tabs>
        <w:spacing w:after="0" w:line="240" w:lineRule="auto"/>
        <w:rPr>
          <w:rFonts w:ascii="Calibri" w:eastAsia="Times New Roman" w:hAnsi="Calibri" w:cs="Calibri"/>
          <w:color w:val="FF0000"/>
          <w:kern w:val="0"/>
          <w:lang w:eastAsia="cs-CZ"/>
          <w14:ligatures w14:val="none"/>
        </w:rPr>
      </w:pPr>
      <w:r w:rsidRPr="00ED3036">
        <w:rPr>
          <w:rFonts w:ascii="Calibri" w:eastAsia="Times New Roman" w:hAnsi="Calibri" w:cs="Calibri"/>
          <w:kern w:val="0"/>
          <w:lang w:eastAsia="cs-CZ"/>
          <w14:ligatures w14:val="none"/>
        </w:rPr>
        <w:t xml:space="preserve">DIČ: </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color w:val="FF0000"/>
          <w:kern w:val="0"/>
          <w:lang w:eastAsia="cs-CZ"/>
          <w14:ligatures w14:val="none"/>
        </w:rPr>
        <w:t>.................................(vyplní uchádzač)</w:t>
      </w:r>
    </w:p>
    <w:p w14:paraId="532D9A2A" w14:textId="77777777" w:rsidR="00ED3036" w:rsidRPr="00ED3036" w:rsidRDefault="00ED3036" w:rsidP="00ED3036">
      <w:pPr>
        <w:tabs>
          <w:tab w:val="left" w:pos="2835"/>
        </w:tabs>
        <w:spacing w:after="0" w:line="240" w:lineRule="auto"/>
        <w:rPr>
          <w:rFonts w:ascii="Calibri" w:eastAsia="Times New Roman" w:hAnsi="Calibri" w:cs="Calibri"/>
          <w:color w:val="FF0000"/>
          <w:kern w:val="0"/>
          <w:lang w:eastAsia="cs-CZ"/>
          <w14:ligatures w14:val="none"/>
        </w:rPr>
      </w:pPr>
      <w:r w:rsidRPr="00ED3036">
        <w:rPr>
          <w:rFonts w:ascii="Calibri" w:eastAsia="Times New Roman" w:hAnsi="Calibri" w:cs="Calibri"/>
          <w:kern w:val="0"/>
          <w:lang w:eastAsia="cs-CZ"/>
          <w14:ligatures w14:val="none"/>
        </w:rPr>
        <w:t>IČ pre DPH:</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color w:val="FF0000"/>
          <w:kern w:val="0"/>
          <w:lang w:eastAsia="cs-CZ"/>
          <w14:ligatures w14:val="none"/>
        </w:rPr>
        <w:t>.................................(vyplní uchádzač)</w:t>
      </w:r>
    </w:p>
    <w:p w14:paraId="1780203E" w14:textId="77777777" w:rsidR="00ED3036" w:rsidRPr="00ED3036" w:rsidRDefault="00ED3036" w:rsidP="00ED3036">
      <w:pPr>
        <w:tabs>
          <w:tab w:val="left" w:pos="2835"/>
        </w:tabs>
        <w:spacing w:after="0" w:line="240" w:lineRule="auto"/>
        <w:rPr>
          <w:rFonts w:ascii="Calibri" w:eastAsia="Times New Roman" w:hAnsi="Calibri" w:cs="Calibri"/>
          <w:color w:val="FF0000"/>
          <w:kern w:val="0"/>
          <w:lang w:eastAsia="cs-CZ"/>
          <w14:ligatures w14:val="none"/>
        </w:rPr>
      </w:pPr>
      <w:r w:rsidRPr="00ED3036">
        <w:rPr>
          <w:rFonts w:ascii="Calibri" w:eastAsia="Times New Roman" w:hAnsi="Calibri" w:cs="Calibri"/>
          <w:kern w:val="0"/>
          <w:lang w:eastAsia="cs-CZ"/>
          <w14:ligatures w14:val="none"/>
        </w:rPr>
        <w:t>Zastúpený:</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color w:val="FF0000"/>
          <w:kern w:val="0"/>
          <w:lang w:eastAsia="cs-CZ"/>
          <w14:ligatures w14:val="none"/>
        </w:rPr>
        <w:t>.................................(vyplní uchádzač)</w:t>
      </w:r>
    </w:p>
    <w:p w14:paraId="29619BFA" w14:textId="77777777" w:rsidR="00ED3036" w:rsidRPr="00ED3036" w:rsidRDefault="00ED3036" w:rsidP="00ED3036">
      <w:pPr>
        <w:tabs>
          <w:tab w:val="left" w:pos="2835"/>
        </w:tabs>
        <w:spacing w:after="0" w:line="240" w:lineRule="auto"/>
        <w:rPr>
          <w:rFonts w:ascii="Calibri" w:eastAsia="Times New Roman" w:hAnsi="Calibri" w:cs="Calibri"/>
          <w:color w:val="FF0000"/>
          <w:kern w:val="0"/>
          <w:lang w:eastAsia="cs-CZ"/>
          <w14:ligatures w14:val="none"/>
        </w:rPr>
      </w:pPr>
      <w:r w:rsidRPr="00ED3036">
        <w:rPr>
          <w:rFonts w:ascii="Calibri" w:eastAsia="Times New Roman" w:hAnsi="Calibri" w:cs="Calibri"/>
          <w:kern w:val="0"/>
          <w:lang w:eastAsia="cs-CZ"/>
          <w14:ligatures w14:val="none"/>
        </w:rPr>
        <w:t>Bankové spojenie:</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color w:val="FF0000"/>
          <w:kern w:val="0"/>
          <w:lang w:eastAsia="cs-CZ"/>
          <w14:ligatures w14:val="none"/>
        </w:rPr>
        <w:t>.................................(vyplní uchádzač)</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p>
    <w:p w14:paraId="20A99B2A" w14:textId="77777777" w:rsidR="00ED3036" w:rsidRPr="00ED3036" w:rsidRDefault="00ED3036" w:rsidP="00ED3036">
      <w:pPr>
        <w:tabs>
          <w:tab w:val="left" w:pos="2835"/>
        </w:tabs>
        <w:spacing w:after="0" w:line="240" w:lineRule="auto"/>
        <w:rPr>
          <w:rFonts w:ascii="Calibri" w:eastAsia="Times New Roman" w:hAnsi="Calibri" w:cs="Calibri"/>
          <w:color w:val="FF0000"/>
          <w:kern w:val="0"/>
          <w:lang w:eastAsia="cs-CZ"/>
          <w14:ligatures w14:val="none"/>
        </w:rPr>
      </w:pPr>
      <w:r w:rsidRPr="00ED3036">
        <w:rPr>
          <w:rFonts w:ascii="Calibri" w:eastAsia="Times New Roman" w:hAnsi="Calibri" w:cs="Calibri"/>
          <w:kern w:val="0"/>
          <w:lang w:eastAsia="cs-CZ"/>
          <w14:ligatures w14:val="none"/>
        </w:rPr>
        <w:t>IBAN:</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color w:val="FF0000"/>
          <w:kern w:val="0"/>
          <w:lang w:eastAsia="cs-CZ"/>
          <w14:ligatures w14:val="none"/>
        </w:rPr>
        <w:t>.................................(vyplní uchádzač)</w:t>
      </w:r>
    </w:p>
    <w:p w14:paraId="25B26FD4"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(ďalej len „Poskytovateľ“)</w:t>
      </w:r>
    </w:p>
    <w:p w14:paraId="4978DC20"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3CA195BC"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(Objednávateľ a Poskytovateľ spoločne ďalej len ako „Zmluvné strany“)</w:t>
      </w:r>
    </w:p>
    <w:p w14:paraId="1DFA2C88"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218B3214" w14:textId="77777777" w:rsidR="00ED3036" w:rsidRPr="00ED3036" w:rsidRDefault="00ED3036" w:rsidP="00ED3036">
      <w:pPr>
        <w:spacing w:after="0" w:line="240" w:lineRule="auto"/>
        <w:jc w:val="both"/>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 xml:space="preserve">Zmluvné strany uzatvárajú po vzájomnej dohode túto </w:t>
      </w:r>
      <w:r w:rsidRPr="00ED3036">
        <w:rPr>
          <w:rFonts w:ascii="Calibri" w:eastAsia="Times New Roman" w:hAnsi="Calibri" w:cs="Calibri"/>
          <w:i/>
          <w:kern w:val="0"/>
          <w:lang w:eastAsia="cs-CZ"/>
          <w14:ligatures w14:val="none"/>
        </w:rPr>
        <w:t xml:space="preserve">o nakladaní s  odpadom z domácností s obsahom nebezpečných látok na území mesta Pezinok </w:t>
      </w:r>
      <w:r w:rsidRPr="00ED3036">
        <w:rPr>
          <w:rFonts w:ascii="Calibri" w:eastAsia="Times New Roman" w:hAnsi="Calibri" w:cs="Calibri"/>
          <w:kern w:val="0"/>
          <w:lang w:eastAsia="cs-CZ"/>
          <w14:ligatures w14:val="none"/>
        </w:rPr>
        <w:t>(ďalej len „Zmluva“).</w:t>
      </w:r>
    </w:p>
    <w:p w14:paraId="740CE67B" w14:textId="77777777" w:rsidR="00ED3036" w:rsidRPr="00ED3036" w:rsidRDefault="00ED3036" w:rsidP="00ED3036">
      <w:pPr>
        <w:spacing w:after="0" w:line="240" w:lineRule="auto"/>
        <w:rPr>
          <w:rFonts w:ascii="Calibri" w:eastAsia="Times New Roman" w:hAnsi="Calibri" w:cs="Calibri"/>
          <w:b/>
          <w:bCs/>
          <w:color w:val="00B050"/>
          <w:kern w:val="0"/>
          <w:sz w:val="24"/>
          <w:szCs w:val="24"/>
          <w:lang w:eastAsia="cs-CZ"/>
          <w14:ligatures w14:val="none"/>
        </w:rPr>
      </w:pPr>
    </w:p>
    <w:p w14:paraId="2DF2E5E2"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Čl. I</w:t>
      </w:r>
    </w:p>
    <w:p w14:paraId="5A69E9D7"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Úvodné ustanovenia</w:t>
      </w:r>
    </w:p>
    <w:p w14:paraId="2C3CB5AC" w14:textId="77777777" w:rsidR="00ED3036" w:rsidRPr="00ED3036" w:rsidRDefault="00ED3036" w:rsidP="00ED3036">
      <w:pPr>
        <w:numPr>
          <w:ilvl w:val="0"/>
          <w:numId w:val="6"/>
        </w:numPr>
        <w:spacing w:before="120" w:after="0" w:line="240" w:lineRule="auto"/>
        <w:ind w:left="284" w:hanging="284"/>
        <w:contextualSpacing/>
        <w:jc w:val="both"/>
        <w:rPr>
          <w:rFonts w:ascii="Calibri" w:eastAsia="Times New Roman" w:hAnsi="Calibri" w:cs="Calibri"/>
          <w:noProof/>
          <w:kern w:val="0"/>
          <w:lang w:val="x-none" w:eastAsia="x-none"/>
          <w14:ligatures w14:val="none"/>
        </w:rPr>
      </w:pPr>
      <w:r w:rsidRPr="00ED3036">
        <w:rPr>
          <w:rFonts w:ascii="Calibri" w:eastAsia="Times New Roman" w:hAnsi="Calibri" w:cs="Calibri"/>
          <w:noProof/>
          <w:kern w:val="0"/>
          <w:lang w:eastAsia="x-none"/>
          <w14:ligatures w14:val="none"/>
        </w:rPr>
        <w:t>Objednávateľ</w:t>
      </w:r>
      <w:r w:rsidRPr="00ED3036">
        <w:rPr>
          <w:rFonts w:ascii="Calibri" w:eastAsia="Times New Roman" w:hAnsi="Calibri" w:cs="Calibri"/>
          <w:noProof/>
          <w:kern w:val="0"/>
          <w:lang w:val="x-none" w:eastAsia="x-none"/>
          <w14:ligatures w14:val="none"/>
        </w:rPr>
        <w:t xml:space="preserve"> uzatvára túto Zmluvu na základe výsledku verejnej súťaže vyhlásenej podľa</w:t>
      </w:r>
      <w:r w:rsidRPr="00ED3036">
        <w:rPr>
          <w:rFonts w:ascii="Calibri" w:eastAsia="Times New Roman" w:hAnsi="Calibri" w:cs="Calibri"/>
          <w:noProof/>
          <w:kern w:val="0"/>
          <w:lang w:eastAsia="x-none"/>
          <w14:ligatures w14:val="none"/>
        </w:rPr>
        <w:t xml:space="preserve"> zákona č. 343/2015 Z. z. o verejnom obstarávaní a o zmene a doplnení niektorých zákonov v znení neskorších predpisov (ďalej len</w:t>
      </w:r>
      <w:r w:rsidRPr="00ED3036">
        <w:rPr>
          <w:rFonts w:ascii="Calibri" w:eastAsia="Times New Roman" w:hAnsi="Calibri" w:cs="Calibri"/>
          <w:noProof/>
          <w:kern w:val="0"/>
          <w:lang w:val="x-none" w:eastAsia="x-none"/>
          <w14:ligatures w14:val="none"/>
        </w:rPr>
        <w:t xml:space="preserve"> </w:t>
      </w:r>
      <w:r w:rsidRPr="00ED3036">
        <w:rPr>
          <w:rFonts w:ascii="Calibri" w:eastAsia="Times New Roman" w:hAnsi="Calibri" w:cs="Calibri"/>
          <w:noProof/>
          <w:kern w:val="0"/>
          <w:lang w:eastAsia="x-none"/>
          <w14:ligatures w14:val="none"/>
        </w:rPr>
        <w:t>„ZVO“).</w:t>
      </w:r>
    </w:p>
    <w:p w14:paraId="301255C9" w14:textId="77777777" w:rsidR="00ED3036" w:rsidRPr="00ED3036" w:rsidRDefault="00ED3036" w:rsidP="00ED3036">
      <w:pPr>
        <w:numPr>
          <w:ilvl w:val="0"/>
          <w:numId w:val="6"/>
        </w:numPr>
        <w:spacing w:before="120" w:after="0" w:line="240" w:lineRule="auto"/>
        <w:ind w:left="284" w:hanging="284"/>
        <w:jc w:val="both"/>
        <w:rPr>
          <w:rFonts w:ascii="Calibri" w:eastAsia="Times New Roman" w:hAnsi="Calibri" w:cs="Calibri"/>
          <w:noProof/>
          <w:kern w:val="0"/>
          <w:lang w:val="x-none" w:eastAsia="x-none"/>
          <w14:ligatures w14:val="none"/>
        </w:rPr>
      </w:pPr>
      <w:r w:rsidRPr="00ED3036">
        <w:rPr>
          <w:rFonts w:ascii="Calibri" w:eastAsia="Times New Roman" w:hAnsi="Calibri" w:cs="Calibri"/>
          <w:noProof/>
          <w:kern w:val="0"/>
          <w:lang w:val="x-none" w:eastAsia="x-none"/>
          <w14:ligatures w14:val="none"/>
        </w:rPr>
        <w:t xml:space="preserve">Objednávateľ uskutočnil verejnú súťaž uverejnenú v Európskom vestníku verejného obstarávania č. ................... </w:t>
      </w:r>
      <w:r w:rsidRPr="00ED3036">
        <w:rPr>
          <w:rFonts w:ascii="Calibri" w:eastAsia="Times New Roman" w:hAnsi="Calibri" w:cs="Calibri"/>
          <w:i/>
          <w:iCs/>
          <w:noProof/>
          <w:color w:val="FF0000"/>
          <w:kern w:val="0"/>
          <w:lang w:val="x-none" w:eastAsia="x-none"/>
          <w14:ligatures w14:val="none"/>
        </w:rPr>
        <w:t xml:space="preserve">(vyplní uchádzač) </w:t>
      </w:r>
      <w:r w:rsidRPr="00ED3036">
        <w:rPr>
          <w:rFonts w:ascii="Calibri" w:eastAsia="Times New Roman" w:hAnsi="Calibri" w:cs="Calibri"/>
          <w:noProof/>
          <w:kern w:val="0"/>
          <w:lang w:val="x-none" w:eastAsia="x-none"/>
          <w14:ligatures w14:val="none"/>
        </w:rPr>
        <w:t xml:space="preserve">zo dňa ........................... </w:t>
      </w:r>
      <w:r w:rsidRPr="00ED3036">
        <w:rPr>
          <w:rFonts w:ascii="Calibri" w:eastAsia="Times New Roman" w:hAnsi="Calibri" w:cs="Calibri"/>
          <w:i/>
          <w:iCs/>
          <w:noProof/>
          <w:color w:val="FF0000"/>
          <w:kern w:val="0"/>
          <w:lang w:val="x-none" w:eastAsia="x-none"/>
          <w14:ligatures w14:val="none"/>
        </w:rPr>
        <w:t xml:space="preserve">(vyplní uchádzač) </w:t>
      </w:r>
      <w:r w:rsidRPr="00ED3036">
        <w:rPr>
          <w:rFonts w:ascii="Calibri" w:eastAsia="Times New Roman" w:hAnsi="Calibri" w:cs="Calibri"/>
          <w:noProof/>
          <w:kern w:val="0"/>
          <w:lang w:val="x-none" w:eastAsia="x-none"/>
          <w14:ligatures w14:val="none"/>
        </w:rPr>
        <w:t xml:space="preserve">pod č. ............................. </w:t>
      </w:r>
      <w:r w:rsidRPr="00ED3036">
        <w:rPr>
          <w:rFonts w:ascii="Calibri" w:eastAsia="Times New Roman" w:hAnsi="Calibri" w:cs="Calibri"/>
          <w:i/>
          <w:iCs/>
          <w:noProof/>
          <w:color w:val="FF0000"/>
          <w:kern w:val="0"/>
          <w:lang w:val="x-none" w:eastAsia="x-none"/>
          <w14:ligatures w14:val="none"/>
        </w:rPr>
        <w:t xml:space="preserve">(vyplní uchádzač) </w:t>
      </w:r>
      <w:r w:rsidRPr="00ED3036">
        <w:rPr>
          <w:rFonts w:ascii="Calibri" w:eastAsia="Times New Roman" w:hAnsi="Calibri" w:cs="Calibri"/>
          <w:noProof/>
          <w:kern w:val="0"/>
          <w:lang w:val="x-none" w:eastAsia="x-none"/>
          <w14:ligatures w14:val="none"/>
        </w:rPr>
        <w:t xml:space="preserve">a Vestníku verejného obstarávania č. ................................. </w:t>
      </w:r>
      <w:r w:rsidRPr="00ED3036">
        <w:rPr>
          <w:rFonts w:ascii="Calibri" w:eastAsia="Times New Roman" w:hAnsi="Calibri" w:cs="Calibri"/>
          <w:i/>
          <w:iCs/>
          <w:noProof/>
          <w:color w:val="FF0000"/>
          <w:kern w:val="0"/>
          <w:lang w:val="x-none" w:eastAsia="x-none"/>
          <w14:ligatures w14:val="none"/>
        </w:rPr>
        <w:t xml:space="preserve">(vyplní uchádzač) </w:t>
      </w:r>
      <w:r w:rsidRPr="00ED3036">
        <w:rPr>
          <w:rFonts w:ascii="Calibri" w:eastAsia="Times New Roman" w:hAnsi="Calibri" w:cs="Calibri"/>
          <w:noProof/>
          <w:kern w:val="0"/>
          <w:lang w:val="x-none" w:eastAsia="x-none"/>
          <w14:ligatures w14:val="none"/>
        </w:rPr>
        <w:t xml:space="preserve">zo dňa ....................................... </w:t>
      </w:r>
      <w:r w:rsidRPr="00ED3036">
        <w:rPr>
          <w:rFonts w:ascii="Calibri" w:eastAsia="Times New Roman" w:hAnsi="Calibri" w:cs="Calibri"/>
          <w:i/>
          <w:iCs/>
          <w:noProof/>
          <w:color w:val="FF0000"/>
          <w:kern w:val="0"/>
          <w:lang w:val="x-none" w:eastAsia="x-none"/>
          <w14:ligatures w14:val="none"/>
        </w:rPr>
        <w:t xml:space="preserve">(vyplní uchádzač) </w:t>
      </w:r>
      <w:r w:rsidRPr="00ED3036">
        <w:rPr>
          <w:rFonts w:ascii="Calibri" w:eastAsia="Times New Roman" w:hAnsi="Calibri" w:cs="Calibri"/>
          <w:noProof/>
          <w:kern w:val="0"/>
          <w:lang w:val="x-none" w:eastAsia="x-none"/>
          <w14:ligatures w14:val="none"/>
        </w:rPr>
        <w:t xml:space="preserve">pod č. ................................... </w:t>
      </w:r>
      <w:r w:rsidRPr="00ED3036">
        <w:rPr>
          <w:rFonts w:ascii="Calibri" w:eastAsia="Times New Roman" w:hAnsi="Calibri" w:cs="Calibri"/>
          <w:i/>
          <w:iCs/>
          <w:noProof/>
          <w:color w:val="FF0000"/>
          <w:kern w:val="0"/>
          <w:lang w:val="x-none" w:eastAsia="x-none"/>
          <w14:ligatures w14:val="none"/>
        </w:rPr>
        <w:t xml:space="preserve">(vyplní uchádzač) </w:t>
      </w:r>
      <w:r w:rsidRPr="00ED3036">
        <w:rPr>
          <w:rFonts w:ascii="Calibri" w:eastAsia="Times New Roman" w:hAnsi="Calibri" w:cs="Calibri"/>
          <w:noProof/>
          <w:kern w:val="0"/>
          <w:lang w:val="x-none" w:eastAsia="x-none"/>
          <w14:ligatures w14:val="none"/>
        </w:rPr>
        <w:t>na predmet zákazky</w:t>
      </w:r>
      <w:r w:rsidRPr="00ED3036">
        <w:rPr>
          <w:rFonts w:ascii="Calibri" w:eastAsia="Times New Roman" w:hAnsi="Calibri" w:cs="Calibri"/>
          <w:noProof/>
          <w:kern w:val="0"/>
          <w:lang w:eastAsia="x-none"/>
          <w14:ligatures w14:val="none"/>
        </w:rPr>
        <w:t xml:space="preserve"> </w:t>
      </w:r>
      <w:r w:rsidRPr="00ED3036">
        <w:rPr>
          <w:rFonts w:ascii="Calibri" w:eastAsia="Times New Roman" w:hAnsi="Calibri" w:cs="Calibri"/>
          <w:noProof/>
          <w:kern w:val="0"/>
          <w:lang w:val="x-none" w:eastAsia="x-none"/>
          <w14:ligatures w14:val="none"/>
        </w:rPr>
        <w:t>Nakladanie s odpadom z domácností s obsahom nebezpečných látok na území mesta Pezinok.</w:t>
      </w:r>
    </w:p>
    <w:p w14:paraId="4A71D2BD" w14:textId="77777777" w:rsidR="00ED3036" w:rsidRPr="00ED3036" w:rsidRDefault="00ED3036" w:rsidP="00ED3036">
      <w:pPr>
        <w:numPr>
          <w:ilvl w:val="0"/>
          <w:numId w:val="6"/>
        </w:numPr>
        <w:spacing w:before="120" w:after="0" w:line="240" w:lineRule="auto"/>
        <w:ind w:left="284" w:hanging="284"/>
        <w:jc w:val="both"/>
        <w:rPr>
          <w:rFonts w:ascii="Calibri" w:eastAsia="Times New Roman" w:hAnsi="Calibri" w:cs="Calibri"/>
          <w:noProof/>
          <w:kern w:val="0"/>
          <w:lang w:val="x-none" w:eastAsia="x-none"/>
          <w14:ligatures w14:val="none"/>
        </w:rPr>
      </w:pPr>
      <w:r w:rsidRPr="00ED3036">
        <w:rPr>
          <w:rFonts w:ascii="Calibri" w:eastAsia="Times New Roman" w:hAnsi="Calibri" w:cs="Calibri"/>
          <w:noProof/>
          <w:kern w:val="0"/>
          <w:lang w:val="x-none" w:eastAsia="x-none"/>
          <w14:ligatures w14:val="none"/>
        </w:rPr>
        <w:lastRenderedPageBreak/>
        <w:t>Poskytovateľ vyhlasuje, že má vykonan</w:t>
      </w:r>
      <w:r w:rsidRPr="00ED3036">
        <w:rPr>
          <w:rFonts w:ascii="Calibri" w:eastAsia="Times New Roman" w:hAnsi="Calibri" w:cs="Calibri"/>
          <w:noProof/>
          <w:kern w:val="0"/>
          <w:lang w:eastAsia="x-none"/>
          <w14:ligatures w14:val="none"/>
        </w:rPr>
        <w:t>ú</w:t>
      </w:r>
      <w:r w:rsidRPr="00ED3036">
        <w:rPr>
          <w:rFonts w:ascii="Calibri" w:eastAsia="Times New Roman" w:hAnsi="Calibri" w:cs="Calibri"/>
          <w:noProof/>
          <w:kern w:val="0"/>
          <w:lang w:val="x-none" w:eastAsia="x-none"/>
          <w14:ligatures w14:val="none"/>
        </w:rPr>
        <w:t xml:space="preserve"> registráci</w:t>
      </w:r>
      <w:r w:rsidRPr="00ED3036">
        <w:rPr>
          <w:rFonts w:ascii="Calibri" w:eastAsia="Times New Roman" w:hAnsi="Calibri" w:cs="Calibri"/>
          <w:noProof/>
          <w:kern w:val="0"/>
          <w:lang w:eastAsia="x-none"/>
          <w14:ligatures w14:val="none"/>
        </w:rPr>
        <w:t>u</w:t>
      </w:r>
      <w:r w:rsidRPr="00ED3036">
        <w:rPr>
          <w:rFonts w:ascii="Calibri" w:eastAsia="Times New Roman" w:hAnsi="Calibri" w:cs="Calibri"/>
          <w:noProof/>
          <w:kern w:val="0"/>
          <w:lang w:val="x-none" w:eastAsia="x-none"/>
          <w14:ligatures w14:val="none"/>
        </w:rPr>
        <w:t xml:space="preserve"> </w:t>
      </w:r>
      <w:r w:rsidRPr="00ED3036">
        <w:rPr>
          <w:rFonts w:ascii="Calibri" w:eastAsia="Times New Roman" w:hAnsi="Calibri" w:cs="Calibri"/>
          <w:noProof/>
          <w:kern w:val="0"/>
          <w:lang w:eastAsia="x-none"/>
          <w14:ligatures w14:val="none"/>
        </w:rPr>
        <w:t xml:space="preserve">podľa § 98 </w:t>
      </w:r>
      <w:r w:rsidRPr="00ED3036">
        <w:rPr>
          <w:rFonts w:ascii="Calibri" w:eastAsia="Times New Roman" w:hAnsi="Calibri" w:cs="Calibri"/>
          <w:noProof/>
          <w:kern w:val="0"/>
          <w:lang w:val="x-none" w:eastAsia="x-none"/>
          <w14:ligatures w14:val="none"/>
        </w:rPr>
        <w:t>zákon</w:t>
      </w:r>
      <w:r w:rsidRPr="00ED3036">
        <w:rPr>
          <w:rFonts w:ascii="Calibri" w:eastAsia="Times New Roman" w:hAnsi="Calibri" w:cs="Calibri"/>
          <w:noProof/>
          <w:kern w:val="0"/>
          <w:lang w:eastAsia="x-none"/>
          <w14:ligatures w14:val="none"/>
        </w:rPr>
        <w:t>a</w:t>
      </w:r>
      <w:r w:rsidRPr="00ED3036">
        <w:rPr>
          <w:rFonts w:ascii="Calibri" w:eastAsia="Times New Roman" w:hAnsi="Calibri" w:cs="Calibri"/>
          <w:noProof/>
          <w:kern w:val="0"/>
          <w:lang w:val="x-none" w:eastAsia="x-none"/>
          <w14:ligatures w14:val="none"/>
        </w:rPr>
        <w:t xml:space="preserve"> č. 79/2015 Z.</w:t>
      </w:r>
      <w:r w:rsidRPr="00ED3036">
        <w:rPr>
          <w:rFonts w:ascii="Calibri" w:eastAsia="Times New Roman" w:hAnsi="Calibri" w:cs="Calibri"/>
          <w:noProof/>
          <w:kern w:val="0"/>
          <w:lang w:eastAsia="x-none"/>
          <w14:ligatures w14:val="none"/>
        </w:rPr>
        <w:t xml:space="preserve"> </w:t>
      </w:r>
      <w:r w:rsidRPr="00ED3036">
        <w:rPr>
          <w:rFonts w:ascii="Calibri" w:eastAsia="Times New Roman" w:hAnsi="Calibri" w:cs="Calibri"/>
          <w:noProof/>
          <w:kern w:val="0"/>
          <w:lang w:val="x-none" w:eastAsia="x-none"/>
          <w14:ligatures w14:val="none"/>
        </w:rPr>
        <w:t>z. o odpadoch a o zmene a doplnení niektorých zákonov v znení neskorších predpisov</w:t>
      </w:r>
      <w:r w:rsidRPr="00ED3036">
        <w:rPr>
          <w:rFonts w:ascii="Calibri" w:eastAsia="Times New Roman" w:hAnsi="Calibri" w:cs="Calibri"/>
          <w:noProof/>
          <w:kern w:val="0"/>
          <w:lang w:eastAsia="x-none"/>
          <w14:ligatures w14:val="none"/>
        </w:rPr>
        <w:t>,</w:t>
      </w:r>
      <w:r w:rsidRPr="00ED3036">
        <w:rPr>
          <w:rFonts w:ascii="Calibri" w:eastAsia="Times New Roman" w:hAnsi="Calibri" w:cs="Calibri"/>
          <w:noProof/>
          <w:kern w:val="0"/>
          <w:lang w:val="x-none" w:eastAsia="x-none"/>
          <w14:ligatures w14:val="none"/>
        </w:rPr>
        <w:t xml:space="preserve"> potrebn</w:t>
      </w:r>
      <w:r w:rsidRPr="00ED3036">
        <w:rPr>
          <w:rFonts w:ascii="Calibri" w:eastAsia="Times New Roman" w:hAnsi="Calibri" w:cs="Calibri"/>
          <w:noProof/>
          <w:kern w:val="0"/>
          <w:lang w:eastAsia="x-none"/>
          <w14:ligatures w14:val="none"/>
        </w:rPr>
        <w:t>ú</w:t>
      </w:r>
      <w:r w:rsidRPr="00ED3036">
        <w:rPr>
          <w:rFonts w:ascii="Calibri" w:eastAsia="Times New Roman" w:hAnsi="Calibri" w:cs="Calibri"/>
          <w:noProof/>
          <w:kern w:val="0"/>
          <w:lang w:val="x-none" w:eastAsia="x-none"/>
          <w14:ligatures w14:val="none"/>
        </w:rPr>
        <w:t xml:space="preserve"> pre plnenie predmetu tejto Zmluvy. Poskytovateľ sa počas platnosti Zmluvy zaväzuje vykonať všetky právne a iné úkony, aby </w:t>
      </w:r>
      <w:r w:rsidRPr="00ED3036">
        <w:rPr>
          <w:rFonts w:ascii="Calibri" w:eastAsia="Times New Roman" w:hAnsi="Calibri" w:cs="Calibri"/>
          <w:noProof/>
          <w:kern w:val="0"/>
          <w:lang w:eastAsia="x-none"/>
          <w14:ligatures w14:val="none"/>
        </w:rPr>
        <w:t xml:space="preserve">oprávnenie </w:t>
      </w:r>
      <w:r w:rsidRPr="00ED3036">
        <w:rPr>
          <w:rFonts w:ascii="Calibri" w:eastAsia="Times New Roman" w:hAnsi="Calibri" w:cs="Calibri"/>
          <w:noProof/>
          <w:kern w:val="0"/>
          <w:lang w:val="x-none" w:eastAsia="x-none"/>
          <w14:ligatures w14:val="none"/>
        </w:rPr>
        <w:t>poskytovať plnenie podľa tejto Zmluvy v súlade so zákonom č. 79/2015 Z.</w:t>
      </w:r>
      <w:r w:rsidRPr="00ED3036">
        <w:rPr>
          <w:rFonts w:ascii="Calibri" w:eastAsia="Times New Roman" w:hAnsi="Calibri" w:cs="Calibri"/>
          <w:noProof/>
          <w:kern w:val="0"/>
          <w:lang w:eastAsia="x-none"/>
          <w14:ligatures w14:val="none"/>
        </w:rPr>
        <w:t xml:space="preserve"> </w:t>
      </w:r>
      <w:r w:rsidRPr="00ED3036">
        <w:rPr>
          <w:rFonts w:ascii="Calibri" w:eastAsia="Times New Roman" w:hAnsi="Calibri" w:cs="Calibri"/>
          <w:noProof/>
          <w:kern w:val="0"/>
          <w:lang w:val="x-none" w:eastAsia="x-none"/>
          <w14:ligatures w14:val="none"/>
        </w:rPr>
        <w:t>z. o odpadoch a o zmene a doplnení niektorých zákonov v znení neskorších predpisov a ďalšími všeobecne záväznými právnymi predpismi</w:t>
      </w:r>
      <w:r w:rsidRPr="00ED3036">
        <w:rPr>
          <w:rFonts w:ascii="Calibri" w:eastAsia="Times New Roman" w:hAnsi="Calibri" w:cs="Calibri"/>
          <w:noProof/>
          <w:kern w:val="0"/>
          <w:lang w:eastAsia="x-none"/>
          <w14:ligatures w14:val="none"/>
        </w:rPr>
        <w:t>,</w:t>
      </w:r>
      <w:r w:rsidRPr="00ED3036">
        <w:rPr>
          <w:rFonts w:ascii="Calibri" w:eastAsia="Times New Roman" w:hAnsi="Calibri" w:cs="Calibri"/>
          <w:noProof/>
          <w:kern w:val="0"/>
          <w:lang w:val="x-none" w:eastAsia="x-none"/>
          <w14:ligatures w14:val="none"/>
        </w:rPr>
        <w:t xml:space="preserve"> udržal v platnosti počas celej doby trvania tejto Zmluvy.</w:t>
      </w:r>
    </w:p>
    <w:p w14:paraId="0BAE8AE2" w14:textId="77777777" w:rsidR="00ED3036" w:rsidRPr="00ED3036" w:rsidRDefault="00ED3036" w:rsidP="00ED3036">
      <w:pPr>
        <w:numPr>
          <w:ilvl w:val="0"/>
          <w:numId w:val="6"/>
        </w:numPr>
        <w:spacing w:before="120" w:after="0" w:line="240" w:lineRule="auto"/>
        <w:ind w:left="284" w:hanging="284"/>
        <w:jc w:val="both"/>
        <w:rPr>
          <w:rFonts w:ascii="Calibri" w:eastAsia="Times New Roman" w:hAnsi="Calibri" w:cs="Calibri"/>
          <w:noProof/>
          <w:kern w:val="0"/>
          <w:lang w:val="x-none" w:eastAsia="x-none"/>
          <w14:ligatures w14:val="none"/>
        </w:rPr>
      </w:pPr>
      <w:r w:rsidRPr="00ED3036">
        <w:rPr>
          <w:rFonts w:ascii="Calibri" w:eastAsia="Times New Roman" w:hAnsi="Calibri" w:cs="Calibri"/>
          <w:noProof/>
          <w:kern w:val="0"/>
          <w:lang w:val="x-none" w:eastAsia="x-none"/>
          <w14:ligatures w14:val="none"/>
        </w:rPr>
        <w:t>Účelom tejto zmluvy je v súlade s výsledkom verejného obstarávania plnenie predmetu zákazky „Nakladanie s  odpadom z domácností s obsahom nebezpečných látok na území mesta Pezinok“ v rozsahu, za podmienok a spôsobom definovaným v tejto Zmluve.</w:t>
      </w:r>
    </w:p>
    <w:p w14:paraId="4212BAFF"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p>
    <w:p w14:paraId="639C99A2"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Čl. II</w:t>
      </w:r>
    </w:p>
    <w:p w14:paraId="09BEC342"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Predmet Zmluvy</w:t>
      </w:r>
    </w:p>
    <w:p w14:paraId="76556190" w14:textId="77777777" w:rsidR="00ED3036" w:rsidRPr="00ED3036" w:rsidRDefault="00ED3036" w:rsidP="00ED3036">
      <w:pPr>
        <w:numPr>
          <w:ilvl w:val="0"/>
          <w:numId w:val="7"/>
        </w:numPr>
        <w:suppressAutoHyphens/>
        <w:spacing w:before="120" w:after="0" w:line="240" w:lineRule="auto"/>
        <w:jc w:val="both"/>
        <w:rPr>
          <w:rFonts w:ascii="Calibri" w:eastAsia="Times New Roman" w:hAnsi="Calibri" w:cs="Calibri"/>
          <w:b/>
          <w:bCs/>
          <w:kern w:val="0"/>
          <w:lang w:eastAsia="ar-SA"/>
          <w14:ligatures w14:val="none"/>
        </w:rPr>
      </w:pPr>
      <w:r w:rsidRPr="00ED3036">
        <w:rPr>
          <w:rFonts w:ascii="Calibri" w:eastAsia="Times New Roman" w:hAnsi="Calibri" w:cs="Calibri"/>
          <w:kern w:val="0"/>
          <w:lang w:eastAsia="ar-SA"/>
          <w14:ligatures w14:val="none"/>
        </w:rPr>
        <w:t xml:space="preserve">Predmetom tejto Zmluvy je záväzok Poskytovateľa poskytovať pre Objednávateľa služby pre nakladanie </w:t>
      </w:r>
      <w:r w:rsidRPr="00ED3036">
        <w:rPr>
          <w:rFonts w:ascii="Calibri" w:eastAsia="Times New Roman" w:hAnsi="Calibri" w:cs="Calibri"/>
          <w:noProof/>
          <w:kern w:val="0"/>
          <w:lang w:val="x-none" w:eastAsia="x-none"/>
          <w14:ligatures w14:val="none"/>
        </w:rPr>
        <w:t xml:space="preserve">s  odpadom </w:t>
      </w:r>
      <w:r w:rsidRPr="00ED3036">
        <w:rPr>
          <w:rFonts w:ascii="Calibri" w:eastAsia="Times New Roman" w:hAnsi="Calibri" w:cs="Calibri"/>
          <w:kern w:val="0"/>
          <w:lang w:eastAsia="ar-SA"/>
          <w14:ligatures w14:val="none"/>
        </w:rPr>
        <w:t xml:space="preserve">z domácností s obsahom nebezpečných látok (ďalej len „odpad“) </w:t>
      </w:r>
      <w:r w:rsidRPr="00ED3036">
        <w:rPr>
          <w:rFonts w:ascii="Calibri" w:eastAsia="Times New Roman" w:hAnsi="Calibri" w:cs="Calibri"/>
          <w:b/>
          <w:bCs/>
          <w:kern w:val="0"/>
          <w:lang w:eastAsia="ar-SA"/>
          <w14:ligatures w14:val="none"/>
        </w:rPr>
        <w:t xml:space="preserve">formou zberného miesta v meste Pezinok. </w:t>
      </w:r>
    </w:p>
    <w:p w14:paraId="448CC00E" w14:textId="77777777" w:rsidR="00ED3036" w:rsidRPr="00ED3036" w:rsidRDefault="00ED3036" w:rsidP="00ED3036">
      <w:pPr>
        <w:numPr>
          <w:ilvl w:val="0"/>
          <w:numId w:val="7"/>
        </w:numPr>
        <w:suppressAutoHyphens/>
        <w:spacing w:before="120" w:after="0" w:line="240" w:lineRule="auto"/>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Poskytovateľ zabezpečí zberné nádoby na nebezpečný odpad; odber, dočasné uloženie, odvoz a zhodnotenie a/alebo zneškodnenie odpadu z domácností s obsahom nebezpečných látok.</w:t>
      </w:r>
    </w:p>
    <w:p w14:paraId="66B0C4E8" w14:textId="77777777" w:rsidR="00ED3036" w:rsidRPr="00ED3036" w:rsidRDefault="00ED3036" w:rsidP="00ED3036">
      <w:pPr>
        <w:numPr>
          <w:ilvl w:val="0"/>
          <w:numId w:val="7"/>
        </w:numPr>
        <w:suppressAutoHyphens/>
        <w:spacing w:before="120" w:after="0" w:line="240" w:lineRule="auto"/>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Poskytovateľ zabezpečí odber odpadu na zbernom mieste podľa tabuľky č. 1</w:t>
      </w:r>
    </w:p>
    <w:p w14:paraId="267EE0BC" w14:textId="77777777" w:rsidR="00ED3036" w:rsidRPr="00ED3036" w:rsidRDefault="00ED3036" w:rsidP="00ED3036">
      <w:pPr>
        <w:numPr>
          <w:ilvl w:val="0"/>
          <w:numId w:val="7"/>
        </w:numPr>
        <w:suppressAutoHyphens/>
        <w:spacing w:before="120" w:after="0" w:line="240" w:lineRule="auto"/>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Zber sa zabezpečuje donáškovým spôsobom od fyzických osôb s trvalým alebo prechodným pobytom, resp. vlastniacich nehnuteľnosť na území mesta Pezinok. </w:t>
      </w:r>
    </w:p>
    <w:p w14:paraId="6C8047B6" w14:textId="77777777" w:rsidR="00ED3036" w:rsidRPr="00ED3036" w:rsidRDefault="00ED3036" w:rsidP="00ED3036">
      <w:pPr>
        <w:numPr>
          <w:ilvl w:val="0"/>
          <w:numId w:val="7"/>
        </w:numPr>
        <w:spacing w:before="120" w:after="0" w:line="240" w:lineRule="auto"/>
        <w:contextualSpacing/>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Predpokladané množstvo odpadu za rok je 46 ton. </w:t>
      </w:r>
    </w:p>
    <w:p w14:paraId="104C12E5" w14:textId="77777777" w:rsidR="00ED3036" w:rsidRPr="00ED3036" w:rsidRDefault="00ED3036" w:rsidP="00ED3036">
      <w:pPr>
        <w:suppressAutoHyphens/>
        <w:spacing w:after="120" w:line="240" w:lineRule="auto"/>
        <w:jc w:val="both"/>
        <w:rPr>
          <w:rFonts w:ascii="Calibri" w:eastAsia="Times New Roman" w:hAnsi="Calibri" w:cs="Calibri"/>
          <w:i/>
          <w:iCs/>
          <w:color w:val="FF0000"/>
          <w:kern w:val="0"/>
          <w:sz w:val="20"/>
          <w:szCs w:val="20"/>
          <w:lang w:eastAsia="ar-SA"/>
          <w14:ligatures w14:val="none"/>
        </w:rPr>
      </w:pPr>
    </w:p>
    <w:p w14:paraId="517DA5BF" w14:textId="77777777" w:rsidR="00ED3036" w:rsidRPr="00ED3036" w:rsidRDefault="00ED3036" w:rsidP="00ED3036">
      <w:pPr>
        <w:suppressAutoHyphens/>
        <w:spacing w:after="120" w:line="240" w:lineRule="auto"/>
        <w:ind w:left="360"/>
        <w:jc w:val="center"/>
        <w:rPr>
          <w:rFonts w:ascii="Calibri" w:eastAsia="Times New Roman" w:hAnsi="Calibri" w:cs="Calibri"/>
          <w:i/>
          <w:iCs/>
          <w:color w:val="FF0000"/>
          <w:kern w:val="0"/>
          <w:sz w:val="20"/>
          <w:szCs w:val="20"/>
          <w:lang w:eastAsia="ar-SA"/>
          <w14:ligatures w14:val="none"/>
        </w:rPr>
      </w:pPr>
      <w:r w:rsidRPr="00ED3036">
        <w:rPr>
          <w:rFonts w:ascii="Calibri" w:eastAsia="Times New Roman" w:hAnsi="Calibri" w:cs="Calibri"/>
          <w:i/>
          <w:iCs/>
          <w:color w:val="FF0000"/>
          <w:kern w:val="0"/>
          <w:sz w:val="20"/>
          <w:szCs w:val="20"/>
          <w:lang w:eastAsia="ar-SA"/>
          <w14:ligatures w14:val="none"/>
        </w:rPr>
        <w:t>ALTERNATÍVA</w:t>
      </w:r>
    </w:p>
    <w:p w14:paraId="5C4C5FF6"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Čl. II</w:t>
      </w:r>
    </w:p>
    <w:p w14:paraId="790A3675"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Predmet Zmluvy</w:t>
      </w:r>
    </w:p>
    <w:p w14:paraId="17D81B65" w14:textId="77777777" w:rsidR="00ED3036" w:rsidRPr="00ED3036" w:rsidRDefault="00ED3036" w:rsidP="00ED3036">
      <w:pPr>
        <w:numPr>
          <w:ilvl w:val="0"/>
          <w:numId w:val="3"/>
        </w:numPr>
        <w:suppressAutoHyphens/>
        <w:spacing w:before="120" w:after="0" w:line="240" w:lineRule="auto"/>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Predmetom tejto Zmluvy je záväzok Poskytovateľa poskytovať pre Objednávateľa služby pre nakladanie </w:t>
      </w:r>
      <w:r w:rsidRPr="00ED3036">
        <w:rPr>
          <w:rFonts w:ascii="Calibri" w:eastAsia="Times New Roman" w:hAnsi="Calibri" w:cs="Calibri"/>
          <w:noProof/>
          <w:kern w:val="0"/>
          <w:lang w:val="x-none" w:eastAsia="x-none"/>
          <w14:ligatures w14:val="none"/>
        </w:rPr>
        <w:t xml:space="preserve">s  odpadom </w:t>
      </w:r>
      <w:r w:rsidRPr="00ED3036">
        <w:rPr>
          <w:rFonts w:ascii="Calibri" w:eastAsia="Times New Roman" w:hAnsi="Calibri" w:cs="Calibri"/>
          <w:kern w:val="0"/>
          <w:lang w:eastAsia="ar-SA"/>
          <w14:ligatures w14:val="none"/>
        </w:rPr>
        <w:t xml:space="preserve">z domácností s obsahom nebezpečných látok (ďalej len „odpad“) </w:t>
      </w:r>
      <w:r w:rsidRPr="00ED3036">
        <w:rPr>
          <w:rFonts w:ascii="Calibri" w:eastAsia="Times New Roman" w:hAnsi="Calibri" w:cs="Calibri"/>
          <w:b/>
          <w:bCs/>
          <w:kern w:val="0"/>
          <w:lang w:eastAsia="ar-SA"/>
          <w14:ligatures w14:val="none"/>
        </w:rPr>
        <w:t>formou mobilného zberu</w:t>
      </w:r>
      <w:r w:rsidRPr="00ED3036">
        <w:rPr>
          <w:rFonts w:ascii="Calibri" w:eastAsia="Times New Roman" w:hAnsi="Calibri" w:cs="Calibri"/>
          <w:kern w:val="0"/>
          <w:lang w:eastAsia="ar-SA"/>
          <w14:ligatures w14:val="none"/>
        </w:rPr>
        <w:t xml:space="preserve"> v meste Pezinok. Poskytovateľ zabezpečí odber (zberné nádoby, vozidlo určené na prevoz nebezpečného odpadu), prevoz a zhodnotenie a/alebo zneškodnenie odpadu z domácností s obsahom nebezpečných látok podľa tabuľky č. 1 </w:t>
      </w:r>
    </w:p>
    <w:p w14:paraId="589FB2F4" w14:textId="77777777" w:rsidR="00ED3036" w:rsidRPr="00ED3036" w:rsidRDefault="00ED3036" w:rsidP="00ED3036">
      <w:pPr>
        <w:numPr>
          <w:ilvl w:val="0"/>
          <w:numId w:val="3"/>
        </w:numPr>
        <w:suppressAutoHyphens/>
        <w:spacing w:before="120" w:after="0" w:line="240" w:lineRule="auto"/>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Mobilný zber nebude prebiehať počas sviatkov, v extrémne zlom počasí alebo po vzájomnej dohode.</w:t>
      </w:r>
    </w:p>
    <w:p w14:paraId="01A11C80" w14:textId="77777777" w:rsidR="00ED3036" w:rsidRPr="00ED3036" w:rsidRDefault="00ED3036" w:rsidP="00ED3036">
      <w:pPr>
        <w:numPr>
          <w:ilvl w:val="0"/>
          <w:numId w:val="3"/>
        </w:numPr>
        <w:suppressAutoHyphens/>
        <w:spacing w:before="120" w:after="0" w:line="240" w:lineRule="auto"/>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Zber sa zabezpečuje od fyzických osôb s trvalým alebo prechodným pobytom, resp. vlastniacich nehnuteľnosť na území mesta Pezinok. </w:t>
      </w:r>
    </w:p>
    <w:p w14:paraId="1CCF1685" w14:textId="77777777" w:rsidR="00ED3036" w:rsidRPr="00ED3036" w:rsidRDefault="00ED3036" w:rsidP="00ED3036">
      <w:pPr>
        <w:numPr>
          <w:ilvl w:val="0"/>
          <w:numId w:val="3"/>
        </w:numPr>
        <w:suppressAutoHyphens/>
        <w:spacing w:before="120" w:after="0" w:line="240" w:lineRule="auto"/>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Predpokladané množstvo odpadu za rok je 46 ton. </w:t>
      </w:r>
    </w:p>
    <w:p w14:paraId="4F9FB2C0" w14:textId="77777777" w:rsidR="00ED3036" w:rsidRPr="00ED3036" w:rsidRDefault="00ED3036" w:rsidP="00ED3036">
      <w:pPr>
        <w:spacing w:after="120" w:line="240" w:lineRule="auto"/>
        <w:jc w:val="both"/>
        <w:rPr>
          <w:rFonts w:ascii="Calibri" w:eastAsia="Times New Roman" w:hAnsi="Calibri" w:cs="Calibri"/>
          <w:kern w:val="0"/>
          <w:sz w:val="20"/>
          <w:szCs w:val="20"/>
          <w:lang w:eastAsia="cs-CZ"/>
          <w14:ligatures w14:val="none"/>
        </w:rPr>
      </w:pPr>
    </w:p>
    <w:p w14:paraId="3C994B33" w14:textId="77777777" w:rsidR="00ED3036" w:rsidRPr="00ED3036" w:rsidRDefault="00ED3036" w:rsidP="00ED3036">
      <w:pPr>
        <w:spacing w:after="120" w:line="240" w:lineRule="auto"/>
        <w:jc w:val="both"/>
        <w:rPr>
          <w:rFonts w:ascii="Calibri" w:eastAsia="Times New Roman" w:hAnsi="Calibri" w:cs="Calibri"/>
          <w:kern w:val="0"/>
          <w:sz w:val="20"/>
          <w:szCs w:val="20"/>
          <w:lang w:eastAsia="cs-CZ"/>
          <w14:ligatures w14:val="none"/>
        </w:rPr>
      </w:pPr>
    </w:p>
    <w:p w14:paraId="5FE6C4C8" w14:textId="77777777" w:rsidR="00ED3036" w:rsidRPr="00ED3036" w:rsidRDefault="00ED3036" w:rsidP="00ED3036">
      <w:pPr>
        <w:spacing w:after="120" w:line="240" w:lineRule="auto"/>
        <w:jc w:val="both"/>
        <w:rPr>
          <w:rFonts w:ascii="Calibri" w:eastAsia="Times New Roman" w:hAnsi="Calibri" w:cs="Calibri"/>
          <w:kern w:val="0"/>
          <w:sz w:val="20"/>
          <w:szCs w:val="20"/>
          <w:lang w:eastAsia="cs-CZ"/>
          <w14:ligatures w14:val="none"/>
        </w:rPr>
      </w:pPr>
    </w:p>
    <w:p w14:paraId="33182405" w14:textId="77777777" w:rsidR="00ED3036" w:rsidRDefault="00ED3036" w:rsidP="00ED3036">
      <w:pPr>
        <w:spacing w:after="120" w:line="240" w:lineRule="auto"/>
        <w:jc w:val="both"/>
        <w:rPr>
          <w:rFonts w:ascii="Calibri" w:eastAsia="Times New Roman" w:hAnsi="Calibri" w:cs="Calibri"/>
          <w:kern w:val="0"/>
          <w:sz w:val="20"/>
          <w:szCs w:val="20"/>
          <w:lang w:eastAsia="cs-CZ"/>
          <w14:ligatures w14:val="none"/>
        </w:rPr>
      </w:pPr>
    </w:p>
    <w:p w14:paraId="1FC41DAA" w14:textId="77777777" w:rsidR="00ED3036" w:rsidRDefault="00ED3036" w:rsidP="00ED3036">
      <w:pPr>
        <w:spacing w:after="120" w:line="240" w:lineRule="auto"/>
        <w:jc w:val="both"/>
        <w:rPr>
          <w:rFonts w:ascii="Calibri" w:eastAsia="Times New Roman" w:hAnsi="Calibri" w:cs="Calibri"/>
          <w:kern w:val="0"/>
          <w:sz w:val="20"/>
          <w:szCs w:val="20"/>
          <w:lang w:eastAsia="cs-CZ"/>
          <w14:ligatures w14:val="none"/>
        </w:rPr>
      </w:pPr>
    </w:p>
    <w:p w14:paraId="328E148A" w14:textId="77777777" w:rsidR="00ED3036" w:rsidRDefault="00ED3036" w:rsidP="00ED3036">
      <w:pPr>
        <w:spacing w:after="120" w:line="240" w:lineRule="auto"/>
        <w:jc w:val="both"/>
        <w:rPr>
          <w:rFonts w:ascii="Calibri" w:eastAsia="Times New Roman" w:hAnsi="Calibri" w:cs="Calibri"/>
          <w:kern w:val="0"/>
          <w:sz w:val="20"/>
          <w:szCs w:val="20"/>
          <w:lang w:eastAsia="cs-CZ"/>
          <w14:ligatures w14:val="none"/>
        </w:rPr>
      </w:pPr>
    </w:p>
    <w:p w14:paraId="6FC22366" w14:textId="77777777" w:rsidR="00ED3036" w:rsidRDefault="00ED3036" w:rsidP="00ED3036">
      <w:pPr>
        <w:spacing w:after="120" w:line="240" w:lineRule="auto"/>
        <w:jc w:val="both"/>
        <w:rPr>
          <w:rFonts w:ascii="Calibri" w:eastAsia="Times New Roman" w:hAnsi="Calibri" w:cs="Calibri"/>
          <w:kern w:val="0"/>
          <w:sz w:val="20"/>
          <w:szCs w:val="20"/>
          <w:lang w:eastAsia="cs-CZ"/>
          <w14:ligatures w14:val="none"/>
        </w:rPr>
      </w:pPr>
    </w:p>
    <w:p w14:paraId="5455B9BB" w14:textId="77777777" w:rsidR="00ED3036" w:rsidRDefault="00ED3036" w:rsidP="00ED3036">
      <w:pPr>
        <w:spacing w:after="120" w:line="240" w:lineRule="auto"/>
        <w:jc w:val="both"/>
        <w:rPr>
          <w:rFonts w:ascii="Calibri" w:eastAsia="Times New Roman" w:hAnsi="Calibri" w:cs="Calibri"/>
          <w:kern w:val="0"/>
          <w:sz w:val="20"/>
          <w:szCs w:val="20"/>
          <w:lang w:eastAsia="cs-CZ"/>
          <w14:ligatures w14:val="none"/>
        </w:rPr>
      </w:pPr>
    </w:p>
    <w:p w14:paraId="11C46452" w14:textId="77777777" w:rsidR="00ED3036" w:rsidRDefault="00ED3036" w:rsidP="00ED3036">
      <w:pPr>
        <w:spacing w:after="120" w:line="240" w:lineRule="auto"/>
        <w:jc w:val="both"/>
        <w:rPr>
          <w:rFonts w:ascii="Calibri" w:eastAsia="Times New Roman" w:hAnsi="Calibri" w:cs="Calibri"/>
          <w:kern w:val="0"/>
          <w:sz w:val="20"/>
          <w:szCs w:val="20"/>
          <w:lang w:eastAsia="cs-CZ"/>
          <w14:ligatures w14:val="none"/>
        </w:rPr>
      </w:pPr>
    </w:p>
    <w:p w14:paraId="402A94DB" w14:textId="77777777" w:rsidR="00ED3036" w:rsidRPr="00ED3036" w:rsidRDefault="00ED3036" w:rsidP="00ED3036">
      <w:pPr>
        <w:suppressAutoHyphens/>
        <w:spacing w:after="120" w:line="240" w:lineRule="auto"/>
        <w:jc w:val="both"/>
        <w:rPr>
          <w:rFonts w:ascii="Calibri" w:eastAsia="Times New Roman" w:hAnsi="Calibri" w:cs="Calibri"/>
          <w:i/>
          <w:iCs/>
          <w:kern w:val="0"/>
          <w:sz w:val="20"/>
          <w:szCs w:val="20"/>
          <w:lang w:eastAsia="ar-SA"/>
          <w14:ligatures w14:val="none"/>
        </w:rPr>
      </w:pPr>
      <w:r w:rsidRPr="00ED3036">
        <w:rPr>
          <w:rFonts w:ascii="Calibri" w:eastAsia="Times New Roman" w:hAnsi="Calibri" w:cs="Calibri"/>
          <w:i/>
          <w:iCs/>
          <w:kern w:val="0"/>
          <w:sz w:val="20"/>
          <w:szCs w:val="20"/>
          <w:lang w:eastAsia="ar-SA"/>
          <w14:ligatures w14:val="none"/>
        </w:rPr>
        <w:lastRenderedPageBreak/>
        <w:t>Tabuľka č. 1</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A0" w:firstRow="1" w:lastRow="0" w:firstColumn="1" w:lastColumn="0" w:noHBand="1" w:noVBand="1"/>
      </w:tblPr>
      <w:tblGrid>
        <w:gridCol w:w="4680"/>
        <w:gridCol w:w="1344"/>
      </w:tblGrid>
      <w:tr w:rsidR="00ED3036" w:rsidRPr="00ED3036" w14:paraId="2C7A2CC4" w14:textId="77777777" w:rsidTr="00ED3036">
        <w:trPr>
          <w:trHeight w:val="1830"/>
        </w:trPr>
        <w:tc>
          <w:tcPr>
            <w:tcW w:w="4680" w:type="dxa"/>
            <w:shd w:val="clear" w:color="auto" w:fill="F2F2F2"/>
            <w:tcMar>
              <w:top w:w="15" w:type="dxa"/>
              <w:left w:w="15" w:type="dxa"/>
              <w:right w:w="15" w:type="dxa"/>
            </w:tcMar>
            <w:vAlign w:val="center"/>
          </w:tcPr>
          <w:p w14:paraId="3C9D6283" w14:textId="77777777" w:rsidR="00ED3036" w:rsidRPr="00ED3036" w:rsidRDefault="00ED3036" w:rsidP="00ED3036">
            <w:pPr>
              <w:spacing w:after="0" w:line="240" w:lineRule="auto"/>
              <w:jc w:val="center"/>
              <w:rPr>
                <w:rFonts w:ascii="Calibri" w:eastAsia="Calibri" w:hAnsi="Calibri" w:cs="Calibri"/>
                <w:kern w:val="0"/>
                <w:lang w:eastAsia="en-GB"/>
                <w14:ligatures w14:val="none"/>
              </w:rPr>
            </w:pPr>
            <w:r w:rsidRPr="00ED3036">
              <w:rPr>
                <w:rFonts w:ascii="Calibri" w:eastAsia="Calibri" w:hAnsi="Calibri" w:cs="Calibri"/>
                <w:b/>
                <w:bCs/>
                <w:kern w:val="0"/>
                <w:lang w:eastAsia="en-GB"/>
                <w14:ligatures w14:val="none"/>
              </w:rPr>
              <w:t xml:space="preserve">Zberné miesto/Mobilný zber </w:t>
            </w:r>
            <w:r w:rsidRPr="00ED3036">
              <w:rPr>
                <w:rFonts w:ascii="Calibri" w:eastAsia="Times New Roman" w:hAnsi="Calibri" w:cs="Times New Roman"/>
                <w:kern w:val="0"/>
                <w:sz w:val="20"/>
                <w:szCs w:val="24"/>
                <w:lang w:eastAsia="en-GB"/>
                <w14:ligatures w14:val="none"/>
              </w:rPr>
              <w:br/>
            </w:r>
            <w:r w:rsidRPr="00ED3036">
              <w:rPr>
                <w:rFonts w:ascii="Calibri" w:eastAsia="Calibri" w:hAnsi="Calibri" w:cs="Calibri"/>
                <w:kern w:val="0"/>
                <w:lang w:eastAsia="en-GB"/>
                <w14:ligatures w14:val="none"/>
              </w:rPr>
              <w:t>(cena za  1 deň zahŕňa zber, zberné nádoby/kontajnery, prácu, odvoz, vystavenie potvrdení, pohonné hmoty a vozidlo)</w:t>
            </w:r>
          </w:p>
        </w:tc>
        <w:tc>
          <w:tcPr>
            <w:tcW w:w="1344" w:type="dxa"/>
            <w:shd w:val="clear" w:color="auto" w:fill="F2F2F2"/>
            <w:tcMar>
              <w:top w:w="15" w:type="dxa"/>
              <w:left w:w="15" w:type="dxa"/>
              <w:right w:w="15" w:type="dxa"/>
            </w:tcMar>
            <w:vAlign w:val="center"/>
          </w:tcPr>
          <w:p w14:paraId="7CD903F8" w14:textId="77777777" w:rsidR="00ED3036" w:rsidRPr="00ED3036" w:rsidRDefault="00ED3036" w:rsidP="00ED3036">
            <w:pPr>
              <w:spacing w:after="0" w:line="240" w:lineRule="auto"/>
              <w:jc w:val="center"/>
              <w:rPr>
                <w:rFonts w:ascii="Calibri" w:eastAsia="Times New Roman" w:hAnsi="Calibri" w:cs="Times New Roman"/>
                <w:kern w:val="0"/>
                <w:sz w:val="20"/>
                <w:szCs w:val="24"/>
                <w:lang w:eastAsia="en-GB"/>
                <w14:ligatures w14:val="none"/>
              </w:rPr>
            </w:pPr>
            <w:r w:rsidRPr="00ED3036">
              <w:rPr>
                <w:rFonts w:ascii="Calibri" w:eastAsia="Calibri" w:hAnsi="Calibri" w:cs="Calibri"/>
                <w:b/>
                <w:bCs/>
                <w:color w:val="000000"/>
                <w:kern w:val="0"/>
                <w:lang w:eastAsia="en-GB"/>
                <w14:ligatures w14:val="none"/>
              </w:rPr>
              <w:t>Počet za rok</w:t>
            </w:r>
          </w:p>
        </w:tc>
      </w:tr>
      <w:tr w:rsidR="00ED3036" w:rsidRPr="00ED3036" w14:paraId="7FD0746A" w14:textId="77777777" w:rsidTr="00ED3036">
        <w:trPr>
          <w:trHeight w:val="300"/>
        </w:trPr>
        <w:tc>
          <w:tcPr>
            <w:tcW w:w="4680" w:type="dxa"/>
            <w:shd w:val="clear" w:color="auto" w:fill="FFFFFF"/>
            <w:tcMar>
              <w:top w:w="15" w:type="dxa"/>
              <w:left w:w="15" w:type="dxa"/>
              <w:right w:w="15" w:type="dxa"/>
            </w:tcMar>
          </w:tcPr>
          <w:p w14:paraId="661435CA" w14:textId="77777777" w:rsidR="00ED3036" w:rsidRPr="00ED3036" w:rsidRDefault="00ED3036" w:rsidP="00ED3036">
            <w:pPr>
              <w:spacing w:after="0" w:line="240" w:lineRule="auto"/>
              <w:rPr>
                <w:rFonts w:ascii="Calibri" w:eastAsia="Times New Roman" w:hAnsi="Calibri" w:cs="Times New Roman"/>
                <w:kern w:val="0"/>
                <w:sz w:val="20"/>
                <w:szCs w:val="24"/>
                <w:lang w:eastAsia="en-GB"/>
                <w14:ligatures w14:val="none"/>
              </w:rPr>
            </w:pPr>
            <w:r w:rsidRPr="00ED3036">
              <w:rPr>
                <w:rFonts w:ascii="Calibri" w:eastAsia="Calibri" w:hAnsi="Calibri" w:cs="Calibri"/>
                <w:kern w:val="0"/>
                <w:lang w:eastAsia="en-GB"/>
                <w14:ligatures w14:val="none"/>
              </w:rPr>
              <w:t>Sobota 8:00-14:00</w:t>
            </w:r>
          </w:p>
        </w:tc>
        <w:tc>
          <w:tcPr>
            <w:tcW w:w="1344" w:type="dxa"/>
            <w:tcMar>
              <w:top w:w="15" w:type="dxa"/>
              <w:left w:w="15" w:type="dxa"/>
              <w:right w:w="15" w:type="dxa"/>
            </w:tcMar>
            <w:vAlign w:val="bottom"/>
          </w:tcPr>
          <w:p w14:paraId="30607760" w14:textId="77777777" w:rsidR="00ED3036" w:rsidRPr="00ED3036" w:rsidRDefault="00ED3036" w:rsidP="00ED3036">
            <w:pPr>
              <w:spacing w:after="0" w:line="240" w:lineRule="auto"/>
              <w:jc w:val="center"/>
              <w:rPr>
                <w:rFonts w:ascii="Calibri" w:eastAsia="Times New Roman" w:hAnsi="Calibri" w:cs="Times New Roman"/>
                <w:kern w:val="0"/>
                <w:sz w:val="20"/>
                <w:szCs w:val="24"/>
                <w:lang w:eastAsia="en-GB"/>
                <w14:ligatures w14:val="none"/>
              </w:rPr>
            </w:pPr>
            <w:r w:rsidRPr="00ED3036">
              <w:rPr>
                <w:rFonts w:ascii="Calibri" w:eastAsia="Calibri" w:hAnsi="Calibri" w:cs="Calibri"/>
                <w:kern w:val="0"/>
                <w:lang w:eastAsia="en-GB"/>
                <w14:ligatures w14:val="none"/>
              </w:rPr>
              <w:t>35</w:t>
            </w:r>
          </w:p>
        </w:tc>
      </w:tr>
      <w:tr w:rsidR="00ED3036" w:rsidRPr="00ED3036" w14:paraId="61838111" w14:textId="77777777" w:rsidTr="00ED3036">
        <w:trPr>
          <w:trHeight w:val="300"/>
        </w:trPr>
        <w:tc>
          <w:tcPr>
            <w:tcW w:w="4680" w:type="dxa"/>
            <w:shd w:val="clear" w:color="auto" w:fill="FFFFFF"/>
            <w:tcMar>
              <w:top w:w="15" w:type="dxa"/>
              <w:left w:w="15" w:type="dxa"/>
              <w:right w:w="15" w:type="dxa"/>
            </w:tcMar>
          </w:tcPr>
          <w:p w14:paraId="7B0EFED7" w14:textId="77777777" w:rsidR="00ED3036" w:rsidRPr="00ED3036" w:rsidRDefault="00ED3036" w:rsidP="00ED3036">
            <w:pPr>
              <w:spacing w:after="0" w:line="240" w:lineRule="auto"/>
              <w:rPr>
                <w:rFonts w:ascii="Calibri" w:eastAsia="Times New Roman" w:hAnsi="Calibri" w:cs="Times New Roman"/>
                <w:kern w:val="0"/>
                <w:sz w:val="20"/>
                <w:szCs w:val="24"/>
                <w:lang w:eastAsia="en-GB"/>
                <w14:ligatures w14:val="none"/>
              </w:rPr>
            </w:pPr>
            <w:r w:rsidRPr="00ED3036">
              <w:rPr>
                <w:rFonts w:ascii="Calibri" w:eastAsia="Calibri" w:hAnsi="Calibri" w:cs="Calibri"/>
                <w:kern w:val="0"/>
                <w:lang w:eastAsia="en-GB"/>
                <w14:ligatures w14:val="none"/>
              </w:rPr>
              <w:t xml:space="preserve">Pracovný deň 7:00-14:00 </w:t>
            </w:r>
          </w:p>
        </w:tc>
        <w:tc>
          <w:tcPr>
            <w:tcW w:w="1344" w:type="dxa"/>
            <w:tcMar>
              <w:top w:w="15" w:type="dxa"/>
              <w:left w:w="15" w:type="dxa"/>
              <w:right w:w="15" w:type="dxa"/>
            </w:tcMar>
            <w:vAlign w:val="bottom"/>
          </w:tcPr>
          <w:p w14:paraId="09537386" w14:textId="77777777" w:rsidR="00ED3036" w:rsidRPr="00ED3036" w:rsidRDefault="00ED3036" w:rsidP="00ED3036">
            <w:pPr>
              <w:spacing w:after="0" w:line="240" w:lineRule="auto"/>
              <w:jc w:val="center"/>
              <w:rPr>
                <w:rFonts w:ascii="Calibri" w:eastAsia="Times New Roman" w:hAnsi="Calibri" w:cs="Times New Roman"/>
                <w:kern w:val="0"/>
                <w:sz w:val="20"/>
                <w:szCs w:val="24"/>
                <w:lang w:eastAsia="en-GB"/>
                <w14:ligatures w14:val="none"/>
              </w:rPr>
            </w:pPr>
            <w:r w:rsidRPr="00ED3036">
              <w:rPr>
                <w:rFonts w:ascii="Calibri" w:eastAsia="Calibri" w:hAnsi="Calibri" w:cs="Calibri"/>
                <w:kern w:val="0"/>
                <w:lang w:eastAsia="en-GB"/>
                <w14:ligatures w14:val="none"/>
              </w:rPr>
              <w:t>205</w:t>
            </w:r>
          </w:p>
        </w:tc>
      </w:tr>
      <w:tr w:rsidR="00ED3036" w:rsidRPr="00ED3036" w14:paraId="77836142" w14:textId="77777777" w:rsidTr="00ED3036">
        <w:trPr>
          <w:trHeight w:val="300"/>
        </w:trPr>
        <w:tc>
          <w:tcPr>
            <w:tcW w:w="4680" w:type="dxa"/>
            <w:shd w:val="clear" w:color="auto" w:fill="FFFFFF"/>
            <w:tcMar>
              <w:top w:w="15" w:type="dxa"/>
              <w:left w:w="15" w:type="dxa"/>
              <w:right w:w="15" w:type="dxa"/>
            </w:tcMar>
          </w:tcPr>
          <w:p w14:paraId="0CFB5B85" w14:textId="77777777" w:rsidR="00ED3036" w:rsidRPr="00ED3036" w:rsidRDefault="00ED3036" w:rsidP="00ED3036">
            <w:pPr>
              <w:spacing w:after="0" w:line="240" w:lineRule="auto"/>
              <w:rPr>
                <w:rFonts w:ascii="Calibri" w:eastAsia="Times New Roman" w:hAnsi="Calibri" w:cs="Times New Roman"/>
                <w:kern w:val="0"/>
                <w:sz w:val="20"/>
                <w:szCs w:val="24"/>
                <w:lang w:eastAsia="en-GB"/>
                <w14:ligatures w14:val="none"/>
              </w:rPr>
            </w:pPr>
            <w:r w:rsidRPr="00ED3036">
              <w:rPr>
                <w:rFonts w:ascii="Calibri" w:eastAsia="Calibri" w:hAnsi="Calibri" w:cs="Calibri"/>
                <w:kern w:val="0"/>
                <w:lang w:eastAsia="en-GB"/>
                <w14:ligatures w14:val="none"/>
              </w:rPr>
              <w:t>Sobota - celomestské upratovanie 8:00 - 15:00</w:t>
            </w:r>
          </w:p>
        </w:tc>
        <w:tc>
          <w:tcPr>
            <w:tcW w:w="1344" w:type="dxa"/>
            <w:tcMar>
              <w:top w:w="15" w:type="dxa"/>
              <w:left w:w="15" w:type="dxa"/>
              <w:right w:w="15" w:type="dxa"/>
            </w:tcMar>
            <w:vAlign w:val="bottom"/>
          </w:tcPr>
          <w:p w14:paraId="21F2B7D6" w14:textId="77777777" w:rsidR="00ED3036" w:rsidRPr="00ED3036" w:rsidRDefault="00ED3036" w:rsidP="00ED3036">
            <w:pPr>
              <w:spacing w:after="0" w:line="240" w:lineRule="auto"/>
              <w:jc w:val="center"/>
              <w:rPr>
                <w:rFonts w:ascii="Calibri" w:eastAsia="Times New Roman" w:hAnsi="Calibri" w:cs="Times New Roman"/>
                <w:kern w:val="0"/>
                <w:sz w:val="20"/>
                <w:szCs w:val="24"/>
                <w:lang w:eastAsia="en-GB"/>
                <w14:ligatures w14:val="none"/>
              </w:rPr>
            </w:pPr>
            <w:r w:rsidRPr="00ED3036">
              <w:rPr>
                <w:rFonts w:ascii="Calibri" w:eastAsia="Calibri" w:hAnsi="Calibri" w:cs="Calibri"/>
                <w:kern w:val="0"/>
                <w:lang w:eastAsia="en-GB"/>
                <w14:ligatures w14:val="none"/>
              </w:rPr>
              <w:t>8</w:t>
            </w:r>
          </w:p>
        </w:tc>
      </w:tr>
      <w:tr w:rsidR="00ED3036" w:rsidRPr="00ED3036" w14:paraId="728A45FB" w14:textId="77777777" w:rsidTr="00ED3036">
        <w:trPr>
          <w:trHeight w:val="300"/>
        </w:trPr>
        <w:tc>
          <w:tcPr>
            <w:tcW w:w="4680" w:type="dxa"/>
            <w:shd w:val="clear" w:color="auto" w:fill="FFFFFF"/>
            <w:tcMar>
              <w:top w:w="15" w:type="dxa"/>
              <w:left w:w="15" w:type="dxa"/>
              <w:right w:w="15" w:type="dxa"/>
            </w:tcMar>
          </w:tcPr>
          <w:p w14:paraId="06371CFD" w14:textId="77777777" w:rsidR="00ED3036" w:rsidRPr="00ED3036" w:rsidRDefault="00ED3036" w:rsidP="00ED3036">
            <w:pPr>
              <w:spacing w:after="0" w:line="240" w:lineRule="auto"/>
              <w:rPr>
                <w:rFonts w:ascii="Calibri" w:eastAsia="Times New Roman" w:hAnsi="Calibri" w:cs="Times New Roman"/>
                <w:kern w:val="0"/>
                <w:sz w:val="20"/>
                <w:szCs w:val="24"/>
                <w:lang w:eastAsia="en-GB"/>
                <w14:ligatures w14:val="none"/>
              </w:rPr>
            </w:pPr>
            <w:r w:rsidRPr="00ED3036">
              <w:rPr>
                <w:rFonts w:ascii="Calibri" w:eastAsia="Calibri" w:hAnsi="Calibri" w:cs="Calibri"/>
                <w:kern w:val="0"/>
                <w:lang w:eastAsia="en-GB"/>
                <w14:ligatures w14:val="none"/>
              </w:rPr>
              <w:t>Sobota - júl/august 8:00 - 12:00</w:t>
            </w:r>
          </w:p>
        </w:tc>
        <w:tc>
          <w:tcPr>
            <w:tcW w:w="1344" w:type="dxa"/>
            <w:tcMar>
              <w:top w:w="15" w:type="dxa"/>
              <w:left w:w="15" w:type="dxa"/>
              <w:right w:w="15" w:type="dxa"/>
            </w:tcMar>
            <w:vAlign w:val="bottom"/>
          </w:tcPr>
          <w:p w14:paraId="0B5FBAB4" w14:textId="77777777" w:rsidR="00ED3036" w:rsidRPr="00ED3036" w:rsidRDefault="00ED3036" w:rsidP="00ED3036">
            <w:pPr>
              <w:spacing w:after="0" w:line="240" w:lineRule="auto"/>
              <w:jc w:val="center"/>
              <w:rPr>
                <w:rFonts w:ascii="Calibri" w:eastAsia="Times New Roman" w:hAnsi="Calibri" w:cs="Times New Roman"/>
                <w:kern w:val="0"/>
                <w:sz w:val="20"/>
                <w:szCs w:val="24"/>
                <w:lang w:eastAsia="en-GB"/>
                <w14:ligatures w14:val="none"/>
              </w:rPr>
            </w:pPr>
            <w:r w:rsidRPr="00ED3036">
              <w:rPr>
                <w:rFonts w:ascii="Calibri" w:eastAsia="Calibri" w:hAnsi="Calibri" w:cs="Calibri"/>
                <w:kern w:val="0"/>
                <w:lang w:eastAsia="en-GB"/>
                <w14:ligatures w14:val="none"/>
              </w:rPr>
              <w:t>8</w:t>
            </w:r>
          </w:p>
        </w:tc>
      </w:tr>
      <w:tr w:rsidR="00ED3036" w:rsidRPr="00ED3036" w14:paraId="064C8913" w14:textId="77777777" w:rsidTr="00ED3036">
        <w:trPr>
          <w:trHeight w:val="300"/>
        </w:trPr>
        <w:tc>
          <w:tcPr>
            <w:tcW w:w="4680" w:type="dxa"/>
            <w:shd w:val="clear" w:color="auto" w:fill="FFFFFF"/>
            <w:tcMar>
              <w:top w:w="15" w:type="dxa"/>
              <w:left w:w="15" w:type="dxa"/>
              <w:right w:w="15" w:type="dxa"/>
            </w:tcMar>
          </w:tcPr>
          <w:p w14:paraId="3DABB009" w14:textId="77777777" w:rsidR="00ED3036" w:rsidRPr="00ED3036" w:rsidRDefault="00ED3036" w:rsidP="00ED3036">
            <w:pPr>
              <w:spacing w:after="0" w:line="240" w:lineRule="auto"/>
              <w:rPr>
                <w:rFonts w:ascii="Calibri" w:eastAsia="Times New Roman" w:hAnsi="Calibri" w:cs="Times New Roman"/>
                <w:kern w:val="0"/>
                <w:sz w:val="20"/>
                <w:szCs w:val="24"/>
                <w:lang w:eastAsia="en-GB"/>
                <w14:ligatures w14:val="none"/>
              </w:rPr>
            </w:pPr>
            <w:r w:rsidRPr="00ED3036">
              <w:rPr>
                <w:rFonts w:ascii="Calibri" w:eastAsia="Calibri" w:hAnsi="Calibri" w:cs="Calibri"/>
                <w:kern w:val="0"/>
                <w:lang w:eastAsia="en-GB"/>
                <w14:ligatures w14:val="none"/>
              </w:rPr>
              <w:t>Pracovný deň júl/august 8:00 - 12:00</w:t>
            </w:r>
          </w:p>
        </w:tc>
        <w:tc>
          <w:tcPr>
            <w:tcW w:w="1344" w:type="dxa"/>
            <w:tcMar>
              <w:top w:w="15" w:type="dxa"/>
              <w:left w:w="15" w:type="dxa"/>
              <w:right w:w="15" w:type="dxa"/>
            </w:tcMar>
            <w:vAlign w:val="bottom"/>
          </w:tcPr>
          <w:p w14:paraId="7E8D1ADD" w14:textId="77777777" w:rsidR="00ED3036" w:rsidRPr="00ED3036" w:rsidRDefault="00ED3036" w:rsidP="00ED3036">
            <w:pPr>
              <w:spacing w:after="0" w:line="240" w:lineRule="auto"/>
              <w:jc w:val="center"/>
              <w:rPr>
                <w:rFonts w:ascii="Calibri" w:eastAsia="Times New Roman" w:hAnsi="Calibri" w:cs="Times New Roman"/>
                <w:kern w:val="0"/>
                <w:sz w:val="20"/>
                <w:szCs w:val="24"/>
                <w:lang w:eastAsia="en-GB"/>
                <w14:ligatures w14:val="none"/>
              </w:rPr>
            </w:pPr>
            <w:r w:rsidRPr="00ED3036">
              <w:rPr>
                <w:rFonts w:ascii="Calibri" w:eastAsia="Calibri" w:hAnsi="Calibri" w:cs="Calibri"/>
                <w:kern w:val="0"/>
                <w:lang w:eastAsia="en-GB"/>
                <w14:ligatures w14:val="none"/>
              </w:rPr>
              <w:t>44</w:t>
            </w:r>
          </w:p>
        </w:tc>
      </w:tr>
    </w:tbl>
    <w:p w14:paraId="413349E3" w14:textId="77777777" w:rsidR="00ED3036" w:rsidRPr="00ED3036" w:rsidRDefault="00ED3036" w:rsidP="00ED3036">
      <w:pPr>
        <w:spacing w:after="120" w:line="240" w:lineRule="auto"/>
        <w:jc w:val="both"/>
        <w:rPr>
          <w:rFonts w:ascii="Calibri" w:eastAsia="Times New Roman" w:hAnsi="Calibri" w:cs="Calibri"/>
          <w:kern w:val="0"/>
          <w:sz w:val="20"/>
          <w:szCs w:val="20"/>
          <w:lang w:eastAsia="cs-CZ"/>
          <w14:ligatures w14:val="none"/>
        </w:rPr>
      </w:pPr>
    </w:p>
    <w:p w14:paraId="67A654D7"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Čl. III</w:t>
      </w:r>
    </w:p>
    <w:p w14:paraId="7311B1F7"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Miesto a doba trvania</w:t>
      </w:r>
    </w:p>
    <w:p w14:paraId="08E54639" w14:textId="77777777" w:rsidR="00ED3036" w:rsidRPr="00ED3036" w:rsidRDefault="00ED3036" w:rsidP="00ED3036">
      <w:pPr>
        <w:numPr>
          <w:ilvl w:val="0"/>
          <w:numId w:val="8"/>
        </w:numPr>
        <w:suppressAutoHyphens/>
        <w:spacing w:before="120" w:after="0" w:line="240" w:lineRule="auto"/>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Miestom plnenia poskytovaných služieb je katastrálne územie mesta Pezinok.</w:t>
      </w:r>
    </w:p>
    <w:p w14:paraId="5EC3A4FD" w14:textId="77777777" w:rsidR="00ED3036" w:rsidRPr="00ED3036" w:rsidRDefault="00ED3036" w:rsidP="00ED3036">
      <w:pPr>
        <w:numPr>
          <w:ilvl w:val="0"/>
          <w:numId w:val="8"/>
        </w:numPr>
        <w:suppressAutoHyphens/>
        <w:spacing w:before="120" w:after="0" w:line="240" w:lineRule="auto"/>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Zmluva nadobúda účinnosť dňom podpísania zmluvy. Plnenie predmetu Zmluvy sa vykonáva po dobu </w:t>
      </w:r>
      <w:r w:rsidRPr="00ED3036">
        <w:rPr>
          <w:rFonts w:ascii="Calibri" w:eastAsia="Times New Roman" w:hAnsi="Calibri" w:cs="Calibri"/>
          <w:bCs/>
          <w:kern w:val="0"/>
          <w:lang w:eastAsia="ar-SA"/>
          <w14:ligatures w14:val="none"/>
        </w:rPr>
        <w:t>2 (dvoch) rokov</w:t>
      </w:r>
      <w:r w:rsidRPr="00ED3036">
        <w:rPr>
          <w:rFonts w:ascii="Calibri" w:eastAsia="Times New Roman" w:hAnsi="Calibri" w:cs="Calibri"/>
          <w:kern w:val="0"/>
          <w:lang w:eastAsia="ar-SA"/>
          <w14:ligatures w14:val="none"/>
        </w:rPr>
        <w:t xml:space="preserve"> a to od 01.08.2025 do 31.07.2027.</w:t>
      </w:r>
    </w:p>
    <w:p w14:paraId="129D652A"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p>
    <w:p w14:paraId="3B3EBB46"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Čl. IV</w:t>
      </w:r>
    </w:p>
    <w:p w14:paraId="70A33D0D"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Cena a platobné podmienky</w:t>
      </w:r>
    </w:p>
    <w:p w14:paraId="416A06A5" w14:textId="77777777" w:rsidR="00ED3036" w:rsidRPr="00ED3036" w:rsidRDefault="00ED3036" w:rsidP="00ED3036">
      <w:pPr>
        <w:numPr>
          <w:ilvl w:val="0"/>
          <w:numId w:val="9"/>
        </w:numPr>
        <w:suppressAutoHyphens/>
        <w:spacing w:before="120" w:after="0" w:line="240" w:lineRule="auto"/>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Cena za plnenie predmetu zmluvy v rozsahu uvedenom v Článku II tejto zmluvy je dojednaná v  súlade so zákonom č. 18/1996 Z. z. o cenách v znení neskorších právnych predpisov ako cena maximálna a je stanovená na základe víťaznej cenovej ponuky prijatej vo verejnom obstarávaní. Celková cena zákazky </w:t>
      </w:r>
      <w:r w:rsidRPr="00ED3036">
        <w:rPr>
          <w:rFonts w:ascii="Calibri" w:eastAsia="Times New Roman" w:hAnsi="Calibri" w:cs="Calibri"/>
          <w:color w:val="FF0000"/>
          <w:kern w:val="0"/>
          <w:lang w:eastAsia="ar-SA"/>
          <w14:ligatures w14:val="none"/>
        </w:rPr>
        <w:t xml:space="preserve">.................. </w:t>
      </w:r>
      <w:r w:rsidRPr="00ED3036">
        <w:rPr>
          <w:rFonts w:ascii="Calibri" w:eastAsia="Times New Roman" w:hAnsi="Calibri" w:cs="Calibri"/>
          <w:kern w:val="0"/>
          <w:lang w:eastAsia="ar-SA"/>
          <w14:ligatures w14:val="none"/>
        </w:rPr>
        <w:t xml:space="preserve">(slovom </w:t>
      </w:r>
      <w:r w:rsidRPr="00ED3036">
        <w:rPr>
          <w:rFonts w:ascii="Calibri" w:eastAsia="Times New Roman" w:hAnsi="Calibri" w:cs="Calibri"/>
          <w:color w:val="FF0000"/>
          <w:kern w:val="0"/>
          <w:lang w:eastAsia="ar-SA"/>
          <w14:ligatures w14:val="none"/>
        </w:rPr>
        <w:t>............</w:t>
      </w:r>
      <w:r w:rsidRPr="00ED3036">
        <w:rPr>
          <w:rFonts w:ascii="Calibri" w:eastAsia="Times New Roman" w:hAnsi="Calibri" w:cs="Calibri"/>
          <w:kern w:val="0"/>
          <w:lang w:eastAsia="ar-SA"/>
          <w14:ligatures w14:val="none"/>
        </w:rPr>
        <w:t xml:space="preserve">) bez DPH. </w:t>
      </w:r>
    </w:p>
    <w:p w14:paraId="1B8DC993" w14:textId="77777777" w:rsidR="00ED3036" w:rsidRPr="00ED3036" w:rsidRDefault="00ED3036" w:rsidP="00ED3036">
      <w:pPr>
        <w:numPr>
          <w:ilvl w:val="0"/>
          <w:numId w:val="9"/>
        </w:numPr>
        <w:suppressAutoHyphens/>
        <w:spacing w:before="120" w:after="0" w:line="240" w:lineRule="auto"/>
        <w:ind w:left="357" w:hanging="357"/>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Ceny za plnenie predmetu Zmluvy sú uvedené v Prílohe č. 2 tejto Zmluvy. </w:t>
      </w:r>
    </w:p>
    <w:p w14:paraId="297AD9E1" w14:textId="77777777" w:rsidR="00ED3036" w:rsidRPr="00ED3036" w:rsidRDefault="00ED3036" w:rsidP="00ED3036">
      <w:pPr>
        <w:numPr>
          <w:ilvl w:val="0"/>
          <w:numId w:val="9"/>
        </w:numPr>
        <w:suppressAutoHyphens/>
        <w:spacing w:before="120" w:after="0" w:line="240" w:lineRule="auto"/>
        <w:ind w:left="357" w:hanging="357"/>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Rozsah odoberaných služieb je orientačný a priebežne sa môže meniť. Objednávateľ je povinný zaplatiť Poskytovateľovi len cenu za skutočne poskytnuté plnenie podľa jednotkových cien uvedených v Prílohe č. 2 tejto Zmluvy.</w:t>
      </w:r>
    </w:p>
    <w:p w14:paraId="69055F88" w14:textId="77777777" w:rsidR="00ED3036" w:rsidRPr="00ED3036" w:rsidRDefault="00ED3036" w:rsidP="00ED3036">
      <w:pPr>
        <w:numPr>
          <w:ilvl w:val="0"/>
          <w:numId w:val="9"/>
        </w:numPr>
        <w:suppressAutoHyphens/>
        <w:spacing w:before="120" w:after="0" w:line="240" w:lineRule="auto"/>
        <w:ind w:left="357" w:hanging="357"/>
        <w:jc w:val="both"/>
        <w:rPr>
          <w:rFonts w:ascii="Calibri" w:eastAsia="Calibri" w:hAnsi="Calibri" w:cs="Calibri"/>
          <w:kern w:val="0"/>
          <w14:ligatures w14:val="none"/>
        </w:rPr>
      </w:pPr>
      <w:r w:rsidRPr="00ED3036">
        <w:rPr>
          <w:rFonts w:ascii="Calibri" w:eastAsia="Calibri" w:hAnsi="Calibri" w:cs="Calibri"/>
          <w:kern w:val="0"/>
          <w14:ligatures w14:val="none"/>
        </w:rPr>
        <w:t>K cenám bude pripočítaná daň z pridanej hodnoty (DPH) vo výške podľa platných právnych predpisov (zákon č. 222/2004 Z. z. o dani z pridanej hodnoty v znení neskorších predpisov).</w:t>
      </w:r>
    </w:p>
    <w:p w14:paraId="0E2ED999" w14:textId="77777777" w:rsidR="00ED3036" w:rsidRPr="00ED3036" w:rsidRDefault="00ED3036" w:rsidP="00ED3036">
      <w:pPr>
        <w:numPr>
          <w:ilvl w:val="0"/>
          <w:numId w:val="9"/>
        </w:numPr>
        <w:suppressAutoHyphens/>
        <w:spacing w:before="120" w:after="0" w:line="240" w:lineRule="auto"/>
        <w:ind w:left="357" w:hanging="357"/>
        <w:jc w:val="both"/>
        <w:rPr>
          <w:rFonts w:ascii="Calibri" w:eastAsia="Calibri" w:hAnsi="Calibri" w:cs="Calibri"/>
          <w:kern w:val="0"/>
          <w14:ligatures w14:val="none"/>
        </w:rPr>
      </w:pPr>
      <w:r w:rsidRPr="00ED3036">
        <w:rPr>
          <w:rFonts w:ascii="Calibri" w:eastAsia="Calibri" w:hAnsi="Calibri" w:cs="Calibri"/>
          <w:bCs/>
          <w:iCs/>
          <w:kern w:val="0"/>
          <w14:ligatures w14:val="none"/>
        </w:rPr>
        <w:t>Zmluvné strany sa dohodli, že jednotkové ceny uvedené v Prílohe č. 2 sa budú zvyšovať o infláciu podľa nasledovaných pravidiel:</w:t>
      </w:r>
    </w:p>
    <w:p w14:paraId="365E795B" w14:textId="77777777" w:rsidR="00ED3036" w:rsidRPr="00ED3036" w:rsidRDefault="00ED3036" w:rsidP="00ED3036">
      <w:pPr>
        <w:numPr>
          <w:ilvl w:val="0"/>
          <w:numId w:val="10"/>
        </w:numPr>
        <w:spacing w:before="120" w:after="0" w:line="240" w:lineRule="auto"/>
        <w:jc w:val="both"/>
        <w:rPr>
          <w:rFonts w:ascii="Calibri" w:eastAsia="Times New Roman" w:hAnsi="Calibri" w:cs="Calibri"/>
          <w:bCs/>
          <w:iCs/>
          <w:kern w:val="0"/>
          <w:lang w:eastAsia="ar-SA"/>
          <w14:ligatures w14:val="none"/>
        </w:rPr>
      </w:pPr>
      <w:r w:rsidRPr="00ED3036">
        <w:rPr>
          <w:rFonts w:ascii="Calibri" w:eastAsia="Times New Roman" w:hAnsi="Calibri" w:cs="Calibri"/>
          <w:bCs/>
          <w:iCs/>
          <w:kern w:val="0"/>
          <w:lang w:eastAsia="ar-SA"/>
          <w14:ligatures w14:val="none"/>
        </w:rPr>
        <w:t>vždy v auguste po uplynutí prvého a každého ďalšieho roku trvania tejto zmluvy, (</w:t>
      </w:r>
      <w:proofErr w:type="spellStart"/>
      <w:r w:rsidRPr="00ED3036">
        <w:rPr>
          <w:rFonts w:ascii="Calibri" w:eastAsia="Times New Roman" w:hAnsi="Calibri" w:cs="Calibri"/>
          <w:bCs/>
          <w:iCs/>
          <w:kern w:val="0"/>
          <w:lang w:eastAsia="ar-SA"/>
          <w14:ligatures w14:val="none"/>
        </w:rPr>
        <w:t>t.j</w:t>
      </w:r>
      <w:proofErr w:type="spellEnd"/>
      <w:r w:rsidRPr="00ED3036">
        <w:rPr>
          <w:rFonts w:ascii="Calibri" w:eastAsia="Times New Roman" w:hAnsi="Calibri" w:cs="Calibri"/>
          <w:bCs/>
          <w:iCs/>
          <w:kern w:val="0"/>
          <w:lang w:eastAsia="ar-SA"/>
          <w14:ligatures w14:val="none"/>
        </w:rPr>
        <w:t xml:space="preserve">.  v auguste 2026, auguste 2027 a v auguste 2028) zmluvné strany bez zbytočného odkladu zistia priemernú percentuálnu mieru inflácie v Slovenskej republike meranú indexom spotrebiteľských cien v júli daného roka oproti júlu minulého roka zverejnenú Štatistickým úradom Slovenskej republiky (ďalej len „Priemerná percentuálna miera inflácie za predchádzajúci rok“). Predmetný index spotrebiteľských cien zverejňuje Štatistický úrad Slovenskej republiky v tabuľke </w:t>
      </w:r>
      <w:hyperlink r:id="rId7" w:anchor="!/view/sk/VBD_INTERN/sp0005ms/v_sp0005ms_00_00_00_sk" w:history="1">
        <w:r w:rsidRPr="00ED3036">
          <w:rPr>
            <w:rFonts w:ascii="Calibri" w:eastAsia="Times New Roman" w:hAnsi="Calibri" w:cs="Calibri"/>
            <w:bCs/>
            <w:iCs/>
            <w:color w:val="0000FF"/>
            <w:kern w:val="0"/>
            <w:u w:val="single"/>
            <w:lang w:eastAsia="ar-SA"/>
            <w14:ligatures w14:val="none"/>
          </w:rPr>
          <w:t>Indexy spotrebiteľských cien oproti rovnakému obdobiu minulého roku - mesačne [sp0005ms]</w:t>
        </w:r>
      </w:hyperlink>
      <w:r w:rsidRPr="00ED3036">
        <w:rPr>
          <w:rFonts w:ascii="Calibri" w:eastAsia="Times New Roman" w:hAnsi="Calibri" w:cs="Calibri"/>
          <w:bCs/>
          <w:iCs/>
          <w:kern w:val="0"/>
          <w:lang w:eastAsia="ar-SA"/>
          <w14:ligatures w14:val="none"/>
        </w:rPr>
        <w:t>, v riadku Spotrebiteľské ceny úhrnom, v stĺpci 7. (</w:t>
      </w:r>
      <w:proofErr w:type="spellStart"/>
      <w:r w:rsidRPr="00ED3036">
        <w:rPr>
          <w:rFonts w:ascii="Calibri" w:eastAsia="Times New Roman" w:hAnsi="Calibri" w:cs="Calibri"/>
          <w:bCs/>
          <w:iCs/>
          <w:kern w:val="0"/>
          <w:lang w:eastAsia="ar-SA"/>
          <w14:ligatures w14:val="none"/>
        </w:rPr>
        <w:t>t.j</w:t>
      </w:r>
      <w:proofErr w:type="spellEnd"/>
      <w:r w:rsidRPr="00ED3036">
        <w:rPr>
          <w:rFonts w:ascii="Calibri" w:eastAsia="Times New Roman" w:hAnsi="Calibri" w:cs="Calibri"/>
          <w:bCs/>
          <w:iCs/>
          <w:kern w:val="0"/>
          <w:lang w:eastAsia="ar-SA"/>
          <w14:ligatures w14:val="none"/>
        </w:rPr>
        <w:t>. júl) pre daný rok. V prípade, ak</w:t>
      </w:r>
      <w:r w:rsidRPr="00ED3036">
        <w:rPr>
          <w:rFonts w:ascii="Calibri" w:eastAsia="Times New Roman" w:hAnsi="Calibri" w:cs="Calibri"/>
          <w:bCs/>
          <w:kern w:val="0"/>
          <w:lang w:eastAsia="ar-SA"/>
          <w14:ligatures w14:val="none"/>
        </w:rPr>
        <w:t xml:space="preserve"> </w:t>
      </w:r>
      <w:r w:rsidRPr="00ED3036">
        <w:rPr>
          <w:rFonts w:ascii="Calibri" w:eastAsia="Times New Roman" w:hAnsi="Calibri" w:cs="Calibri"/>
          <w:bCs/>
          <w:iCs/>
          <w:kern w:val="0"/>
          <w:lang w:eastAsia="ar-SA"/>
          <w14:ligatures w14:val="none"/>
        </w:rPr>
        <w:t xml:space="preserve">Štatistický úrad Slovenskej republiky prestane tento index sledovať a/alebo zverejňovať, použije sa taký iný inflačný index zverejňovaný Štatistickým úradom </w:t>
      </w:r>
      <w:r w:rsidRPr="00ED3036">
        <w:rPr>
          <w:rFonts w:ascii="Calibri" w:eastAsia="Times New Roman" w:hAnsi="Calibri" w:cs="Calibri"/>
          <w:bCs/>
          <w:iCs/>
          <w:kern w:val="0"/>
          <w:lang w:eastAsia="ar-SA"/>
          <w14:ligatures w14:val="none"/>
        </w:rPr>
        <w:lastRenderedPageBreak/>
        <w:t xml:space="preserve">Slovenskej republiky alebo </w:t>
      </w:r>
      <w:proofErr w:type="spellStart"/>
      <w:r w:rsidRPr="00ED3036">
        <w:rPr>
          <w:rFonts w:ascii="Calibri" w:eastAsia="Times New Roman" w:hAnsi="Calibri" w:cs="Calibri"/>
          <w:bCs/>
          <w:iCs/>
          <w:kern w:val="0"/>
          <w:lang w:eastAsia="ar-SA"/>
          <w14:ligatures w14:val="none"/>
        </w:rPr>
        <w:t>Eurostatom</w:t>
      </w:r>
      <w:proofErr w:type="spellEnd"/>
      <w:r w:rsidRPr="00ED3036">
        <w:rPr>
          <w:rFonts w:ascii="Calibri" w:eastAsia="Times New Roman" w:hAnsi="Calibri" w:cs="Calibri"/>
          <w:bCs/>
          <w:iCs/>
          <w:kern w:val="0"/>
          <w:lang w:eastAsia="ar-SA"/>
          <w14:ligatures w14:val="none"/>
        </w:rPr>
        <w:t xml:space="preserve"> pre Slovenskú republiku, ktorý je svojou povahou najbližší dohodnutému indexu, ktorý sa prestal sledovať alebo zverejňovať.</w:t>
      </w:r>
    </w:p>
    <w:p w14:paraId="6162696E" w14:textId="77777777" w:rsidR="00ED3036" w:rsidRPr="00ED3036" w:rsidRDefault="00ED3036" w:rsidP="00ED3036">
      <w:pPr>
        <w:numPr>
          <w:ilvl w:val="0"/>
          <w:numId w:val="10"/>
        </w:numPr>
        <w:spacing w:before="120" w:after="0" w:line="240" w:lineRule="auto"/>
        <w:jc w:val="both"/>
        <w:rPr>
          <w:rFonts w:ascii="Calibri" w:eastAsia="Times New Roman" w:hAnsi="Calibri" w:cs="Calibri"/>
          <w:bCs/>
          <w:iCs/>
          <w:kern w:val="0"/>
          <w:lang w:eastAsia="ar-SA"/>
          <w14:ligatures w14:val="none"/>
        </w:rPr>
      </w:pPr>
      <w:r w:rsidRPr="00ED3036">
        <w:rPr>
          <w:rFonts w:ascii="Calibri" w:eastAsia="Times New Roman" w:hAnsi="Calibri" w:cs="Calibri"/>
          <w:bCs/>
          <w:iCs/>
          <w:kern w:val="0"/>
          <w:lang w:eastAsia="ar-SA"/>
          <w14:ligatures w14:val="none"/>
        </w:rPr>
        <w:t>Ak Priemerná percentuálna miera inflácie za predchádzajúci rok je nižšia alebo rovná 3 (trom) %, nedôjde k žiadnemu navýšeniu jednotkových cien.</w:t>
      </w:r>
    </w:p>
    <w:p w14:paraId="177384D8" w14:textId="77777777" w:rsidR="00ED3036" w:rsidRPr="00ED3036" w:rsidRDefault="00ED3036" w:rsidP="00ED3036">
      <w:pPr>
        <w:numPr>
          <w:ilvl w:val="0"/>
          <w:numId w:val="10"/>
        </w:numPr>
        <w:spacing w:before="120" w:after="0" w:line="240" w:lineRule="auto"/>
        <w:jc w:val="both"/>
        <w:rPr>
          <w:rFonts w:ascii="Calibri" w:eastAsia="Calibri" w:hAnsi="Calibri" w:cs="Calibri"/>
          <w:bCs/>
          <w:iCs/>
          <w:kern w:val="0"/>
          <w14:ligatures w14:val="none"/>
        </w:rPr>
      </w:pPr>
      <w:r w:rsidRPr="00ED3036">
        <w:rPr>
          <w:rFonts w:ascii="Calibri" w:eastAsia="Times New Roman" w:hAnsi="Calibri" w:cs="Calibri"/>
          <w:bCs/>
          <w:iCs/>
          <w:kern w:val="0"/>
          <w:lang w:eastAsia="ar-SA"/>
          <w14:ligatures w14:val="none"/>
        </w:rPr>
        <w:t xml:space="preserve">Ak Priemerná percentuálna miera inflácie za predchádzajúci rok je vyššia ako 3 (tri) %, dôjde k navýšeniu všetkých jednotkových cien o túto Priemernú percentuálnu mieru inflácie </w:t>
      </w:r>
      <w:r w:rsidRPr="00ED3036">
        <w:rPr>
          <w:rFonts w:ascii="Calibri" w:eastAsia="Calibri" w:hAnsi="Calibri" w:cs="Calibri"/>
          <w:bCs/>
          <w:iCs/>
          <w:kern w:val="0"/>
          <w14:ligatures w14:val="none"/>
        </w:rPr>
        <w:t xml:space="preserve">za predchádzajúci rok, a to s účinnosťou od 1. augusta daného roka. </w:t>
      </w:r>
    </w:p>
    <w:p w14:paraId="45BC0AD1" w14:textId="77777777" w:rsidR="00ED3036" w:rsidRPr="00ED3036" w:rsidRDefault="00ED3036" w:rsidP="00ED3036">
      <w:pPr>
        <w:numPr>
          <w:ilvl w:val="0"/>
          <w:numId w:val="9"/>
        </w:numPr>
        <w:suppressAutoHyphens/>
        <w:spacing w:before="120" w:after="0" w:line="240" w:lineRule="auto"/>
        <w:ind w:left="357" w:hanging="357"/>
        <w:jc w:val="both"/>
        <w:rPr>
          <w:rFonts w:ascii="Calibri" w:eastAsia="Calibri" w:hAnsi="Calibri" w:cs="Calibri"/>
          <w:bCs/>
          <w:iCs/>
          <w:kern w:val="0"/>
          <w14:ligatures w14:val="none"/>
        </w:rPr>
      </w:pPr>
      <w:r w:rsidRPr="00ED3036">
        <w:rPr>
          <w:rFonts w:ascii="Calibri" w:eastAsia="Calibri" w:hAnsi="Calibri" w:cs="Calibri"/>
          <w:bCs/>
          <w:iCs/>
          <w:kern w:val="0"/>
          <w14:ligatures w14:val="none"/>
        </w:rPr>
        <w:t>V prípade zákonnej zmeny výšky DPH bude k jednotkovej cene pripočítaná výška DPH podľa aktuálnych predpisov v SR.</w:t>
      </w:r>
    </w:p>
    <w:p w14:paraId="59F7BE2E" w14:textId="77777777" w:rsidR="00ED3036" w:rsidRPr="00ED3036" w:rsidRDefault="00ED3036" w:rsidP="00ED3036">
      <w:pPr>
        <w:numPr>
          <w:ilvl w:val="0"/>
          <w:numId w:val="9"/>
        </w:numPr>
        <w:suppressAutoHyphens/>
        <w:spacing w:before="120" w:after="0" w:line="240" w:lineRule="auto"/>
        <w:ind w:left="357" w:hanging="357"/>
        <w:jc w:val="both"/>
        <w:rPr>
          <w:rFonts w:ascii="Calibri" w:eastAsia="Calibri" w:hAnsi="Calibri" w:cs="Calibri"/>
          <w:bCs/>
          <w:iCs/>
          <w:kern w:val="0"/>
          <w14:ligatures w14:val="none"/>
        </w:rPr>
      </w:pPr>
      <w:r w:rsidRPr="00ED3036">
        <w:rPr>
          <w:rFonts w:ascii="Calibri" w:eastAsia="Calibri" w:hAnsi="Calibri" w:cs="Calibri"/>
          <w:bCs/>
          <w:iCs/>
          <w:kern w:val="0"/>
          <w14:ligatures w14:val="none"/>
        </w:rPr>
        <w:t xml:space="preserve">Cena je splatná na základe faktúry vystavenej Poskytovateľom vždy po skončení fakturačného obdobia, pričom fakturačným obdobím je jeden kalendárny mesiac. Poskytovateľ je povinný vystaviť faktúru do 15 dní po skončení fakturačného obdobia. </w:t>
      </w:r>
    </w:p>
    <w:p w14:paraId="1047C4C7" w14:textId="77777777" w:rsidR="00ED3036" w:rsidRPr="00ED3036" w:rsidRDefault="00ED3036" w:rsidP="00ED3036">
      <w:pPr>
        <w:numPr>
          <w:ilvl w:val="0"/>
          <w:numId w:val="9"/>
        </w:numPr>
        <w:suppressAutoHyphens/>
        <w:spacing w:before="120" w:after="0" w:line="240" w:lineRule="auto"/>
        <w:ind w:left="357" w:hanging="357"/>
        <w:jc w:val="both"/>
        <w:rPr>
          <w:rFonts w:ascii="Calibri" w:eastAsia="Calibri" w:hAnsi="Calibri" w:cs="Calibri"/>
          <w:bCs/>
          <w:iCs/>
          <w:kern w:val="0"/>
          <w14:ligatures w14:val="none"/>
        </w:rPr>
      </w:pPr>
      <w:r w:rsidRPr="00ED3036">
        <w:rPr>
          <w:rFonts w:ascii="Calibri" w:eastAsia="Calibri" w:hAnsi="Calibri" w:cs="Calibri"/>
          <w:bCs/>
          <w:iCs/>
          <w:kern w:val="0"/>
          <w14:ligatures w14:val="none"/>
        </w:rPr>
        <w:t>Faktúra musí spĺňať náležitosti daňového dokladu v zmysle daňovej legislatívny (zákona č. 222/2004 Z. z. o dani z pridanej hodnoty v znení neskorších predpisov).</w:t>
      </w:r>
    </w:p>
    <w:p w14:paraId="2C54C682" w14:textId="77777777" w:rsidR="00ED3036" w:rsidRPr="00ED3036" w:rsidRDefault="00ED3036" w:rsidP="00ED3036">
      <w:pPr>
        <w:numPr>
          <w:ilvl w:val="0"/>
          <w:numId w:val="9"/>
        </w:numPr>
        <w:spacing w:before="120" w:after="0" w:line="240" w:lineRule="auto"/>
        <w:jc w:val="both"/>
        <w:rPr>
          <w:rFonts w:ascii="Calibri" w:eastAsia="Calibri" w:hAnsi="Calibri" w:cs="Calibri"/>
          <w:bCs/>
          <w:iCs/>
          <w:kern w:val="0"/>
          <w14:ligatures w14:val="none"/>
        </w:rPr>
      </w:pPr>
      <w:r w:rsidRPr="00ED3036">
        <w:rPr>
          <w:rFonts w:ascii="Calibri" w:eastAsia="Calibri" w:hAnsi="Calibri" w:cs="Calibri"/>
          <w:bCs/>
          <w:iCs/>
          <w:kern w:val="0"/>
          <w14:ligatures w14:val="none"/>
        </w:rPr>
        <w:t xml:space="preserve">Prílohou každej faktúry vystavenej Poskytovateľom je súpis poskytnutého plnenia, ktorý obsahuje prehľad skutočne poskytnutého plnenia za príslušný kalendárny mesiac, jeho rozsah (množstvo merných jednotiek) a ocenenie podľa položiek (jednotkové ceny podľa Prílohy č. 2 tejto Zmluvy) a celkovú cenu za daný mesiac. Súčasťou súpisu sú podklady k jeho vyhotoveniu a to najmä vážne lístky, evidencia vyzbieraných, prevzatých a spracovaných odpadov. Poskytovateľ vystaví faktúru Objednávateľovi na základe vystavených a potvrdených dodacích listov (vážnych lístkov). </w:t>
      </w:r>
    </w:p>
    <w:p w14:paraId="4B503641" w14:textId="77777777" w:rsidR="00ED3036" w:rsidRPr="00ED3036" w:rsidRDefault="00ED3036" w:rsidP="00ED3036">
      <w:pPr>
        <w:numPr>
          <w:ilvl w:val="0"/>
          <w:numId w:val="9"/>
        </w:numPr>
        <w:spacing w:before="120" w:after="0" w:line="240" w:lineRule="auto"/>
        <w:jc w:val="both"/>
        <w:rPr>
          <w:rFonts w:ascii="Calibri" w:eastAsia="Calibri" w:hAnsi="Calibri" w:cs="Calibri"/>
          <w:bCs/>
          <w:iCs/>
          <w:kern w:val="0"/>
          <w14:ligatures w14:val="none"/>
        </w:rPr>
      </w:pPr>
      <w:r w:rsidRPr="00ED3036">
        <w:rPr>
          <w:rFonts w:ascii="Calibri" w:eastAsia="Calibri" w:hAnsi="Calibri" w:cs="Calibri"/>
          <w:bCs/>
          <w:iCs/>
          <w:kern w:val="0"/>
          <w14:ligatures w14:val="none"/>
        </w:rPr>
        <w:t>Splatnosť faktúry je 30 (tridsať) dní odo dňa doručenia faktúry Objednávateľovi.</w:t>
      </w:r>
    </w:p>
    <w:p w14:paraId="5F3E2AF6" w14:textId="77777777" w:rsidR="00ED3036" w:rsidRPr="00ED3036" w:rsidRDefault="00ED3036" w:rsidP="00ED3036">
      <w:pPr>
        <w:numPr>
          <w:ilvl w:val="0"/>
          <w:numId w:val="9"/>
        </w:numPr>
        <w:spacing w:before="120" w:after="0" w:line="240" w:lineRule="auto"/>
        <w:jc w:val="both"/>
        <w:rPr>
          <w:rFonts w:ascii="Calibri" w:eastAsia="Calibri" w:hAnsi="Calibri" w:cs="Calibri"/>
          <w:bCs/>
          <w:iCs/>
          <w:kern w:val="0"/>
          <w14:ligatures w14:val="none"/>
        </w:rPr>
      </w:pPr>
      <w:r w:rsidRPr="00ED3036">
        <w:rPr>
          <w:rFonts w:ascii="Calibri" w:eastAsia="Calibri" w:hAnsi="Calibri" w:cs="Calibri"/>
          <w:bCs/>
          <w:iCs/>
          <w:kern w:val="0"/>
          <w14:ligatures w14:val="none"/>
        </w:rPr>
        <w:t>Objednávateľ je oprávnený v lehote splatnosti vrátiť faktúru Poskytovateľovi, ak nespĺňa náležitosti daňového dokladu alebo ak faktúra obsahuje nesprávne alebo neúplné údaje, alebo ak ku faktúre nebude priložený Súpis podľa ods. 10. Nová doba splatnosti začína plynúť pre opravenú (doplnenú) faktúru od dňa jej doručenia Objednávateľovi.</w:t>
      </w:r>
    </w:p>
    <w:p w14:paraId="6F0306EA" w14:textId="77777777" w:rsidR="00ED3036" w:rsidRPr="00ED3036" w:rsidRDefault="00ED3036" w:rsidP="00ED3036">
      <w:pPr>
        <w:numPr>
          <w:ilvl w:val="0"/>
          <w:numId w:val="9"/>
        </w:numPr>
        <w:spacing w:before="120" w:after="0" w:line="240" w:lineRule="auto"/>
        <w:jc w:val="both"/>
        <w:rPr>
          <w:rFonts w:ascii="Calibri" w:eastAsia="Calibri" w:hAnsi="Calibri" w:cs="Calibri"/>
          <w:bCs/>
          <w:iCs/>
          <w:kern w:val="0"/>
          <w14:ligatures w14:val="none"/>
        </w:rPr>
      </w:pPr>
      <w:r w:rsidRPr="00ED3036">
        <w:rPr>
          <w:rFonts w:ascii="Calibri" w:eastAsia="Calibri" w:hAnsi="Calibri" w:cs="Calibri"/>
          <w:bCs/>
          <w:iCs/>
          <w:kern w:val="0"/>
          <w14:ligatures w14:val="none"/>
        </w:rPr>
        <w:t xml:space="preserve">Ceny, ktoré boli výsledkom verejného obstarávania, je možné meniť len na základe písomnej dohody obidvoch Zmluvných strán, a to vo forme číslovaného dodatku k tejto Zmluve, ak nastanú zmeny okolností, za ktorých bola dohodnutá táto Zmluva a ak je to v súlade so Zákonom o VO. </w:t>
      </w:r>
    </w:p>
    <w:p w14:paraId="622D4042"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V.</w:t>
      </w:r>
    </w:p>
    <w:p w14:paraId="7D070A8D"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Zodpovednosť za škodu</w:t>
      </w:r>
    </w:p>
    <w:p w14:paraId="122CB69E" w14:textId="77777777" w:rsidR="00ED3036" w:rsidRPr="00ED3036" w:rsidRDefault="00ED3036" w:rsidP="00ED3036">
      <w:pPr>
        <w:numPr>
          <w:ilvl w:val="0"/>
          <w:numId w:val="11"/>
        </w:numPr>
        <w:suppressAutoHyphens/>
        <w:spacing w:before="120" w:after="0" w:line="240" w:lineRule="auto"/>
        <w:jc w:val="both"/>
        <w:rPr>
          <w:rFonts w:ascii="Calibri" w:eastAsia="Times New Roman" w:hAnsi="Calibri" w:cs="Calibri"/>
          <w:bCs/>
          <w:kern w:val="0"/>
          <w:lang w:eastAsia="ar-SA"/>
          <w14:ligatures w14:val="none"/>
        </w:rPr>
      </w:pPr>
      <w:r w:rsidRPr="00ED3036">
        <w:rPr>
          <w:rFonts w:ascii="Calibri" w:eastAsia="Times New Roman" w:hAnsi="Calibri" w:cs="Calibri"/>
          <w:bCs/>
          <w:kern w:val="0"/>
          <w:lang w:eastAsia="ar-SA"/>
          <w14:ligatures w14:val="none"/>
        </w:rPr>
        <w:t xml:space="preserve">Poskytovateľ zodpovedá Objednávateľovi za škodu, ktorú mu preukázateľne spôsobil v súvislosti s poskytovaním služieb definovaných v Prílohe č. 1. </w:t>
      </w:r>
    </w:p>
    <w:p w14:paraId="58667462" w14:textId="77777777" w:rsidR="00ED3036" w:rsidRPr="00ED3036" w:rsidRDefault="00ED3036" w:rsidP="00ED3036">
      <w:pPr>
        <w:numPr>
          <w:ilvl w:val="0"/>
          <w:numId w:val="11"/>
        </w:numPr>
        <w:spacing w:before="120" w:after="0" w:line="240" w:lineRule="auto"/>
        <w:ind w:left="425" w:hanging="357"/>
        <w:jc w:val="both"/>
        <w:rPr>
          <w:rFonts w:ascii="Calibri" w:eastAsia="Times New Roman" w:hAnsi="Calibri" w:cs="Calibri"/>
          <w:bCs/>
          <w:kern w:val="0"/>
          <w:lang w:eastAsia="ar-SA"/>
          <w14:ligatures w14:val="none"/>
        </w:rPr>
      </w:pPr>
      <w:r w:rsidRPr="00ED3036">
        <w:rPr>
          <w:rFonts w:ascii="Calibri" w:eastAsia="Times New Roman" w:hAnsi="Calibri" w:cs="Calibri"/>
          <w:bCs/>
          <w:kern w:val="0"/>
          <w:lang w:eastAsia="ar-SA"/>
          <w14:ligatures w14:val="none"/>
        </w:rPr>
        <w:t xml:space="preserve">Poskytovateľ nezodpovedá za škodu, ktorá vznikla Objednávateľovi v dôsledku poskytnutia nepravdivej, zavadzajúcej alebo neúplnej informácie, dokumentov alebo akýchkoľvek iných podkladov poskytnutých Objednávateľom Poskytovateľovi. </w:t>
      </w:r>
    </w:p>
    <w:p w14:paraId="6D8BBB26" w14:textId="77777777" w:rsidR="00ED3036" w:rsidRPr="00ED3036" w:rsidRDefault="00ED3036" w:rsidP="00ED3036">
      <w:pPr>
        <w:spacing w:after="0" w:line="240" w:lineRule="auto"/>
        <w:jc w:val="center"/>
        <w:rPr>
          <w:rFonts w:ascii="Calibri" w:eastAsia="Times New Roman" w:hAnsi="Calibri" w:cs="Calibri"/>
          <w:b/>
          <w:kern w:val="0"/>
          <w:sz w:val="20"/>
          <w:szCs w:val="20"/>
          <w:lang w:eastAsia="cs-CZ"/>
          <w14:ligatures w14:val="none"/>
        </w:rPr>
      </w:pPr>
    </w:p>
    <w:p w14:paraId="2497A20F"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VI.</w:t>
      </w:r>
    </w:p>
    <w:p w14:paraId="6830D9A9"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Poistenie zodpovednosti za škodu</w:t>
      </w:r>
    </w:p>
    <w:p w14:paraId="351B1BC9" w14:textId="77777777" w:rsidR="00ED3036" w:rsidRPr="00ED3036" w:rsidRDefault="00ED3036" w:rsidP="00ED3036">
      <w:pPr>
        <w:numPr>
          <w:ilvl w:val="0"/>
          <w:numId w:val="12"/>
        </w:numPr>
        <w:spacing w:before="120" w:after="0" w:line="240" w:lineRule="auto"/>
        <w:ind w:left="426" w:hanging="426"/>
        <w:jc w:val="both"/>
        <w:rPr>
          <w:rFonts w:ascii="Calibri" w:eastAsia="Times New Roman" w:hAnsi="Calibri" w:cs="Calibri"/>
          <w:noProof/>
          <w:kern w:val="0"/>
          <w:lang w:eastAsia="ar-SA"/>
          <w14:ligatures w14:val="none"/>
        </w:rPr>
      </w:pPr>
      <w:r w:rsidRPr="00ED3036">
        <w:rPr>
          <w:rFonts w:ascii="Calibri" w:eastAsia="Times New Roman" w:hAnsi="Calibri" w:cs="Calibri"/>
          <w:noProof/>
          <w:kern w:val="0"/>
          <w:lang w:eastAsia="ar-SA"/>
          <w14:ligatures w14:val="none"/>
        </w:rPr>
        <w:t xml:space="preserve">Poskytovateľ je povinný mať počas celej doby platnosti tejto Zmluvy uzatvorenú zmluvu na poistenie zodpovednosti za škodu vrátane poistenia zodpovednosti za environmentálnu škodu s finančným krytím najmenej 100.000,- EUR. Fotokópia poistnej zmluvy a certifikátu o poistení tvorí Prílohu č. 4  tejto Zmluvy. </w:t>
      </w:r>
    </w:p>
    <w:p w14:paraId="6C05BD5E" w14:textId="77777777" w:rsidR="00ED3036" w:rsidRDefault="00ED3036" w:rsidP="00ED3036">
      <w:pPr>
        <w:spacing w:after="0" w:line="240" w:lineRule="auto"/>
        <w:jc w:val="center"/>
        <w:rPr>
          <w:rFonts w:ascii="Calibri" w:eastAsia="Times New Roman" w:hAnsi="Calibri" w:cs="Calibri"/>
          <w:b/>
          <w:kern w:val="0"/>
          <w:sz w:val="24"/>
          <w:szCs w:val="24"/>
          <w:lang w:eastAsia="cs-CZ"/>
          <w14:ligatures w14:val="none"/>
        </w:rPr>
      </w:pPr>
    </w:p>
    <w:p w14:paraId="77B46B79" w14:textId="77777777" w:rsidR="00ED3036" w:rsidRDefault="00ED3036" w:rsidP="00ED3036">
      <w:pPr>
        <w:spacing w:after="0" w:line="240" w:lineRule="auto"/>
        <w:jc w:val="center"/>
        <w:rPr>
          <w:rFonts w:ascii="Calibri" w:eastAsia="Times New Roman" w:hAnsi="Calibri" w:cs="Calibri"/>
          <w:b/>
          <w:kern w:val="0"/>
          <w:sz w:val="24"/>
          <w:szCs w:val="24"/>
          <w:lang w:eastAsia="cs-CZ"/>
          <w14:ligatures w14:val="none"/>
        </w:rPr>
      </w:pPr>
    </w:p>
    <w:p w14:paraId="19770F3F" w14:textId="77777777" w:rsidR="00ED3036" w:rsidRDefault="00ED3036" w:rsidP="00ED3036">
      <w:pPr>
        <w:spacing w:after="0" w:line="240" w:lineRule="auto"/>
        <w:jc w:val="center"/>
        <w:rPr>
          <w:rFonts w:ascii="Calibri" w:eastAsia="Times New Roman" w:hAnsi="Calibri" w:cs="Calibri"/>
          <w:b/>
          <w:kern w:val="0"/>
          <w:sz w:val="24"/>
          <w:szCs w:val="24"/>
          <w:lang w:eastAsia="cs-CZ"/>
          <w14:ligatures w14:val="none"/>
        </w:rPr>
      </w:pPr>
    </w:p>
    <w:p w14:paraId="54055A2F"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p>
    <w:p w14:paraId="333EA6B3"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lastRenderedPageBreak/>
        <w:t>VII.</w:t>
      </w:r>
    </w:p>
    <w:p w14:paraId="058DFC12" w14:textId="77777777" w:rsidR="00ED3036" w:rsidRPr="00ED3036" w:rsidRDefault="00ED3036" w:rsidP="00ED3036">
      <w:pPr>
        <w:spacing w:after="0" w:line="240" w:lineRule="auto"/>
        <w:jc w:val="center"/>
        <w:rPr>
          <w:rFonts w:ascii="Calibri" w:eastAsia="Times New Roman" w:hAnsi="Calibri" w:cs="Calibri"/>
          <w:b/>
          <w:bCs/>
          <w:kern w:val="0"/>
          <w:sz w:val="24"/>
          <w:szCs w:val="24"/>
          <w:lang w:eastAsia="cs-CZ"/>
          <w14:ligatures w14:val="none"/>
        </w:rPr>
      </w:pPr>
      <w:r w:rsidRPr="00ED3036">
        <w:rPr>
          <w:rFonts w:ascii="Calibri" w:eastAsia="Times New Roman" w:hAnsi="Calibri" w:cs="Calibri"/>
          <w:b/>
          <w:bCs/>
          <w:kern w:val="0"/>
          <w:sz w:val="24"/>
          <w:szCs w:val="24"/>
          <w:lang w:eastAsia="cs-CZ"/>
          <w14:ligatures w14:val="none"/>
        </w:rPr>
        <w:t>Záruky a zodpovednosť za škodu</w:t>
      </w:r>
    </w:p>
    <w:p w14:paraId="330BE641" w14:textId="77777777" w:rsidR="00ED3036" w:rsidRPr="00ED3036" w:rsidRDefault="00ED3036" w:rsidP="00ED3036">
      <w:pPr>
        <w:numPr>
          <w:ilvl w:val="0"/>
          <w:numId w:val="13"/>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Poskytovateľ sa zaväzuje nakladať s odpadmi Objednávateľa v súlade s príslušnými právnymi predpismi a v súlade s rozhodnutiami príslušných orgánov verejnej moci záväznými pre Poskytovateľa.</w:t>
      </w:r>
    </w:p>
    <w:p w14:paraId="6A8D096D" w14:textId="77777777" w:rsidR="00ED3036" w:rsidRPr="00ED3036" w:rsidRDefault="00ED3036" w:rsidP="00ED3036">
      <w:pPr>
        <w:numPr>
          <w:ilvl w:val="0"/>
          <w:numId w:val="13"/>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Poskytovateľ sa zaväzuje plniť svoje povinnosti riadne a včas a v kvalite zodpovedajúcej účelu tejto Zmluvy. Poskytovateľ zodpovedá Objednávateľovi za to, že všetok odpad Objednávateľa bude odobratý a spracovaný v súlade s príslušnými právnymi predpismi, najmä so zákonom o odpadoch.</w:t>
      </w:r>
    </w:p>
    <w:p w14:paraId="3FAF952E" w14:textId="77777777" w:rsidR="00ED3036" w:rsidRPr="00ED3036" w:rsidRDefault="00ED3036" w:rsidP="00ED3036">
      <w:pPr>
        <w:numPr>
          <w:ilvl w:val="0"/>
          <w:numId w:val="13"/>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Každá zmluvná strana je oprávnená požadovať náhradu spôsobenej škody, ktorá jej vznikne porušením povinnosti druhou zmluvnou stranou. Poškodená strana je oprávnená požadovať od druhej strany aj náhradu súvisiacich nákladov, ktoré musela vynaložiť v dôsledku, resp. v súvislosti s porušením povinnosti druhou stranou. </w:t>
      </w:r>
    </w:p>
    <w:p w14:paraId="4DFAE5D8" w14:textId="77777777" w:rsidR="00ED3036" w:rsidRPr="00ED3036" w:rsidRDefault="00ED3036" w:rsidP="00ED3036">
      <w:pPr>
        <w:numPr>
          <w:ilvl w:val="0"/>
          <w:numId w:val="13"/>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Poskytovateľ vyhlasuje, že je materiálne, finančne, personálne, technicky a inak zabezpečený tak, že bude spôsobilý plniť túto Zmluvu počas celej doby jej trvania.</w:t>
      </w:r>
    </w:p>
    <w:p w14:paraId="2D506B08" w14:textId="77777777" w:rsidR="00ED3036" w:rsidRPr="00ED3036" w:rsidRDefault="00ED3036" w:rsidP="00ED3036">
      <w:pPr>
        <w:spacing w:after="0" w:line="240" w:lineRule="auto"/>
        <w:rPr>
          <w:rFonts w:ascii="Calibri" w:eastAsia="Times New Roman" w:hAnsi="Calibri" w:cs="Calibri"/>
          <w:kern w:val="0"/>
          <w:sz w:val="20"/>
          <w:szCs w:val="20"/>
          <w:lang w:eastAsia="cs-CZ"/>
          <w14:ligatures w14:val="none"/>
        </w:rPr>
      </w:pPr>
    </w:p>
    <w:p w14:paraId="0126EA67"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VIII.</w:t>
      </w:r>
    </w:p>
    <w:p w14:paraId="4CFB1263"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Zmluvné pokuty</w:t>
      </w:r>
    </w:p>
    <w:p w14:paraId="56FD36CF" w14:textId="77777777" w:rsidR="00ED3036" w:rsidRPr="00ED3036" w:rsidRDefault="00ED3036" w:rsidP="00ED3036">
      <w:pPr>
        <w:numPr>
          <w:ilvl w:val="0"/>
          <w:numId w:val="14"/>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Zmluvné strany sa dohodli, že v prípade, ak sa Zmluvná strana dostane do omeškania s plnením svojho peňažného záväzku podľa tejto Zmluvy, má druhá Zmluvná strana právo požadovať od Zmluvnej strany, ktorá je v omeškaní, zaplatenie zmluvnej pokuty vo výške 0,03 % z nezaplatenej sumy za každý aj začatý deň omeškania. </w:t>
      </w:r>
    </w:p>
    <w:p w14:paraId="4B2C7625" w14:textId="77777777" w:rsidR="00ED3036" w:rsidRPr="00ED3036" w:rsidRDefault="00ED3036" w:rsidP="00ED3036">
      <w:pPr>
        <w:numPr>
          <w:ilvl w:val="0"/>
          <w:numId w:val="14"/>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V prípade porušenia povinnosti Poskytovateľa v sobotu zabezpečiť zber nebezpečného odpadu v súlade s touto Zmluvou bez ohľadu na zavinenie, je Objednávateľ oprávnený od Poskytovateľa požadovať zaplatenie zmluvnej pokuty vo výške 500,- EUR (slovom „Päťsto eur“) a to za každé porušenie samostatne. </w:t>
      </w:r>
    </w:p>
    <w:p w14:paraId="03BD4635" w14:textId="77777777" w:rsidR="00ED3036" w:rsidRPr="00ED3036" w:rsidRDefault="00ED3036" w:rsidP="00ED3036">
      <w:pPr>
        <w:numPr>
          <w:ilvl w:val="0"/>
          <w:numId w:val="14"/>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Zmluvná pokuta v zmysle tejto Zmluvy je splatná do 30 dní odo dňa doručenia písomného oznámenia o uplatnení zmluvnej pokuty druhej Zmluvnej strane. Zmluvnú pokutu, na ktorú Objednávateľovi vznikol nárok, je Objednávateľ oprávnený jednostranne započítať voči splatnej pohľadávke Poskytovateľa. </w:t>
      </w:r>
    </w:p>
    <w:p w14:paraId="0F3B0DCA" w14:textId="77777777" w:rsidR="00ED3036" w:rsidRPr="00ED3036" w:rsidRDefault="00ED3036" w:rsidP="00ED3036">
      <w:pPr>
        <w:numPr>
          <w:ilvl w:val="0"/>
          <w:numId w:val="14"/>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Zaplatením zmluvnej pokuty nie je dotknutý nárok Objednávateľa na náhradu škody, ktorá mu vznikla v súvislosti s porušením povinnosti Poskytovateľa. Objednávateľ je oprávnený požadovať náhradu škody popri zmluvnej pokute v plnom rozsahu, </w:t>
      </w:r>
      <w:proofErr w:type="spellStart"/>
      <w:r w:rsidRPr="00ED3036">
        <w:rPr>
          <w:rFonts w:ascii="Calibri" w:eastAsia="Times New Roman" w:hAnsi="Calibri" w:cs="Calibri"/>
          <w:kern w:val="0"/>
          <w:lang w:eastAsia="ar-SA"/>
          <w14:ligatures w14:val="none"/>
        </w:rPr>
        <w:t>t.j</w:t>
      </w:r>
      <w:proofErr w:type="spellEnd"/>
      <w:r w:rsidRPr="00ED3036">
        <w:rPr>
          <w:rFonts w:ascii="Calibri" w:eastAsia="Times New Roman" w:hAnsi="Calibri" w:cs="Calibri"/>
          <w:kern w:val="0"/>
          <w:lang w:eastAsia="ar-SA"/>
          <w14:ligatures w14:val="none"/>
        </w:rPr>
        <w:t xml:space="preserve">. aj náhradu škody presahujúcu zmluvnú pokutu. </w:t>
      </w:r>
    </w:p>
    <w:p w14:paraId="678CAA24" w14:textId="77777777" w:rsidR="00ED3036" w:rsidRPr="00ED3036" w:rsidRDefault="00ED3036" w:rsidP="00ED3036">
      <w:pPr>
        <w:numPr>
          <w:ilvl w:val="0"/>
          <w:numId w:val="14"/>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Každá zo Zmluvných strán je oprávnená v prípade opakovaného porušenia alebo neplnenia povinností druhou Zmluvnou stranou, na ktoré táto bola písomne - listom alebo e-mailom, upozornená a nevykonala v nevyhnutne potrebnej dobe nápravu, zabezpečiť plnenie povinnosti vyplývajúcej z predmetu Zmluvy iným spôsobom na náklady povinnej Zmluvnej strany. Povinná Zmluvná strana sa tým nezbavuje povinnosti uhradenia akejkoľvek sankcie alebo náhrady škody tým vzniknutej. </w:t>
      </w:r>
    </w:p>
    <w:p w14:paraId="1A6803EB" w14:textId="77777777" w:rsidR="00ED3036" w:rsidRPr="00ED3036" w:rsidRDefault="00ED3036" w:rsidP="00ED3036">
      <w:pPr>
        <w:spacing w:after="0" w:line="240" w:lineRule="auto"/>
        <w:jc w:val="both"/>
        <w:rPr>
          <w:rFonts w:ascii="Calibri" w:eastAsia="Times New Roman" w:hAnsi="Calibri" w:cs="Calibri"/>
          <w:b/>
          <w:kern w:val="0"/>
          <w:sz w:val="24"/>
          <w:szCs w:val="24"/>
          <w:lang w:eastAsia="cs-CZ"/>
          <w14:ligatures w14:val="none"/>
        </w:rPr>
      </w:pPr>
    </w:p>
    <w:p w14:paraId="236B03DF"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IX.</w:t>
      </w:r>
    </w:p>
    <w:p w14:paraId="5B805003"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Ďalšia práva a povinnosti zmluvných strán</w:t>
      </w:r>
    </w:p>
    <w:p w14:paraId="648A604C" w14:textId="77777777" w:rsidR="00ED3036" w:rsidRPr="00ED3036" w:rsidRDefault="00ED3036" w:rsidP="00ED3036">
      <w:pPr>
        <w:numPr>
          <w:ilvl w:val="0"/>
          <w:numId w:val="5"/>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Poskytovateľ sa zaväzuje pri svojej činnosti podľa tejto Zmluvy dodržiavať v plnom rozsahu ustanovenia platných právnych predpisov tykajúcich sa bezpečnosti a ochrany zdravia pri práci a ochrany pred požiarmi. Poskytovateľ plne zodpovedá za bezpečnosť a ochranu zdravia pracovníkov poskytujúcich služby podľa tejto Zmluvy. Poskytovateľ vopred písomne upozorní </w:t>
      </w:r>
      <w:r w:rsidRPr="00ED3036">
        <w:rPr>
          <w:rFonts w:ascii="Calibri" w:eastAsia="Times New Roman" w:hAnsi="Calibri" w:cs="Calibri"/>
          <w:kern w:val="0"/>
          <w:lang w:eastAsia="ar-SA"/>
          <w14:ligatures w14:val="none"/>
        </w:rPr>
        <w:lastRenderedPageBreak/>
        <w:t xml:space="preserve">Objednávateľa na všetky okolnosti a potenciálne nebezpečné činnosti, ktoré by pri poskytovaní služieb podľa tejto Zmluvy mohli viesť k ohrozeniu života či zdravia osôb alebo k škodám na majetku pri poskytovaní služieb. </w:t>
      </w:r>
    </w:p>
    <w:p w14:paraId="2B9D4251" w14:textId="77777777" w:rsidR="00ED3036" w:rsidRPr="00ED3036" w:rsidRDefault="00ED3036" w:rsidP="00ED3036">
      <w:pPr>
        <w:numPr>
          <w:ilvl w:val="0"/>
          <w:numId w:val="5"/>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Poskytovateľ je povinný na účely plnenia Zmluvy zabezpečiť potrebné technické vybavenie a zberné nádoby v zmysle Prílohy č. 1 tejto Zmluvy. </w:t>
      </w:r>
    </w:p>
    <w:p w14:paraId="4B05D6D2" w14:textId="77777777" w:rsidR="00ED3036" w:rsidRPr="00ED3036" w:rsidRDefault="00ED3036" w:rsidP="00ED3036">
      <w:pPr>
        <w:numPr>
          <w:ilvl w:val="0"/>
          <w:numId w:val="5"/>
        </w:numPr>
        <w:spacing w:before="120" w:after="0" w:line="240" w:lineRule="auto"/>
        <w:ind w:left="426" w:hanging="426"/>
        <w:jc w:val="both"/>
        <w:rPr>
          <w:rFonts w:ascii="Calibri" w:eastAsia="Times New Roman" w:hAnsi="Calibri" w:cs="Calibri"/>
          <w:noProof/>
          <w:kern w:val="0"/>
          <w:lang w:eastAsia="ar-SA"/>
          <w14:ligatures w14:val="none"/>
        </w:rPr>
      </w:pPr>
      <w:r w:rsidRPr="00ED3036">
        <w:rPr>
          <w:rFonts w:ascii="Calibri" w:eastAsia="Times New Roman" w:hAnsi="Calibri" w:cs="Calibri"/>
          <w:noProof/>
          <w:kern w:val="0"/>
          <w:lang w:eastAsia="ar-SA"/>
          <w14:ligatures w14:val="none"/>
        </w:rPr>
        <w:t>Poskytovateľ' je povinný pri poskytovaní služieb zachovávať poriadok a čistotu, odstrániť každé znečistenie, ktoré vznikne pri plnení tejto Zmluvy.</w:t>
      </w:r>
    </w:p>
    <w:p w14:paraId="3A0F1560" w14:textId="77777777" w:rsidR="00ED3036" w:rsidRPr="00ED3036" w:rsidRDefault="00ED3036" w:rsidP="00ED3036">
      <w:pPr>
        <w:numPr>
          <w:ilvl w:val="0"/>
          <w:numId w:val="5"/>
        </w:numPr>
        <w:spacing w:before="120" w:after="0" w:line="240" w:lineRule="auto"/>
        <w:ind w:left="426" w:hanging="426"/>
        <w:jc w:val="both"/>
        <w:rPr>
          <w:rFonts w:ascii="Calibri" w:eastAsia="Times New Roman" w:hAnsi="Calibri" w:cs="Calibri"/>
          <w:noProof/>
          <w:kern w:val="0"/>
          <w:lang w:eastAsia="ar-SA"/>
          <w14:ligatures w14:val="none"/>
        </w:rPr>
      </w:pPr>
      <w:r w:rsidRPr="00ED3036">
        <w:rPr>
          <w:rFonts w:ascii="Calibri" w:eastAsia="Times New Roman" w:hAnsi="Calibri" w:cs="Calibri"/>
          <w:noProof/>
          <w:kern w:val="0"/>
          <w:lang w:eastAsia="ar-SA"/>
          <w14:ligatures w14:val="none"/>
        </w:rPr>
        <w:t xml:space="preserve">Poskytovateľ je výnimočne oprávnený zabezpečiť náhradné plnenie svojich povinností prostredníctvom tretej osoby, pokiaľ ich plnenie nemôže z objektívnych dôvodov zabezpečiť sám v dohodnutom termíne. O danej skutočnosti je Poskytovateľ povinný vopred informovať Objednávateľa. Za takto zabezpečené náhradné plnenie Poskytovateľ zodpovedá, ako keby plnil sám, pričom Poskytovateľ nemá nárok na vyrovnanie prípadných zvýšených nákladov. </w:t>
      </w:r>
    </w:p>
    <w:p w14:paraId="6FB3CA9B" w14:textId="77777777" w:rsidR="00ED3036" w:rsidRPr="00ED3036" w:rsidRDefault="00ED3036" w:rsidP="00ED3036">
      <w:pPr>
        <w:numPr>
          <w:ilvl w:val="0"/>
          <w:numId w:val="5"/>
        </w:numPr>
        <w:spacing w:before="120" w:after="0" w:line="240" w:lineRule="auto"/>
        <w:ind w:left="426" w:hanging="426"/>
        <w:jc w:val="both"/>
        <w:rPr>
          <w:rFonts w:ascii="Calibri" w:eastAsia="Times New Roman" w:hAnsi="Calibri" w:cs="Calibri"/>
          <w:noProof/>
          <w:kern w:val="0"/>
          <w:lang w:eastAsia="ar-SA"/>
          <w14:ligatures w14:val="none"/>
        </w:rPr>
      </w:pPr>
      <w:r w:rsidRPr="00ED3036">
        <w:rPr>
          <w:rFonts w:ascii="Calibri" w:eastAsia="Times New Roman" w:hAnsi="Calibri" w:cs="Calibri"/>
          <w:noProof/>
          <w:kern w:val="0"/>
          <w:lang w:eastAsia="ar-SA"/>
          <w14:ligatures w14:val="none"/>
        </w:rPr>
        <w:t xml:space="preserve">Poskytovateľ je povinný plniť všetky povinnosti podľa Zákona o VO, zákona č. 315/2016 Z. z. o registri partnerov verejného sektora a o zmene a doplnení niektorých zákonov v znení neskorších predpisov a iných súvisiacich právnych predpisov, najmä: </w:t>
      </w:r>
    </w:p>
    <w:p w14:paraId="5F708821" w14:textId="77777777" w:rsidR="00ED3036" w:rsidRPr="00ED3036" w:rsidRDefault="00ED3036" w:rsidP="00ED3036">
      <w:pPr>
        <w:numPr>
          <w:ilvl w:val="1"/>
          <w:numId w:val="1"/>
        </w:numPr>
        <w:spacing w:before="120" w:after="0" w:line="240" w:lineRule="auto"/>
        <w:contextualSpacing/>
        <w:jc w:val="both"/>
        <w:rPr>
          <w:rFonts w:ascii="Calibri" w:eastAsia="Times New Roman" w:hAnsi="Calibri" w:cs="Calibri"/>
          <w:noProof/>
          <w:kern w:val="0"/>
          <w:lang w:eastAsia="ar-SA"/>
          <w14:ligatures w14:val="none"/>
        </w:rPr>
      </w:pPr>
      <w:r w:rsidRPr="00ED3036">
        <w:rPr>
          <w:rFonts w:ascii="Calibri" w:eastAsia="Times New Roman" w:hAnsi="Calibri" w:cs="Calibri"/>
          <w:noProof/>
          <w:kern w:val="0"/>
          <w:lang w:eastAsia="ar-SA"/>
          <w14:ligatures w14:val="none"/>
        </w:rPr>
        <w:t xml:space="preserve">prostredníctvom oprávnenej osoby viesť a udržiavať svoj aktuálny záznam v registri partnerov verejného sektora, </w:t>
      </w:r>
    </w:p>
    <w:p w14:paraId="7B234283" w14:textId="77777777" w:rsidR="00ED3036" w:rsidRPr="00ED3036" w:rsidRDefault="00ED3036" w:rsidP="00ED3036">
      <w:pPr>
        <w:numPr>
          <w:ilvl w:val="1"/>
          <w:numId w:val="1"/>
        </w:numPr>
        <w:spacing w:before="120" w:after="0" w:line="240" w:lineRule="auto"/>
        <w:contextualSpacing/>
        <w:jc w:val="both"/>
        <w:rPr>
          <w:rFonts w:ascii="Calibri" w:eastAsia="Times New Roman" w:hAnsi="Calibri" w:cs="Calibri"/>
          <w:noProof/>
          <w:kern w:val="0"/>
          <w:lang w:eastAsia="ar-SA"/>
          <w14:ligatures w14:val="none"/>
        </w:rPr>
      </w:pPr>
      <w:r w:rsidRPr="00ED3036">
        <w:rPr>
          <w:rFonts w:ascii="Calibri" w:eastAsia="Times New Roman" w:hAnsi="Calibri" w:cs="Calibri"/>
          <w:noProof/>
          <w:kern w:val="0"/>
          <w:lang w:eastAsia="ar-SA"/>
          <w14:ligatures w14:val="none"/>
        </w:rPr>
        <w:t xml:space="preserve">zabezpečiť splnenie povinnosti podľa písm. a) u každého subdodávateľa a navrhovaného subdodávateľa, ktorý vie alebo má vedieť, že ním poskytované plnenia súvisia s plnením predmetu tejto Zmluvy, </w:t>
      </w:r>
    </w:p>
    <w:p w14:paraId="12BB8458" w14:textId="77777777" w:rsidR="00ED3036" w:rsidRPr="00ED3036" w:rsidRDefault="00ED3036" w:rsidP="00ED3036">
      <w:pPr>
        <w:numPr>
          <w:ilvl w:val="1"/>
          <w:numId w:val="1"/>
        </w:numPr>
        <w:spacing w:before="120" w:after="0" w:line="240" w:lineRule="auto"/>
        <w:contextualSpacing/>
        <w:jc w:val="both"/>
        <w:rPr>
          <w:rFonts w:ascii="Calibri" w:eastAsia="Times New Roman" w:hAnsi="Calibri" w:cs="Calibri"/>
          <w:noProof/>
          <w:kern w:val="0"/>
          <w:lang w:eastAsia="ar-SA"/>
          <w14:ligatures w14:val="none"/>
        </w:rPr>
      </w:pPr>
      <w:r w:rsidRPr="00ED3036">
        <w:rPr>
          <w:rFonts w:ascii="Calibri" w:eastAsia="Times New Roman" w:hAnsi="Calibri" w:cs="Calibri"/>
          <w:noProof/>
          <w:kern w:val="0"/>
          <w:lang w:eastAsia="ar-SA"/>
          <w14:ligatures w14:val="none"/>
        </w:rPr>
        <w:t xml:space="preserve">oznamovať Objednávateľovi aktuálne údaje o svojich subdodávateľoch, údaje o osobách oprávn ených konať za subdodávateľov v rozsahu podľa Zákona o VO, údaje o predmete subdodávky a podiele subdodávateľa na plnení predmetu Zmluvy, </w:t>
      </w:r>
    </w:p>
    <w:p w14:paraId="3ED0D50C" w14:textId="77777777" w:rsidR="00ED3036" w:rsidRPr="00ED3036" w:rsidRDefault="00ED3036" w:rsidP="00ED3036">
      <w:pPr>
        <w:numPr>
          <w:ilvl w:val="1"/>
          <w:numId w:val="1"/>
        </w:numPr>
        <w:spacing w:before="120" w:after="0" w:line="240" w:lineRule="auto"/>
        <w:contextualSpacing/>
        <w:jc w:val="both"/>
        <w:rPr>
          <w:rFonts w:ascii="Calibri" w:eastAsia="Times New Roman" w:hAnsi="Calibri" w:cs="Calibri"/>
          <w:noProof/>
          <w:kern w:val="0"/>
          <w:lang w:eastAsia="ar-SA"/>
          <w14:ligatures w14:val="none"/>
        </w:rPr>
      </w:pPr>
      <w:r w:rsidRPr="00ED3036">
        <w:rPr>
          <w:rFonts w:ascii="Calibri" w:eastAsia="Times New Roman" w:hAnsi="Calibri" w:cs="Calibri"/>
          <w:noProof/>
          <w:kern w:val="0"/>
          <w:lang w:eastAsia="ar-SA"/>
          <w14:ligatures w14:val="none"/>
        </w:rPr>
        <w:t xml:space="preserve">zabezpečiť, aby subdodávatelia spĺňali podmienky účasti týkajúce sa osobného postavenia nového subdodávateľa v takom rozsahu, v akom sa požadovali od pôvodného subdodávateľa s prihliadnutím na rozsah subdodávky; nový subdodávateľ musí byť oprávnený poskytovať služby v rozsahu predmetu subdodávky. </w:t>
      </w:r>
    </w:p>
    <w:p w14:paraId="6C8A0639" w14:textId="77777777" w:rsidR="00ED3036" w:rsidRPr="00ED3036" w:rsidRDefault="00ED3036" w:rsidP="00ED3036">
      <w:pPr>
        <w:numPr>
          <w:ilvl w:val="0"/>
          <w:numId w:val="5"/>
        </w:numPr>
        <w:spacing w:before="120" w:after="0" w:line="240" w:lineRule="auto"/>
        <w:ind w:left="426" w:hanging="426"/>
        <w:jc w:val="both"/>
        <w:rPr>
          <w:rFonts w:ascii="Calibri" w:eastAsia="Times New Roman" w:hAnsi="Calibri" w:cs="Calibri"/>
          <w:noProof/>
          <w:kern w:val="0"/>
          <w:lang w:eastAsia="ar-SA"/>
          <w14:ligatures w14:val="none"/>
        </w:rPr>
      </w:pPr>
      <w:r w:rsidRPr="00ED3036">
        <w:rPr>
          <w:rFonts w:ascii="Calibri" w:eastAsia="Times New Roman" w:hAnsi="Calibri" w:cs="Calibri"/>
          <w:noProof/>
          <w:kern w:val="0"/>
          <w:lang w:eastAsia="ar-SA"/>
          <w14:ligatures w14:val="none"/>
        </w:rPr>
        <w:t xml:space="preserve">Každá zo Zmluvných strán sa zaväzuje, že neprevedie žiadne práva a povinnosti (záväzky a nároky), vyplývajúce z tejto Zmluvy na tretiu osobu bez písomného súhlasu druhej Zmluvnej strany. </w:t>
      </w:r>
    </w:p>
    <w:p w14:paraId="061DA2E2" w14:textId="77777777" w:rsidR="00ED3036" w:rsidRPr="00ED3036" w:rsidRDefault="00ED3036" w:rsidP="00ED3036">
      <w:pPr>
        <w:spacing w:after="0" w:line="240" w:lineRule="auto"/>
        <w:jc w:val="center"/>
        <w:rPr>
          <w:rFonts w:ascii="Calibri" w:eastAsia="Times New Roman" w:hAnsi="Calibri" w:cs="Calibri"/>
          <w:b/>
          <w:kern w:val="0"/>
          <w:sz w:val="20"/>
          <w:szCs w:val="20"/>
          <w:lang w:eastAsia="cs-CZ"/>
          <w14:ligatures w14:val="none"/>
        </w:rPr>
      </w:pPr>
    </w:p>
    <w:p w14:paraId="39FE7A6A"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X.</w:t>
      </w:r>
    </w:p>
    <w:p w14:paraId="72AB04D4"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Zánik zmluvy a odstúpenie od zmluvy</w:t>
      </w:r>
    </w:p>
    <w:p w14:paraId="25E52E6E" w14:textId="77777777" w:rsidR="00ED3036" w:rsidRPr="00ED3036" w:rsidRDefault="00ED3036" w:rsidP="00ED3036">
      <w:pPr>
        <w:numPr>
          <w:ilvl w:val="0"/>
          <w:numId w:val="4"/>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Táto zmluva zanikne uplynutím doby jej trvania uvedenej v čl. III.  tejto Zmluvy. Táto Zmluva môže zaniknúť aj na základe písomnej dohody oboch zmluvných strán.</w:t>
      </w:r>
    </w:p>
    <w:p w14:paraId="6432FDB6" w14:textId="77777777" w:rsidR="00ED3036" w:rsidRPr="00ED3036" w:rsidRDefault="00ED3036" w:rsidP="00ED3036">
      <w:pPr>
        <w:numPr>
          <w:ilvl w:val="0"/>
          <w:numId w:val="4"/>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Poskytovateľ je oprávnený písomne odstúpiť od tejto Zmluvy, ak Objednávateľ poruší svoju povinnosť podľa tejto Zmluvy a nevykoná nápravu ani v dodatočnej lehote 15 dní odo  dňa doručenia písomnej výzvy Poskytovateľa na uskutočnenie nápravy.</w:t>
      </w:r>
    </w:p>
    <w:p w14:paraId="133C2176" w14:textId="77777777" w:rsidR="00ED3036" w:rsidRPr="00ED3036" w:rsidRDefault="00ED3036" w:rsidP="00ED3036">
      <w:pPr>
        <w:numPr>
          <w:ilvl w:val="0"/>
          <w:numId w:val="4"/>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Objednávateľ je oprávnený písomne odstúpiť od tejto Zmluvy, ak Poskytovateľ poruší svoju povinnosť podľa tejto Zmluvy a nevykoná nápravu ani v dodatočnej lehote 15 dní odo dňa doručenia písomnej výzvy Objednávateľa na uskutočnenie nápravy</w:t>
      </w:r>
    </w:p>
    <w:p w14:paraId="04DC6664" w14:textId="77777777" w:rsidR="00ED3036" w:rsidRPr="00ED3036" w:rsidRDefault="00ED3036" w:rsidP="00ED3036">
      <w:pPr>
        <w:numPr>
          <w:ilvl w:val="0"/>
          <w:numId w:val="4"/>
        </w:numPr>
        <w:spacing w:before="120" w:after="0" w:line="240" w:lineRule="auto"/>
        <w:ind w:left="360"/>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Odstúpenie od zmluvy musí byť písomné a doručené druhej zmluvnej strane. Zmluva zaniká dňom doručenia prejavu vôle oprávnenej strany druhej zmluvnej strane.</w:t>
      </w:r>
    </w:p>
    <w:p w14:paraId="1650B87D" w14:textId="77777777" w:rsidR="00ED3036" w:rsidRPr="00ED3036" w:rsidRDefault="00ED3036" w:rsidP="00ED3036">
      <w:pPr>
        <w:numPr>
          <w:ilvl w:val="0"/>
          <w:numId w:val="4"/>
        </w:numPr>
        <w:spacing w:before="120" w:after="0" w:line="240" w:lineRule="auto"/>
        <w:ind w:left="360"/>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Každá zmluvná strana je oprávnená túto Zmluvu vypovedať, a to aj bez udania dôvodu. Výpoveď musí byť písomná a musí byť doručená druhej zmluvnej strane. Výpovedná doba je šesť (6) mesiacov a začína plynúť prvým dňom toho kalendárneho mesiaca, ktorý bezprostredne nasleduje po mesiaci, v ktorom bola výpoveď doručená druhej zmluvnej strane.</w:t>
      </w:r>
    </w:p>
    <w:p w14:paraId="31C242B1" w14:textId="77777777" w:rsidR="00ED3036" w:rsidRPr="00ED3036" w:rsidRDefault="00ED3036" w:rsidP="00ED3036">
      <w:pPr>
        <w:suppressAutoHyphens/>
        <w:spacing w:after="0" w:line="240" w:lineRule="auto"/>
        <w:ind w:left="930"/>
        <w:rPr>
          <w:rFonts w:ascii="Calibri" w:eastAsia="Times New Roman" w:hAnsi="Calibri" w:cs="Calibri"/>
          <w:kern w:val="0"/>
          <w:sz w:val="20"/>
          <w:szCs w:val="20"/>
          <w:lang w:eastAsia="ar-SA"/>
          <w14:ligatures w14:val="none"/>
        </w:rPr>
      </w:pPr>
    </w:p>
    <w:p w14:paraId="04854B62"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lastRenderedPageBreak/>
        <w:t>XI.</w:t>
      </w:r>
    </w:p>
    <w:p w14:paraId="08A9A23B" w14:textId="77777777" w:rsidR="00ED3036" w:rsidRPr="00ED3036" w:rsidRDefault="00ED3036" w:rsidP="00ED3036">
      <w:pPr>
        <w:spacing w:after="0" w:line="240" w:lineRule="auto"/>
        <w:jc w:val="center"/>
        <w:rPr>
          <w:rFonts w:ascii="Calibri" w:eastAsia="Times New Roman" w:hAnsi="Calibri" w:cs="Calibri"/>
          <w:b/>
          <w:kern w:val="0"/>
          <w:sz w:val="20"/>
          <w:szCs w:val="20"/>
          <w:lang w:eastAsia="cs-CZ"/>
          <w14:ligatures w14:val="none"/>
        </w:rPr>
      </w:pPr>
      <w:r w:rsidRPr="00ED3036">
        <w:rPr>
          <w:rFonts w:ascii="Calibri" w:eastAsia="Times New Roman" w:hAnsi="Calibri" w:cs="Calibri"/>
          <w:b/>
          <w:kern w:val="0"/>
          <w:sz w:val="24"/>
          <w:szCs w:val="24"/>
          <w:lang w:eastAsia="cs-CZ"/>
          <w14:ligatures w14:val="none"/>
        </w:rPr>
        <w:t>Riešenie sporov</w:t>
      </w:r>
    </w:p>
    <w:p w14:paraId="6EC16AAD" w14:textId="77777777" w:rsidR="00ED3036" w:rsidRPr="00ED3036" w:rsidRDefault="00ED3036" w:rsidP="00ED3036">
      <w:pPr>
        <w:numPr>
          <w:ilvl w:val="0"/>
          <w:numId w:val="2"/>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V prípade, ak medzi zmluvnými stranami pri plnení tejto Zmluvy vznikne spor, obe zmluvné strany sa zaväzujú vyvinúť maximálne úsilie na dosiahnutie mimosúdneho vyriešenia tohto sporu na základe vzájomnej dohody. Zmluvné strany sa zaväzujú uskutočniť vzájomné rokovanie za účelom mimosúdneho vyriešenia sporu najneskôr do 10 dní odo dňa doručenia výzvy jednej zmluvnej strany na uskutočnenie stretnutia voči druhej zmluvnej strane.</w:t>
      </w:r>
    </w:p>
    <w:p w14:paraId="0D26665D" w14:textId="77777777" w:rsidR="00ED3036" w:rsidRPr="00ED3036" w:rsidRDefault="00ED3036" w:rsidP="00ED3036">
      <w:pPr>
        <w:numPr>
          <w:ilvl w:val="0"/>
          <w:numId w:val="2"/>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V prípade, ak sa zmluvné strany nedohodnú na mimosúdnom vyriešení vzájomného sporu ani v lehote jedného mesiaca odo dňa doručenia výzvy na uskutočnenie rokovania uvedenej v bode 1 tohto článku, tak sa môže ktorákoľvek zo zmluvných strán obrátiť so žalobou na príslušný súd, ktorý o spore rozhodne.</w:t>
      </w:r>
    </w:p>
    <w:p w14:paraId="1531A679" w14:textId="77777777" w:rsidR="00ED3036" w:rsidRPr="00ED3036" w:rsidRDefault="00ED3036" w:rsidP="00ED3036">
      <w:pPr>
        <w:suppressAutoHyphens/>
        <w:spacing w:after="0" w:line="240" w:lineRule="auto"/>
        <w:ind w:left="708"/>
        <w:rPr>
          <w:rFonts w:ascii="Calibri" w:eastAsia="Times New Roman" w:hAnsi="Calibri" w:cs="Calibri"/>
          <w:kern w:val="0"/>
          <w:sz w:val="20"/>
          <w:szCs w:val="20"/>
          <w:lang w:eastAsia="ar-SA"/>
          <w14:ligatures w14:val="none"/>
        </w:rPr>
      </w:pPr>
    </w:p>
    <w:p w14:paraId="2CCC3BA3"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XII.</w:t>
      </w:r>
    </w:p>
    <w:p w14:paraId="3218A13A"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Využitie subdodávateľov</w:t>
      </w:r>
    </w:p>
    <w:p w14:paraId="75EDECB5" w14:textId="77777777" w:rsidR="00ED3036" w:rsidRPr="00ED3036" w:rsidRDefault="00ED3036" w:rsidP="00ED3036">
      <w:pPr>
        <w:numPr>
          <w:ilvl w:val="0"/>
          <w:numId w:val="15"/>
        </w:numPr>
        <w:suppressAutoHyphens/>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Poskytovateľ vykonáva predmet zmluvy samostatne alebo prostredníctvom subdodávateľov uvedených v zozname subdodávateľov, ktorý tvorí Prílohu č. 3 tejto Zmluvy. </w:t>
      </w:r>
    </w:p>
    <w:p w14:paraId="439ED643" w14:textId="77777777" w:rsidR="00ED3036" w:rsidRPr="00ED3036" w:rsidRDefault="00ED3036" w:rsidP="00ED3036">
      <w:pPr>
        <w:numPr>
          <w:ilvl w:val="0"/>
          <w:numId w:val="15"/>
        </w:numPr>
        <w:suppressAutoHyphens/>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Pokiaľ Poskytovateľ zadáva akýkoľvek podiel plnenia zo Zmluvy vopred odsúhlasenému subdodávateľovi, za plnenie podľa tejto Zmluvy zodpovedá Poskytovateľ tak, ako keby plnenie vykonával sám.</w:t>
      </w:r>
    </w:p>
    <w:p w14:paraId="3F8EA194" w14:textId="77777777" w:rsidR="00ED3036" w:rsidRPr="00ED3036" w:rsidRDefault="00ED3036" w:rsidP="00ED3036">
      <w:pPr>
        <w:numPr>
          <w:ilvl w:val="0"/>
          <w:numId w:val="15"/>
        </w:numPr>
        <w:suppressAutoHyphens/>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Poskytovateľ, ktorý vykonáva predmet zmluvy prostredníctvom subdodávateľa, je povinný písomne predložiť Objednávateľovi zoznam subdodávateľov, ktorý Objednávateľ písomne odsúhlasí. Zoznam obsahuje identifikačné údaje subdodávateľa v rozsahu obchodné meno, adresa  sídla, identifikačné číslo a údaje o osobe oprávnenej konať za subdodávateľa v rozsahu meno a priezvisko, adresa pobytu a predmet subdodávky. Na subdodávateľa sa vzťahuje podmienka podľa čl. 1 bodu 3 tejto Zmluvy.</w:t>
      </w:r>
    </w:p>
    <w:p w14:paraId="5DD9916A" w14:textId="77777777" w:rsidR="00ED3036" w:rsidRPr="00ED3036" w:rsidRDefault="00ED3036" w:rsidP="00ED3036">
      <w:pPr>
        <w:numPr>
          <w:ilvl w:val="0"/>
          <w:numId w:val="15"/>
        </w:numPr>
        <w:suppressAutoHyphens/>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Poskytovateľ je povinný bezodkladne písomne oznámiť Objednávateľovi akúkoľvek zmenu údajov u subdodávateľa. </w:t>
      </w:r>
    </w:p>
    <w:p w14:paraId="7EAC89DD" w14:textId="77777777" w:rsidR="00ED3036" w:rsidRPr="00ED3036" w:rsidRDefault="00ED3036" w:rsidP="00ED3036">
      <w:pPr>
        <w:numPr>
          <w:ilvl w:val="0"/>
          <w:numId w:val="15"/>
        </w:numPr>
        <w:suppressAutoHyphens/>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Poskytovateľ môže zmeniť subdodávateľa len s písomným súhlasom Objednávateľa. Poskytovateľ požiada Objednávateľa o zmenu subdodávateľa  minimálne desať (10) pracovných dní vopred. Uvedené platí aj v prípade rozšírenia počtu subdodávateľov. </w:t>
      </w:r>
    </w:p>
    <w:p w14:paraId="3C31D4E1" w14:textId="77777777" w:rsidR="00ED3036" w:rsidRPr="00ED3036" w:rsidRDefault="00ED3036" w:rsidP="00ED3036">
      <w:pPr>
        <w:spacing w:after="0" w:line="240" w:lineRule="auto"/>
        <w:jc w:val="center"/>
        <w:rPr>
          <w:rFonts w:ascii="Calibri" w:eastAsia="Times New Roman" w:hAnsi="Calibri" w:cs="Calibri"/>
          <w:b/>
          <w:kern w:val="0"/>
          <w:sz w:val="20"/>
          <w:szCs w:val="20"/>
          <w:lang w:eastAsia="cs-CZ"/>
          <w14:ligatures w14:val="none"/>
        </w:rPr>
      </w:pPr>
    </w:p>
    <w:p w14:paraId="5EC07D4D"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XIII.</w:t>
      </w:r>
    </w:p>
    <w:p w14:paraId="1993CA57" w14:textId="77777777" w:rsidR="00ED3036" w:rsidRPr="00ED3036" w:rsidRDefault="00ED3036" w:rsidP="00ED3036">
      <w:pPr>
        <w:spacing w:after="0" w:line="240" w:lineRule="auto"/>
        <w:jc w:val="center"/>
        <w:rPr>
          <w:rFonts w:ascii="Calibri" w:eastAsia="Times New Roman" w:hAnsi="Calibri" w:cs="Calibri"/>
          <w:b/>
          <w:kern w:val="0"/>
          <w:sz w:val="24"/>
          <w:szCs w:val="24"/>
          <w:lang w:eastAsia="cs-CZ"/>
          <w14:ligatures w14:val="none"/>
        </w:rPr>
      </w:pPr>
      <w:r w:rsidRPr="00ED3036">
        <w:rPr>
          <w:rFonts w:ascii="Calibri" w:eastAsia="Times New Roman" w:hAnsi="Calibri" w:cs="Calibri"/>
          <w:b/>
          <w:kern w:val="0"/>
          <w:sz w:val="24"/>
          <w:szCs w:val="24"/>
          <w:lang w:eastAsia="cs-CZ"/>
          <w14:ligatures w14:val="none"/>
        </w:rPr>
        <w:t>Záverečné ustanovenia</w:t>
      </w:r>
    </w:p>
    <w:p w14:paraId="55C63D80" w14:textId="77777777" w:rsidR="00ED3036" w:rsidRPr="00ED3036" w:rsidRDefault="00ED3036" w:rsidP="00ED3036">
      <w:pPr>
        <w:numPr>
          <w:ilvl w:val="0"/>
          <w:numId w:val="16"/>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 xml:space="preserve">Zmluva </w:t>
      </w:r>
      <w:r w:rsidRPr="00ED3036">
        <w:rPr>
          <w:rFonts w:ascii="Calibri" w:eastAsia="Times New Roman" w:hAnsi="Calibri" w:cs="Calibri"/>
          <w:color w:val="000000"/>
          <w:kern w:val="0"/>
          <w:lang w:eastAsia="ar-SA"/>
          <w14:ligatures w14:val="none"/>
        </w:rPr>
        <w:t xml:space="preserve">nadobúda platnosť dňom jej podpísania obidvoma zmluvnými stranami a účinnosť dňom nasledujúcim po dni jej zverejnenia v Centrálnom registri zmlúv vedenom Úradom vlády Slovenskej republiky v zmysle príslušných ustanovení zákona č. 211/2000 </w:t>
      </w:r>
      <w:proofErr w:type="spellStart"/>
      <w:r w:rsidRPr="00ED3036">
        <w:rPr>
          <w:rFonts w:ascii="Calibri" w:eastAsia="Times New Roman" w:hAnsi="Calibri" w:cs="Calibri"/>
          <w:color w:val="000000"/>
          <w:kern w:val="0"/>
          <w:lang w:eastAsia="ar-SA"/>
          <w14:ligatures w14:val="none"/>
        </w:rPr>
        <w:t>Z.z</w:t>
      </w:r>
      <w:proofErr w:type="spellEnd"/>
      <w:r w:rsidRPr="00ED3036">
        <w:rPr>
          <w:rFonts w:ascii="Calibri" w:eastAsia="Times New Roman" w:hAnsi="Calibri" w:cs="Calibri"/>
          <w:color w:val="000000"/>
          <w:kern w:val="0"/>
          <w:lang w:eastAsia="ar-SA"/>
          <w14:ligatures w14:val="none"/>
        </w:rPr>
        <w:t>. o slobodnom prístupe k informáciám a o zmene a doplnení niektorých zákonov (zákon o slobode informácií) v znení neskorších predpisov a v zmysle § 47a ods. 1 zákona č. 40/1964 Zb. Občianskeho zákonníka v znení neskorších predpisov.</w:t>
      </w:r>
    </w:p>
    <w:p w14:paraId="313245CC" w14:textId="77777777" w:rsidR="00ED3036" w:rsidRPr="00ED3036" w:rsidRDefault="00ED3036" w:rsidP="00ED3036">
      <w:pPr>
        <w:numPr>
          <w:ilvl w:val="0"/>
          <w:numId w:val="16"/>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color w:val="000000"/>
          <w:kern w:val="0"/>
          <w:lang w:eastAsia="ar-SA"/>
          <w14:ligatures w14:val="none"/>
        </w:rPr>
        <w:t xml:space="preserve">Túto Zmluvu je možné meniť alebo doplniť iba písomným a očíslovaným dodatkom k tejto Zmluve podpísaným oboma zmluvnými stranami, len v súlade s ustanoveniami Zákona č. 343/2015 Z. z. o verejnom obstarávaní. </w:t>
      </w:r>
    </w:p>
    <w:p w14:paraId="70AC64F8" w14:textId="77777777" w:rsidR="00ED3036" w:rsidRPr="00ED3036" w:rsidRDefault="00ED3036" w:rsidP="00ED3036">
      <w:pPr>
        <w:numPr>
          <w:ilvl w:val="0"/>
          <w:numId w:val="16"/>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color w:val="000000"/>
          <w:kern w:val="0"/>
          <w:lang w:eastAsia="ar-SA"/>
          <w14:ligatures w14:val="none"/>
        </w:rPr>
        <w:t>Zmluvné strany sa výslovne dohodli, že ak je, alebo sa stane niektoré ustanovenie tejto Zmluvy neplatným alebo neúčinným, táto neplatnosť či neúčinnosť sa nedotýka ostatných ustanovení tejto Zmluvy.</w:t>
      </w:r>
    </w:p>
    <w:p w14:paraId="20AA7156" w14:textId="77777777" w:rsidR="00ED3036" w:rsidRPr="00ED3036" w:rsidRDefault="00ED3036" w:rsidP="00ED3036">
      <w:pPr>
        <w:numPr>
          <w:ilvl w:val="0"/>
          <w:numId w:val="16"/>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lastRenderedPageBreak/>
        <w:t xml:space="preserve">Pokiaľ z tejto Zmluvy nevyplýva niečo iné, na právne vzťahy vyplývajúce z tejto Zmluvy sa vzťahujú príslušné ustanovenia Obchodného zákonníka, zákona č. 79/2015 Z. z. o odpadoch a o zmene a doplnení niektorých zákonov v znení neskorších predpisov, zákona č. 329/2018 </w:t>
      </w:r>
      <w:proofErr w:type="spellStart"/>
      <w:r w:rsidRPr="00ED3036">
        <w:rPr>
          <w:rFonts w:ascii="Calibri" w:eastAsia="Times New Roman" w:hAnsi="Calibri" w:cs="Calibri"/>
          <w:kern w:val="0"/>
          <w:lang w:eastAsia="ar-SA"/>
          <w14:ligatures w14:val="none"/>
        </w:rPr>
        <w:t>Z.z</w:t>
      </w:r>
      <w:proofErr w:type="spellEnd"/>
      <w:r w:rsidRPr="00ED3036">
        <w:rPr>
          <w:rFonts w:ascii="Calibri" w:eastAsia="Times New Roman" w:hAnsi="Calibri" w:cs="Calibri"/>
          <w:kern w:val="0"/>
          <w:lang w:eastAsia="ar-SA"/>
          <w14:ligatures w14:val="none"/>
        </w:rPr>
        <w:t xml:space="preserve">. o poplatkoch za uloženie odpadov v znení neskorších predpisov a vyhlášky MŽP SR č. 365/2015 </w:t>
      </w:r>
      <w:proofErr w:type="spellStart"/>
      <w:r w:rsidRPr="00ED3036">
        <w:rPr>
          <w:rFonts w:ascii="Calibri" w:eastAsia="Times New Roman" w:hAnsi="Calibri" w:cs="Calibri"/>
          <w:kern w:val="0"/>
          <w:lang w:eastAsia="ar-SA"/>
          <w14:ligatures w14:val="none"/>
        </w:rPr>
        <w:t>Z.z</w:t>
      </w:r>
      <w:proofErr w:type="spellEnd"/>
      <w:r w:rsidRPr="00ED3036">
        <w:rPr>
          <w:rFonts w:ascii="Calibri" w:eastAsia="Times New Roman" w:hAnsi="Calibri" w:cs="Calibri"/>
          <w:kern w:val="0"/>
          <w:lang w:eastAsia="ar-SA"/>
          <w14:ligatures w14:val="none"/>
        </w:rPr>
        <w:t>., ktorou sa ustanovuje Katalóg odpadov v znení neskorších predpisov.</w:t>
      </w:r>
    </w:p>
    <w:p w14:paraId="45CAB1CE" w14:textId="77777777" w:rsidR="00ED3036" w:rsidRPr="00ED3036" w:rsidRDefault="00ED3036" w:rsidP="00ED3036">
      <w:pPr>
        <w:numPr>
          <w:ilvl w:val="0"/>
          <w:numId w:val="16"/>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color w:val="000000"/>
          <w:kern w:val="0"/>
          <w:lang w:eastAsia="ar-SA"/>
          <w14:ligatures w14:val="none"/>
        </w:rPr>
        <w:t xml:space="preserve">Zmluvné strany podpisom tejto Zmluvy vyhlasujú, že si túto Zmluvu riadne prečítali, v plnom rozsahu porozumeli jej obsahu, ktorý je pre </w:t>
      </w:r>
      <w:proofErr w:type="spellStart"/>
      <w:r w:rsidRPr="00ED3036">
        <w:rPr>
          <w:rFonts w:ascii="Calibri" w:eastAsia="Times New Roman" w:hAnsi="Calibri" w:cs="Calibri"/>
          <w:color w:val="000000"/>
          <w:kern w:val="0"/>
          <w:lang w:eastAsia="ar-SA"/>
          <w14:ligatures w14:val="none"/>
        </w:rPr>
        <w:t>ne</w:t>
      </w:r>
      <w:proofErr w:type="spellEnd"/>
      <w:r w:rsidRPr="00ED3036">
        <w:rPr>
          <w:rFonts w:ascii="Calibri" w:eastAsia="Times New Roman" w:hAnsi="Calibri" w:cs="Calibri"/>
          <w:color w:val="000000"/>
          <w:kern w:val="0"/>
          <w:lang w:eastAsia="ar-SA"/>
          <w14:ligatures w14:val="none"/>
        </w:rPr>
        <w:t xml:space="preserve"> dostatočne zrozumiteľný a určitý, že táto vyjadruje ich slobodnú a vážnu vôľu a že táto nebola uzavretá ani v tiesni, ani za nápadne nevýhodných podmienok a na znak toho ju týmto vlastnoručne podpisujú.</w:t>
      </w:r>
    </w:p>
    <w:p w14:paraId="0C140335" w14:textId="77777777" w:rsidR="00ED3036" w:rsidRPr="00ED3036" w:rsidRDefault="00ED3036" w:rsidP="00ED3036">
      <w:pPr>
        <w:numPr>
          <w:ilvl w:val="0"/>
          <w:numId w:val="16"/>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Všetky prílohy, ktoré sú uvedené v tejto Zmluve, tvoria neoddeliteľnú súčasť tejto Zmluvy.</w:t>
      </w:r>
    </w:p>
    <w:p w14:paraId="76CBB3C9" w14:textId="77777777" w:rsidR="00ED3036" w:rsidRPr="00ED3036" w:rsidRDefault="00ED3036" w:rsidP="00ED3036">
      <w:pPr>
        <w:numPr>
          <w:ilvl w:val="0"/>
          <w:numId w:val="16"/>
        </w:numPr>
        <w:spacing w:before="120" w:after="0" w:line="240" w:lineRule="auto"/>
        <w:ind w:left="426" w:hanging="426"/>
        <w:jc w:val="both"/>
        <w:rPr>
          <w:rFonts w:ascii="Calibri" w:eastAsia="Times New Roman" w:hAnsi="Calibri" w:cs="Calibri"/>
          <w:kern w:val="0"/>
          <w:lang w:eastAsia="ar-SA"/>
          <w14:ligatures w14:val="none"/>
        </w:rPr>
      </w:pPr>
      <w:r w:rsidRPr="00ED3036">
        <w:rPr>
          <w:rFonts w:ascii="Calibri" w:eastAsia="Times New Roman" w:hAnsi="Calibri" w:cs="Calibri"/>
          <w:kern w:val="0"/>
          <w:lang w:eastAsia="ar-SA"/>
          <w14:ligatures w14:val="none"/>
        </w:rPr>
        <w:t>Táto Zmluva je vyhotovená v štyroch vyhotoveniach (rovnopisoch), z ktorých Poskytovateľ obdrží dve vyhotovenia a Objednávateľ dve vyhotovenia.</w:t>
      </w:r>
    </w:p>
    <w:p w14:paraId="7FBD144F"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13C1294A"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7459C8D5" w14:textId="77777777" w:rsidR="00ED3036" w:rsidRPr="00ED3036" w:rsidRDefault="00ED3036" w:rsidP="00ED3036">
      <w:pPr>
        <w:spacing w:after="0" w:line="240" w:lineRule="auto"/>
        <w:rPr>
          <w:rFonts w:ascii="Calibri" w:eastAsia="Times New Roman" w:hAnsi="Calibri" w:cs="Calibri"/>
          <w:kern w:val="0"/>
          <w:u w:val="single"/>
          <w:lang w:eastAsia="cs-CZ"/>
          <w14:ligatures w14:val="none"/>
        </w:rPr>
      </w:pPr>
      <w:r w:rsidRPr="00ED3036">
        <w:rPr>
          <w:rFonts w:ascii="Calibri" w:eastAsia="Times New Roman" w:hAnsi="Calibri" w:cs="Calibri"/>
          <w:kern w:val="0"/>
          <w:u w:val="single"/>
          <w:lang w:eastAsia="cs-CZ"/>
          <w14:ligatures w14:val="none"/>
        </w:rPr>
        <w:t>Zoznam príloh:</w:t>
      </w:r>
    </w:p>
    <w:p w14:paraId="337A8220"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Príloha č. 1 – Predmet plnenia</w:t>
      </w:r>
    </w:p>
    <w:p w14:paraId="7DDECB15"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Príloha č. 2 – Cena za služby</w:t>
      </w:r>
    </w:p>
    <w:p w14:paraId="6721CD14"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Príloha č. 3 – Zoznam subdodávateľov</w:t>
      </w:r>
    </w:p>
    <w:p w14:paraId="16C55A33"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Príloha č. 4 – Poistná zmluva</w:t>
      </w:r>
    </w:p>
    <w:p w14:paraId="2C221984"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33399F44"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449FC407"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V Pezinku dňa ..........................</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t xml:space="preserve">       </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t xml:space="preserve">V .................. dňa ............................... </w:t>
      </w:r>
    </w:p>
    <w:p w14:paraId="40300F98"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0ED305E6"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50960D90"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27933251"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Objednávateľ:</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t xml:space="preserve">       </w:t>
      </w:r>
      <w:r w:rsidRPr="00ED3036">
        <w:rPr>
          <w:rFonts w:ascii="Calibri" w:eastAsia="Times New Roman" w:hAnsi="Calibri" w:cs="Calibri"/>
          <w:kern w:val="0"/>
          <w:lang w:eastAsia="cs-CZ"/>
          <w14:ligatures w14:val="none"/>
        </w:rPr>
        <w:tab/>
        <w:t>Poskytovateľ:</w:t>
      </w:r>
    </w:p>
    <w:p w14:paraId="54FE2192"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345AB734"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17332594"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20355085"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385EC92C"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27586212" w14:textId="77777777" w:rsidR="00ED3036" w:rsidRPr="00ED3036" w:rsidRDefault="00ED3036" w:rsidP="00ED3036">
      <w:pPr>
        <w:spacing w:after="0" w:line="240" w:lineRule="auto"/>
        <w:rPr>
          <w:rFonts w:ascii="Calibri" w:eastAsia="Times New Roman" w:hAnsi="Calibri" w:cs="Calibri"/>
          <w:kern w:val="0"/>
          <w:lang w:eastAsia="cs-CZ"/>
          <w14:ligatures w14:val="none"/>
        </w:rPr>
      </w:pPr>
    </w:p>
    <w:p w14:paraId="04B71227"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w:t>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r>
      <w:r w:rsidRPr="00ED3036">
        <w:rPr>
          <w:rFonts w:ascii="Calibri" w:eastAsia="Times New Roman" w:hAnsi="Calibri" w:cs="Calibri"/>
          <w:kern w:val="0"/>
          <w:lang w:eastAsia="cs-CZ"/>
          <w14:ligatures w14:val="none"/>
        </w:rPr>
        <w:tab/>
        <w:t>----------------------------------------––––-</w:t>
      </w:r>
    </w:p>
    <w:p w14:paraId="7E400BD3"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Mesto Pezinok</w:t>
      </w:r>
    </w:p>
    <w:p w14:paraId="7A129D8D" w14:textId="77777777" w:rsidR="00ED3036" w:rsidRPr="00ED3036" w:rsidRDefault="00ED3036" w:rsidP="00ED3036">
      <w:pPr>
        <w:spacing w:after="0" w:line="240" w:lineRule="auto"/>
        <w:rPr>
          <w:rFonts w:ascii="Calibri" w:eastAsia="Times New Roman" w:hAnsi="Calibri" w:cs="Calibri"/>
          <w:kern w:val="0"/>
          <w:lang w:eastAsia="cs-CZ"/>
          <w14:ligatures w14:val="none"/>
        </w:rPr>
      </w:pPr>
      <w:r w:rsidRPr="00ED3036">
        <w:rPr>
          <w:rFonts w:ascii="Calibri" w:eastAsia="Times New Roman" w:hAnsi="Calibri" w:cs="Calibri"/>
          <w:kern w:val="0"/>
          <w:lang w:eastAsia="cs-CZ"/>
          <w14:ligatures w14:val="none"/>
        </w:rPr>
        <w:t xml:space="preserve">JUDr. Roman </w:t>
      </w:r>
      <w:proofErr w:type="spellStart"/>
      <w:r w:rsidRPr="00ED3036">
        <w:rPr>
          <w:rFonts w:ascii="Calibri" w:eastAsia="Times New Roman" w:hAnsi="Calibri" w:cs="Calibri"/>
          <w:kern w:val="0"/>
          <w:lang w:eastAsia="cs-CZ"/>
          <w14:ligatures w14:val="none"/>
        </w:rPr>
        <w:t>Mács</w:t>
      </w:r>
      <w:proofErr w:type="spellEnd"/>
      <w:r w:rsidRPr="00ED3036">
        <w:rPr>
          <w:rFonts w:ascii="Calibri" w:eastAsia="Times New Roman" w:hAnsi="Calibri" w:cs="Calibri"/>
          <w:kern w:val="0"/>
          <w:lang w:eastAsia="cs-CZ"/>
          <w14:ligatures w14:val="none"/>
        </w:rPr>
        <w:t>, primátor</w:t>
      </w:r>
    </w:p>
    <w:p w14:paraId="29F31621" w14:textId="77777777" w:rsidR="000C2400" w:rsidRDefault="000C2400"/>
    <w:sectPr w:rsidR="000C24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CD9D" w14:textId="77777777" w:rsidR="00ED3036" w:rsidRDefault="00ED3036" w:rsidP="00ED3036">
      <w:pPr>
        <w:spacing w:after="0" w:line="240" w:lineRule="auto"/>
      </w:pPr>
      <w:r>
        <w:separator/>
      </w:r>
    </w:p>
  </w:endnote>
  <w:endnote w:type="continuationSeparator" w:id="0">
    <w:p w14:paraId="675D2174" w14:textId="77777777" w:rsidR="00ED3036" w:rsidRDefault="00ED3036" w:rsidP="00ED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980486"/>
      <w:docPartObj>
        <w:docPartGallery w:val="Page Numbers (Bottom of Page)"/>
        <w:docPartUnique/>
      </w:docPartObj>
    </w:sdtPr>
    <w:sdtContent>
      <w:p w14:paraId="7CFDF11F" w14:textId="028038C9" w:rsidR="00ED3036" w:rsidRDefault="00ED3036">
        <w:pPr>
          <w:pStyle w:val="Pta"/>
          <w:jc w:val="center"/>
        </w:pPr>
        <w:r>
          <w:fldChar w:fldCharType="begin"/>
        </w:r>
        <w:r>
          <w:instrText>PAGE   \* MERGEFORMAT</w:instrText>
        </w:r>
        <w:r>
          <w:fldChar w:fldCharType="separate"/>
        </w:r>
        <w:r>
          <w:t>2</w:t>
        </w:r>
        <w:r>
          <w:fldChar w:fldCharType="end"/>
        </w:r>
      </w:p>
    </w:sdtContent>
  </w:sdt>
  <w:p w14:paraId="3432600C" w14:textId="77777777" w:rsidR="00ED3036" w:rsidRDefault="00ED30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9304" w14:textId="77777777" w:rsidR="00ED3036" w:rsidRDefault="00ED3036" w:rsidP="00ED3036">
      <w:pPr>
        <w:spacing w:after="0" w:line="240" w:lineRule="auto"/>
      </w:pPr>
      <w:r>
        <w:separator/>
      </w:r>
    </w:p>
  </w:footnote>
  <w:footnote w:type="continuationSeparator" w:id="0">
    <w:p w14:paraId="56BF368F" w14:textId="77777777" w:rsidR="00ED3036" w:rsidRDefault="00ED3036" w:rsidP="00ED3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5D0"/>
    <w:multiLevelType w:val="hybridMultilevel"/>
    <w:tmpl w:val="BC34B140"/>
    <w:lvl w:ilvl="0" w:tplc="FFFFFFFF">
      <w:start w:val="1"/>
      <w:numFmt w:val="decimal"/>
      <w:lvlText w:val="%1."/>
      <w:lvlJc w:val="left"/>
      <w:pPr>
        <w:ind w:left="360" w:hanging="360"/>
      </w:pPr>
      <w:rPr>
        <w:rFonts w:hint="default"/>
        <w:i w:val="0"/>
        <w:iCs/>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EB59D3"/>
    <w:multiLevelType w:val="hybridMultilevel"/>
    <w:tmpl w:val="13E0E94E"/>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537F9C"/>
    <w:multiLevelType w:val="hybridMultilevel"/>
    <w:tmpl w:val="4DA28D3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460E53"/>
    <w:multiLevelType w:val="hybridMultilevel"/>
    <w:tmpl w:val="7F8CC302"/>
    <w:lvl w:ilvl="0" w:tplc="AADC472C">
      <w:start w:val="1"/>
      <w:numFmt w:val="decimal"/>
      <w:lvlText w:val="%1."/>
      <w:lvlJc w:val="left"/>
      <w:pPr>
        <w:ind w:left="360" w:hanging="360"/>
      </w:pPr>
      <w:rPr>
        <w:rFonts w:hint="default"/>
      </w:rPr>
    </w:lvl>
    <w:lvl w:ilvl="1" w:tplc="041B0019" w:tentative="1">
      <w:start w:val="1"/>
      <w:numFmt w:val="lowerLetter"/>
      <w:lvlText w:val="%2."/>
      <w:lvlJc w:val="left"/>
      <w:pPr>
        <w:ind w:left="-540" w:hanging="360"/>
      </w:pPr>
    </w:lvl>
    <w:lvl w:ilvl="2" w:tplc="041B001B" w:tentative="1">
      <w:start w:val="1"/>
      <w:numFmt w:val="lowerRoman"/>
      <w:lvlText w:val="%3."/>
      <w:lvlJc w:val="right"/>
      <w:pPr>
        <w:ind w:left="180" w:hanging="180"/>
      </w:pPr>
    </w:lvl>
    <w:lvl w:ilvl="3" w:tplc="041B000F" w:tentative="1">
      <w:start w:val="1"/>
      <w:numFmt w:val="decimal"/>
      <w:lvlText w:val="%4."/>
      <w:lvlJc w:val="left"/>
      <w:pPr>
        <w:ind w:left="900" w:hanging="360"/>
      </w:pPr>
    </w:lvl>
    <w:lvl w:ilvl="4" w:tplc="041B0019" w:tentative="1">
      <w:start w:val="1"/>
      <w:numFmt w:val="lowerLetter"/>
      <w:lvlText w:val="%5."/>
      <w:lvlJc w:val="left"/>
      <w:pPr>
        <w:ind w:left="1620" w:hanging="360"/>
      </w:pPr>
    </w:lvl>
    <w:lvl w:ilvl="5" w:tplc="041B001B" w:tentative="1">
      <w:start w:val="1"/>
      <w:numFmt w:val="lowerRoman"/>
      <w:lvlText w:val="%6."/>
      <w:lvlJc w:val="right"/>
      <w:pPr>
        <w:ind w:left="2340" w:hanging="180"/>
      </w:pPr>
    </w:lvl>
    <w:lvl w:ilvl="6" w:tplc="041B000F" w:tentative="1">
      <w:start w:val="1"/>
      <w:numFmt w:val="decimal"/>
      <w:lvlText w:val="%7."/>
      <w:lvlJc w:val="left"/>
      <w:pPr>
        <w:ind w:left="3060" w:hanging="360"/>
      </w:pPr>
    </w:lvl>
    <w:lvl w:ilvl="7" w:tplc="041B0019" w:tentative="1">
      <w:start w:val="1"/>
      <w:numFmt w:val="lowerLetter"/>
      <w:lvlText w:val="%8."/>
      <w:lvlJc w:val="left"/>
      <w:pPr>
        <w:ind w:left="3780" w:hanging="360"/>
      </w:pPr>
    </w:lvl>
    <w:lvl w:ilvl="8" w:tplc="041B001B" w:tentative="1">
      <w:start w:val="1"/>
      <w:numFmt w:val="lowerRoman"/>
      <w:lvlText w:val="%9."/>
      <w:lvlJc w:val="right"/>
      <w:pPr>
        <w:ind w:left="4500" w:hanging="180"/>
      </w:pPr>
    </w:lvl>
  </w:abstractNum>
  <w:abstractNum w:abstractNumId="4" w15:restartNumberingAfterBreak="0">
    <w:nsid w:val="17AA07C4"/>
    <w:multiLevelType w:val="hybridMultilevel"/>
    <w:tmpl w:val="BB1A5BC4"/>
    <w:lvl w:ilvl="0" w:tplc="FFFFFFFF">
      <w:start w:val="1"/>
      <w:numFmt w:val="decimal"/>
      <w:lvlText w:val="%1."/>
      <w:lvlJc w:val="left"/>
      <w:pPr>
        <w:ind w:left="428" w:hanging="360"/>
      </w:pPr>
      <w:rPr>
        <w:rFonts w:hint="default"/>
      </w:rPr>
    </w:lvl>
    <w:lvl w:ilvl="1" w:tplc="FFFFFFFF" w:tentative="1">
      <w:start w:val="1"/>
      <w:numFmt w:val="lowerLetter"/>
      <w:lvlText w:val="%2."/>
      <w:lvlJc w:val="left"/>
      <w:pPr>
        <w:ind w:left="1148" w:hanging="360"/>
      </w:pPr>
    </w:lvl>
    <w:lvl w:ilvl="2" w:tplc="FFFFFFFF" w:tentative="1">
      <w:start w:val="1"/>
      <w:numFmt w:val="lowerRoman"/>
      <w:lvlText w:val="%3."/>
      <w:lvlJc w:val="right"/>
      <w:pPr>
        <w:ind w:left="1868" w:hanging="180"/>
      </w:pPr>
    </w:lvl>
    <w:lvl w:ilvl="3" w:tplc="FFFFFFFF" w:tentative="1">
      <w:start w:val="1"/>
      <w:numFmt w:val="decimal"/>
      <w:lvlText w:val="%4."/>
      <w:lvlJc w:val="left"/>
      <w:pPr>
        <w:ind w:left="2588" w:hanging="360"/>
      </w:pPr>
    </w:lvl>
    <w:lvl w:ilvl="4" w:tplc="FFFFFFFF" w:tentative="1">
      <w:start w:val="1"/>
      <w:numFmt w:val="lowerLetter"/>
      <w:lvlText w:val="%5."/>
      <w:lvlJc w:val="left"/>
      <w:pPr>
        <w:ind w:left="3308" w:hanging="360"/>
      </w:pPr>
    </w:lvl>
    <w:lvl w:ilvl="5" w:tplc="FFFFFFFF" w:tentative="1">
      <w:start w:val="1"/>
      <w:numFmt w:val="lowerRoman"/>
      <w:lvlText w:val="%6."/>
      <w:lvlJc w:val="right"/>
      <w:pPr>
        <w:ind w:left="4028" w:hanging="180"/>
      </w:pPr>
    </w:lvl>
    <w:lvl w:ilvl="6" w:tplc="FFFFFFFF" w:tentative="1">
      <w:start w:val="1"/>
      <w:numFmt w:val="decimal"/>
      <w:lvlText w:val="%7."/>
      <w:lvlJc w:val="left"/>
      <w:pPr>
        <w:ind w:left="4748" w:hanging="360"/>
      </w:pPr>
    </w:lvl>
    <w:lvl w:ilvl="7" w:tplc="FFFFFFFF" w:tentative="1">
      <w:start w:val="1"/>
      <w:numFmt w:val="lowerLetter"/>
      <w:lvlText w:val="%8."/>
      <w:lvlJc w:val="left"/>
      <w:pPr>
        <w:ind w:left="5468" w:hanging="360"/>
      </w:pPr>
    </w:lvl>
    <w:lvl w:ilvl="8" w:tplc="FFFFFFFF" w:tentative="1">
      <w:start w:val="1"/>
      <w:numFmt w:val="lowerRoman"/>
      <w:lvlText w:val="%9."/>
      <w:lvlJc w:val="right"/>
      <w:pPr>
        <w:ind w:left="6188" w:hanging="180"/>
      </w:pPr>
    </w:lvl>
  </w:abstractNum>
  <w:abstractNum w:abstractNumId="5" w15:restartNumberingAfterBreak="0">
    <w:nsid w:val="1B983E83"/>
    <w:multiLevelType w:val="hybridMultilevel"/>
    <w:tmpl w:val="A3F2F34A"/>
    <w:lvl w:ilvl="0" w:tplc="F02EB7CA">
      <w:start w:val="1"/>
      <w:numFmt w:val="decimal"/>
      <w:lvlText w:val="%1."/>
      <w:lvlJc w:val="left"/>
      <w:pPr>
        <w:ind w:left="36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602D07"/>
    <w:multiLevelType w:val="hybridMultilevel"/>
    <w:tmpl w:val="F76471B2"/>
    <w:lvl w:ilvl="0" w:tplc="49ACC3EA">
      <w:start w:val="1"/>
      <w:numFmt w:val="decimal"/>
      <w:lvlText w:val="%1."/>
      <w:lvlJc w:val="left"/>
      <w:pPr>
        <w:ind w:left="360" w:hanging="360"/>
      </w:pPr>
      <w:rPr>
        <w:rFonts w:ascii="Calibri" w:eastAsia="Times New Roman" w:hAnsi="Calibri" w:cs="Calibr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E0074D0"/>
    <w:multiLevelType w:val="hybridMultilevel"/>
    <w:tmpl w:val="13E0E94E"/>
    <w:lvl w:ilvl="0" w:tplc="64A0D4E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70547E"/>
    <w:multiLevelType w:val="multilevel"/>
    <w:tmpl w:val="7F264518"/>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4CDF4701"/>
    <w:multiLevelType w:val="hybridMultilevel"/>
    <w:tmpl w:val="8EBC587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4DD73E8"/>
    <w:multiLevelType w:val="hybridMultilevel"/>
    <w:tmpl w:val="AF3ADE6C"/>
    <w:lvl w:ilvl="0" w:tplc="E0140BA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567760EE"/>
    <w:multiLevelType w:val="hybridMultilevel"/>
    <w:tmpl w:val="9FD888C2"/>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1887B53"/>
    <w:multiLevelType w:val="hybridMultilevel"/>
    <w:tmpl w:val="6204C96E"/>
    <w:lvl w:ilvl="0" w:tplc="FFFFFFFF">
      <w:start w:val="1"/>
      <w:numFmt w:val="low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3" w15:restartNumberingAfterBreak="0">
    <w:nsid w:val="6AD24213"/>
    <w:multiLevelType w:val="hybridMultilevel"/>
    <w:tmpl w:val="4DA28D3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4F3600A"/>
    <w:multiLevelType w:val="hybridMultilevel"/>
    <w:tmpl w:val="5CE8AF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544F43"/>
    <w:multiLevelType w:val="hybridMultilevel"/>
    <w:tmpl w:val="2EAE432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74882992">
    <w:abstractNumId w:val="8"/>
  </w:num>
  <w:num w:numId="2" w16cid:durableId="1161581258">
    <w:abstractNumId w:val="7"/>
  </w:num>
  <w:num w:numId="3" w16cid:durableId="1844082560">
    <w:abstractNumId w:val="14"/>
  </w:num>
  <w:num w:numId="4" w16cid:durableId="55134025">
    <w:abstractNumId w:val="10"/>
  </w:num>
  <w:num w:numId="5" w16cid:durableId="661396917">
    <w:abstractNumId w:val="13"/>
  </w:num>
  <w:num w:numId="6" w16cid:durableId="236329644">
    <w:abstractNumId w:val="6"/>
  </w:num>
  <w:num w:numId="7" w16cid:durableId="1516849465">
    <w:abstractNumId w:val="5"/>
  </w:num>
  <w:num w:numId="8" w16cid:durableId="1906797268">
    <w:abstractNumId w:val="0"/>
  </w:num>
  <w:num w:numId="9" w16cid:durableId="705377435">
    <w:abstractNumId w:val="9"/>
  </w:num>
  <w:num w:numId="10" w16cid:durableId="1653756432">
    <w:abstractNumId w:val="12"/>
  </w:num>
  <w:num w:numId="11" w16cid:durableId="348028641">
    <w:abstractNumId w:val="4"/>
  </w:num>
  <w:num w:numId="12" w16cid:durableId="1440644754">
    <w:abstractNumId w:val="2"/>
  </w:num>
  <w:num w:numId="13" w16cid:durableId="1375738128">
    <w:abstractNumId w:val="11"/>
  </w:num>
  <w:num w:numId="14" w16cid:durableId="42799046">
    <w:abstractNumId w:val="15"/>
  </w:num>
  <w:num w:numId="15" w16cid:durableId="1050307906">
    <w:abstractNumId w:val="1"/>
  </w:num>
  <w:num w:numId="16" w16cid:durableId="488406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36"/>
    <w:rsid w:val="000C2400"/>
    <w:rsid w:val="001352A0"/>
    <w:rsid w:val="00672885"/>
    <w:rsid w:val="006F3C47"/>
    <w:rsid w:val="00CA7F87"/>
    <w:rsid w:val="00ED30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6CA6"/>
  <w15:chartTrackingRefBased/>
  <w15:docId w15:val="{63A89A7B-FE08-4955-9155-FAF1961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D30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ED30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ED3036"/>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ED3036"/>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ED3036"/>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ED303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D303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D303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D303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D3036"/>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ED3036"/>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ED3036"/>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ED3036"/>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ED3036"/>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ED303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D303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D303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D3036"/>
    <w:rPr>
      <w:rFonts w:eastAsiaTheme="majorEastAsia" w:cstheme="majorBidi"/>
      <w:color w:val="272727" w:themeColor="text1" w:themeTint="D8"/>
    </w:rPr>
  </w:style>
  <w:style w:type="paragraph" w:styleId="Nzov">
    <w:name w:val="Title"/>
    <w:basedOn w:val="Normlny"/>
    <w:next w:val="Normlny"/>
    <w:link w:val="NzovChar"/>
    <w:uiPriority w:val="10"/>
    <w:qFormat/>
    <w:rsid w:val="00ED3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D303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D303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D303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D303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D3036"/>
    <w:rPr>
      <w:i/>
      <w:iCs/>
      <w:color w:val="404040" w:themeColor="text1" w:themeTint="BF"/>
    </w:rPr>
  </w:style>
  <w:style w:type="paragraph" w:styleId="Odsekzoznamu">
    <w:name w:val="List Paragraph"/>
    <w:basedOn w:val="Normlny"/>
    <w:uiPriority w:val="34"/>
    <w:qFormat/>
    <w:rsid w:val="00ED3036"/>
    <w:pPr>
      <w:ind w:left="720"/>
      <w:contextualSpacing/>
    </w:pPr>
  </w:style>
  <w:style w:type="character" w:styleId="Intenzvnezvraznenie">
    <w:name w:val="Intense Emphasis"/>
    <w:basedOn w:val="Predvolenpsmoodseku"/>
    <w:uiPriority w:val="21"/>
    <w:qFormat/>
    <w:rsid w:val="00ED3036"/>
    <w:rPr>
      <w:i/>
      <w:iCs/>
      <w:color w:val="2E74B5" w:themeColor="accent1" w:themeShade="BF"/>
    </w:rPr>
  </w:style>
  <w:style w:type="paragraph" w:styleId="Zvraznencitcia">
    <w:name w:val="Intense Quote"/>
    <w:basedOn w:val="Normlny"/>
    <w:next w:val="Normlny"/>
    <w:link w:val="ZvraznencitciaChar"/>
    <w:uiPriority w:val="30"/>
    <w:qFormat/>
    <w:rsid w:val="00ED30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ED3036"/>
    <w:rPr>
      <w:i/>
      <w:iCs/>
      <w:color w:val="2E74B5" w:themeColor="accent1" w:themeShade="BF"/>
    </w:rPr>
  </w:style>
  <w:style w:type="character" w:styleId="Zvraznenodkaz">
    <w:name w:val="Intense Reference"/>
    <w:basedOn w:val="Predvolenpsmoodseku"/>
    <w:uiPriority w:val="32"/>
    <w:qFormat/>
    <w:rsid w:val="00ED3036"/>
    <w:rPr>
      <w:b/>
      <w:bCs/>
      <w:smallCaps/>
      <w:color w:val="2E74B5" w:themeColor="accent1" w:themeShade="BF"/>
      <w:spacing w:val="5"/>
    </w:rPr>
  </w:style>
  <w:style w:type="paragraph" w:styleId="Hlavika">
    <w:name w:val="header"/>
    <w:basedOn w:val="Normlny"/>
    <w:link w:val="HlavikaChar"/>
    <w:uiPriority w:val="99"/>
    <w:unhideWhenUsed/>
    <w:rsid w:val="00ED30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3036"/>
  </w:style>
  <w:style w:type="paragraph" w:styleId="Pta">
    <w:name w:val="footer"/>
    <w:basedOn w:val="Normlny"/>
    <w:link w:val="PtaChar"/>
    <w:uiPriority w:val="99"/>
    <w:unhideWhenUsed/>
    <w:rsid w:val="00ED3036"/>
    <w:pPr>
      <w:tabs>
        <w:tab w:val="center" w:pos="4536"/>
        <w:tab w:val="right" w:pos="9072"/>
      </w:tabs>
      <w:spacing w:after="0" w:line="240" w:lineRule="auto"/>
    </w:pPr>
  </w:style>
  <w:style w:type="character" w:customStyle="1" w:styleId="PtaChar">
    <w:name w:val="Päta Char"/>
    <w:basedOn w:val="Predvolenpsmoodseku"/>
    <w:link w:val="Pta"/>
    <w:uiPriority w:val="99"/>
    <w:rsid w:val="00ED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tacube.statistic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3148</Words>
  <Characters>17950</Characters>
  <Application>Microsoft Office Word</Application>
  <DocSecurity>0</DocSecurity>
  <Lines>149</Lines>
  <Paragraphs>42</Paragraphs>
  <ScaleCrop>false</ScaleCrop>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Veronika PhDr.</dc:creator>
  <cp:keywords/>
  <dc:description/>
  <cp:lastModifiedBy>Šestáková Veronika PhDr.</cp:lastModifiedBy>
  <cp:revision>1</cp:revision>
  <dcterms:created xsi:type="dcterms:W3CDTF">2025-06-19T06:06:00Z</dcterms:created>
  <dcterms:modified xsi:type="dcterms:W3CDTF">2025-06-19T06:07:00Z</dcterms:modified>
</cp:coreProperties>
</file>