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BC9B" w14:textId="36117D06" w:rsidR="00B3440C" w:rsidRPr="006861C4" w:rsidRDefault="00B3440C" w:rsidP="00EB49C9">
      <w:pPr>
        <w:pStyle w:val="Nadpis1"/>
        <w:jc w:val="center"/>
        <w:rPr>
          <w:rFonts w:ascii="Garamond" w:hAnsi="Garamond" w:cs="Arial"/>
        </w:rPr>
      </w:pPr>
      <w:bookmarkStart w:id="0" w:name="_Toc189654380"/>
      <w:r w:rsidRPr="006861C4">
        <w:rPr>
          <w:rFonts w:ascii="Garamond" w:hAnsi="Garamond" w:cs="Arial"/>
        </w:rPr>
        <w:t>Opis predmetu zákazky</w:t>
      </w:r>
      <w:bookmarkEnd w:id="0"/>
    </w:p>
    <w:p w14:paraId="532C68D6" w14:textId="77777777" w:rsidR="00B44D7F" w:rsidRPr="006861C4" w:rsidRDefault="00B44D7F" w:rsidP="00B3440C">
      <w:pPr>
        <w:rPr>
          <w:rFonts w:ascii="Garamond" w:hAnsi="Garamond" w:cs="Arial"/>
        </w:rPr>
      </w:pPr>
    </w:p>
    <w:p w14:paraId="69BEC304" w14:textId="77777777" w:rsidR="00C42856" w:rsidRPr="006861C4" w:rsidRDefault="00C42856" w:rsidP="002D07A5">
      <w:pPr>
        <w:rPr>
          <w:rFonts w:ascii="Garamond" w:hAnsi="Garamond"/>
          <w:sz w:val="22"/>
          <w:szCs w:val="22"/>
        </w:rPr>
      </w:pPr>
      <w:r w:rsidRPr="006861C4">
        <w:rPr>
          <w:rFonts w:ascii="Garamond" w:hAnsi="Garamond"/>
          <w:sz w:val="22"/>
          <w:szCs w:val="22"/>
        </w:rPr>
        <w:t>Špecifikácia činností, tvoriacich predmet zákazky:</w:t>
      </w:r>
    </w:p>
    <w:p w14:paraId="564C5229" w14:textId="46E010F4" w:rsidR="0019193C" w:rsidRPr="006861C4" w:rsidRDefault="0019193C" w:rsidP="002D07A5">
      <w:pPr>
        <w:rPr>
          <w:rFonts w:ascii="Garamond" w:hAnsi="Garamond"/>
          <w:sz w:val="22"/>
          <w:szCs w:val="22"/>
          <w:u w:val="single"/>
        </w:rPr>
      </w:pPr>
      <w:r w:rsidRPr="006861C4">
        <w:rPr>
          <w:rFonts w:ascii="Garamond" w:hAnsi="Garamond"/>
          <w:sz w:val="22"/>
          <w:szCs w:val="22"/>
          <w:u w:val="single"/>
        </w:rPr>
        <w:t>(Poznámka: Ak sa niekde v nasledovnom texte Opisu predmetu zákazky uvádzajú prílohy, myslia sa tým prílohy ku tomuto opisu predmetu zákazky a sú uvedené ako osobitný dokument. Prílohy ku súťažným podkladom sú uvedené v tomto dokumente).</w:t>
      </w:r>
    </w:p>
    <w:p w14:paraId="1CF74426" w14:textId="54FE21AC" w:rsidR="00825032" w:rsidRPr="006861C4" w:rsidRDefault="00825032" w:rsidP="002D07A5">
      <w:pPr>
        <w:rPr>
          <w:rFonts w:ascii="Garamond" w:hAnsi="Garamond"/>
          <w:sz w:val="22"/>
          <w:szCs w:val="22"/>
          <w:u w:val="single"/>
        </w:rPr>
      </w:pPr>
    </w:p>
    <w:p w14:paraId="64C3D2BB" w14:textId="4D4B68BB" w:rsidR="00E420EE" w:rsidRPr="006861C4" w:rsidRDefault="00E420EE" w:rsidP="00E420EE">
      <w:pPr>
        <w:contextualSpacing/>
        <w:rPr>
          <w:rFonts w:ascii="Garamond" w:hAnsi="Garamond"/>
          <w:b/>
          <w:sz w:val="22"/>
          <w:szCs w:val="22"/>
          <w:u w:val="single"/>
        </w:rPr>
      </w:pPr>
      <w:r w:rsidRPr="006861C4">
        <w:rPr>
          <w:rFonts w:ascii="Garamond" w:hAnsi="Garamond"/>
          <w:b/>
          <w:sz w:val="22"/>
          <w:szCs w:val="22"/>
          <w:u w:val="single"/>
        </w:rPr>
        <w:t>Predmet zákazky</w:t>
      </w:r>
    </w:p>
    <w:p w14:paraId="60FDA021" w14:textId="25FE3DDD" w:rsidR="00F12924" w:rsidRPr="006861C4" w:rsidRDefault="00F12924" w:rsidP="00E420EE">
      <w:pPr>
        <w:contextualSpacing/>
        <w:rPr>
          <w:rFonts w:ascii="Garamond" w:hAnsi="Garamond"/>
          <w:b/>
          <w:sz w:val="22"/>
          <w:szCs w:val="22"/>
          <w:u w:val="single"/>
        </w:rPr>
      </w:pPr>
    </w:p>
    <w:p w14:paraId="538170BE" w14:textId="3DE518DC" w:rsidR="00F12924" w:rsidRPr="006861C4" w:rsidRDefault="00F12924" w:rsidP="00F12924">
      <w:pPr>
        <w:jc w:val="both"/>
        <w:rPr>
          <w:rFonts w:ascii="Garamond" w:hAnsi="Garamond"/>
          <w:sz w:val="22"/>
          <w:szCs w:val="22"/>
        </w:rPr>
      </w:pPr>
      <w:r w:rsidRPr="006861C4">
        <w:rPr>
          <w:rFonts w:ascii="Garamond" w:hAnsi="Garamond"/>
          <w:sz w:val="22"/>
          <w:szCs w:val="22"/>
        </w:rPr>
        <w:t>Predmetom verejného obstarávania je v súlade s § 3 ods. 3 zákona č. 343/2015 Z. z. o verejnom obstarávaní a o zmene a doplnení niektorých zákonov v znení neskorších predpisov  (ďalej len „zákon o verejnom obstarávaní“ v príslušnom gramatickom tvare) zákazka na uskutočnenie stavebných prác.</w:t>
      </w:r>
    </w:p>
    <w:p w14:paraId="18F797B3" w14:textId="77777777" w:rsidR="00F12924" w:rsidRPr="006861C4" w:rsidRDefault="00F12924" w:rsidP="00F12924">
      <w:pPr>
        <w:jc w:val="both"/>
        <w:rPr>
          <w:rFonts w:ascii="Garamond" w:hAnsi="Garamond"/>
          <w:sz w:val="22"/>
          <w:szCs w:val="22"/>
        </w:rPr>
      </w:pPr>
    </w:p>
    <w:p w14:paraId="32C1814B" w14:textId="57320799" w:rsidR="00A903C2" w:rsidRPr="00A903C2" w:rsidRDefault="001E7932" w:rsidP="00A903C2">
      <w:pPr>
        <w:spacing w:line="273" w:lineRule="auto"/>
        <w:ind w:right="3"/>
        <w:jc w:val="both"/>
        <w:rPr>
          <w:rFonts w:ascii="Garamond" w:hAnsi="Garamond" w:cs="Arial"/>
          <w:sz w:val="22"/>
        </w:rPr>
      </w:pPr>
      <w:r w:rsidRPr="006861C4">
        <w:rPr>
          <w:rFonts w:ascii="Garamond" w:hAnsi="Garamond" w:cs="Arial"/>
          <w:sz w:val="22"/>
        </w:rPr>
        <w:t xml:space="preserve">Predmetom zákazky je </w:t>
      </w:r>
      <w:r w:rsidR="00A903C2" w:rsidRPr="00A903C2">
        <w:rPr>
          <w:rFonts w:ascii="Garamond" w:hAnsi="Garamond" w:cs="Arial"/>
          <w:sz w:val="22"/>
        </w:rPr>
        <w:t xml:space="preserve">dodanie, inštalácia a uvedenie do prevádzky vybavenia kuchyne - technologických </w:t>
      </w:r>
      <w:proofErr w:type="spellStart"/>
      <w:r w:rsidR="00A903C2" w:rsidRPr="00A903C2">
        <w:rPr>
          <w:rFonts w:ascii="Garamond" w:hAnsi="Garamond" w:cs="Arial"/>
          <w:sz w:val="22"/>
        </w:rPr>
        <w:t>gastrozariadení</w:t>
      </w:r>
      <w:proofErr w:type="spellEnd"/>
      <w:r w:rsidR="00A903C2" w:rsidRPr="00A903C2">
        <w:rPr>
          <w:rFonts w:ascii="Garamond" w:hAnsi="Garamond" w:cs="Arial"/>
          <w:sz w:val="22"/>
        </w:rPr>
        <w:t xml:space="preserve"> do priestoru existujúcej prevádzky ZŠ s MŠ Sibírska v Bratislave v zmysle zadania. Priestor označený ako „Kuchyňa“, je vyznačený v pôdoryse ako súčasť celkovej modernizácie existujúceho objektu školskej kuchyne s jedálňou, ktorý sa nachádza v areáli základnej školy. Priestory kuchynskej prevádzky sa nachádzajú v samostatne stojacom objekte na zvýšenom prízemí. Pod kuchyňou a výdajňou je objekt podpivničený, umiestnené je tu zázemie kuchyne. V kuchyni je vybavenie len čiastočne nové, zvyšok sa bude nahrádzať. V priestoroch kuchyne, výdajne a časti suterénu je plánovaná stavebná rekonštrukcia, ktorá bude prebiehať súbežne. V rámci nej je potrebné zrealizovať nové pripojenia podľa dispozičného rozloženia nových </w:t>
      </w:r>
      <w:proofErr w:type="spellStart"/>
      <w:r w:rsidR="00A903C2" w:rsidRPr="00A903C2">
        <w:rPr>
          <w:rFonts w:ascii="Garamond" w:hAnsi="Garamond" w:cs="Arial"/>
          <w:sz w:val="22"/>
        </w:rPr>
        <w:t>gastrozariadení</w:t>
      </w:r>
      <w:proofErr w:type="spellEnd"/>
      <w:r w:rsidR="00A903C2" w:rsidRPr="00A903C2">
        <w:rPr>
          <w:rFonts w:ascii="Garamond" w:hAnsi="Garamond" w:cs="Arial"/>
          <w:sz w:val="22"/>
        </w:rPr>
        <w:t xml:space="preserve"> k plynu, elektrine, vode a odpadu. Je nutné s dodávateľom stavebnej časti zosúladiť dodanie </w:t>
      </w:r>
      <w:proofErr w:type="spellStart"/>
      <w:r w:rsidR="00A903C2" w:rsidRPr="00A903C2">
        <w:rPr>
          <w:rFonts w:ascii="Garamond" w:hAnsi="Garamond" w:cs="Arial"/>
          <w:sz w:val="22"/>
        </w:rPr>
        <w:t>gastrozariadení</w:t>
      </w:r>
      <w:proofErr w:type="spellEnd"/>
      <w:r w:rsidR="00A903C2" w:rsidRPr="00A903C2">
        <w:rPr>
          <w:rFonts w:ascii="Garamond" w:hAnsi="Garamond" w:cs="Arial"/>
          <w:sz w:val="22"/>
        </w:rPr>
        <w:t xml:space="preserve">, zladiť harmonogram prác a poskytnúť súčinnosť pre správne určenie napojenia technológií na rozvody. Teplonosné médium je elektrická energia a plyn. </w:t>
      </w:r>
    </w:p>
    <w:p w14:paraId="4489E6E6" w14:textId="77777777" w:rsidR="00A903C2" w:rsidRPr="00A903C2" w:rsidRDefault="00A903C2" w:rsidP="00A903C2">
      <w:pPr>
        <w:spacing w:line="273" w:lineRule="auto"/>
        <w:ind w:right="3"/>
        <w:jc w:val="both"/>
        <w:rPr>
          <w:rFonts w:ascii="Garamond" w:hAnsi="Garamond" w:cs="Arial"/>
          <w:sz w:val="22"/>
        </w:rPr>
      </w:pPr>
      <w:r w:rsidRPr="00A903C2">
        <w:rPr>
          <w:rFonts w:ascii="Garamond" w:hAnsi="Garamond" w:cs="Arial"/>
          <w:sz w:val="22"/>
        </w:rPr>
        <w:t xml:space="preserve">Pri výbere jednotlivých prvkov zariadenia je nutné presné zameranie priestorov. Požadujeme zamerať v spolupráci s objednávateľom a dodávateľom stavby priestory, do ktorých sa budú prvky umiestňovať, nakoľko v priloženej projektovej dokumentácii môžu byť rozmerové odchýlky od stavu po realizácii.. V rámci celkového projektu je vedené vybavenie kuchyne ako stavebný objekt </w:t>
      </w:r>
      <w:r w:rsidRPr="00A903C2">
        <w:rPr>
          <w:rFonts w:ascii="Garamond" w:hAnsi="Garamond" w:cs="Arial"/>
          <w:b/>
          <w:bCs/>
          <w:sz w:val="22"/>
        </w:rPr>
        <w:t>SO 5</w:t>
      </w:r>
      <w:r w:rsidRPr="00A903C2">
        <w:rPr>
          <w:rFonts w:ascii="Garamond" w:hAnsi="Garamond" w:cs="Arial"/>
          <w:sz w:val="22"/>
        </w:rPr>
        <w:t xml:space="preserve">, v TS </w:t>
      </w:r>
      <w:r w:rsidRPr="00A903C2">
        <w:rPr>
          <w:rFonts w:ascii="Garamond" w:hAnsi="Garamond" w:cs="Arial"/>
          <w:b/>
          <w:bCs/>
          <w:sz w:val="22"/>
        </w:rPr>
        <w:t>M 1.3</w:t>
      </w:r>
      <w:r w:rsidRPr="00A903C2">
        <w:rPr>
          <w:rFonts w:ascii="Garamond" w:hAnsi="Garamond" w:cs="Arial"/>
          <w:sz w:val="22"/>
        </w:rPr>
        <w:t xml:space="preserve">. Vybavenie kuchyne bude zrealizované zmysle priloženej </w:t>
      </w:r>
      <w:r w:rsidRPr="00A903C2">
        <w:rPr>
          <w:rFonts w:ascii="Garamond" w:hAnsi="Garamond" w:cs="Arial"/>
          <w:b/>
          <w:bCs/>
          <w:sz w:val="22"/>
        </w:rPr>
        <w:t xml:space="preserve">projektovej dokumentácie, v zmysle kúpnej zmluvy </w:t>
      </w:r>
      <w:r w:rsidRPr="00A903C2">
        <w:rPr>
          <w:rFonts w:ascii="Garamond" w:hAnsi="Garamond" w:cs="Arial"/>
          <w:sz w:val="22"/>
        </w:rPr>
        <w:t xml:space="preserve">a </w:t>
      </w:r>
      <w:r w:rsidRPr="00A903C2">
        <w:rPr>
          <w:rFonts w:ascii="Garamond" w:hAnsi="Garamond" w:cs="Arial"/>
          <w:b/>
          <w:bCs/>
          <w:sz w:val="22"/>
        </w:rPr>
        <w:t xml:space="preserve">zadania. </w:t>
      </w:r>
    </w:p>
    <w:p w14:paraId="18ABA03C" w14:textId="355A5B57" w:rsidR="00A903C2" w:rsidRDefault="00A903C2" w:rsidP="00A903C2">
      <w:pPr>
        <w:spacing w:line="273" w:lineRule="auto"/>
        <w:ind w:right="3"/>
        <w:jc w:val="both"/>
        <w:rPr>
          <w:rFonts w:ascii="Garamond" w:hAnsi="Garamond" w:cs="Arial"/>
          <w:sz w:val="22"/>
        </w:rPr>
      </w:pPr>
      <w:r w:rsidRPr="00A903C2">
        <w:rPr>
          <w:rFonts w:ascii="Garamond" w:hAnsi="Garamond" w:cs="Arial"/>
          <w:sz w:val="22"/>
        </w:rPr>
        <w:t>Do cenovej ponuky je potrebné zahrnúť všetky náklady spojené s dodaním a inštaláciou. Pokiaľ sú v špecifikácii pomenovaní konkrétni výrobcovia produktov pripúšťame a akceptujeme ekvivalenty iného výrobcu, výrobného postupu, značky v rovnakej alebo vyššej kvalite.</w:t>
      </w:r>
    </w:p>
    <w:p w14:paraId="1128149B" w14:textId="72140B8C" w:rsidR="00A903C2" w:rsidRDefault="00A903C2" w:rsidP="00A903C2">
      <w:pPr>
        <w:spacing w:line="273" w:lineRule="auto"/>
        <w:ind w:right="3"/>
        <w:jc w:val="both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 xml:space="preserve">Miestom dodania je </w:t>
      </w:r>
      <w:r w:rsidRPr="00A903C2">
        <w:rPr>
          <w:rFonts w:ascii="Garamond" w:hAnsi="Garamond" w:cs="Arial"/>
          <w:sz w:val="22"/>
        </w:rPr>
        <w:t>Základná škola s materskou školou, Sibírska 39, Bratislava</w:t>
      </w:r>
      <w:r>
        <w:rPr>
          <w:rFonts w:ascii="Garamond" w:hAnsi="Garamond" w:cs="Arial"/>
          <w:sz w:val="22"/>
        </w:rPr>
        <w:t>.</w:t>
      </w:r>
    </w:p>
    <w:p w14:paraId="512A8449" w14:textId="77777777" w:rsidR="003832F0" w:rsidRDefault="003832F0" w:rsidP="00307EC9">
      <w:pPr>
        <w:spacing w:line="273" w:lineRule="auto"/>
        <w:ind w:right="3"/>
        <w:jc w:val="both"/>
        <w:rPr>
          <w:rFonts w:ascii="Garamond" w:hAnsi="Garamond" w:cs="Arial"/>
          <w:sz w:val="22"/>
        </w:rPr>
      </w:pPr>
    </w:p>
    <w:p w14:paraId="1F7E5580" w14:textId="3E7F29C8" w:rsidR="00B07DFA" w:rsidRPr="00B07DFA" w:rsidRDefault="00307EC9" w:rsidP="00B07DFA">
      <w:pPr>
        <w:spacing w:line="273" w:lineRule="auto"/>
        <w:ind w:right="3"/>
        <w:jc w:val="both"/>
        <w:rPr>
          <w:rFonts w:ascii="Garamond" w:hAnsi="Garamond" w:cs="Arial"/>
          <w:sz w:val="22"/>
        </w:rPr>
      </w:pPr>
      <w:r w:rsidRPr="00307EC9">
        <w:rPr>
          <w:rFonts w:ascii="Garamond" w:hAnsi="Garamond" w:cs="Arial"/>
          <w:sz w:val="22"/>
        </w:rPr>
        <w:t>Zákazka bude financovaná z vlastných zdrojov objednávateľa</w:t>
      </w:r>
      <w:r w:rsidR="00A903C2">
        <w:rPr>
          <w:rFonts w:ascii="Garamond" w:hAnsi="Garamond" w:cs="Arial"/>
          <w:sz w:val="22"/>
        </w:rPr>
        <w:t>.</w:t>
      </w:r>
    </w:p>
    <w:p w14:paraId="0F4128B9" w14:textId="77777777" w:rsidR="00A15472" w:rsidRPr="00513153" w:rsidRDefault="00A15472" w:rsidP="00A15472">
      <w:pPr>
        <w:spacing w:line="273" w:lineRule="auto"/>
        <w:ind w:right="3"/>
        <w:jc w:val="both"/>
        <w:rPr>
          <w:rFonts w:ascii="Garamond" w:hAnsi="Garamond" w:cs="Arial"/>
          <w:sz w:val="22"/>
        </w:rPr>
      </w:pPr>
    </w:p>
    <w:p w14:paraId="5221C621" w14:textId="77777777" w:rsidR="001317BE" w:rsidRPr="006861C4" w:rsidRDefault="001317BE" w:rsidP="001317BE">
      <w:pPr>
        <w:jc w:val="both"/>
        <w:rPr>
          <w:rFonts w:ascii="Garamond" w:hAnsi="Garamond"/>
          <w:sz w:val="22"/>
          <w:szCs w:val="22"/>
        </w:rPr>
      </w:pPr>
      <w:r w:rsidRPr="006861C4">
        <w:rPr>
          <w:rFonts w:ascii="Garamond" w:hAnsi="Garamond"/>
          <w:b/>
          <w:bCs/>
          <w:sz w:val="22"/>
          <w:szCs w:val="22"/>
        </w:rPr>
        <w:t>Podrobná technická špecifikácia</w:t>
      </w:r>
      <w:r>
        <w:rPr>
          <w:rFonts w:ascii="Garamond" w:hAnsi="Garamond"/>
          <w:b/>
          <w:bCs/>
          <w:sz w:val="22"/>
          <w:szCs w:val="22"/>
        </w:rPr>
        <w:t>:</w:t>
      </w:r>
    </w:p>
    <w:p w14:paraId="6FE3FD9B" w14:textId="0D9A489D" w:rsidR="001317BE" w:rsidRDefault="001317BE" w:rsidP="001317BE">
      <w:pPr>
        <w:jc w:val="both"/>
        <w:rPr>
          <w:rFonts w:ascii="Garamond" w:hAnsi="Garamond"/>
          <w:sz w:val="22"/>
          <w:szCs w:val="22"/>
        </w:rPr>
      </w:pPr>
      <w:r w:rsidRPr="006861C4">
        <w:rPr>
          <w:rFonts w:ascii="Garamond" w:hAnsi="Garamond" w:cs="Arial"/>
          <w:sz w:val="22"/>
        </w:rPr>
        <w:t xml:space="preserve">Podrobný opis je uvedený v návrhu </w:t>
      </w:r>
      <w:r w:rsidR="00A903C2">
        <w:rPr>
          <w:rFonts w:ascii="Garamond" w:hAnsi="Garamond" w:cs="Arial"/>
          <w:sz w:val="22"/>
        </w:rPr>
        <w:t>Kúpnej z</w:t>
      </w:r>
      <w:r>
        <w:rPr>
          <w:rFonts w:ascii="Garamond" w:hAnsi="Garamond" w:cs="Arial"/>
          <w:sz w:val="22"/>
        </w:rPr>
        <w:t>mluvy (ďalej ako „Zmluva“)</w:t>
      </w:r>
      <w:r w:rsidRPr="006861C4">
        <w:rPr>
          <w:rFonts w:ascii="Garamond" w:hAnsi="Garamond" w:cs="Arial"/>
          <w:sz w:val="22"/>
        </w:rPr>
        <w:t xml:space="preserve">, ktorá tvorí prílohu č. </w:t>
      </w:r>
      <w:r>
        <w:rPr>
          <w:rFonts w:ascii="Garamond" w:hAnsi="Garamond" w:cs="Arial"/>
          <w:sz w:val="22"/>
        </w:rPr>
        <w:t>3</w:t>
      </w:r>
      <w:r w:rsidRPr="006861C4">
        <w:rPr>
          <w:rFonts w:ascii="Garamond" w:hAnsi="Garamond" w:cs="Arial"/>
          <w:sz w:val="22"/>
        </w:rPr>
        <w:t xml:space="preserve"> týchto súťažných podkladov</w:t>
      </w:r>
      <w:r>
        <w:rPr>
          <w:rFonts w:ascii="Garamond" w:hAnsi="Garamond"/>
          <w:sz w:val="22"/>
          <w:szCs w:val="22"/>
        </w:rPr>
        <w:t>.</w:t>
      </w:r>
    </w:p>
    <w:p w14:paraId="537CC85A" w14:textId="77777777" w:rsidR="001317BE" w:rsidRPr="001317BE" w:rsidRDefault="001317BE" w:rsidP="001317BE">
      <w:pPr>
        <w:spacing w:line="273" w:lineRule="auto"/>
        <w:ind w:right="3"/>
        <w:jc w:val="both"/>
        <w:rPr>
          <w:rFonts w:ascii="Garamond" w:hAnsi="Garamond" w:cs="Arial"/>
          <w:sz w:val="22"/>
        </w:rPr>
      </w:pPr>
      <w:r w:rsidRPr="001317BE">
        <w:rPr>
          <w:rFonts w:ascii="Garamond" w:hAnsi="Garamond" w:cs="Arial"/>
          <w:sz w:val="22"/>
        </w:rPr>
        <w:t>Bližšia špecifikácia opisu predmetu zákazky:</w:t>
      </w:r>
    </w:p>
    <w:p w14:paraId="6F95CFA6" w14:textId="321C823A" w:rsidR="00A76019" w:rsidRDefault="00513153" w:rsidP="00A76019">
      <w:pPr>
        <w:spacing w:line="273" w:lineRule="auto"/>
        <w:ind w:right="3"/>
        <w:jc w:val="both"/>
        <w:rPr>
          <w:rFonts w:ascii="Garamond" w:hAnsi="Garamond" w:cs="Arial"/>
          <w:sz w:val="22"/>
        </w:rPr>
      </w:pPr>
      <w:r w:rsidRPr="00513153">
        <w:rPr>
          <w:rFonts w:ascii="Garamond" w:hAnsi="Garamond" w:cs="Arial"/>
          <w:sz w:val="22"/>
        </w:rPr>
        <w:t>Podrobné vymedzenie predmetu zákazky tvorí samostatnú časť súťažných podkladov výkaz/výmer spracovaný verejným obstarávateľom</w:t>
      </w:r>
      <w:r w:rsidR="001317BE">
        <w:rPr>
          <w:rFonts w:ascii="Garamond" w:hAnsi="Garamond" w:cs="Arial"/>
          <w:sz w:val="22"/>
        </w:rPr>
        <w:t>.</w:t>
      </w:r>
    </w:p>
    <w:p w14:paraId="2497E5D8" w14:textId="77777777" w:rsidR="00513153" w:rsidRDefault="00513153" w:rsidP="00A76019">
      <w:pPr>
        <w:spacing w:line="273" w:lineRule="auto"/>
        <w:ind w:right="3"/>
        <w:jc w:val="both"/>
        <w:rPr>
          <w:rFonts w:ascii="Garamond" w:hAnsi="Garamond" w:cs="Arial"/>
          <w:sz w:val="22"/>
        </w:rPr>
      </w:pPr>
    </w:p>
    <w:p w14:paraId="11FB95E5" w14:textId="77777777" w:rsidR="00D24AEB" w:rsidRDefault="00D24AEB" w:rsidP="00D24AEB">
      <w:pPr>
        <w:jc w:val="both"/>
        <w:rPr>
          <w:rFonts w:ascii="Garamond" w:hAnsi="Garamond"/>
          <w:sz w:val="22"/>
          <w:szCs w:val="22"/>
        </w:rPr>
      </w:pPr>
      <w:r w:rsidRPr="00992ED9">
        <w:rPr>
          <w:rFonts w:ascii="Garamond" w:hAnsi="Garamond"/>
          <w:sz w:val="22"/>
          <w:szCs w:val="22"/>
        </w:rPr>
        <w:t xml:space="preserve">Nasledovné dokumenty tvoria neoddeliteľnú súčasť časti Opisu predmetu zákazky týchto súťažných podkladov a majú poradie záväznosti uvedené v zostupnom poradí: </w:t>
      </w:r>
    </w:p>
    <w:p w14:paraId="7A07F869" w14:textId="77777777" w:rsidR="003749C9" w:rsidRPr="00992ED9" w:rsidRDefault="003749C9" w:rsidP="00D24AEB">
      <w:pPr>
        <w:jc w:val="both"/>
        <w:rPr>
          <w:rFonts w:ascii="Garamond" w:hAnsi="Garamond"/>
          <w:sz w:val="22"/>
          <w:szCs w:val="22"/>
        </w:rPr>
      </w:pPr>
    </w:p>
    <w:p w14:paraId="7BB220DE" w14:textId="77777777" w:rsidR="00D24AEB" w:rsidRPr="00992ED9" w:rsidRDefault="00D24AEB" w:rsidP="00D24AEB">
      <w:pPr>
        <w:numPr>
          <w:ilvl w:val="0"/>
          <w:numId w:val="37"/>
        </w:numPr>
        <w:jc w:val="both"/>
        <w:rPr>
          <w:rFonts w:ascii="Garamond" w:hAnsi="Garamond"/>
          <w:sz w:val="22"/>
          <w:szCs w:val="22"/>
        </w:rPr>
      </w:pPr>
      <w:r w:rsidRPr="00992ED9">
        <w:rPr>
          <w:rFonts w:ascii="Garamond" w:hAnsi="Garamond"/>
          <w:sz w:val="22"/>
          <w:szCs w:val="22"/>
        </w:rPr>
        <w:t>Časť Opis predmetu zákazky</w:t>
      </w:r>
    </w:p>
    <w:p w14:paraId="7BA3EB11" w14:textId="77777777" w:rsidR="00D24AEB" w:rsidRPr="00992ED9" w:rsidRDefault="00D24AEB" w:rsidP="00D24AEB">
      <w:pPr>
        <w:numPr>
          <w:ilvl w:val="0"/>
          <w:numId w:val="37"/>
        </w:numPr>
        <w:jc w:val="both"/>
        <w:rPr>
          <w:rFonts w:ascii="Garamond" w:hAnsi="Garamond"/>
          <w:sz w:val="22"/>
          <w:szCs w:val="22"/>
        </w:rPr>
      </w:pPr>
      <w:r w:rsidRPr="00992ED9">
        <w:rPr>
          <w:rFonts w:ascii="Garamond" w:hAnsi="Garamond"/>
          <w:sz w:val="22"/>
          <w:szCs w:val="22"/>
        </w:rPr>
        <w:t>Prípadné vysvetlenia podľa zákona o verejnom obstarávaní</w:t>
      </w:r>
    </w:p>
    <w:p w14:paraId="2AF842C8" w14:textId="1DE9CF07" w:rsidR="00D24AEB" w:rsidRPr="00992ED9" w:rsidRDefault="00205C4F" w:rsidP="00D24AEB">
      <w:pPr>
        <w:numPr>
          <w:ilvl w:val="0"/>
          <w:numId w:val="3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Rozpočet (v</w:t>
      </w:r>
      <w:r w:rsidR="00D24AEB" w:rsidRPr="00992ED9">
        <w:rPr>
          <w:rFonts w:ascii="Garamond" w:hAnsi="Garamond"/>
          <w:sz w:val="22"/>
          <w:szCs w:val="22"/>
        </w:rPr>
        <w:t>ýkaz výmer</w:t>
      </w:r>
      <w:r>
        <w:rPr>
          <w:rFonts w:ascii="Garamond" w:hAnsi="Garamond"/>
          <w:sz w:val="22"/>
          <w:szCs w:val="22"/>
        </w:rPr>
        <w:t>)</w:t>
      </w:r>
    </w:p>
    <w:p w14:paraId="335726D6" w14:textId="77777777" w:rsidR="00A15472" w:rsidRDefault="00A15472" w:rsidP="00D24AEB">
      <w:pPr>
        <w:jc w:val="both"/>
        <w:rPr>
          <w:rFonts w:ascii="Garamond" w:hAnsi="Garamond"/>
          <w:sz w:val="22"/>
          <w:szCs w:val="22"/>
        </w:rPr>
      </w:pPr>
    </w:p>
    <w:p w14:paraId="157AB89A" w14:textId="4109E306" w:rsidR="00D24AEB" w:rsidRPr="00992ED9" w:rsidRDefault="00D24AEB" w:rsidP="00D24AEB">
      <w:pPr>
        <w:jc w:val="both"/>
        <w:rPr>
          <w:rFonts w:ascii="Garamond" w:hAnsi="Garamond"/>
          <w:b/>
          <w:sz w:val="22"/>
          <w:szCs w:val="22"/>
        </w:rPr>
      </w:pPr>
      <w:r w:rsidRPr="00992ED9">
        <w:rPr>
          <w:rFonts w:ascii="Garamond" w:hAnsi="Garamond"/>
          <w:b/>
          <w:sz w:val="22"/>
          <w:szCs w:val="22"/>
        </w:rPr>
        <w:lastRenderedPageBreak/>
        <w:t xml:space="preserve">Prílohy </w:t>
      </w:r>
      <w:bookmarkStart w:id="1" w:name="_Hlk120276511"/>
      <w:r w:rsidRPr="00992ED9">
        <w:rPr>
          <w:rFonts w:ascii="Garamond" w:hAnsi="Garamond"/>
          <w:b/>
          <w:sz w:val="22"/>
          <w:szCs w:val="22"/>
        </w:rPr>
        <w:t>časti Opisu predmetu zákazky</w:t>
      </w:r>
      <w:bookmarkEnd w:id="1"/>
      <w:r w:rsidRPr="00992ED9">
        <w:rPr>
          <w:rFonts w:ascii="Garamond" w:hAnsi="Garamond"/>
          <w:b/>
          <w:sz w:val="22"/>
          <w:szCs w:val="22"/>
        </w:rPr>
        <w:t>:</w:t>
      </w:r>
    </w:p>
    <w:p w14:paraId="100A53BE" w14:textId="77777777" w:rsidR="00D24AEB" w:rsidRDefault="00D24AEB" w:rsidP="00D24AEB">
      <w:pPr>
        <w:jc w:val="both"/>
        <w:rPr>
          <w:rFonts w:ascii="Garamond" w:hAnsi="Garamond"/>
          <w:sz w:val="22"/>
          <w:szCs w:val="22"/>
        </w:rPr>
      </w:pPr>
    </w:p>
    <w:p w14:paraId="20089B01" w14:textId="4CB7C535" w:rsidR="00D24AEB" w:rsidRDefault="00D24AEB" w:rsidP="00D24AEB">
      <w:pPr>
        <w:jc w:val="both"/>
        <w:rPr>
          <w:rFonts w:ascii="Garamond" w:hAnsi="Garamond"/>
          <w:sz w:val="22"/>
          <w:szCs w:val="22"/>
        </w:rPr>
      </w:pPr>
      <w:r w:rsidRPr="00992ED9">
        <w:rPr>
          <w:rFonts w:ascii="Garamond" w:hAnsi="Garamond"/>
          <w:sz w:val="22"/>
          <w:szCs w:val="22"/>
        </w:rPr>
        <w:t xml:space="preserve">Príloha č. 1 </w:t>
      </w:r>
      <w:r>
        <w:rPr>
          <w:rFonts w:ascii="Garamond" w:hAnsi="Garamond"/>
          <w:sz w:val="22"/>
          <w:szCs w:val="22"/>
        </w:rPr>
        <w:tab/>
      </w:r>
      <w:r w:rsidR="00E546B2">
        <w:rPr>
          <w:rFonts w:ascii="Garamond" w:hAnsi="Garamond"/>
          <w:sz w:val="22"/>
          <w:szCs w:val="22"/>
        </w:rPr>
        <w:t>Rozpočet (výkaz výmer)</w:t>
      </w:r>
      <w:r w:rsidR="00FB4253" w:rsidRPr="00FB4253">
        <w:rPr>
          <w:rFonts w:ascii="Garamond" w:hAnsi="Garamond"/>
          <w:sz w:val="22"/>
          <w:szCs w:val="22"/>
        </w:rPr>
        <w:t>_</w:t>
      </w:r>
      <w:r w:rsidR="00A903C2" w:rsidRPr="00A903C2">
        <w:rPr>
          <w:rFonts w:ascii="Garamond" w:hAnsi="Garamond"/>
          <w:sz w:val="22"/>
          <w:szCs w:val="22"/>
        </w:rPr>
        <w:t>ZŠ Sibírska - Kuchyňa-vybavenie</w:t>
      </w:r>
      <w:r w:rsidR="00FB4253" w:rsidRPr="00FB4253">
        <w:rPr>
          <w:rFonts w:ascii="Garamond" w:hAnsi="Garamond"/>
          <w:sz w:val="22"/>
          <w:szCs w:val="22"/>
        </w:rPr>
        <w:t xml:space="preserve"> </w:t>
      </w:r>
      <w:r w:rsidR="006C3EC0">
        <w:rPr>
          <w:rFonts w:ascii="Garamond" w:hAnsi="Garamond"/>
          <w:sz w:val="22"/>
          <w:szCs w:val="22"/>
        </w:rPr>
        <w:t>(bude</w:t>
      </w:r>
      <w:r w:rsidR="006C3EC0" w:rsidRPr="006C3EC0">
        <w:rPr>
          <w:rFonts w:ascii="Garamond" w:hAnsi="Garamond"/>
          <w:sz w:val="22"/>
          <w:szCs w:val="22"/>
        </w:rPr>
        <w:t xml:space="preserve"> tvor</w:t>
      </w:r>
      <w:r w:rsidR="006C3EC0">
        <w:rPr>
          <w:rFonts w:ascii="Garamond" w:hAnsi="Garamond"/>
          <w:sz w:val="22"/>
          <w:szCs w:val="22"/>
        </w:rPr>
        <w:t>iť</w:t>
      </w:r>
      <w:r w:rsidR="006C3EC0" w:rsidRPr="006C3EC0">
        <w:rPr>
          <w:rFonts w:ascii="Garamond" w:hAnsi="Garamond"/>
          <w:sz w:val="22"/>
          <w:szCs w:val="22"/>
        </w:rPr>
        <w:t xml:space="preserve"> prílohu č. 1 Zmluvy</w:t>
      </w:r>
      <w:r w:rsidR="006C3EC0">
        <w:rPr>
          <w:rFonts w:ascii="Garamond" w:hAnsi="Garamond"/>
          <w:sz w:val="22"/>
          <w:szCs w:val="22"/>
        </w:rPr>
        <w:t>)</w:t>
      </w:r>
    </w:p>
    <w:p w14:paraId="1B8E03DB" w14:textId="4C39E63D" w:rsidR="00480BBF" w:rsidRDefault="009E65D3" w:rsidP="00D24AEB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Príloha č. 2</w:t>
      </w:r>
      <w:r>
        <w:rPr>
          <w:rFonts w:ascii="Garamond" w:hAnsi="Garamond"/>
          <w:sz w:val="22"/>
          <w:szCs w:val="22"/>
        </w:rPr>
        <w:tab/>
      </w:r>
      <w:r w:rsidR="00480BBF" w:rsidRPr="00480BBF">
        <w:rPr>
          <w:rFonts w:ascii="Garamond" w:hAnsi="Garamond"/>
          <w:sz w:val="22"/>
          <w:szCs w:val="22"/>
        </w:rPr>
        <w:t>Projektová dokumentácia</w:t>
      </w:r>
    </w:p>
    <w:p w14:paraId="74739A83" w14:textId="77777777" w:rsidR="00D24AEB" w:rsidRPr="006861C4" w:rsidRDefault="00D24AEB" w:rsidP="00A76019">
      <w:pPr>
        <w:spacing w:line="273" w:lineRule="auto"/>
        <w:ind w:right="3"/>
        <w:jc w:val="both"/>
        <w:rPr>
          <w:rFonts w:ascii="Garamond" w:hAnsi="Garamond" w:cs="Arial"/>
          <w:sz w:val="22"/>
        </w:rPr>
      </w:pPr>
    </w:p>
    <w:p w14:paraId="660D48DE" w14:textId="77777777" w:rsidR="0014050B" w:rsidRPr="006861C4" w:rsidRDefault="0014050B" w:rsidP="00454A50">
      <w:pPr>
        <w:jc w:val="both"/>
        <w:rPr>
          <w:rFonts w:ascii="Garamond" w:hAnsi="Garamond"/>
          <w:sz w:val="22"/>
          <w:szCs w:val="22"/>
        </w:rPr>
      </w:pPr>
    </w:p>
    <w:p w14:paraId="25980195" w14:textId="77777777" w:rsidR="00F12924" w:rsidRPr="006861C4" w:rsidRDefault="00F12924" w:rsidP="00E420EE">
      <w:pPr>
        <w:contextualSpacing/>
        <w:rPr>
          <w:rFonts w:ascii="Garamond" w:hAnsi="Garamond"/>
          <w:b/>
          <w:sz w:val="22"/>
          <w:szCs w:val="22"/>
          <w:u w:val="single"/>
        </w:rPr>
      </w:pPr>
    </w:p>
    <w:p w14:paraId="2BBD66A9" w14:textId="77777777" w:rsidR="001D2B58" w:rsidRDefault="001D2B58">
      <w:pPr>
        <w:spacing w:after="160" w:line="259" w:lineRule="auto"/>
        <w:rPr>
          <w:rFonts w:ascii="Garamond" w:hAnsi="Garamond"/>
          <w:b/>
          <w:sz w:val="22"/>
          <w:szCs w:val="22"/>
        </w:rPr>
      </w:pPr>
      <w:bookmarkStart w:id="2" w:name="_Toc474268626"/>
      <w:r>
        <w:rPr>
          <w:rFonts w:ascii="Garamond" w:hAnsi="Garamond"/>
          <w:b/>
          <w:sz w:val="22"/>
          <w:szCs w:val="22"/>
        </w:rPr>
        <w:br w:type="page"/>
      </w:r>
    </w:p>
    <w:p w14:paraId="0C4BC113" w14:textId="2DD3A714" w:rsidR="00F12924" w:rsidRPr="006861C4" w:rsidRDefault="00F12924" w:rsidP="003D17CB">
      <w:pPr>
        <w:jc w:val="center"/>
        <w:rPr>
          <w:rFonts w:ascii="Garamond" w:hAnsi="Garamond"/>
          <w:b/>
          <w:sz w:val="22"/>
          <w:szCs w:val="22"/>
        </w:rPr>
      </w:pPr>
      <w:r w:rsidRPr="006861C4">
        <w:rPr>
          <w:rFonts w:ascii="Garamond" w:hAnsi="Garamond"/>
          <w:b/>
          <w:sz w:val="22"/>
          <w:szCs w:val="22"/>
        </w:rPr>
        <w:lastRenderedPageBreak/>
        <w:t>Všeobecné ustanovenia</w:t>
      </w:r>
      <w:bookmarkEnd w:id="2"/>
    </w:p>
    <w:p w14:paraId="513AAB07" w14:textId="77777777" w:rsidR="00F12924" w:rsidRPr="006861C4" w:rsidRDefault="00F12924" w:rsidP="00F12924">
      <w:pPr>
        <w:jc w:val="both"/>
        <w:rPr>
          <w:rFonts w:ascii="Garamond" w:hAnsi="Garamond"/>
          <w:sz w:val="22"/>
          <w:szCs w:val="22"/>
        </w:rPr>
      </w:pPr>
    </w:p>
    <w:p w14:paraId="174B5F60" w14:textId="6DCBE243" w:rsidR="00992ED9" w:rsidRPr="006861C4" w:rsidRDefault="00992ED9" w:rsidP="00992ED9">
      <w:pPr>
        <w:jc w:val="both"/>
        <w:rPr>
          <w:rFonts w:ascii="Garamond" w:hAnsi="Garamond"/>
          <w:sz w:val="22"/>
          <w:szCs w:val="22"/>
        </w:rPr>
      </w:pPr>
      <w:r w:rsidRPr="006861C4">
        <w:rPr>
          <w:rFonts w:ascii="Garamond" w:hAnsi="Garamond"/>
          <w:sz w:val="22"/>
          <w:szCs w:val="22"/>
        </w:rPr>
        <w:t>Každá ponuka na uskutočnenie zákazky musí spĺňať všetky požadované funkčné charakteristiky a technické parametre podľa tejto časti Opis predmetu zákazky týchto súťažných podkladov, podľa tejto časti Opisu predmetu zákazky, a podľa rozpočtu - Výkaz výmer. Technické riešenie uchádzača musí zodpovedať svojimi parametrami technickej špecifikácii, výkonnostným, dizajnovým a funkčným požiadavkám obstarávateľskej organizácie uvedenými v tejto časti Opisu predmetu zákazky a jej prílohách (</w:t>
      </w:r>
      <w:r w:rsidR="00A76019">
        <w:rPr>
          <w:rFonts w:ascii="Garamond" w:hAnsi="Garamond"/>
          <w:sz w:val="22"/>
          <w:szCs w:val="22"/>
        </w:rPr>
        <w:t>rozpočet -</w:t>
      </w:r>
      <w:r w:rsidRPr="006861C4">
        <w:rPr>
          <w:rFonts w:ascii="Garamond" w:hAnsi="Garamond"/>
          <w:sz w:val="22"/>
          <w:szCs w:val="22"/>
        </w:rPr>
        <w:t xml:space="preserve"> Výkaz výmer, </w:t>
      </w:r>
      <w:r w:rsidR="00A76019">
        <w:rPr>
          <w:rFonts w:ascii="Garamond" w:hAnsi="Garamond"/>
          <w:sz w:val="22"/>
          <w:szCs w:val="22"/>
        </w:rPr>
        <w:t>p</w:t>
      </w:r>
      <w:r w:rsidRPr="006861C4">
        <w:rPr>
          <w:rFonts w:ascii="Garamond" w:hAnsi="Garamond"/>
          <w:sz w:val="22"/>
          <w:szCs w:val="22"/>
        </w:rPr>
        <w:t>rípadne vysvetlenia).</w:t>
      </w:r>
    </w:p>
    <w:p w14:paraId="4196AA49" w14:textId="77777777" w:rsidR="00992ED9" w:rsidRPr="006861C4" w:rsidRDefault="00992ED9" w:rsidP="00992ED9">
      <w:pPr>
        <w:jc w:val="both"/>
        <w:rPr>
          <w:rFonts w:ascii="Garamond" w:hAnsi="Garamond"/>
          <w:sz w:val="22"/>
          <w:szCs w:val="22"/>
        </w:rPr>
      </w:pPr>
    </w:p>
    <w:p w14:paraId="4C0F8624" w14:textId="77777777" w:rsidR="00992ED9" w:rsidRPr="006861C4" w:rsidRDefault="00992ED9" w:rsidP="00992ED9">
      <w:pPr>
        <w:jc w:val="both"/>
        <w:rPr>
          <w:rFonts w:ascii="Garamond" w:hAnsi="Garamond"/>
          <w:sz w:val="22"/>
          <w:szCs w:val="22"/>
        </w:rPr>
      </w:pPr>
      <w:r w:rsidRPr="006861C4">
        <w:rPr>
          <w:rFonts w:ascii="Garamond" w:hAnsi="Garamond"/>
          <w:sz w:val="22"/>
          <w:szCs w:val="22"/>
        </w:rPr>
        <w:t xml:space="preserve">Zákazka je v celom rozsahu opísaná tak, aby bola presne a zrozumiteľne špecifikovaná. Ak niektorý z použitých parametrov, alebo rozpätie parametrov identifikuje konkrétny typ výrobku, alebo výrobok konkrétneho výrobcu, obstarávateľská organizácia umožní nahradiť takýto výrobok </w:t>
      </w:r>
      <w:r w:rsidRPr="001D2B58">
        <w:rPr>
          <w:rFonts w:ascii="Garamond" w:hAnsi="Garamond"/>
          <w:sz w:val="22"/>
          <w:szCs w:val="22"/>
        </w:rPr>
        <w:t>ekvivalentným</w:t>
      </w:r>
      <w:r w:rsidRPr="006861C4">
        <w:rPr>
          <w:rFonts w:ascii="Garamond" w:hAnsi="Garamond"/>
          <w:sz w:val="22"/>
          <w:szCs w:val="22"/>
        </w:rPr>
        <w:t xml:space="preserve"> výrobkom alebo ekvivalentom technického riešenia pod podmienkou, že ekvivalentný výrobok alebo ekvivalentné technické riešenie bude spĺňať </w:t>
      </w:r>
      <w:r w:rsidRPr="006861C4">
        <w:rPr>
          <w:rFonts w:ascii="Garamond" w:hAnsi="Garamond"/>
          <w:sz w:val="22"/>
          <w:szCs w:val="22"/>
          <w:u w:val="single"/>
        </w:rPr>
        <w:t>rovnaké alebo lepšie</w:t>
      </w:r>
      <w:r w:rsidRPr="006861C4">
        <w:rPr>
          <w:rFonts w:ascii="Garamond" w:hAnsi="Garamond"/>
          <w:sz w:val="22"/>
          <w:szCs w:val="22"/>
        </w:rPr>
        <w:t xml:space="preserve"> úžitkové, prevádzkové a funkčné charakteristiky, ako pôvodný výrobok alebo technické riešenie.  T. z. že pri výrobkoch, príslušenstvách konkrétnej značky, uchádzač môže predložiť aj ekvivalenty inej značky v rovnakej alebo vyššej kvalite podľa príslušných platných technických noriem.</w:t>
      </w:r>
    </w:p>
    <w:p w14:paraId="0A99E1D5" w14:textId="77777777" w:rsidR="00992ED9" w:rsidRPr="006861C4" w:rsidRDefault="00992ED9" w:rsidP="00992ED9">
      <w:pPr>
        <w:jc w:val="both"/>
        <w:rPr>
          <w:rFonts w:ascii="Garamond" w:hAnsi="Garamond"/>
          <w:sz w:val="22"/>
          <w:szCs w:val="22"/>
        </w:rPr>
      </w:pPr>
    </w:p>
    <w:p w14:paraId="4C79582F" w14:textId="77777777" w:rsidR="00992ED9" w:rsidRPr="006861C4" w:rsidRDefault="00992ED9" w:rsidP="00992ED9">
      <w:pPr>
        <w:jc w:val="both"/>
        <w:rPr>
          <w:rFonts w:ascii="Garamond" w:hAnsi="Garamond"/>
          <w:sz w:val="22"/>
          <w:szCs w:val="22"/>
        </w:rPr>
      </w:pPr>
      <w:r w:rsidRPr="006861C4">
        <w:rPr>
          <w:rFonts w:ascii="Garamond" w:hAnsi="Garamond"/>
          <w:sz w:val="22"/>
          <w:szCs w:val="22"/>
        </w:rPr>
        <w:t xml:space="preserve">Pre účely tohto verejného obstarávania sú ekvivalentnými výrobkami a technickými riešeniami také výrobky a technické riešenia, ktoré spĺňajú úžitkové, prevádzkové a funkčné charakteristiky, ktoré sú nevyhnutné na zabezpečenie účelu, na ktoré sú výrobky určené. </w:t>
      </w:r>
    </w:p>
    <w:p w14:paraId="6638D891" w14:textId="77777777" w:rsidR="00992ED9" w:rsidRPr="006861C4" w:rsidRDefault="00992ED9" w:rsidP="00992ED9">
      <w:pPr>
        <w:jc w:val="both"/>
        <w:rPr>
          <w:rFonts w:ascii="Garamond" w:hAnsi="Garamond"/>
          <w:sz w:val="22"/>
          <w:szCs w:val="22"/>
        </w:rPr>
      </w:pPr>
    </w:p>
    <w:p w14:paraId="2DD9162F" w14:textId="77777777" w:rsidR="00992ED9" w:rsidRPr="006861C4" w:rsidRDefault="00992ED9" w:rsidP="00992ED9">
      <w:pPr>
        <w:jc w:val="both"/>
        <w:rPr>
          <w:rFonts w:ascii="Garamond" w:hAnsi="Garamond"/>
          <w:sz w:val="22"/>
          <w:szCs w:val="22"/>
        </w:rPr>
      </w:pPr>
      <w:r w:rsidRPr="006861C4">
        <w:rPr>
          <w:rFonts w:ascii="Garamond" w:hAnsi="Garamond"/>
          <w:sz w:val="22"/>
          <w:szCs w:val="22"/>
        </w:rPr>
        <w:t xml:space="preserve">Uchádzač je povinný ekvivalentný výrobok a technické riešenie predložiť </w:t>
      </w:r>
      <w:proofErr w:type="spellStart"/>
      <w:r w:rsidRPr="006861C4">
        <w:rPr>
          <w:rFonts w:ascii="Garamond" w:hAnsi="Garamond"/>
          <w:sz w:val="22"/>
          <w:szCs w:val="22"/>
        </w:rPr>
        <w:t>zdokumentovateľným</w:t>
      </w:r>
      <w:proofErr w:type="spellEnd"/>
      <w:r w:rsidRPr="006861C4">
        <w:rPr>
          <w:rFonts w:ascii="Garamond" w:hAnsi="Garamond"/>
          <w:sz w:val="22"/>
          <w:szCs w:val="22"/>
        </w:rPr>
        <w:t xml:space="preserve"> spôsobom tak, aby obstarávateľská organizácia mohla vyhodnotiť ponuku z pohľadu splnenia požiadaviek na predmet zákazky. </w:t>
      </w:r>
    </w:p>
    <w:p w14:paraId="7C34C4F0" w14:textId="77777777" w:rsidR="00992ED9" w:rsidRPr="006861C4" w:rsidRDefault="00992ED9" w:rsidP="00992ED9">
      <w:pPr>
        <w:jc w:val="both"/>
        <w:rPr>
          <w:rFonts w:ascii="Garamond" w:hAnsi="Garamond"/>
          <w:sz w:val="22"/>
          <w:szCs w:val="22"/>
        </w:rPr>
      </w:pPr>
    </w:p>
    <w:p w14:paraId="12FF3ADD" w14:textId="126A9BBA" w:rsidR="00CF2B0E" w:rsidRPr="006861C4" w:rsidRDefault="00CF2B0E" w:rsidP="002D07A5">
      <w:pPr>
        <w:rPr>
          <w:rFonts w:ascii="Garamond" w:hAnsi="Garamond"/>
          <w:sz w:val="22"/>
          <w:szCs w:val="22"/>
        </w:rPr>
      </w:pPr>
      <w:r w:rsidRPr="006861C4">
        <w:rPr>
          <w:rFonts w:ascii="Garamond" w:hAnsi="Garamond"/>
          <w:sz w:val="22"/>
          <w:szCs w:val="22"/>
        </w:rPr>
        <w:t xml:space="preserve">PODMIENKY TÝKAJÚCE SA ZÁKAZKY: </w:t>
      </w:r>
    </w:p>
    <w:p w14:paraId="4A9E2350" w14:textId="6A6CDE6E" w:rsidR="00194CA3" w:rsidRPr="006861C4" w:rsidRDefault="00CF2B0E" w:rsidP="00700267">
      <w:pPr>
        <w:jc w:val="both"/>
        <w:rPr>
          <w:rFonts w:ascii="Garamond" w:hAnsi="Garamond" w:cs="Arial"/>
          <w:b/>
          <w:bCs/>
          <w:sz w:val="22"/>
          <w:szCs w:val="22"/>
        </w:rPr>
      </w:pPr>
      <w:r w:rsidRPr="006861C4">
        <w:rPr>
          <w:rFonts w:ascii="Garamond" w:hAnsi="Garamond"/>
          <w:sz w:val="22"/>
          <w:szCs w:val="22"/>
        </w:rPr>
        <w:t xml:space="preserve">Verejný obstarávateľ si vyhradzuje </w:t>
      </w:r>
      <w:r w:rsidR="0001497D" w:rsidRPr="006861C4">
        <w:rPr>
          <w:rFonts w:ascii="Garamond" w:hAnsi="Garamond"/>
          <w:sz w:val="22"/>
          <w:szCs w:val="22"/>
        </w:rPr>
        <w:t>právo neprijať ponuku</w:t>
      </w:r>
      <w:r w:rsidR="00F23A85" w:rsidRPr="006861C4">
        <w:rPr>
          <w:rFonts w:ascii="Garamond" w:hAnsi="Garamond"/>
          <w:sz w:val="22"/>
          <w:szCs w:val="22"/>
        </w:rPr>
        <w:t xml:space="preserve">, ktorá prekročí </w:t>
      </w:r>
      <w:r w:rsidR="0001497D" w:rsidRPr="006861C4">
        <w:rPr>
          <w:rFonts w:ascii="Garamond" w:hAnsi="Garamond"/>
          <w:sz w:val="22"/>
          <w:szCs w:val="22"/>
        </w:rPr>
        <w:t xml:space="preserve">finančný limit </w:t>
      </w:r>
      <w:r w:rsidR="00F23A85" w:rsidRPr="006861C4">
        <w:rPr>
          <w:rFonts w:ascii="Garamond" w:hAnsi="Garamond"/>
          <w:sz w:val="22"/>
          <w:szCs w:val="22"/>
        </w:rPr>
        <w:t xml:space="preserve">zákazky, </w:t>
      </w:r>
      <w:proofErr w:type="spellStart"/>
      <w:r w:rsidR="00F23A85" w:rsidRPr="006861C4">
        <w:rPr>
          <w:rFonts w:ascii="Garamond" w:hAnsi="Garamond"/>
          <w:sz w:val="22"/>
          <w:szCs w:val="22"/>
        </w:rPr>
        <w:t>t.j</w:t>
      </w:r>
      <w:proofErr w:type="spellEnd"/>
      <w:r w:rsidR="00F23A85" w:rsidRPr="006861C4">
        <w:rPr>
          <w:rFonts w:ascii="Garamond" w:hAnsi="Garamond"/>
          <w:sz w:val="22"/>
          <w:szCs w:val="22"/>
        </w:rPr>
        <w:t xml:space="preserve">. </w:t>
      </w:r>
      <w:r w:rsidR="00F23A85" w:rsidRPr="006861C4">
        <w:rPr>
          <w:rFonts w:ascii="Garamond" w:hAnsi="Garamond"/>
          <w:b/>
          <w:bCs/>
          <w:sz w:val="22"/>
          <w:szCs w:val="22"/>
        </w:rPr>
        <w:t xml:space="preserve">predpokladanú hodnotu zákazky, uvedenú </w:t>
      </w:r>
      <w:r w:rsidR="00F23A85" w:rsidRPr="006861C4">
        <w:rPr>
          <w:rFonts w:ascii="Garamond" w:hAnsi="Garamond" w:cs="Arial"/>
          <w:b/>
          <w:bCs/>
          <w:sz w:val="22"/>
          <w:szCs w:val="22"/>
        </w:rPr>
        <w:t>v</w:t>
      </w:r>
      <w:r w:rsidR="0073558F">
        <w:rPr>
          <w:rFonts w:ascii="Garamond" w:hAnsi="Garamond" w:cs="Arial"/>
          <w:b/>
          <w:bCs/>
          <w:sz w:val="22"/>
          <w:szCs w:val="22"/>
        </w:rPr>
        <w:t>o výzve na predkladanie ponúk</w:t>
      </w:r>
      <w:r w:rsidR="00753A26" w:rsidRPr="006861C4">
        <w:rPr>
          <w:rFonts w:ascii="Garamond" w:hAnsi="Garamond" w:cs="Arial"/>
          <w:b/>
          <w:bCs/>
          <w:sz w:val="22"/>
          <w:szCs w:val="22"/>
        </w:rPr>
        <w:t>.</w:t>
      </w:r>
    </w:p>
    <w:p w14:paraId="2DD4ABA1" w14:textId="52C91222" w:rsidR="0026158C" w:rsidRPr="006861C4" w:rsidRDefault="0026158C" w:rsidP="00700267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03A489F6" w14:textId="3236B0BE" w:rsidR="00A76019" w:rsidRPr="006861C4" w:rsidRDefault="0026158C" w:rsidP="00A76019">
      <w:pPr>
        <w:jc w:val="both"/>
        <w:rPr>
          <w:rFonts w:ascii="Garamond" w:hAnsi="Garamond"/>
          <w:sz w:val="22"/>
          <w:szCs w:val="22"/>
        </w:rPr>
      </w:pPr>
      <w:r w:rsidRPr="006861C4">
        <w:rPr>
          <w:rFonts w:ascii="Garamond" w:hAnsi="Garamond" w:cs="Arial"/>
          <w:sz w:val="22"/>
          <w:szCs w:val="22"/>
        </w:rPr>
        <w:t>Podmienky vykonania zákazky</w:t>
      </w:r>
      <w:r w:rsidR="00A76019">
        <w:rPr>
          <w:rFonts w:ascii="Garamond" w:hAnsi="Garamond" w:cs="Arial"/>
          <w:sz w:val="22"/>
          <w:szCs w:val="22"/>
        </w:rPr>
        <w:t xml:space="preserve"> sú uvedené v </w:t>
      </w:r>
      <w:r w:rsidR="00A76019" w:rsidRPr="006861C4">
        <w:rPr>
          <w:rFonts w:ascii="Garamond" w:hAnsi="Garamond" w:cs="Arial"/>
          <w:sz w:val="22"/>
        </w:rPr>
        <w:t xml:space="preserve">návrhu </w:t>
      </w:r>
      <w:r w:rsidR="008F1821">
        <w:rPr>
          <w:rFonts w:ascii="Garamond" w:hAnsi="Garamond" w:cs="Arial"/>
          <w:sz w:val="22"/>
        </w:rPr>
        <w:t>Zmluvy o dielo</w:t>
      </w:r>
      <w:r w:rsidR="00A76019" w:rsidRPr="006861C4">
        <w:rPr>
          <w:rFonts w:ascii="Garamond" w:hAnsi="Garamond" w:cs="Arial"/>
          <w:sz w:val="22"/>
        </w:rPr>
        <w:t xml:space="preserve">, ktorá tvorí prílohu č. </w:t>
      </w:r>
      <w:r w:rsidR="000D7DA9">
        <w:rPr>
          <w:rFonts w:ascii="Garamond" w:hAnsi="Garamond" w:cs="Arial"/>
          <w:sz w:val="22"/>
        </w:rPr>
        <w:t>3</w:t>
      </w:r>
      <w:r w:rsidR="00A76019" w:rsidRPr="006861C4">
        <w:rPr>
          <w:rFonts w:ascii="Garamond" w:hAnsi="Garamond" w:cs="Arial"/>
          <w:sz w:val="22"/>
        </w:rPr>
        <w:t xml:space="preserve"> týchto súťažných podkladov</w:t>
      </w:r>
      <w:r w:rsidR="00A76019">
        <w:rPr>
          <w:rFonts w:ascii="Garamond" w:hAnsi="Garamond"/>
          <w:sz w:val="22"/>
          <w:szCs w:val="22"/>
        </w:rPr>
        <w:t xml:space="preserve">. </w:t>
      </w:r>
    </w:p>
    <w:p w14:paraId="0683C482" w14:textId="77777777" w:rsidR="00700267" w:rsidRPr="006861C4" w:rsidRDefault="00700267" w:rsidP="00700267">
      <w:pPr>
        <w:jc w:val="both"/>
        <w:rPr>
          <w:rFonts w:ascii="Garamond" w:hAnsi="Garamond" w:cs="Arial"/>
          <w:b/>
          <w:bCs/>
          <w:sz w:val="22"/>
          <w:szCs w:val="28"/>
        </w:rPr>
      </w:pPr>
    </w:p>
    <w:p w14:paraId="3FAF2199" w14:textId="425A6315" w:rsidR="005C26D1" w:rsidRPr="005C26D1" w:rsidRDefault="005C26D1" w:rsidP="00EB49C9">
      <w:pPr>
        <w:spacing w:after="160" w:line="259" w:lineRule="auto"/>
      </w:pPr>
    </w:p>
    <w:sectPr w:rsidR="005C26D1" w:rsidRPr="005C26D1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EBEC" w14:textId="77777777" w:rsidR="00471012" w:rsidRDefault="00471012" w:rsidP="00B53F15">
      <w:r>
        <w:separator/>
      </w:r>
    </w:p>
  </w:endnote>
  <w:endnote w:type="continuationSeparator" w:id="0">
    <w:p w14:paraId="7BF4FD13" w14:textId="77777777" w:rsidR="00471012" w:rsidRDefault="00471012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BD9D" w14:textId="77777777" w:rsidR="00E903FB" w:rsidRDefault="00E903FB" w:rsidP="00B53F15">
    <w:pPr>
      <w:pStyle w:val="Pta"/>
      <w:jc w:val="right"/>
    </w:pPr>
  </w:p>
  <w:p w14:paraId="6D85F0D8" w14:textId="77777777" w:rsidR="00E903FB" w:rsidRDefault="00E903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1135A" w14:textId="77777777" w:rsidR="00471012" w:rsidRDefault="00471012" w:rsidP="00B53F15">
      <w:r>
        <w:separator/>
      </w:r>
    </w:p>
  </w:footnote>
  <w:footnote w:type="continuationSeparator" w:id="0">
    <w:p w14:paraId="641489AF" w14:textId="77777777" w:rsidR="00471012" w:rsidRDefault="00471012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C577" w14:textId="46489ACD" w:rsidR="00EB49C9" w:rsidRPr="00EB49C9" w:rsidRDefault="00EB49C9" w:rsidP="00792BE5">
    <w:pPr>
      <w:pStyle w:val="Hlavika"/>
      <w:jc w:val="right"/>
      <w:rPr>
        <w:rFonts w:ascii="Garamond" w:hAnsi="Garamond"/>
      </w:rPr>
    </w:pPr>
    <w:r w:rsidRPr="00EB49C9">
      <w:rPr>
        <w:rFonts w:ascii="Garamond" w:hAnsi="Garamond"/>
      </w:rPr>
      <w:t>Príloha č. 6 k súťažným podkladom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68FAD658"/>
    <w:lvl w:ilvl="0" w:tplc="FFFFFFFF">
      <w:start w:val="12"/>
      <w:numFmt w:val="decimal"/>
      <w:lvlText w:val="%1."/>
      <w:lvlJc w:val="left"/>
    </w:lvl>
    <w:lvl w:ilvl="1" w:tplc="7E2AB4A2">
      <w:start w:val="1"/>
      <w:numFmt w:val="bullet"/>
      <w:lvlText w:val="-"/>
      <w:lvlJc w:val="left"/>
      <w:rPr>
        <w:color w:val="FFFFFF" w:themeColor="background1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5BF659D"/>
    <w:multiLevelType w:val="hybridMultilevel"/>
    <w:tmpl w:val="ACF0239C"/>
    <w:lvl w:ilvl="0" w:tplc="9DB00A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7D166D3"/>
    <w:multiLevelType w:val="hybridMultilevel"/>
    <w:tmpl w:val="99A27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501310926">
    <w:abstractNumId w:val="0"/>
  </w:num>
  <w:num w:numId="2" w16cid:durableId="1312521432">
    <w:abstractNumId w:val="19"/>
  </w:num>
  <w:num w:numId="3" w16cid:durableId="54472940">
    <w:abstractNumId w:val="1"/>
  </w:num>
  <w:num w:numId="4" w16cid:durableId="264658918">
    <w:abstractNumId w:val="2"/>
  </w:num>
  <w:num w:numId="5" w16cid:durableId="178814586">
    <w:abstractNumId w:val="3"/>
  </w:num>
  <w:num w:numId="6" w16cid:durableId="563026612">
    <w:abstractNumId w:val="4"/>
  </w:num>
  <w:num w:numId="7" w16cid:durableId="487792820">
    <w:abstractNumId w:val="5"/>
  </w:num>
  <w:num w:numId="8" w16cid:durableId="1790783446">
    <w:abstractNumId w:val="18"/>
  </w:num>
  <w:num w:numId="9" w16cid:durableId="10955791">
    <w:abstractNumId w:val="7"/>
  </w:num>
  <w:num w:numId="10" w16cid:durableId="1117866711">
    <w:abstractNumId w:val="23"/>
  </w:num>
  <w:num w:numId="11" w16cid:durableId="1770546658">
    <w:abstractNumId w:val="11"/>
  </w:num>
  <w:num w:numId="12" w16cid:durableId="1905796405">
    <w:abstractNumId w:val="22"/>
  </w:num>
  <w:num w:numId="13" w16cid:durableId="553276880">
    <w:abstractNumId w:val="29"/>
  </w:num>
  <w:num w:numId="14" w16cid:durableId="530802743">
    <w:abstractNumId w:val="15"/>
  </w:num>
  <w:num w:numId="15" w16cid:durableId="1059011554">
    <w:abstractNumId w:val="24"/>
  </w:num>
  <w:num w:numId="16" w16cid:durableId="1010916356">
    <w:abstractNumId w:val="9"/>
  </w:num>
  <w:num w:numId="17" w16cid:durableId="702244502">
    <w:abstractNumId w:val="26"/>
  </w:num>
  <w:num w:numId="18" w16cid:durableId="1875071861">
    <w:abstractNumId w:val="25"/>
  </w:num>
  <w:num w:numId="19" w16cid:durableId="1826706558">
    <w:abstractNumId w:val="20"/>
  </w:num>
  <w:num w:numId="20" w16cid:durableId="904266912">
    <w:abstractNumId w:val="12"/>
  </w:num>
  <w:num w:numId="21" w16cid:durableId="2038579401">
    <w:abstractNumId w:val="30"/>
  </w:num>
  <w:num w:numId="22" w16cid:durableId="842551829">
    <w:abstractNumId w:val="34"/>
  </w:num>
  <w:num w:numId="23" w16cid:durableId="216281010">
    <w:abstractNumId w:val="31"/>
  </w:num>
  <w:num w:numId="24" w16cid:durableId="976256964">
    <w:abstractNumId w:val="27"/>
  </w:num>
  <w:num w:numId="25" w16cid:durableId="1137408553">
    <w:abstractNumId w:val="17"/>
  </w:num>
  <w:num w:numId="26" w16cid:durableId="1319461098">
    <w:abstractNumId w:val="28"/>
  </w:num>
  <w:num w:numId="27" w16cid:durableId="1501695536">
    <w:abstractNumId w:val="21"/>
  </w:num>
  <w:num w:numId="28" w16cid:durableId="11587695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4881405">
    <w:abstractNumId w:val="14"/>
  </w:num>
  <w:num w:numId="30" w16cid:durableId="572543440">
    <w:abstractNumId w:val="6"/>
  </w:num>
  <w:num w:numId="31" w16cid:durableId="1114637896">
    <w:abstractNumId w:val="8"/>
  </w:num>
  <w:num w:numId="32" w16cid:durableId="427431738">
    <w:abstractNumId w:val="13"/>
  </w:num>
  <w:num w:numId="33" w16cid:durableId="570770737">
    <w:abstractNumId w:val="32"/>
  </w:num>
  <w:num w:numId="34" w16cid:durableId="1010571611">
    <w:abstractNumId w:val="16"/>
  </w:num>
  <w:num w:numId="35" w16cid:durableId="1758288541">
    <w:abstractNumId w:val="10"/>
  </w:num>
  <w:num w:numId="36" w16cid:durableId="394668431">
    <w:abstractNumId w:val="35"/>
  </w:num>
  <w:num w:numId="37" w16cid:durableId="2137597301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15C62"/>
    <w:rsid w:val="0002326C"/>
    <w:rsid w:val="0002449F"/>
    <w:rsid w:val="00036D92"/>
    <w:rsid w:val="000472AB"/>
    <w:rsid w:val="00053D90"/>
    <w:rsid w:val="000622AA"/>
    <w:rsid w:val="000630F8"/>
    <w:rsid w:val="00063597"/>
    <w:rsid w:val="00065532"/>
    <w:rsid w:val="000668D5"/>
    <w:rsid w:val="00071D16"/>
    <w:rsid w:val="00072FC3"/>
    <w:rsid w:val="00073709"/>
    <w:rsid w:val="000751ED"/>
    <w:rsid w:val="00083873"/>
    <w:rsid w:val="00090120"/>
    <w:rsid w:val="00093528"/>
    <w:rsid w:val="00095BD9"/>
    <w:rsid w:val="000A0920"/>
    <w:rsid w:val="000A0992"/>
    <w:rsid w:val="000A7703"/>
    <w:rsid w:val="000B253C"/>
    <w:rsid w:val="000B2882"/>
    <w:rsid w:val="000B2FBA"/>
    <w:rsid w:val="000B4028"/>
    <w:rsid w:val="000B4A42"/>
    <w:rsid w:val="000B5AA6"/>
    <w:rsid w:val="000C25BE"/>
    <w:rsid w:val="000C35B4"/>
    <w:rsid w:val="000C6B39"/>
    <w:rsid w:val="000C6DE7"/>
    <w:rsid w:val="000C735E"/>
    <w:rsid w:val="000D3053"/>
    <w:rsid w:val="000D4B53"/>
    <w:rsid w:val="000D7DA9"/>
    <w:rsid w:val="000E1DEC"/>
    <w:rsid w:val="000E67DD"/>
    <w:rsid w:val="000E744A"/>
    <w:rsid w:val="000F5AC4"/>
    <w:rsid w:val="00101AA0"/>
    <w:rsid w:val="00107A98"/>
    <w:rsid w:val="00112676"/>
    <w:rsid w:val="001263B6"/>
    <w:rsid w:val="00130B33"/>
    <w:rsid w:val="001317BE"/>
    <w:rsid w:val="00131A5A"/>
    <w:rsid w:val="00133E81"/>
    <w:rsid w:val="0013578D"/>
    <w:rsid w:val="00137B1E"/>
    <w:rsid w:val="0014050B"/>
    <w:rsid w:val="00142D9E"/>
    <w:rsid w:val="0014389C"/>
    <w:rsid w:val="00143E15"/>
    <w:rsid w:val="00144C1A"/>
    <w:rsid w:val="00147432"/>
    <w:rsid w:val="00147D66"/>
    <w:rsid w:val="00153EBA"/>
    <w:rsid w:val="001544A3"/>
    <w:rsid w:val="00155EE8"/>
    <w:rsid w:val="0016172B"/>
    <w:rsid w:val="00161F6F"/>
    <w:rsid w:val="00162164"/>
    <w:rsid w:val="00162A2E"/>
    <w:rsid w:val="00162F67"/>
    <w:rsid w:val="00164008"/>
    <w:rsid w:val="0017042E"/>
    <w:rsid w:val="001731CF"/>
    <w:rsid w:val="00175AC2"/>
    <w:rsid w:val="001801CA"/>
    <w:rsid w:val="00181B33"/>
    <w:rsid w:val="001832E9"/>
    <w:rsid w:val="0018439C"/>
    <w:rsid w:val="00187B81"/>
    <w:rsid w:val="00190114"/>
    <w:rsid w:val="00191532"/>
    <w:rsid w:val="0019193C"/>
    <w:rsid w:val="0019237B"/>
    <w:rsid w:val="00192EB9"/>
    <w:rsid w:val="00194CA3"/>
    <w:rsid w:val="001B02F5"/>
    <w:rsid w:val="001B1EA1"/>
    <w:rsid w:val="001B1F0D"/>
    <w:rsid w:val="001D1340"/>
    <w:rsid w:val="001D2B58"/>
    <w:rsid w:val="001D5048"/>
    <w:rsid w:val="001D581C"/>
    <w:rsid w:val="001D68CA"/>
    <w:rsid w:val="001D7FE9"/>
    <w:rsid w:val="001E00C1"/>
    <w:rsid w:val="001E2555"/>
    <w:rsid w:val="001E3894"/>
    <w:rsid w:val="001E534F"/>
    <w:rsid w:val="001E5438"/>
    <w:rsid w:val="001E7932"/>
    <w:rsid w:val="001F51D4"/>
    <w:rsid w:val="001F57B0"/>
    <w:rsid w:val="00200D4C"/>
    <w:rsid w:val="002044B2"/>
    <w:rsid w:val="00205C4F"/>
    <w:rsid w:val="002075FB"/>
    <w:rsid w:val="00213516"/>
    <w:rsid w:val="00216F5D"/>
    <w:rsid w:val="00226179"/>
    <w:rsid w:val="00231AC0"/>
    <w:rsid w:val="00231EEE"/>
    <w:rsid w:val="00243A7A"/>
    <w:rsid w:val="00252A4A"/>
    <w:rsid w:val="002546CA"/>
    <w:rsid w:val="00256097"/>
    <w:rsid w:val="00260E69"/>
    <w:rsid w:val="00261224"/>
    <w:rsid w:val="0026158C"/>
    <w:rsid w:val="00263026"/>
    <w:rsid w:val="002632BB"/>
    <w:rsid w:val="00264425"/>
    <w:rsid w:val="00265C6C"/>
    <w:rsid w:val="00267DB1"/>
    <w:rsid w:val="00271C66"/>
    <w:rsid w:val="00274085"/>
    <w:rsid w:val="00275132"/>
    <w:rsid w:val="00282551"/>
    <w:rsid w:val="00283729"/>
    <w:rsid w:val="0028458D"/>
    <w:rsid w:val="002857FB"/>
    <w:rsid w:val="00286A87"/>
    <w:rsid w:val="00291F92"/>
    <w:rsid w:val="00292EB7"/>
    <w:rsid w:val="00294AB5"/>
    <w:rsid w:val="002977A1"/>
    <w:rsid w:val="002A1CC5"/>
    <w:rsid w:val="002B515E"/>
    <w:rsid w:val="002B6FA9"/>
    <w:rsid w:val="002C2F2C"/>
    <w:rsid w:val="002D07A5"/>
    <w:rsid w:val="002D0F52"/>
    <w:rsid w:val="002D1629"/>
    <w:rsid w:val="002D32E7"/>
    <w:rsid w:val="002D5E72"/>
    <w:rsid w:val="002D7FE3"/>
    <w:rsid w:val="002E0153"/>
    <w:rsid w:val="002E0BCF"/>
    <w:rsid w:val="002E3437"/>
    <w:rsid w:val="002F60B7"/>
    <w:rsid w:val="003025CB"/>
    <w:rsid w:val="00306778"/>
    <w:rsid w:val="00307E99"/>
    <w:rsid w:val="00307EC9"/>
    <w:rsid w:val="00310E19"/>
    <w:rsid w:val="00313EAC"/>
    <w:rsid w:val="00321BDD"/>
    <w:rsid w:val="00326004"/>
    <w:rsid w:val="0033170F"/>
    <w:rsid w:val="003346E2"/>
    <w:rsid w:val="003359DA"/>
    <w:rsid w:val="00340CFC"/>
    <w:rsid w:val="00342BE1"/>
    <w:rsid w:val="00343174"/>
    <w:rsid w:val="00343EE6"/>
    <w:rsid w:val="00350EE9"/>
    <w:rsid w:val="003571B8"/>
    <w:rsid w:val="0036056C"/>
    <w:rsid w:val="00364C64"/>
    <w:rsid w:val="00364D87"/>
    <w:rsid w:val="00373384"/>
    <w:rsid w:val="00373807"/>
    <w:rsid w:val="003749C9"/>
    <w:rsid w:val="003751D9"/>
    <w:rsid w:val="00375C4F"/>
    <w:rsid w:val="003807C7"/>
    <w:rsid w:val="003810DA"/>
    <w:rsid w:val="003832F0"/>
    <w:rsid w:val="00384B4B"/>
    <w:rsid w:val="003A1EB5"/>
    <w:rsid w:val="003A34F5"/>
    <w:rsid w:val="003A4FC0"/>
    <w:rsid w:val="003A6C85"/>
    <w:rsid w:val="003A705E"/>
    <w:rsid w:val="003B5B24"/>
    <w:rsid w:val="003C0E53"/>
    <w:rsid w:val="003C1465"/>
    <w:rsid w:val="003C32A0"/>
    <w:rsid w:val="003C3DE0"/>
    <w:rsid w:val="003C607F"/>
    <w:rsid w:val="003C6427"/>
    <w:rsid w:val="003D1675"/>
    <w:rsid w:val="003D17CB"/>
    <w:rsid w:val="003D5C23"/>
    <w:rsid w:val="003E3676"/>
    <w:rsid w:val="003E3F5C"/>
    <w:rsid w:val="003E5105"/>
    <w:rsid w:val="003F0C16"/>
    <w:rsid w:val="003F1900"/>
    <w:rsid w:val="003F1C0F"/>
    <w:rsid w:val="003F2511"/>
    <w:rsid w:val="003F296B"/>
    <w:rsid w:val="003F56CE"/>
    <w:rsid w:val="00401085"/>
    <w:rsid w:val="00405621"/>
    <w:rsid w:val="00406311"/>
    <w:rsid w:val="0040798A"/>
    <w:rsid w:val="00411CE1"/>
    <w:rsid w:val="00412456"/>
    <w:rsid w:val="0041267F"/>
    <w:rsid w:val="004153D8"/>
    <w:rsid w:val="004161A9"/>
    <w:rsid w:val="004173D3"/>
    <w:rsid w:val="00424123"/>
    <w:rsid w:val="00425C3F"/>
    <w:rsid w:val="004271D7"/>
    <w:rsid w:val="0043115C"/>
    <w:rsid w:val="00442EA3"/>
    <w:rsid w:val="00445A10"/>
    <w:rsid w:val="00445C1C"/>
    <w:rsid w:val="0044683E"/>
    <w:rsid w:val="00446CF1"/>
    <w:rsid w:val="00454A50"/>
    <w:rsid w:val="00454C55"/>
    <w:rsid w:val="00461357"/>
    <w:rsid w:val="004652C2"/>
    <w:rsid w:val="00471012"/>
    <w:rsid w:val="00474AF9"/>
    <w:rsid w:val="00480BBF"/>
    <w:rsid w:val="00485A26"/>
    <w:rsid w:val="0048637F"/>
    <w:rsid w:val="00487985"/>
    <w:rsid w:val="00494628"/>
    <w:rsid w:val="00497C00"/>
    <w:rsid w:val="004A2F20"/>
    <w:rsid w:val="004A7824"/>
    <w:rsid w:val="004A79E2"/>
    <w:rsid w:val="004B0DBD"/>
    <w:rsid w:val="004B1CCA"/>
    <w:rsid w:val="004B6C5F"/>
    <w:rsid w:val="004D4AF6"/>
    <w:rsid w:val="004D667D"/>
    <w:rsid w:val="004D6B7C"/>
    <w:rsid w:val="004E16E1"/>
    <w:rsid w:val="004F6C27"/>
    <w:rsid w:val="00502F4D"/>
    <w:rsid w:val="0050589C"/>
    <w:rsid w:val="00506308"/>
    <w:rsid w:val="00513153"/>
    <w:rsid w:val="00513218"/>
    <w:rsid w:val="005165C9"/>
    <w:rsid w:val="005208DF"/>
    <w:rsid w:val="0052326D"/>
    <w:rsid w:val="005234B1"/>
    <w:rsid w:val="00523E78"/>
    <w:rsid w:val="005257EC"/>
    <w:rsid w:val="00526016"/>
    <w:rsid w:val="005308C8"/>
    <w:rsid w:val="00534C47"/>
    <w:rsid w:val="00543099"/>
    <w:rsid w:val="005525D2"/>
    <w:rsid w:val="0055648D"/>
    <w:rsid w:val="005565AD"/>
    <w:rsid w:val="00556B46"/>
    <w:rsid w:val="00560251"/>
    <w:rsid w:val="005628D0"/>
    <w:rsid w:val="005736B2"/>
    <w:rsid w:val="00574A6B"/>
    <w:rsid w:val="00576D42"/>
    <w:rsid w:val="00583A7A"/>
    <w:rsid w:val="00584778"/>
    <w:rsid w:val="00594C4E"/>
    <w:rsid w:val="00595014"/>
    <w:rsid w:val="00596B30"/>
    <w:rsid w:val="0059712B"/>
    <w:rsid w:val="005A2A52"/>
    <w:rsid w:val="005A341A"/>
    <w:rsid w:val="005B0863"/>
    <w:rsid w:val="005B630C"/>
    <w:rsid w:val="005B6EEB"/>
    <w:rsid w:val="005C0A12"/>
    <w:rsid w:val="005C26D1"/>
    <w:rsid w:val="005C668E"/>
    <w:rsid w:val="005E150F"/>
    <w:rsid w:val="005E4552"/>
    <w:rsid w:val="005E51CE"/>
    <w:rsid w:val="005F1FB0"/>
    <w:rsid w:val="005F2971"/>
    <w:rsid w:val="005F2D88"/>
    <w:rsid w:val="005F4326"/>
    <w:rsid w:val="0060340C"/>
    <w:rsid w:val="0061065A"/>
    <w:rsid w:val="00611A14"/>
    <w:rsid w:val="006178C6"/>
    <w:rsid w:val="00620901"/>
    <w:rsid w:val="00622174"/>
    <w:rsid w:val="00631AE1"/>
    <w:rsid w:val="00632990"/>
    <w:rsid w:val="00634007"/>
    <w:rsid w:val="00635B36"/>
    <w:rsid w:val="00642F71"/>
    <w:rsid w:val="00644699"/>
    <w:rsid w:val="00647302"/>
    <w:rsid w:val="00653D9F"/>
    <w:rsid w:val="00654FFA"/>
    <w:rsid w:val="00657B11"/>
    <w:rsid w:val="006601E3"/>
    <w:rsid w:val="0066382A"/>
    <w:rsid w:val="00665D89"/>
    <w:rsid w:val="00673080"/>
    <w:rsid w:val="00673C70"/>
    <w:rsid w:val="006758B0"/>
    <w:rsid w:val="006832E9"/>
    <w:rsid w:val="00685B08"/>
    <w:rsid w:val="006861C4"/>
    <w:rsid w:val="00687B9F"/>
    <w:rsid w:val="0069109B"/>
    <w:rsid w:val="006A1867"/>
    <w:rsid w:val="006B288E"/>
    <w:rsid w:val="006C197E"/>
    <w:rsid w:val="006C348C"/>
    <w:rsid w:val="006C3EC0"/>
    <w:rsid w:val="006C694F"/>
    <w:rsid w:val="006C7BBD"/>
    <w:rsid w:val="006D1191"/>
    <w:rsid w:val="006D44FC"/>
    <w:rsid w:val="006E0B85"/>
    <w:rsid w:val="006E1839"/>
    <w:rsid w:val="006E31EB"/>
    <w:rsid w:val="006F0F01"/>
    <w:rsid w:val="006F1D1C"/>
    <w:rsid w:val="006F242A"/>
    <w:rsid w:val="00700267"/>
    <w:rsid w:val="0070305E"/>
    <w:rsid w:val="00703FAF"/>
    <w:rsid w:val="00705A85"/>
    <w:rsid w:val="00710CE9"/>
    <w:rsid w:val="00710F7B"/>
    <w:rsid w:val="00712112"/>
    <w:rsid w:val="007138C1"/>
    <w:rsid w:val="00714FF7"/>
    <w:rsid w:val="00716B53"/>
    <w:rsid w:val="00721FB6"/>
    <w:rsid w:val="00730DB1"/>
    <w:rsid w:val="007348FB"/>
    <w:rsid w:val="0073558F"/>
    <w:rsid w:val="00735EA8"/>
    <w:rsid w:val="00742CA8"/>
    <w:rsid w:val="00745148"/>
    <w:rsid w:val="00745F75"/>
    <w:rsid w:val="007478C7"/>
    <w:rsid w:val="00751A80"/>
    <w:rsid w:val="00753A26"/>
    <w:rsid w:val="007546AC"/>
    <w:rsid w:val="007606F9"/>
    <w:rsid w:val="00760735"/>
    <w:rsid w:val="00761003"/>
    <w:rsid w:val="007660B8"/>
    <w:rsid w:val="0076713F"/>
    <w:rsid w:val="00771BDC"/>
    <w:rsid w:val="00774AAF"/>
    <w:rsid w:val="00775581"/>
    <w:rsid w:val="00787F86"/>
    <w:rsid w:val="00791CEA"/>
    <w:rsid w:val="00792BE5"/>
    <w:rsid w:val="00795AC2"/>
    <w:rsid w:val="00797527"/>
    <w:rsid w:val="007A0325"/>
    <w:rsid w:val="007A2F15"/>
    <w:rsid w:val="007A3844"/>
    <w:rsid w:val="007A38C2"/>
    <w:rsid w:val="007A60B7"/>
    <w:rsid w:val="007B63EE"/>
    <w:rsid w:val="007C0036"/>
    <w:rsid w:val="007C20A1"/>
    <w:rsid w:val="007D36F9"/>
    <w:rsid w:val="007D4990"/>
    <w:rsid w:val="007D5F4A"/>
    <w:rsid w:val="007E177F"/>
    <w:rsid w:val="007E2FE9"/>
    <w:rsid w:val="007E4ED3"/>
    <w:rsid w:val="007E50C4"/>
    <w:rsid w:val="007E57D6"/>
    <w:rsid w:val="007F0F2B"/>
    <w:rsid w:val="007F1A5D"/>
    <w:rsid w:val="007F1B39"/>
    <w:rsid w:val="007F6DC9"/>
    <w:rsid w:val="007F76EF"/>
    <w:rsid w:val="00800540"/>
    <w:rsid w:val="00800702"/>
    <w:rsid w:val="00801ADF"/>
    <w:rsid w:val="00802DA8"/>
    <w:rsid w:val="00815D1B"/>
    <w:rsid w:val="00822DEB"/>
    <w:rsid w:val="00823938"/>
    <w:rsid w:val="00825032"/>
    <w:rsid w:val="00832970"/>
    <w:rsid w:val="00840515"/>
    <w:rsid w:val="00846E78"/>
    <w:rsid w:val="00850986"/>
    <w:rsid w:val="00851DFA"/>
    <w:rsid w:val="0085608D"/>
    <w:rsid w:val="00874022"/>
    <w:rsid w:val="00882EDB"/>
    <w:rsid w:val="008843B9"/>
    <w:rsid w:val="00885233"/>
    <w:rsid w:val="00895C2B"/>
    <w:rsid w:val="00895CF5"/>
    <w:rsid w:val="008A00F8"/>
    <w:rsid w:val="008A0F8F"/>
    <w:rsid w:val="008A1A41"/>
    <w:rsid w:val="008A4315"/>
    <w:rsid w:val="008A4541"/>
    <w:rsid w:val="008A6C6A"/>
    <w:rsid w:val="008B1802"/>
    <w:rsid w:val="008B3D3F"/>
    <w:rsid w:val="008C16DC"/>
    <w:rsid w:val="008D19BE"/>
    <w:rsid w:val="008D43F3"/>
    <w:rsid w:val="008D6DA6"/>
    <w:rsid w:val="008E42F8"/>
    <w:rsid w:val="008F0587"/>
    <w:rsid w:val="008F1821"/>
    <w:rsid w:val="008F18A8"/>
    <w:rsid w:val="008F1DA7"/>
    <w:rsid w:val="008F1EE6"/>
    <w:rsid w:val="008F71C5"/>
    <w:rsid w:val="00901DBD"/>
    <w:rsid w:val="00902B2D"/>
    <w:rsid w:val="00903394"/>
    <w:rsid w:val="00905C15"/>
    <w:rsid w:val="00907877"/>
    <w:rsid w:val="00907EE1"/>
    <w:rsid w:val="00912503"/>
    <w:rsid w:val="00912CE0"/>
    <w:rsid w:val="009140F0"/>
    <w:rsid w:val="009153A5"/>
    <w:rsid w:val="00920DBA"/>
    <w:rsid w:val="009211FF"/>
    <w:rsid w:val="00922318"/>
    <w:rsid w:val="00934217"/>
    <w:rsid w:val="009358E2"/>
    <w:rsid w:val="0094527A"/>
    <w:rsid w:val="009500B1"/>
    <w:rsid w:val="00952942"/>
    <w:rsid w:val="009549B2"/>
    <w:rsid w:val="00962D09"/>
    <w:rsid w:val="00965EC6"/>
    <w:rsid w:val="0096660B"/>
    <w:rsid w:val="0097380C"/>
    <w:rsid w:val="00973D6E"/>
    <w:rsid w:val="00975360"/>
    <w:rsid w:val="00977BA0"/>
    <w:rsid w:val="009811CA"/>
    <w:rsid w:val="00981630"/>
    <w:rsid w:val="00982B1E"/>
    <w:rsid w:val="00991E9E"/>
    <w:rsid w:val="00992400"/>
    <w:rsid w:val="00992ED9"/>
    <w:rsid w:val="00993795"/>
    <w:rsid w:val="009937C1"/>
    <w:rsid w:val="0099557C"/>
    <w:rsid w:val="00997891"/>
    <w:rsid w:val="009A3930"/>
    <w:rsid w:val="009A3CEF"/>
    <w:rsid w:val="009B462C"/>
    <w:rsid w:val="009C4173"/>
    <w:rsid w:val="009C7E77"/>
    <w:rsid w:val="009D2FCB"/>
    <w:rsid w:val="009D3FDF"/>
    <w:rsid w:val="009D57A5"/>
    <w:rsid w:val="009E0764"/>
    <w:rsid w:val="009E36E8"/>
    <w:rsid w:val="009E65D3"/>
    <w:rsid w:val="009F0126"/>
    <w:rsid w:val="009F0459"/>
    <w:rsid w:val="009F20D0"/>
    <w:rsid w:val="009F3CE0"/>
    <w:rsid w:val="009F5449"/>
    <w:rsid w:val="009F6EC4"/>
    <w:rsid w:val="00A047BB"/>
    <w:rsid w:val="00A135FA"/>
    <w:rsid w:val="00A15472"/>
    <w:rsid w:val="00A2304C"/>
    <w:rsid w:val="00A263D7"/>
    <w:rsid w:val="00A30129"/>
    <w:rsid w:val="00A4194F"/>
    <w:rsid w:val="00A44B6F"/>
    <w:rsid w:val="00A44BDE"/>
    <w:rsid w:val="00A47E4A"/>
    <w:rsid w:val="00A5149B"/>
    <w:rsid w:val="00A5229A"/>
    <w:rsid w:val="00A524D8"/>
    <w:rsid w:val="00A56726"/>
    <w:rsid w:val="00A6326D"/>
    <w:rsid w:val="00A638F9"/>
    <w:rsid w:val="00A63BCC"/>
    <w:rsid w:val="00A64B80"/>
    <w:rsid w:val="00A66898"/>
    <w:rsid w:val="00A66999"/>
    <w:rsid w:val="00A73EF4"/>
    <w:rsid w:val="00A76019"/>
    <w:rsid w:val="00A8243B"/>
    <w:rsid w:val="00A8364F"/>
    <w:rsid w:val="00A84D60"/>
    <w:rsid w:val="00A903C2"/>
    <w:rsid w:val="00A90C7E"/>
    <w:rsid w:val="00A94B2C"/>
    <w:rsid w:val="00A95D72"/>
    <w:rsid w:val="00AA1931"/>
    <w:rsid w:val="00AA40F1"/>
    <w:rsid w:val="00AA53A6"/>
    <w:rsid w:val="00AA7D86"/>
    <w:rsid w:val="00AB0922"/>
    <w:rsid w:val="00AB29E6"/>
    <w:rsid w:val="00AB5005"/>
    <w:rsid w:val="00AC350F"/>
    <w:rsid w:val="00AD105D"/>
    <w:rsid w:val="00AD4360"/>
    <w:rsid w:val="00AD50DF"/>
    <w:rsid w:val="00AD6F41"/>
    <w:rsid w:val="00AE05F3"/>
    <w:rsid w:val="00AE38DB"/>
    <w:rsid w:val="00AE6787"/>
    <w:rsid w:val="00AF6541"/>
    <w:rsid w:val="00AF7EF7"/>
    <w:rsid w:val="00B07DFA"/>
    <w:rsid w:val="00B10097"/>
    <w:rsid w:val="00B10866"/>
    <w:rsid w:val="00B14973"/>
    <w:rsid w:val="00B14A56"/>
    <w:rsid w:val="00B174AF"/>
    <w:rsid w:val="00B205A5"/>
    <w:rsid w:val="00B31907"/>
    <w:rsid w:val="00B32621"/>
    <w:rsid w:val="00B3440C"/>
    <w:rsid w:val="00B350AE"/>
    <w:rsid w:val="00B409D4"/>
    <w:rsid w:val="00B410DC"/>
    <w:rsid w:val="00B44D7F"/>
    <w:rsid w:val="00B50E72"/>
    <w:rsid w:val="00B53F15"/>
    <w:rsid w:val="00B55C03"/>
    <w:rsid w:val="00B704C7"/>
    <w:rsid w:val="00B7069F"/>
    <w:rsid w:val="00B76C31"/>
    <w:rsid w:val="00B83E47"/>
    <w:rsid w:val="00B84254"/>
    <w:rsid w:val="00B91013"/>
    <w:rsid w:val="00B97B59"/>
    <w:rsid w:val="00BA0667"/>
    <w:rsid w:val="00BA2274"/>
    <w:rsid w:val="00BA2BBA"/>
    <w:rsid w:val="00BB51CA"/>
    <w:rsid w:val="00BB6E9E"/>
    <w:rsid w:val="00BB7EA4"/>
    <w:rsid w:val="00BC1E36"/>
    <w:rsid w:val="00BC4BBD"/>
    <w:rsid w:val="00BC4C05"/>
    <w:rsid w:val="00BC5B96"/>
    <w:rsid w:val="00BD0B20"/>
    <w:rsid w:val="00BD0E59"/>
    <w:rsid w:val="00BD15EA"/>
    <w:rsid w:val="00BD4013"/>
    <w:rsid w:val="00BE0C76"/>
    <w:rsid w:val="00BE1330"/>
    <w:rsid w:val="00BF3711"/>
    <w:rsid w:val="00BF6828"/>
    <w:rsid w:val="00BF77BA"/>
    <w:rsid w:val="00BF7F24"/>
    <w:rsid w:val="00C010FC"/>
    <w:rsid w:val="00C01630"/>
    <w:rsid w:val="00C0248F"/>
    <w:rsid w:val="00C06D34"/>
    <w:rsid w:val="00C06DA9"/>
    <w:rsid w:val="00C06EB3"/>
    <w:rsid w:val="00C07703"/>
    <w:rsid w:val="00C123E9"/>
    <w:rsid w:val="00C1278A"/>
    <w:rsid w:val="00C12AB7"/>
    <w:rsid w:val="00C1374E"/>
    <w:rsid w:val="00C17505"/>
    <w:rsid w:val="00C22D62"/>
    <w:rsid w:val="00C22F3B"/>
    <w:rsid w:val="00C24766"/>
    <w:rsid w:val="00C2679A"/>
    <w:rsid w:val="00C276F8"/>
    <w:rsid w:val="00C31BFF"/>
    <w:rsid w:val="00C410E8"/>
    <w:rsid w:val="00C42856"/>
    <w:rsid w:val="00C43D5D"/>
    <w:rsid w:val="00C46F3D"/>
    <w:rsid w:val="00C51F61"/>
    <w:rsid w:val="00C742A7"/>
    <w:rsid w:val="00C76883"/>
    <w:rsid w:val="00C82BBE"/>
    <w:rsid w:val="00C83952"/>
    <w:rsid w:val="00C83A8B"/>
    <w:rsid w:val="00C84165"/>
    <w:rsid w:val="00C87A5D"/>
    <w:rsid w:val="00C87F13"/>
    <w:rsid w:val="00C902AD"/>
    <w:rsid w:val="00C90B81"/>
    <w:rsid w:val="00C93CB3"/>
    <w:rsid w:val="00C97061"/>
    <w:rsid w:val="00C97596"/>
    <w:rsid w:val="00CA2BA6"/>
    <w:rsid w:val="00CA48CF"/>
    <w:rsid w:val="00CB1FD0"/>
    <w:rsid w:val="00CC2FF8"/>
    <w:rsid w:val="00CC5FCF"/>
    <w:rsid w:val="00CC720A"/>
    <w:rsid w:val="00CD0E28"/>
    <w:rsid w:val="00CD7A27"/>
    <w:rsid w:val="00CE056C"/>
    <w:rsid w:val="00CE1564"/>
    <w:rsid w:val="00CE56CE"/>
    <w:rsid w:val="00CE778A"/>
    <w:rsid w:val="00CF013D"/>
    <w:rsid w:val="00CF08C4"/>
    <w:rsid w:val="00CF2B0E"/>
    <w:rsid w:val="00CF3970"/>
    <w:rsid w:val="00CF5332"/>
    <w:rsid w:val="00D04F6B"/>
    <w:rsid w:val="00D10831"/>
    <w:rsid w:val="00D1428F"/>
    <w:rsid w:val="00D1547C"/>
    <w:rsid w:val="00D16469"/>
    <w:rsid w:val="00D20ED0"/>
    <w:rsid w:val="00D20F38"/>
    <w:rsid w:val="00D21A41"/>
    <w:rsid w:val="00D24AEB"/>
    <w:rsid w:val="00D36B62"/>
    <w:rsid w:val="00D429E7"/>
    <w:rsid w:val="00D46AB6"/>
    <w:rsid w:val="00D51B02"/>
    <w:rsid w:val="00D57DE5"/>
    <w:rsid w:val="00D60E92"/>
    <w:rsid w:val="00D60F07"/>
    <w:rsid w:val="00D62C4A"/>
    <w:rsid w:val="00D73EDB"/>
    <w:rsid w:val="00D8200D"/>
    <w:rsid w:val="00D84978"/>
    <w:rsid w:val="00D92CE5"/>
    <w:rsid w:val="00D9658A"/>
    <w:rsid w:val="00D97F0C"/>
    <w:rsid w:val="00DA1489"/>
    <w:rsid w:val="00DA169C"/>
    <w:rsid w:val="00DA3FD4"/>
    <w:rsid w:val="00DA66C1"/>
    <w:rsid w:val="00DA79D7"/>
    <w:rsid w:val="00DB4838"/>
    <w:rsid w:val="00DC00FA"/>
    <w:rsid w:val="00DC2EFD"/>
    <w:rsid w:val="00DC3086"/>
    <w:rsid w:val="00DD3A4F"/>
    <w:rsid w:val="00DE0B88"/>
    <w:rsid w:val="00DE1C97"/>
    <w:rsid w:val="00DE2C9E"/>
    <w:rsid w:val="00DE545B"/>
    <w:rsid w:val="00DF170D"/>
    <w:rsid w:val="00DF5AF7"/>
    <w:rsid w:val="00DF704F"/>
    <w:rsid w:val="00E00E24"/>
    <w:rsid w:val="00E01496"/>
    <w:rsid w:val="00E01B28"/>
    <w:rsid w:val="00E102D3"/>
    <w:rsid w:val="00E1512C"/>
    <w:rsid w:val="00E161C2"/>
    <w:rsid w:val="00E16DC1"/>
    <w:rsid w:val="00E16E0B"/>
    <w:rsid w:val="00E22CD1"/>
    <w:rsid w:val="00E23797"/>
    <w:rsid w:val="00E25615"/>
    <w:rsid w:val="00E347B3"/>
    <w:rsid w:val="00E34A7A"/>
    <w:rsid w:val="00E420EE"/>
    <w:rsid w:val="00E42C4B"/>
    <w:rsid w:val="00E4452F"/>
    <w:rsid w:val="00E44C69"/>
    <w:rsid w:val="00E50819"/>
    <w:rsid w:val="00E546B2"/>
    <w:rsid w:val="00E5583A"/>
    <w:rsid w:val="00E672D1"/>
    <w:rsid w:val="00E762BA"/>
    <w:rsid w:val="00E778DE"/>
    <w:rsid w:val="00E81B05"/>
    <w:rsid w:val="00E82376"/>
    <w:rsid w:val="00E903FB"/>
    <w:rsid w:val="00E92ED1"/>
    <w:rsid w:val="00E9656D"/>
    <w:rsid w:val="00E97EB3"/>
    <w:rsid w:val="00EA013F"/>
    <w:rsid w:val="00EA1D25"/>
    <w:rsid w:val="00EB2F9F"/>
    <w:rsid w:val="00EB49C9"/>
    <w:rsid w:val="00EC18C5"/>
    <w:rsid w:val="00EC2CBF"/>
    <w:rsid w:val="00EC7EE3"/>
    <w:rsid w:val="00ED25DB"/>
    <w:rsid w:val="00ED2AC0"/>
    <w:rsid w:val="00EE11AC"/>
    <w:rsid w:val="00EE47F5"/>
    <w:rsid w:val="00EE6597"/>
    <w:rsid w:val="00EE6D19"/>
    <w:rsid w:val="00EF0074"/>
    <w:rsid w:val="00EF4A17"/>
    <w:rsid w:val="00EF569A"/>
    <w:rsid w:val="00EF5F51"/>
    <w:rsid w:val="00F00F39"/>
    <w:rsid w:val="00F02B78"/>
    <w:rsid w:val="00F12924"/>
    <w:rsid w:val="00F14129"/>
    <w:rsid w:val="00F228FC"/>
    <w:rsid w:val="00F23A85"/>
    <w:rsid w:val="00F2622E"/>
    <w:rsid w:val="00F3220E"/>
    <w:rsid w:val="00F34D7A"/>
    <w:rsid w:val="00F40B38"/>
    <w:rsid w:val="00F43BE3"/>
    <w:rsid w:val="00F60CF7"/>
    <w:rsid w:val="00F64DAE"/>
    <w:rsid w:val="00F67684"/>
    <w:rsid w:val="00F67D27"/>
    <w:rsid w:val="00F71B83"/>
    <w:rsid w:val="00F73E6E"/>
    <w:rsid w:val="00F77A06"/>
    <w:rsid w:val="00F92C28"/>
    <w:rsid w:val="00F94010"/>
    <w:rsid w:val="00F94AE3"/>
    <w:rsid w:val="00F94B61"/>
    <w:rsid w:val="00F97C65"/>
    <w:rsid w:val="00FA242D"/>
    <w:rsid w:val="00FA31A4"/>
    <w:rsid w:val="00FA321A"/>
    <w:rsid w:val="00FA42C4"/>
    <w:rsid w:val="00FA6189"/>
    <w:rsid w:val="00FB4253"/>
    <w:rsid w:val="00FB7657"/>
    <w:rsid w:val="00FC1097"/>
    <w:rsid w:val="00FC2B14"/>
    <w:rsid w:val="00FC64B3"/>
    <w:rsid w:val="00FC67B9"/>
    <w:rsid w:val="00FD0693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A40F1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4309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307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3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6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3143-39C9-4173-BBB8-7AE6A354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Jombík</dc:creator>
  <cp:lastModifiedBy>Peter Jombík</cp:lastModifiedBy>
  <cp:revision>12</cp:revision>
  <cp:lastPrinted>2024-09-25T05:13:00Z</cp:lastPrinted>
  <dcterms:created xsi:type="dcterms:W3CDTF">2025-02-17T10:24:00Z</dcterms:created>
  <dcterms:modified xsi:type="dcterms:W3CDTF">2025-06-15T11:20:00Z</dcterms:modified>
</cp:coreProperties>
</file>