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686118">
        <w:rPr>
          <w:rFonts w:ascii="Tahoma" w:hAnsi="Tahoma" w:cs="Tahoma"/>
          <w:bCs/>
          <w:highlight w:val="yellow"/>
        </w:rPr>
        <w:t>[</w:t>
      </w:r>
      <w:r w:rsidR="00091037" w:rsidRPr="00686118">
        <w:rPr>
          <w:rFonts w:ascii="Wingdings" w:eastAsia="Wingdings" w:hAnsi="Wingdings" w:cs="Wingdings"/>
          <w:bCs/>
          <w:highlight w:val="yellow"/>
        </w:rPr>
        <w:t>□</w:t>
      </w:r>
      <w:r w:rsidR="00091037" w:rsidRPr="00686118">
        <w:rPr>
          <w:rFonts w:ascii="Tahoma" w:hAnsi="Tahoma" w:cs="Tahoma"/>
          <w:bCs/>
          <w:highlight w:val="yellow"/>
        </w:rPr>
        <w:t>]</w:t>
      </w:r>
    </w:p>
    <w:p w14:paraId="51929829" w14:textId="2BA86B25"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5E5031">
        <w:rPr>
          <w:rFonts w:ascii="Tahoma" w:hAnsi="Tahoma" w:cs="Tahoma"/>
          <w:i/>
          <w:iCs/>
          <w:sz w:val="20"/>
          <w:szCs w:val="20"/>
        </w:rPr>
        <w:t>1</w:t>
      </w:r>
      <w:r w:rsidR="00F8196C" w:rsidRPr="005E5031">
        <w:rPr>
          <w:rFonts w:ascii="Tahoma" w:hAnsi="Tahoma" w:cs="Tahoma"/>
          <w:i/>
          <w:iCs/>
          <w:sz w:val="20"/>
          <w:szCs w:val="20"/>
        </w:rPr>
        <w:t>78</w:t>
      </w:r>
      <w:r w:rsidR="006B50BD" w:rsidRPr="005E5031">
        <w:rPr>
          <w:rFonts w:ascii="Tahoma" w:hAnsi="Tahoma" w:cs="Tahoma"/>
          <w:i/>
          <w:iCs/>
          <w:sz w:val="20"/>
          <w:szCs w:val="20"/>
        </w:rPr>
        <w:t>/202</w:t>
      </w:r>
      <w:r w:rsidR="00F8196C" w:rsidRPr="005E5031">
        <w:rPr>
          <w:rFonts w:ascii="Tahoma" w:hAnsi="Tahoma" w:cs="Tahoma"/>
          <w:i/>
          <w:iCs/>
          <w:sz w:val="20"/>
          <w:szCs w:val="20"/>
        </w:rPr>
        <w:t>5</w:t>
      </w:r>
      <w:r w:rsidR="006B50BD" w:rsidRPr="00F8196C">
        <w:rPr>
          <w:rFonts w:ascii="Tahoma" w:hAnsi="Tahoma" w:cs="Tahoma"/>
          <w:i/>
          <w:iCs/>
          <w:sz w:val="20"/>
          <w:szCs w:val="20"/>
        </w:rPr>
        <w:t>/ODDIP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686118">
        <w:rPr>
          <w:rFonts w:ascii="Tahoma" w:hAnsi="Tahoma" w:cs="Tahoma"/>
          <w:highlight w:val="yellow"/>
        </w:rPr>
        <w:t>[</w:t>
      </w:r>
      <w:r w:rsidR="00091037" w:rsidRPr="00686118">
        <w:rPr>
          <w:rFonts w:ascii="Wingdings" w:eastAsia="Wingdings" w:hAnsi="Wingdings" w:cs="Wingdings"/>
          <w:highlight w:val="yellow"/>
        </w:rPr>
        <w:t>□</w:t>
      </w:r>
      <w:r w:rsidR="00091037" w:rsidRPr="0068611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86118">
        <w:rPr>
          <w:rFonts w:ascii="Tahoma" w:hAnsi="Tahoma" w:cs="Tahoma"/>
          <w:bCs/>
          <w:highlight w:val="yellow"/>
        </w:rPr>
        <w:t>[</w:t>
      </w:r>
      <w:r w:rsidR="00091037" w:rsidRPr="00686118">
        <w:rPr>
          <w:rFonts w:ascii="Wingdings" w:eastAsia="Wingdings" w:hAnsi="Wingdings" w:cs="Wingdings"/>
          <w:bCs/>
          <w:highlight w:val="yellow"/>
        </w:rPr>
        <w:t>□</w:t>
      </w:r>
      <w:r w:rsidR="00091037" w:rsidRPr="0068611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686118">
        <w:rPr>
          <w:rFonts w:ascii="Tahoma" w:hAnsi="Tahoma" w:cs="Tahoma"/>
          <w:bCs/>
          <w:highlight w:val="yellow"/>
        </w:rPr>
        <w:t>[</w:t>
      </w:r>
      <w:r w:rsidR="00091037" w:rsidRPr="00686118">
        <w:rPr>
          <w:rFonts w:ascii="Wingdings" w:eastAsia="Wingdings" w:hAnsi="Wingdings" w:cs="Wingdings"/>
          <w:bCs/>
          <w:highlight w:val="yellow"/>
        </w:rPr>
        <w:t>□</w:t>
      </w:r>
      <w:r w:rsidR="00091037" w:rsidRPr="0068611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86118">
        <w:rPr>
          <w:rFonts w:ascii="Tahoma" w:hAnsi="Tahoma" w:cs="Tahoma"/>
          <w:bCs/>
          <w:highlight w:val="yellow"/>
        </w:rPr>
        <w:t>[</w:t>
      </w:r>
      <w:r w:rsidR="00091037" w:rsidRPr="00686118">
        <w:rPr>
          <w:rFonts w:ascii="Wingdings" w:eastAsia="Wingdings" w:hAnsi="Wingdings" w:cs="Wingdings"/>
          <w:bCs/>
          <w:highlight w:val="yellow"/>
        </w:rPr>
        <w:t>□</w:t>
      </w:r>
      <w:r w:rsidR="00091037" w:rsidRPr="0068611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86118">
        <w:rPr>
          <w:rFonts w:ascii="Tahoma" w:hAnsi="Tahoma" w:cs="Tahoma"/>
          <w:bCs/>
          <w:highlight w:val="yellow"/>
        </w:rPr>
        <w:t>[</w:t>
      </w:r>
      <w:r w:rsidR="00091037" w:rsidRPr="00686118">
        <w:rPr>
          <w:rFonts w:ascii="Wingdings" w:eastAsia="Wingdings" w:hAnsi="Wingdings" w:cs="Wingdings"/>
          <w:bCs/>
          <w:highlight w:val="yellow"/>
        </w:rPr>
        <w:t>□</w:t>
      </w:r>
      <w:r w:rsidR="00091037" w:rsidRPr="0068611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686118">
        <w:rPr>
          <w:rFonts w:ascii="Tahoma" w:hAnsi="Tahoma" w:cs="Tahoma"/>
          <w:bCs/>
          <w:highlight w:val="yellow"/>
          <w:lang w:val="pl-PL"/>
        </w:rPr>
        <w:t>[</w:t>
      </w:r>
      <w:r w:rsidR="00091037" w:rsidRPr="00686118">
        <w:rPr>
          <w:rFonts w:ascii="Wingdings" w:eastAsia="Wingdings" w:hAnsi="Wingdings" w:cs="Wingdings"/>
          <w:bCs/>
          <w:highlight w:val="yellow"/>
          <w:lang w:val="pl-PL"/>
        </w:rPr>
        <w:t>□</w:t>
      </w:r>
      <w:r w:rsidR="00091037" w:rsidRPr="0068611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86118">
        <w:rPr>
          <w:rFonts w:ascii="Tahoma" w:hAnsi="Tahoma" w:cs="Tahoma"/>
          <w:bCs/>
          <w:highlight w:val="yellow"/>
          <w:lang w:val="pl-PL"/>
        </w:rPr>
        <w:t>[</w:t>
      </w:r>
      <w:r w:rsidR="00091037" w:rsidRPr="00686118">
        <w:rPr>
          <w:rFonts w:ascii="Wingdings" w:eastAsia="Wingdings" w:hAnsi="Wingdings" w:cs="Wingdings"/>
          <w:bCs/>
          <w:highlight w:val="yellow"/>
          <w:lang w:val="pl-PL"/>
        </w:rPr>
        <w:t>□</w:t>
      </w:r>
      <w:r w:rsidR="00091037" w:rsidRPr="0068611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86118">
        <w:rPr>
          <w:rFonts w:ascii="Tahoma" w:hAnsi="Tahoma" w:cs="Tahoma"/>
          <w:bCs/>
          <w:highlight w:val="yellow"/>
        </w:rPr>
        <w:t>[</w:t>
      </w:r>
      <w:r w:rsidR="00091037" w:rsidRPr="00686118">
        <w:rPr>
          <w:rFonts w:ascii="Wingdings" w:eastAsia="Wingdings" w:hAnsi="Wingdings" w:cs="Wingdings"/>
          <w:bCs/>
          <w:highlight w:val="yellow"/>
        </w:rPr>
        <w:t>□</w:t>
      </w:r>
      <w:r w:rsidR="00091037" w:rsidRPr="0068611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1E6B69AD"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w:t>
      </w:r>
      <w:r w:rsidR="00254E0D">
        <w:rPr>
          <w:rFonts w:ascii="Tahoma" w:hAnsi="Tahoma" w:cs="Tahoma"/>
        </w:rPr>
        <w:t>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B2B11B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845F1E">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686118">
        <w:rPr>
          <w:rFonts w:ascii="Tahoma" w:hAnsi="Tahoma" w:cs="Tahoma"/>
          <w:b/>
        </w:rPr>
        <w:t>Stredná odborná škola, Generála Viesta 6, Revúca</w:t>
      </w:r>
      <w:r w:rsidR="00346FC9" w:rsidRPr="00686118">
        <w:rPr>
          <w:rFonts w:ascii="Tahoma" w:hAnsi="Tahoma" w:cs="Tahoma"/>
          <w:b/>
        </w:rPr>
        <w:t>,</w:t>
      </w:r>
      <w:r w:rsidR="00CA3231" w:rsidRPr="00686118">
        <w:rPr>
          <w:rFonts w:ascii="Tahoma" w:hAnsi="Tahoma" w:cs="Tahoma"/>
          <w:b/>
        </w:rPr>
        <w:t xml:space="preserve"> so sídlom Generála Viesta 6, </w:t>
      </w:r>
      <w:r w:rsidR="00B945C2" w:rsidRPr="00686118">
        <w:rPr>
          <w:rFonts w:ascii="Tahoma" w:hAnsi="Tahoma" w:cs="Tahoma"/>
          <w:b/>
        </w:rPr>
        <w:t xml:space="preserve">050 01 </w:t>
      </w:r>
      <w:r w:rsidR="00CA3231" w:rsidRPr="00686118">
        <w:rPr>
          <w:rFonts w:ascii="Tahoma" w:hAnsi="Tahoma" w:cs="Tahoma"/>
          <w:b/>
        </w:rPr>
        <w:t>Revúca</w:t>
      </w:r>
      <w:r w:rsidR="00B945C2" w:rsidRPr="00686118">
        <w:rPr>
          <w:rFonts w:ascii="Tahoma" w:hAnsi="Tahoma" w:cs="Tahoma"/>
          <w:b/>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36F3F95A" w:rsidR="00D970D3" w:rsidRPr="0016228C" w:rsidRDefault="00EE188C" w:rsidP="00D970D3">
            <w:pPr>
              <w:adjustRightInd w:val="0"/>
              <w:spacing w:after="120"/>
              <w:rPr>
                <w:rFonts w:ascii="Tahoma" w:hAnsi="Tahoma" w:cs="Tahoma"/>
                <w:highlight w:val="yellow"/>
              </w:rPr>
            </w:pPr>
            <w:r w:rsidRPr="007A43E9">
              <w:rPr>
                <w:rFonts w:ascii="Tahoma" w:hAnsi="Tahoma" w:cs="Tahoma"/>
              </w:rPr>
              <w:t>1142/202</w:t>
            </w:r>
            <w:r w:rsidR="0016228C">
              <w:rPr>
                <w:rFonts w:ascii="Tahoma" w:hAnsi="Tahoma" w:cs="Tahoma"/>
              </w:rPr>
              <w:t>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77233212"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xml:space="preserve">– hnuteľné veci spoločne označené </w:t>
      </w:r>
      <w:r w:rsidRPr="00686118">
        <w:rPr>
          <w:rFonts w:ascii="Tahoma" w:hAnsi="Tahoma" w:cs="Tahoma"/>
          <w:b/>
          <w:bCs/>
        </w:rPr>
        <w:t>ako „</w:t>
      </w:r>
      <w:r w:rsidR="00FC01F7" w:rsidRPr="00686118">
        <w:rPr>
          <w:rFonts w:ascii="Tahoma" w:eastAsia="Wingdings" w:hAnsi="Tahoma" w:cs="Tahoma"/>
          <w:b/>
          <w:bCs/>
        </w:rPr>
        <w:t>Informačno – komunikačné technológie</w:t>
      </w:r>
      <w:r w:rsidR="00D7547F" w:rsidRPr="00686118">
        <w:rPr>
          <w:rFonts w:ascii="Tahoma" w:eastAsia="Wingdings" w:hAnsi="Tahoma" w:cs="Tahoma"/>
          <w:b/>
          <w:bCs/>
        </w:rPr>
        <w:t xml:space="preserve"> pre SOŠ Revúca</w:t>
      </w:r>
      <w:r w:rsidRPr="00686118">
        <w:rPr>
          <w:rFonts w:ascii="Tahoma" w:hAnsi="Tahoma" w:cs="Tahoma"/>
          <w:b/>
          <w:bCs/>
        </w:rPr>
        <w:t>“</w:t>
      </w:r>
      <w:r w:rsidRPr="4944E588">
        <w:rPr>
          <w:rFonts w:ascii="Tahoma" w:hAnsi="Tahoma" w:cs="Tahoma"/>
        </w:rPr>
        <w:t xml:space="preserve">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686118">
        <w:rPr>
          <w:rFonts w:ascii="Tahoma" w:hAnsi="Tahoma" w:cs="Tahoma"/>
          <w:bCs/>
        </w:rPr>
        <w:t>o</w:t>
      </w:r>
      <w:r w:rsidR="00DC7B71" w:rsidRPr="00686118">
        <w:rPr>
          <w:rFonts w:ascii="Tahoma" w:hAnsi="Tahoma" w:cs="Tahoma"/>
          <w:bCs/>
        </w:rPr>
        <w:t>bstaranie materiálno</w:t>
      </w:r>
      <w:r w:rsidR="00D206CA" w:rsidRPr="00686118">
        <w:rPr>
          <w:rFonts w:ascii="Tahoma" w:hAnsi="Tahoma" w:cs="Tahoma"/>
          <w:bCs/>
        </w:rPr>
        <w:t xml:space="preserve"> </w:t>
      </w:r>
      <w:r w:rsidR="00DC7B71" w:rsidRPr="00686118">
        <w:rPr>
          <w:rFonts w:ascii="Tahoma" w:hAnsi="Tahoma" w:cs="Tahoma"/>
          <w:bCs/>
        </w:rPr>
        <w:t>-</w:t>
      </w:r>
      <w:r w:rsidR="00D206CA" w:rsidRPr="00686118">
        <w:rPr>
          <w:rFonts w:ascii="Tahoma" w:hAnsi="Tahoma" w:cs="Tahoma"/>
          <w:bCs/>
        </w:rPr>
        <w:t xml:space="preserve"> </w:t>
      </w:r>
      <w:r w:rsidR="00DC7B71" w:rsidRPr="00686118">
        <w:rPr>
          <w:rFonts w:ascii="Tahoma" w:hAnsi="Tahoma" w:cs="Tahoma"/>
          <w:bCs/>
        </w:rPr>
        <w:t>technického vybavenia pre účely vzdelávania</w:t>
      </w:r>
      <w:r w:rsidR="00AE4E39" w:rsidRPr="00686118">
        <w:rPr>
          <w:rFonts w:ascii="Tahoma" w:hAnsi="Tahoma" w:cs="Tahoma"/>
          <w:bCs/>
        </w:rPr>
        <w:t xml:space="preserve"> na SOŠ Revúca</w:t>
      </w:r>
      <w:r w:rsidRPr="00650E4E">
        <w:rPr>
          <w:rFonts w:ascii="Tahoma" w:hAnsi="Tahoma" w:cs="Tahoma"/>
        </w:rPr>
        <w:t>.</w:t>
      </w:r>
    </w:p>
    <w:p w14:paraId="366B0E0E" w14:textId="6765388C" w:rsidR="00FF4079" w:rsidRPr="0068611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93277C" w:rsidRPr="00686118">
        <w:rPr>
          <w:rFonts w:ascii="Tahoma" w:hAnsi="Tahoma" w:cs="Tahoma"/>
          <w:b/>
          <w:bCs/>
        </w:rPr>
        <w:t>Informačno – komunikačné technológie pre SOŠ Revúca – Výzva č. 2</w:t>
      </w:r>
      <w:r w:rsidR="00686118">
        <w:rPr>
          <w:rFonts w:ascii="Tahoma" w:hAnsi="Tahoma" w:cs="Tahoma"/>
          <w:b/>
          <w:bCs/>
        </w:rPr>
        <w:t>6</w:t>
      </w:r>
      <w:r w:rsidR="0093277C" w:rsidRPr="00686118">
        <w:rPr>
          <w:rFonts w:ascii="Tahoma" w:hAnsi="Tahoma" w:cs="Tahoma"/>
          <w:b/>
          <w:bCs/>
        </w:rPr>
        <w:t xml:space="preserve"> </w:t>
      </w:r>
      <w:r w:rsidR="00B8350C" w:rsidRPr="275BB339">
        <w:rPr>
          <w:rFonts w:ascii="Tahoma" w:hAnsi="Tahoma" w:cs="Tahoma"/>
        </w:rPr>
        <w:t xml:space="preserve">realizované v rámci procesu </w:t>
      </w:r>
      <w:r w:rsidR="00B8350C">
        <w:rPr>
          <w:rFonts w:ascii="Tahoma" w:hAnsi="Tahoma" w:cs="Tahoma"/>
        </w:rPr>
        <w:t xml:space="preserve">verejného obstarávania </w:t>
      </w:r>
      <w:r w:rsidR="00B8350C" w:rsidRPr="275BB339">
        <w:rPr>
          <w:rFonts w:ascii="Tahoma" w:hAnsi="Tahoma" w:cs="Tahoma"/>
        </w:rPr>
        <w:t>postupom</w:t>
      </w:r>
      <w:r w:rsidR="00B8350C">
        <w:rPr>
          <w:rFonts w:ascii="Tahoma" w:hAnsi="Tahoma" w:cs="Tahoma"/>
        </w:rPr>
        <w:t xml:space="preserve"> </w:t>
      </w:r>
      <w:r w:rsidR="00B8350C" w:rsidRPr="00600C0D">
        <w:rPr>
          <w:rFonts w:ascii="Tahoma" w:hAnsi="Tahoma" w:cs="Tahoma"/>
        </w:rPr>
        <w:t>v súlade s ust. § 58 až 61 zákona č. 343/2015 Z. z. o verejnom obstarávaní a o zmene a doplnení niektorých zákonov v znení neskorších predpisov (ďalej ako „ZVO“)</w:t>
      </w:r>
      <w:r w:rsidR="00B8350C">
        <w:rPr>
          <w:rFonts w:ascii="Tahoma" w:hAnsi="Tahoma" w:cs="Tahoma"/>
        </w:rPr>
        <w:t>.</w:t>
      </w:r>
      <w:r w:rsidR="00B8350C" w:rsidRPr="00B8350C" w:rsidDel="00B8350C">
        <w:rPr>
          <w:rFonts w:ascii="Tahoma" w:hAnsi="Tahoma" w:cs="Tahoma"/>
          <w:bCs/>
          <w:highlight w:val="yellow"/>
        </w:rPr>
        <w:t xml:space="preserve"> </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w:t>
      </w:r>
      <w:r w:rsidRPr="00752FC6">
        <w:rPr>
          <w:rFonts w:ascii="Tahoma" w:hAnsi="Tahoma" w:cs="Tahoma"/>
        </w:rPr>
        <w:lastRenderedPageBreak/>
        <w:t>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686118">
        <w:rPr>
          <w:rFonts w:ascii="Tahoma" w:hAnsi="Tahoma" w:cs="Tahoma"/>
          <w:bCs/>
          <w:highlight w:val="yellow"/>
        </w:rPr>
        <w:t>[</w:t>
      </w:r>
      <w:r w:rsidR="00552F19" w:rsidRPr="00686118">
        <w:rPr>
          <w:rFonts w:ascii="Wingdings" w:eastAsia="Wingdings" w:hAnsi="Wingdings" w:cs="Wingdings"/>
          <w:bCs/>
          <w:highlight w:val="yellow"/>
        </w:rPr>
        <w:t>□</w:t>
      </w:r>
      <w:r w:rsidR="00552F19" w:rsidRPr="0068611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w:t>
      </w:r>
      <w:r w:rsidR="00D970D3" w:rsidRPr="00752FC6">
        <w:rPr>
          <w:rFonts w:ascii="Tahoma" w:hAnsi="Tahoma" w:cs="Tahoma"/>
        </w:rPr>
        <w:lastRenderedPageBreak/>
        <w:t xml:space="preserve">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lastRenderedPageBreak/>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686118">
        <w:rPr>
          <w:rFonts w:ascii="Tahoma" w:hAnsi="Tahoma" w:cs="Tahoma"/>
          <w: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w:t>
      </w:r>
      <w:r w:rsidRPr="00752FC6">
        <w:rPr>
          <w:rFonts w:ascii="Tahoma" w:hAnsi="Tahoma" w:cs="Tahoma"/>
          <w:lang w:eastAsia="en-US"/>
        </w:rPr>
        <w:lastRenderedPageBreak/>
        <w:t>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686118">
        <w:rPr>
          <w:rFonts w:ascii="Tahoma" w:hAnsi="Tahoma" w:cs="Tahoma"/>
          <w:bCs/>
          <w:highlight w:val="yellow"/>
          <w:lang w:val="pl-PL"/>
        </w:rPr>
        <w:t>[</w:t>
      </w:r>
      <w:r w:rsidR="00F967CC" w:rsidRPr="00686118">
        <w:rPr>
          <w:rFonts w:ascii="Wingdings" w:eastAsia="Wingdings" w:hAnsi="Wingdings" w:cs="Wingdings"/>
          <w:bCs/>
          <w:highlight w:val="yellow"/>
          <w:lang w:val="pl-PL"/>
        </w:rPr>
        <w:t>□</w:t>
      </w:r>
      <w:r w:rsidRPr="00686118">
        <w:rPr>
          <w:rFonts w:ascii="Tahoma" w:hAnsi="Tahoma" w:cs="Tahoma"/>
          <w:bCs/>
          <w:highlight w:val="yellow"/>
          <w:lang w:val="pl-PL"/>
        </w:rPr>
        <w:t>]</w:t>
      </w:r>
      <w:r w:rsidRPr="0068611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686118">
        <w:rPr>
          <w:rFonts w:ascii="Tahoma" w:hAnsi="Tahoma" w:cs="Tahoma"/>
          <w:bCs/>
          <w:highlight w:val="yellow"/>
          <w:lang w:val="pl-PL"/>
        </w:rPr>
        <w:t>[</w:t>
      </w:r>
      <w:r w:rsidR="00F967CC" w:rsidRPr="00686118">
        <w:rPr>
          <w:rFonts w:ascii="Wingdings" w:eastAsia="Wingdings" w:hAnsi="Wingdings" w:cs="Wingdings"/>
          <w:bCs/>
          <w:highlight w:val="yellow"/>
          <w:lang w:val="pl-PL"/>
        </w:rPr>
        <w:t>□</w:t>
      </w:r>
      <w:r w:rsidRPr="00686118">
        <w:rPr>
          <w:rFonts w:ascii="Tahoma" w:hAnsi="Tahoma" w:cs="Tahoma"/>
          <w:bCs/>
          <w:highlight w:val="yellow"/>
          <w:lang w:val="pl-PL"/>
        </w:rPr>
        <w:t>]</w:t>
      </w:r>
      <w:r w:rsidRPr="0068611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686118">
        <w:rPr>
          <w:rFonts w:ascii="Tahoma" w:hAnsi="Tahoma" w:cs="Tahoma"/>
          <w:bCs/>
          <w:highlight w:val="yellow"/>
        </w:rPr>
        <w:t>[</w:t>
      </w:r>
      <w:r w:rsidR="00F967CC" w:rsidRPr="00686118">
        <w:rPr>
          <w:rFonts w:ascii="Wingdings" w:eastAsia="Wingdings" w:hAnsi="Wingdings" w:cs="Wingdings"/>
          <w:bCs/>
          <w:highlight w:val="yellow"/>
        </w:rPr>
        <w:t>□</w:t>
      </w:r>
      <w:r w:rsidR="00FF5F3C" w:rsidRPr="00686118">
        <w:rPr>
          <w:rFonts w:ascii="Tahoma" w:hAnsi="Tahoma" w:cs="Tahoma"/>
          <w:bCs/>
          <w:highlight w:val="yellow"/>
        </w:rPr>
        <w:t>]</w:t>
      </w:r>
      <w:r w:rsidR="00FF5F3C" w:rsidRPr="00686118">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686118">
        <w:rPr>
          <w:rFonts w:ascii="Tahoma" w:hAnsi="Tahoma" w:cs="Tahoma"/>
          <w:bCs/>
          <w:highlight w:val="yellow"/>
        </w:rPr>
        <w:t>[</w:t>
      </w:r>
      <w:r w:rsidR="00F967CC" w:rsidRPr="00686118">
        <w:rPr>
          <w:rFonts w:ascii="Wingdings" w:eastAsia="Wingdings" w:hAnsi="Wingdings" w:cs="Wingdings"/>
          <w:bCs/>
          <w:highlight w:val="yellow"/>
        </w:rPr>
        <w:t>□</w:t>
      </w:r>
      <w:r w:rsidR="00FF5F3C" w:rsidRPr="00686118">
        <w:rPr>
          <w:rFonts w:ascii="Tahoma" w:hAnsi="Tahoma" w:cs="Tahoma"/>
          <w:bCs/>
          <w:highlight w:val="yellow"/>
        </w:rPr>
        <w:t>]</w:t>
      </w:r>
      <w:r w:rsidR="00FF5F3C" w:rsidRPr="00686118">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686118">
        <w:rPr>
          <w:rFonts w:ascii="Tahoma" w:hAnsi="Tahoma" w:cs="Tahoma"/>
          <w:bCs/>
          <w:highlight w:val="yellow"/>
        </w:rPr>
        <w:t>[</w:t>
      </w:r>
      <w:r w:rsidR="00F967CC" w:rsidRPr="00686118">
        <w:rPr>
          <w:rFonts w:ascii="Wingdings" w:eastAsia="Wingdings" w:hAnsi="Wingdings" w:cs="Wingdings"/>
          <w:bCs/>
          <w:highlight w:val="yellow"/>
        </w:rPr>
        <w:t>□</w:t>
      </w:r>
      <w:r w:rsidRPr="00686118">
        <w:rPr>
          <w:rFonts w:ascii="Tahoma" w:hAnsi="Tahoma" w:cs="Tahoma"/>
          <w:bCs/>
          <w:highlight w:val="yellow"/>
        </w:rPr>
        <w:t>]</w:t>
      </w:r>
      <w:r w:rsidRPr="00686118">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686118">
        <w:rPr>
          <w:rFonts w:ascii="Tahoma" w:hAnsi="Tahoma" w:cs="Tahoma"/>
          <w:bCs/>
          <w:highlight w:val="yellow"/>
        </w:rPr>
        <w:t>[</w:t>
      </w:r>
      <w:r w:rsidR="00F967CC" w:rsidRPr="00686118">
        <w:rPr>
          <w:rFonts w:ascii="Wingdings" w:eastAsia="Wingdings" w:hAnsi="Wingdings" w:cs="Wingdings"/>
          <w:bCs/>
          <w:highlight w:val="yellow"/>
        </w:rPr>
        <w:t>□</w:t>
      </w:r>
      <w:r w:rsidRPr="00686118">
        <w:rPr>
          <w:rFonts w:ascii="Tahoma" w:hAnsi="Tahoma" w:cs="Tahoma"/>
          <w:bCs/>
          <w:highlight w:val="yellow"/>
        </w:rPr>
        <w:t>]</w:t>
      </w:r>
      <w:r w:rsidRPr="00686118">
        <w:rPr>
          <w:rFonts w:ascii="Tahoma" w:hAnsi="Tahoma" w:cs="Tahoma"/>
          <w:bCs/>
        </w:rPr>
        <w:t xml:space="preserve"> Eur</w:t>
      </w:r>
      <w:r w:rsidRPr="00752FC6">
        <w:rPr>
          <w:rFonts w:ascii="Tahoma" w:hAnsi="Tahoma" w:cs="Tahoma"/>
          <w:bCs/>
        </w:rPr>
        <w:t>)</w:t>
      </w:r>
    </w:p>
    <w:p w14:paraId="0BAE9301" w14:textId="65E34E21"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52637D">
        <w:rPr>
          <w:rFonts w:ascii="Tahoma" w:hAnsi="Tahoma" w:cs="Tahoma"/>
          <w:color w:val="000000"/>
        </w:rPr>
        <w:t>1</w:t>
      </w:r>
      <w:r w:rsidRPr="00752FC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w:t>
      </w:r>
      <w:r w:rsidRPr="00752FC6">
        <w:rPr>
          <w:rFonts w:ascii="Tahoma" w:hAnsi="Tahoma" w:cs="Tahoma"/>
          <w:color w:val="000000"/>
        </w:rPr>
        <w:lastRenderedPageBreak/>
        <w:t xml:space="preserve">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Ing. Dáša Korimová</w:t>
            </w:r>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5C39456B"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E22314">
        <w:rPr>
          <w:rFonts w:ascii="Tahoma" w:hAnsi="Tahoma" w:cs="Tahoma"/>
          <w:lang w:eastAsia="en-US"/>
        </w:rPr>
        <w:t>2</w:t>
      </w:r>
      <w:r>
        <w:rPr>
          <w:rFonts w:ascii="Tahoma" w:hAnsi="Tahoma" w:cs="Tahoma"/>
          <w:lang w:eastAsia="en-US"/>
        </w:rPr>
        <w:t xml:space="preserve">. </w:t>
      </w:r>
    </w:p>
    <w:p w14:paraId="3B77059D" w14:textId="1C28F64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F44C7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50A4B328" w:rsidR="00EB6AA0" w:rsidRPr="00752FC6" w:rsidRDefault="00036F49" w:rsidP="00EB6AA0">
      <w:pPr>
        <w:pStyle w:val="Odsekzoznamu"/>
        <w:numPr>
          <w:ilvl w:val="1"/>
          <w:numId w:val="18"/>
        </w:numPr>
        <w:ind w:left="709"/>
        <w:rPr>
          <w:rFonts w:ascii="Tahoma" w:hAnsi="Tahoma" w:cs="Tahoma"/>
        </w:rPr>
      </w:pPr>
      <w:r w:rsidRPr="008D0A6E">
        <w:rPr>
          <w:rFonts w:ascii="Tahoma" w:hAnsi="Tahoma" w:cs="Tahoma"/>
          <w:lang w:eastAsia="en-US"/>
        </w:rPr>
        <w:t xml:space="preserve">Predávajúci sa zaväzuje, že si dodané Plnenie zachová vlastnosti v zmysle Zmluvy a zodpovedá za vady Plnenia počas záručnej doby, ktorá je </w:t>
      </w:r>
      <w:r w:rsidR="184106AD" w:rsidRPr="00686118">
        <w:rPr>
          <w:rFonts w:ascii="Tahoma" w:hAnsi="Tahoma" w:cs="Tahoma"/>
          <w:b/>
          <w:bCs/>
          <w:lang w:eastAsia="en-US"/>
        </w:rPr>
        <w:t>36</w:t>
      </w:r>
      <w:r w:rsidRPr="008D0A6E">
        <w:rPr>
          <w:rFonts w:ascii="Tahoma" w:hAnsi="Tahoma" w:cs="Tahoma"/>
          <w:b/>
          <w:bCs/>
          <w:lang w:eastAsia="en-US"/>
        </w:rPr>
        <w:t xml:space="preserve"> mesiacov</w:t>
      </w:r>
      <w:r w:rsidRPr="008D0A6E">
        <w:rPr>
          <w:rFonts w:ascii="Tahoma" w:hAnsi="Tahoma" w:cs="Tahoma"/>
          <w:lang w:eastAsia="en-US"/>
        </w:rPr>
        <w:t xml:space="preserve">. </w:t>
      </w:r>
      <w:r w:rsidR="00EB6AA0" w:rsidRPr="008D0A6E">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5D9ECE"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r>
      <w:r w:rsidR="007673B8" w:rsidRPr="00254A5D">
        <w:rPr>
          <w:rFonts w:ascii="Tahoma" w:hAnsi="Tahoma" w:cs="Tahoma"/>
          <w:sz w:val="22"/>
          <w:szCs w:val="22"/>
        </w:rPr>
        <w:t>Technická špecifikácia a cenová kalkulácia/Návrh na plnenie kritéria</w:t>
      </w:r>
      <w:r w:rsidR="007673B8">
        <w:rPr>
          <w:rFonts w:ascii="Tahoma" w:hAnsi="Tahoma" w:cs="Tahoma"/>
          <w:sz w:val="22"/>
          <w:szCs w:val="22"/>
        </w:rPr>
        <w:t xml:space="preserve"> (Cenová ponuka)</w:t>
      </w:r>
      <w:bookmarkEnd w:id="16"/>
    </w:p>
    <w:p w14:paraId="5E773AFC" w14:textId="5DA24EDA"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4F3557">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w:t>
      </w:r>
      <w:r w:rsidR="00167096">
        <w:rPr>
          <w:rFonts w:ascii="Tahoma" w:hAnsi="Tahoma" w:cs="Tahoma"/>
          <w:sz w:val="22"/>
          <w:szCs w:val="22"/>
          <w14:textOutline w14:w="0" w14:cap="flat" w14:cmpd="sng" w14:algn="ctr">
            <w14:noFill/>
            <w14:prstDash w14:val="solid"/>
            <w14:bevel/>
          </w14:textOutline>
        </w:rPr>
        <w:t>vyhlásenie</w:t>
      </w:r>
      <w:r w:rsidRPr="00752FC6">
        <w:rPr>
          <w:rFonts w:ascii="Tahoma" w:hAnsi="Tahoma" w:cs="Tahoma"/>
          <w:sz w:val="22"/>
          <w:szCs w:val="22"/>
          <w14:textOutline w14:w="0" w14:cap="flat" w14:cmpd="sng" w14:algn="ctr">
            <w14:noFill/>
            <w14:prstDash w14:val="solid"/>
            <w14:bevel/>
          </w14:textOutline>
        </w:rPr>
        <w:t xml:space="preserv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9B91325"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1A32" w14:textId="77777777" w:rsidR="004A669B" w:rsidRDefault="004A669B" w:rsidP="00D044A0">
      <w:r>
        <w:separator/>
      </w:r>
    </w:p>
  </w:endnote>
  <w:endnote w:type="continuationSeparator" w:id="0">
    <w:p w14:paraId="2B313901" w14:textId="77777777" w:rsidR="004A669B" w:rsidRDefault="004A669B" w:rsidP="00D044A0">
      <w:r>
        <w:continuationSeparator/>
      </w:r>
    </w:p>
  </w:endnote>
  <w:endnote w:type="continuationNotice" w:id="1">
    <w:p w14:paraId="22A2936C" w14:textId="77777777" w:rsidR="004A669B" w:rsidRDefault="004A6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953B" w14:textId="77777777" w:rsidR="004A669B" w:rsidRDefault="004A669B" w:rsidP="00D044A0">
      <w:r>
        <w:separator/>
      </w:r>
    </w:p>
  </w:footnote>
  <w:footnote w:type="continuationSeparator" w:id="0">
    <w:p w14:paraId="0AD6ECF7" w14:textId="77777777" w:rsidR="004A669B" w:rsidRDefault="004A669B" w:rsidP="00D044A0">
      <w:r>
        <w:continuationSeparator/>
      </w:r>
    </w:p>
  </w:footnote>
  <w:footnote w:type="continuationNotice" w:id="1">
    <w:p w14:paraId="20A865A9" w14:textId="77777777" w:rsidR="004A669B" w:rsidRDefault="004A6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228C"/>
    <w:rsid w:val="001642C9"/>
    <w:rsid w:val="00166442"/>
    <w:rsid w:val="00166B7E"/>
    <w:rsid w:val="00166FAE"/>
    <w:rsid w:val="00167096"/>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463C"/>
    <w:rsid w:val="00245176"/>
    <w:rsid w:val="00245BD9"/>
    <w:rsid w:val="00246858"/>
    <w:rsid w:val="00251CCE"/>
    <w:rsid w:val="00252CD2"/>
    <w:rsid w:val="00254E0D"/>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80"/>
    <w:rsid w:val="003131CC"/>
    <w:rsid w:val="003136BC"/>
    <w:rsid w:val="00313B98"/>
    <w:rsid w:val="0031627C"/>
    <w:rsid w:val="0031676E"/>
    <w:rsid w:val="0031737D"/>
    <w:rsid w:val="00323031"/>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8576B"/>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30D5"/>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69B"/>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3557"/>
    <w:rsid w:val="004F5383"/>
    <w:rsid w:val="004F5942"/>
    <w:rsid w:val="004F62B7"/>
    <w:rsid w:val="004F74F7"/>
    <w:rsid w:val="00501907"/>
    <w:rsid w:val="005049EC"/>
    <w:rsid w:val="00506019"/>
    <w:rsid w:val="00506E6F"/>
    <w:rsid w:val="00507AEE"/>
    <w:rsid w:val="005220DC"/>
    <w:rsid w:val="00524D3E"/>
    <w:rsid w:val="0052637D"/>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0858"/>
    <w:rsid w:val="005D11FE"/>
    <w:rsid w:val="005D77B8"/>
    <w:rsid w:val="005E0513"/>
    <w:rsid w:val="005E283E"/>
    <w:rsid w:val="005E5031"/>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86118"/>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4DAE"/>
    <w:rsid w:val="007059CB"/>
    <w:rsid w:val="00706AF9"/>
    <w:rsid w:val="007113E2"/>
    <w:rsid w:val="0071387B"/>
    <w:rsid w:val="007168FE"/>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73B8"/>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3E9"/>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5F1E"/>
    <w:rsid w:val="00846445"/>
    <w:rsid w:val="00852A71"/>
    <w:rsid w:val="00854162"/>
    <w:rsid w:val="00856390"/>
    <w:rsid w:val="00860AF1"/>
    <w:rsid w:val="008618C1"/>
    <w:rsid w:val="00863DB9"/>
    <w:rsid w:val="00872362"/>
    <w:rsid w:val="00872364"/>
    <w:rsid w:val="008769E5"/>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0A6E"/>
    <w:rsid w:val="008E1198"/>
    <w:rsid w:val="008E201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277C"/>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12B3"/>
    <w:rsid w:val="00A62B99"/>
    <w:rsid w:val="00A66D9C"/>
    <w:rsid w:val="00A67506"/>
    <w:rsid w:val="00A703E9"/>
    <w:rsid w:val="00A728D1"/>
    <w:rsid w:val="00A77E53"/>
    <w:rsid w:val="00A86133"/>
    <w:rsid w:val="00A866C6"/>
    <w:rsid w:val="00A92638"/>
    <w:rsid w:val="00AA4066"/>
    <w:rsid w:val="00AB128A"/>
    <w:rsid w:val="00AB4734"/>
    <w:rsid w:val="00AB7843"/>
    <w:rsid w:val="00AC1EE6"/>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5D04"/>
    <w:rsid w:val="00B760A0"/>
    <w:rsid w:val="00B80CC1"/>
    <w:rsid w:val="00B81049"/>
    <w:rsid w:val="00B81DA5"/>
    <w:rsid w:val="00B8350C"/>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769D"/>
    <w:rsid w:val="00BE4EC7"/>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7724D"/>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0557"/>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27C5"/>
    <w:rsid w:val="00DB3446"/>
    <w:rsid w:val="00DB464E"/>
    <w:rsid w:val="00DB5BBA"/>
    <w:rsid w:val="00DB5C0B"/>
    <w:rsid w:val="00DB61AF"/>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1CB5"/>
    <w:rsid w:val="00DE3314"/>
    <w:rsid w:val="00DE39FA"/>
    <w:rsid w:val="00DE5E55"/>
    <w:rsid w:val="00DF2787"/>
    <w:rsid w:val="00DF32B2"/>
    <w:rsid w:val="00DF56FB"/>
    <w:rsid w:val="00E06940"/>
    <w:rsid w:val="00E07853"/>
    <w:rsid w:val="00E079FF"/>
    <w:rsid w:val="00E11877"/>
    <w:rsid w:val="00E12443"/>
    <w:rsid w:val="00E1259E"/>
    <w:rsid w:val="00E139A6"/>
    <w:rsid w:val="00E1484A"/>
    <w:rsid w:val="00E17851"/>
    <w:rsid w:val="00E17923"/>
    <w:rsid w:val="00E22314"/>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22E4"/>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6AA0"/>
    <w:rsid w:val="00EB790C"/>
    <w:rsid w:val="00EC0982"/>
    <w:rsid w:val="00EC1900"/>
    <w:rsid w:val="00EC2033"/>
    <w:rsid w:val="00EC24DB"/>
    <w:rsid w:val="00EC4CC7"/>
    <w:rsid w:val="00EC6063"/>
    <w:rsid w:val="00ED0CA7"/>
    <w:rsid w:val="00ED1D6C"/>
    <w:rsid w:val="00ED246A"/>
    <w:rsid w:val="00ED3D7A"/>
    <w:rsid w:val="00ED5DD9"/>
    <w:rsid w:val="00ED761C"/>
    <w:rsid w:val="00EE188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44C7D"/>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196C"/>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01F7"/>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184106AD"/>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5CD2AAE-54D5-404B-B04D-8A6B547A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9174</Words>
  <Characters>52293</Characters>
  <Application>Microsoft Office Word</Application>
  <DocSecurity>0</DocSecurity>
  <Lines>435</Lines>
  <Paragraphs>122</Paragraphs>
  <ScaleCrop>false</ScaleCrop>
  <Company/>
  <LinksUpToDate>false</LinksUpToDate>
  <CharactersWithSpaces>61345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37</cp:revision>
  <cp:lastPrinted>2023-02-09T12:24:00Z</cp:lastPrinted>
  <dcterms:created xsi:type="dcterms:W3CDTF">2024-10-09T08:56:00Z</dcterms:created>
  <dcterms:modified xsi:type="dcterms:W3CDTF">2025-06-25T11:45:00Z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