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50C3" w14:textId="5E8734A9" w:rsidR="00F437A0" w:rsidRPr="00F95E6B" w:rsidRDefault="00247CF8" w:rsidP="007D3683">
      <w:pPr>
        <w:jc w:val="center"/>
        <w:rPr>
          <w:rFonts w:ascii="Times New Roman" w:hAnsi="Times New Roman"/>
          <w:b/>
          <w:bCs/>
        </w:rPr>
      </w:pPr>
      <w:r w:rsidRPr="00F95E6B">
        <w:rPr>
          <w:rFonts w:ascii="Times New Roman" w:hAnsi="Times New Roman"/>
          <w:b/>
        </w:rPr>
        <w:t xml:space="preserve">Súťažné podklady </w:t>
      </w:r>
      <w:r w:rsidR="005E4187" w:rsidRPr="00F95E6B">
        <w:rPr>
          <w:rFonts w:ascii="Times New Roman" w:hAnsi="Times New Roman"/>
          <w:b/>
        </w:rPr>
        <w:t xml:space="preserve">k </w:t>
      </w:r>
      <w:r w:rsidR="007C5231" w:rsidRPr="00F95E6B">
        <w:rPr>
          <w:rFonts w:ascii="Times New Roman" w:hAnsi="Times New Roman"/>
          <w:b/>
        </w:rPr>
        <w:t xml:space="preserve">zriadeniu dynamického nákupného systému </w:t>
      </w:r>
      <w:r w:rsidR="00B72BA6" w:rsidRPr="00F95E6B">
        <w:rPr>
          <w:rFonts w:ascii="Times New Roman" w:hAnsi="Times New Roman"/>
          <w:b/>
        </w:rPr>
        <w:t>s názvom</w:t>
      </w:r>
    </w:p>
    <w:p w14:paraId="402A0083" w14:textId="6A2B3F4F" w:rsidR="002851D1" w:rsidRPr="00F95E6B" w:rsidRDefault="007C5231" w:rsidP="002851D1">
      <w:pPr>
        <w:spacing w:after="0" w:line="240" w:lineRule="auto"/>
        <w:jc w:val="center"/>
        <w:rPr>
          <w:rFonts w:ascii="Times New Roman" w:hAnsi="Times New Roman"/>
          <w:b/>
          <w:bCs/>
        </w:rPr>
      </w:pPr>
      <w:r w:rsidRPr="00F95E6B">
        <w:rPr>
          <w:rFonts w:ascii="Times New Roman" w:hAnsi="Times New Roman"/>
          <w:b/>
          <w:bCs/>
        </w:rPr>
        <w:t>„</w:t>
      </w:r>
      <w:r w:rsidR="00AF5CB6">
        <w:rPr>
          <w:rFonts w:ascii="Times New Roman" w:hAnsi="Times New Roman"/>
          <w:b/>
          <w:bCs/>
        </w:rPr>
        <w:t>DNS na n</w:t>
      </w:r>
      <w:r w:rsidR="00812516" w:rsidRPr="00F95E6B">
        <w:rPr>
          <w:rFonts w:ascii="Times New Roman" w:hAnsi="Times New Roman"/>
          <w:b/>
          <w:bCs/>
        </w:rPr>
        <w:t xml:space="preserve">ákup výpočtovej techniky </w:t>
      </w:r>
      <w:r w:rsidR="005867D4" w:rsidRPr="00F95E6B">
        <w:rPr>
          <w:rFonts w:ascii="Times New Roman" w:hAnsi="Times New Roman"/>
          <w:b/>
          <w:bCs/>
        </w:rPr>
        <w:t>a</w:t>
      </w:r>
      <w:r w:rsidR="00812516" w:rsidRPr="00F95E6B">
        <w:rPr>
          <w:rFonts w:ascii="Times New Roman" w:hAnsi="Times New Roman"/>
          <w:b/>
          <w:bCs/>
        </w:rPr>
        <w:t xml:space="preserve"> zariadení na špeciálne použitie</w:t>
      </w:r>
      <w:r w:rsidR="002851D1" w:rsidRPr="00F95E6B">
        <w:rPr>
          <w:rFonts w:ascii="Times New Roman" w:hAnsi="Times New Roman"/>
          <w:b/>
          <w:bCs/>
        </w:rPr>
        <w:t>“</w:t>
      </w:r>
    </w:p>
    <w:p w14:paraId="266279DB" w14:textId="77777777" w:rsidR="007C5231" w:rsidRPr="00F95E6B" w:rsidRDefault="007C5231" w:rsidP="002851D1">
      <w:pPr>
        <w:spacing w:after="0" w:line="240" w:lineRule="auto"/>
        <w:jc w:val="center"/>
        <w:rPr>
          <w:rFonts w:ascii="Times New Roman" w:hAnsi="Times New Roman"/>
          <w:b/>
          <w:bCs/>
        </w:rPr>
      </w:pPr>
    </w:p>
    <w:p w14:paraId="5F92FC89" w14:textId="77777777" w:rsidR="002851D1" w:rsidRPr="00F95E6B" w:rsidRDefault="002851D1" w:rsidP="002851D1">
      <w:pPr>
        <w:spacing w:after="0" w:line="240" w:lineRule="auto"/>
        <w:jc w:val="center"/>
        <w:rPr>
          <w:rFonts w:eastAsia="Times New Roman" w:cs="Calibri"/>
          <w:bCs/>
          <w:color w:val="000000"/>
          <w:lang w:eastAsia="sk-SK"/>
        </w:rPr>
      </w:pPr>
    </w:p>
    <w:p w14:paraId="24EF007E" w14:textId="77777777" w:rsidR="00E25EF8" w:rsidRPr="00F95E6B" w:rsidRDefault="00E25EF8" w:rsidP="00E25EF8">
      <w:pPr>
        <w:pStyle w:val="Zkladntext22"/>
        <w:tabs>
          <w:tab w:val="left" w:pos="851"/>
          <w:tab w:val="left" w:pos="993"/>
        </w:tabs>
        <w:ind w:left="0" w:firstLine="0"/>
        <w:rPr>
          <w:sz w:val="22"/>
          <w:szCs w:val="22"/>
        </w:rPr>
      </w:pPr>
      <w:r w:rsidRPr="00F95E6B">
        <w:rPr>
          <w:sz w:val="22"/>
          <w:szCs w:val="22"/>
        </w:rPr>
        <w:t>podľa § 58 až § 61 a príslušných ustanovení zákona č. 343/2015 Z. z. o verejnom obstarávaní a o zmene a doplnení niektorých zákonov v znení neskorších predpisov (ďalej len „zákon o verejnom obstarávaní“).</w:t>
      </w:r>
    </w:p>
    <w:p w14:paraId="7FF2AAC0" w14:textId="77777777" w:rsidR="00D255AE" w:rsidRPr="00F95E6B" w:rsidRDefault="00D255AE" w:rsidP="00D255AE">
      <w:pPr>
        <w:tabs>
          <w:tab w:val="left" w:pos="851"/>
          <w:tab w:val="left" w:pos="993"/>
        </w:tabs>
        <w:rPr>
          <w:rFonts w:ascii="Times New Roman" w:hAnsi="Times New Roman"/>
          <w:sz w:val="24"/>
        </w:rPr>
      </w:pPr>
    </w:p>
    <w:p w14:paraId="1B8D84CF" w14:textId="77777777" w:rsidR="008E19AA" w:rsidRPr="00F95E6B" w:rsidRDefault="008E19AA" w:rsidP="00D255AE">
      <w:pPr>
        <w:tabs>
          <w:tab w:val="left" w:pos="851"/>
          <w:tab w:val="left" w:pos="993"/>
        </w:tabs>
        <w:rPr>
          <w:rFonts w:ascii="Times New Roman" w:hAnsi="Times New Roman"/>
          <w:sz w:val="24"/>
        </w:rPr>
      </w:pPr>
    </w:p>
    <w:p w14:paraId="1F2CB2D2" w14:textId="77777777" w:rsidR="00D255AE" w:rsidRPr="00F95E6B" w:rsidRDefault="00D255AE" w:rsidP="00D255AE">
      <w:pPr>
        <w:pStyle w:val="Zkladntext"/>
        <w:tabs>
          <w:tab w:val="left" w:pos="851"/>
          <w:tab w:val="left" w:pos="993"/>
        </w:tabs>
        <w:rPr>
          <w:rFonts w:ascii="Times New Roman" w:hAnsi="Times New Roman"/>
          <w:sz w:val="24"/>
          <w:szCs w:val="22"/>
          <w:lang w:val="sk-SK"/>
        </w:rPr>
      </w:pPr>
    </w:p>
    <w:p w14:paraId="10D4EFEB" w14:textId="04FC162C" w:rsidR="00E25EF8" w:rsidRPr="00F95E6B" w:rsidRDefault="00E25EF8" w:rsidP="00E25EF8">
      <w:pPr>
        <w:pStyle w:val="Zkladntext"/>
        <w:tabs>
          <w:tab w:val="left" w:pos="851"/>
          <w:tab w:val="left" w:pos="993"/>
        </w:tabs>
        <w:rPr>
          <w:rFonts w:ascii="Times New Roman" w:hAnsi="Times New Roman"/>
          <w:szCs w:val="22"/>
          <w:lang w:val="sk-SK"/>
        </w:rPr>
      </w:pPr>
      <w:r w:rsidRPr="00F95E6B">
        <w:rPr>
          <w:rFonts w:ascii="Times New Roman" w:hAnsi="Times New Roman"/>
          <w:szCs w:val="22"/>
          <w:lang w:val="sk-SK"/>
        </w:rPr>
        <w:t xml:space="preserve">Osoby zodpovedné za </w:t>
      </w:r>
      <w:r w:rsidR="00065CFC" w:rsidRPr="00F95E6B">
        <w:rPr>
          <w:rFonts w:ascii="Times New Roman" w:hAnsi="Times New Roman"/>
          <w:szCs w:val="22"/>
          <w:lang w:val="sk-SK"/>
        </w:rPr>
        <w:t>stanovenie</w:t>
      </w:r>
      <w:r w:rsidR="003417B8" w:rsidRPr="00F95E6B">
        <w:rPr>
          <w:rFonts w:ascii="Times New Roman" w:hAnsi="Times New Roman"/>
          <w:szCs w:val="22"/>
          <w:lang w:val="sk-SK"/>
        </w:rPr>
        <w:t xml:space="preserve"> predmetu dynamického nákupného systému</w:t>
      </w:r>
      <w:r w:rsidRPr="00F95E6B">
        <w:rPr>
          <w:rFonts w:ascii="Times New Roman" w:hAnsi="Times New Roman"/>
          <w:szCs w:val="22"/>
          <w:lang w:val="sk-SK"/>
        </w:rPr>
        <w:t xml:space="preserve"> a výpočet predpokladanej hodnoty </w:t>
      </w:r>
      <w:r w:rsidR="003417B8" w:rsidRPr="00F95E6B">
        <w:rPr>
          <w:rFonts w:ascii="Times New Roman" w:hAnsi="Times New Roman"/>
          <w:szCs w:val="22"/>
          <w:lang w:val="sk-SK"/>
        </w:rPr>
        <w:t>dynamického nákupného systému</w:t>
      </w:r>
      <w:r w:rsidRPr="00F95E6B">
        <w:rPr>
          <w:rFonts w:ascii="Times New Roman" w:hAnsi="Times New Roman"/>
          <w:szCs w:val="22"/>
          <w:lang w:val="sk-SK"/>
        </w:rPr>
        <w:t>:</w:t>
      </w:r>
    </w:p>
    <w:p w14:paraId="5404C4BD" w14:textId="77777777" w:rsidR="00E25EF8" w:rsidRPr="00F95E6B" w:rsidRDefault="00E25EF8" w:rsidP="00E25EF8">
      <w:pPr>
        <w:pStyle w:val="Zkladntext"/>
        <w:tabs>
          <w:tab w:val="left" w:pos="851"/>
          <w:tab w:val="left" w:pos="993"/>
        </w:tabs>
        <w:rPr>
          <w:rFonts w:ascii="Times New Roman" w:hAnsi="Times New Roman"/>
          <w:szCs w:val="22"/>
          <w:lang w:val="sk-SK"/>
        </w:rPr>
      </w:pPr>
    </w:p>
    <w:p w14:paraId="55FC739B" w14:textId="77777777" w:rsidR="00E25EF8" w:rsidRPr="00F95E6B" w:rsidRDefault="00E25EF8" w:rsidP="00E25EF8">
      <w:pPr>
        <w:pStyle w:val="Zkladntext"/>
        <w:tabs>
          <w:tab w:val="left" w:pos="851"/>
          <w:tab w:val="left" w:pos="993"/>
        </w:tabs>
        <w:rPr>
          <w:rFonts w:ascii="Times New Roman" w:hAnsi="Times New Roman"/>
          <w:szCs w:val="22"/>
          <w:lang w:val="sk-SK"/>
        </w:rPr>
      </w:pPr>
    </w:p>
    <w:p w14:paraId="50EBDF31"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t xml:space="preserve">         </w:t>
      </w:r>
    </w:p>
    <w:p w14:paraId="03DE4B7F"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w:t>
      </w:r>
    </w:p>
    <w:p w14:paraId="020301CF" w14:textId="3655A392"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w:t>
      </w:r>
      <w:r w:rsidR="00B72BA6" w:rsidRPr="00F95E6B">
        <w:rPr>
          <w:rFonts w:ascii="Times New Roman" w:hAnsi="Times New Roman"/>
        </w:rPr>
        <w:t xml:space="preserve">    Mgr. Emil Tóth</w:t>
      </w:r>
    </w:p>
    <w:p w14:paraId="48691E4B" w14:textId="134AB331"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w:t>
      </w:r>
      <w:r w:rsidR="007C5231" w:rsidRPr="00F95E6B">
        <w:rPr>
          <w:rFonts w:ascii="Times New Roman" w:hAnsi="Times New Roman"/>
        </w:rPr>
        <w:t>r</w:t>
      </w:r>
      <w:r w:rsidRPr="00F95E6B">
        <w:rPr>
          <w:rFonts w:ascii="Times New Roman" w:hAnsi="Times New Roman"/>
        </w:rPr>
        <w:t>iaditeľ</w:t>
      </w:r>
      <w:r w:rsidR="007C5231" w:rsidRPr="00F95E6B">
        <w:rPr>
          <w:rFonts w:ascii="Times New Roman" w:hAnsi="Times New Roman"/>
        </w:rPr>
        <w:t xml:space="preserve"> O</w:t>
      </w:r>
      <w:r w:rsidR="00B72BA6" w:rsidRPr="00F95E6B">
        <w:rPr>
          <w:rFonts w:ascii="Times New Roman" w:hAnsi="Times New Roman"/>
        </w:rPr>
        <w:t>RIS</w:t>
      </w:r>
      <w:r w:rsidRPr="00F95E6B">
        <w:rPr>
          <w:rFonts w:ascii="Times New Roman" w:hAnsi="Times New Roman"/>
        </w:rPr>
        <w:tab/>
      </w:r>
      <w:r w:rsidRPr="00F95E6B">
        <w:rPr>
          <w:rFonts w:ascii="Times New Roman" w:hAnsi="Times New Roman"/>
        </w:rPr>
        <w:tab/>
      </w:r>
      <w:r w:rsidRPr="00F95E6B">
        <w:rPr>
          <w:rFonts w:ascii="Times New Roman" w:hAnsi="Times New Roman"/>
        </w:rPr>
        <w:tab/>
      </w:r>
    </w:p>
    <w:p w14:paraId="03BBF0A7" w14:textId="77777777" w:rsidR="00E25EF8" w:rsidRPr="00F95E6B" w:rsidRDefault="00E25EF8" w:rsidP="00E25EF8">
      <w:pPr>
        <w:pStyle w:val="Zkladntext"/>
        <w:tabs>
          <w:tab w:val="left" w:pos="851"/>
          <w:tab w:val="left" w:pos="993"/>
        </w:tabs>
        <w:rPr>
          <w:rFonts w:ascii="Times New Roman" w:hAnsi="Times New Roman"/>
          <w:szCs w:val="22"/>
          <w:lang w:val="sk-SK"/>
        </w:rPr>
      </w:pPr>
      <w:r w:rsidRPr="00F95E6B">
        <w:rPr>
          <w:rFonts w:ascii="Times New Roman" w:hAnsi="Times New Roman"/>
          <w:szCs w:val="22"/>
          <w:lang w:val="sk-SK"/>
        </w:rPr>
        <w:tab/>
      </w:r>
      <w:r w:rsidRPr="00F95E6B">
        <w:rPr>
          <w:rFonts w:ascii="Times New Roman" w:hAnsi="Times New Roman"/>
          <w:szCs w:val="22"/>
          <w:lang w:val="sk-SK"/>
        </w:rPr>
        <w:tab/>
      </w:r>
      <w:r w:rsidRPr="00F95E6B">
        <w:rPr>
          <w:rFonts w:ascii="Times New Roman" w:hAnsi="Times New Roman"/>
          <w:szCs w:val="22"/>
          <w:lang w:val="sk-SK"/>
        </w:rPr>
        <w:tab/>
      </w:r>
      <w:r w:rsidRPr="00F95E6B">
        <w:rPr>
          <w:rFonts w:ascii="Times New Roman" w:hAnsi="Times New Roman"/>
          <w:szCs w:val="22"/>
          <w:lang w:val="sk-SK"/>
        </w:rPr>
        <w:tab/>
        <w:t xml:space="preserve">         </w:t>
      </w:r>
    </w:p>
    <w:p w14:paraId="5C0BF322" w14:textId="77777777" w:rsidR="00E25EF8" w:rsidRPr="00F95E6B" w:rsidRDefault="00E25EF8" w:rsidP="00E25EF8">
      <w:pPr>
        <w:pStyle w:val="Zkladntext"/>
        <w:tabs>
          <w:tab w:val="left" w:pos="851"/>
          <w:tab w:val="left" w:pos="993"/>
        </w:tabs>
        <w:rPr>
          <w:rFonts w:ascii="Times New Roman" w:hAnsi="Times New Roman"/>
          <w:szCs w:val="22"/>
          <w:lang w:val="sk-SK"/>
        </w:rPr>
      </w:pPr>
    </w:p>
    <w:p w14:paraId="30F20AE8" w14:textId="77777777" w:rsidR="00B72BA6" w:rsidRPr="00F95E6B" w:rsidRDefault="00E25EF8" w:rsidP="00B72BA6">
      <w:pPr>
        <w:tabs>
          <w:tab w:val="left" w:pos="540"/>
          <w:tab w:val="left" w:pos="720"/>
          <w:tab w:val="left" w:pos="5400"/>
          <w:tab w:val="left" w:pos="6120"/>
        </w:tabs>
        <w:spacing w:after="0"/>
        <w:ind w:left="6521"/>
        <w:jc w:val="both"/>
        <w:rPr>
          <w:rFonts w:ascii="Times New Roman" w:hAnsi="Times New Roman"/>
        </w:rPr>
      </w:pPr>
      <w:r w:rsidRPr="00F95E6B">
        <w:rPr>
          <w:rFonts w:ascii="Times New Roman" w:hAnsi="Times New Roman"/>
        </w:rPr>
        <w:t xml:space="preserve"> .........................................</w:t>
      </w:r>
    </w:p>
    <w:p w14:paraId="02A957CF" w14:textId="4AC4E3F0" w:rsidR="00E25EF8" w:rsidRPr="00F95E6B" w:rsidRDefault="00B72BA6" w:rsidP="00B72BA6">
      <w:pPr>
        <w:tabs>
          <w:tab w:val="left" w:pos="540"/>
          <w:tab w:val="left" w:pos="720"/>
          <w:tab w:val="left" w:pos="5400"/>
          <w:tab w:val="left" w:pos="6120"/>
        </w:tabs>
        <w:spacing w:after="0"/>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00E25EF8" w:rsidRPr="00F95E6B">
        <w:rPr>
          <w:rFonts w:ascii="Times New Roman" w:hAnsi="Times New Roman"/>
        </w:rPr>
        <w:t xml:space="preserve">Ing. </w:t>
      </w:r>
      <w:r w:rsidRPr="00F95E6B">
        <w:rPr>
          <w:rFonts w:ascii="Times New Roman" w:hAnsi="Times New Roman"/>
        </w:rPr>
        <w:t xml:space="preserve">Richard </w:t>
      </w:r>
      <w:proofErr w:type="spellStart"/>
      <w:r w:rsidRPr="00F95E6B">
        <w:rPr>
          <w:rFonts w:ascii="Times New Roman" w:hAnsi="Times New Roman"/>
        </w:rPr>
        <w:t>Woltemar</w:t>
      </w:r>
      <w:proofErr w:type="spellEnd"/>
      <w:r w:rsidRPr="00F95E6B">
        <w:rPr>
          <w:rFonts w:ascii="Times New Roman" w:hAnsi="Times New Roman"/>
        </w:rPr>
        <w:t>, PhD.</w:t>
      </w:r>
    </w:p>
    <w:p w14:paraId="359A4EA8" w14:textId="7BF5BD54" w:rsidR="00E25EF8" w:rsidRPr="00F95E6B" w:rsidRDefault="00E25EF8" w:rsidP="00E25EF8">
      <w:pPr>
        <w:tabs>
          <w:tab w:val="left" w:pos="540"/>
          <w:tab w:val="left" w:pos="720"/>
          <w:tab w:val="left" w:pos="5400"/>
          <w:tab w:val="left" w:pos="6120"/>
        </w:tabs>
        <w:jc w:val="both"/>
        <w:rPr>
          <w:rFonts w:ascii="Times New Roman" w:hAnsi="Times New Roman"/>
        </w:rPr>
      </w:pPr>
      <w:r w:rsidRPr="00F95E6B">
        <w:rPr>
          <w:rFonts w:ascii="Times New Roman" w:hAnsi="Times New Roman"/>
        </w:rPr>
        <w:t xml:space="preserve"> </w:t>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generálny riaditeľ SI</w:t>
      </w:r>
      <w:r w:rsidR="00B72BA6" w:rsidRPr="00F95E6B">
        <w:rPr>
          <w:rFonts w:ascii="Times New Roman" w:hAnsi="Times New Roman"/>
        </w:rPr>
        <w:t>KT</w:t>
      </w:r>
    </w:p>
    <w:p w14:paraId="7BC84E2F" w14:textId="77777777" w:rsidR="00E25EF8" w:rsidRPr="00F95E6B" w:rsidRDefault="00E25EF8" w:rsidP="00E25EF8">
      <w:pPr>
        <w:pStyle w:val="Bezriadkovania"/>
        <w:rPr>
          <w:rFonts w:ascii="Times New Roman" w:hAnsi="Times New Roman"/>
          <w:i/>
        </w:rPr>
      </w:pPr>
    </w:p>
    <w:p w14:paraId="4E6C5909" w14:textId="77777777" w:rsidR="00E25EF8" w:rsidRPr="00F95E6B" w:rsidRDefault="00E25EF8" w:rsidP="00E25EF8">
      <w:pPr>
        <w:jc w:val="both"/>
        <w:rPr>
          <w:rFonts w:ascii="Times New Roman" w:hAnsi="Times New Roman"/>
        </w:rPr>
      </w:pPr>
    </w:p>
    <w:p w14:paraId="2DA080C4" w14:textId="77777777" w:rsidR="00E25EF8" w:rsidRPr="00F95E6B" w:rsidRDefault="00E25EF8" w:rsidP="00E25EF8">
      <w:pPr>
        <w:tabs>
          <w:tab w:val="left" w:pos="851"/>
          <w:tab w:val="left" w:pos="993"/>
        </w:tabs>
        <w:spacing w:after="0"/>
        <w:ind w:left="6521" w:hanging="6521"/>
        <w:jc w:val="both"/>
        <w:rPr>
          <w:rFonts w:ascii="Times New Roman" w:hAnsi="Times New Roman"/>
        </w:rPr>
      </w:pPr>
      <w:r w:rsidRPr="00F95E6B">
        <w:rPr>
          <w:rFonts w:ascii="Times New Roman" w:hAnsi="Times New Roman"/>
        </w:rPr>
        <w:t>Súlad súťažných podkladov so zákonom o verejnom obstarávaní potvrdzuje:</w:t>
      </w:r>
    </w:p>
    <w:p w14:paraId="0178B886" w14:textId="77777777" w:rsidR="00E25EF8" w:rsidRPr="00F95E6B" w:rsidRDefault="00E25EF8" w:rsidP="00E25EF8">
      <w:pPr>
        <w:tabs>
          <w:tab w:val="left" w:pos="851"/>
          <w:tab w:val="left" w:pos="993"/>
        </w:tabs>
        <w:spacing w:after="0"/>
        <w:ind w:left="6521" w:hanging="6521"/>
        <w:jc w:val="both"/>
        <w:rPr>
          <w:rFonts w:ascii="Times New Roman" w:hAnsi="Times New Roman"/>
        </w:rPr>
      </w:pPr>
    </w:p>
    <w:p w14:paraId="0F4B8D94" w14:textId="77777777" w:rsidR="00E25EF8" w:rsidRPr="00F95E6B" w:rsidRDefault="00E25EF8" w:rsidP="00E25EF8">
      <w:pPr>
        <w:tabs>
          <w:tab w:val="left" w:pos="851"/>
          <w:tab w:val="left" w:pos="993"/>
        </w:tabs>
        <w:spacing w:after="0"/>
        <w:ind w:left="6521" w:hanging="6521"/>
        <w:jc w:val="both"/>
        <w:rPr>
          <w:rFonts w:ascii="Times New Roman" w:hAnsi="Times New Roman"/>
        </w:rPr>
      </w:pPr>
    </w:p>
    <w:p w14:paraId="60831047"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t xml:space="preserve">        </w:t>
      </w:r>
      <w:r w:rsidRPr="00F95E6B">
        <w:rPr>
          <w:rFonts w:ascii="Times New Roman" w:hAnsi="Times New Roman"/>
        </w:rPr>
        <w:tab/>
        <w:t xml:space="preserve">              </w:t>
      </w:r>
      <w:r w:rsidRPr="00F95E6B">
        <w:rPr>
          <w:rFonts w:ascii="Times New Roman" w:hAnsi="Times New Roman"/>
        </w:rPr>
        <w:tab/>
        <w:t>.......................................</w:t>
      </w:r>
      <w:r w:rsidRPr="00F95E6B">
        <w:rPr>
          <w:rFonts w:ascii="Times New Roman" w:hAnsi="Times New Roman"/>
        </w:rPr>
        <w:tab/>
      </w:r>
    </w:p>
    <w:p w14:paraId="1F144AE6"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Mgr. Ing. Adriana Gajdošová</w:t>
      </w:r>
    </w:p>
    <w:p w14:paraId="688A2647" w14:textId="77777777" w:rsidR="00E25EF8" w:rsidRPr="00F95E6B" w:rsidRDefault="00E25EF8" w:rsidP="00E25EF8">
      <w:pPr>
        <w:pStyle w:val="Bezriadkovania"/>
        <w:tabs>
          <w:tab w:val="left" w:pos="851"/>
          <w:tab w:val="left" w:pos="993"/>
        </w:tabs>
        <w:ind w:left="6521" w:hanging="6521"/>
        <w:rPr>
          <w:rFonts w:ascii="Times New Roman" w:hAnsi="Times New Roman"/>
          <w:i/>
        </w:rPr>
      </w:pP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riaditeľka ODVO</w:t>
      </w:r>
    </w:p>
    <w:p w14:paraId="16EB7200" w14:textId="77777777" w:rsidR="00E25EF8" w:rsidRPr="00F95E6B" w:rsidRDefault="00E25EF8" w:rsidP="00E25EF8">
      <w:pPr>
        <w:tabs>
          <w:tab w:val="left" w:pos="720"/>
          <w:tab w:val="left" w:pos="851"/>
          <w:tab w:val="left" w:pos="993"/>
          <w:tab w:val="left" w:pos="5400"/>
          <w:tab w:val="left" w:pos="6120"/>
        </w:tabs>
        <w:spacing w:after="0"/>
        <w:jc w:val="both"/>
        <w:rPr>
          <w:rFonts w:ascii="Times New Roman" w:hAnsi="Times New Roman"/>
        </w:rPr>
      </w:pPr>
    </w:p>
    <w:p w14:paraId="6181154F" w14:textId="77777777" w:rsidR="00E25EF8" w:rsidRPr="00F95E6B" w:rsidRDefault="00E25EF8" w:rsidP="00E25EF8">
      <w:pPr>
        <w:tabs>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Za verejného obstarávateľa MZVEZ SR:</w:t>
      </w:r>
    </w:p>
    <w:p w14:paraId="301B5117" w14:textId="77777777" w:rsidR="00E25EF8" w:rsidRPr="00F95E6B" w:rsidRDefault="00E25EF8" w:rsidP="00E25EF8">
      <w:pPr>
        <w:tabs>
          <w:tab w:val="left" w:pos="720"/>
          <w:tab w:val="left" w:pos="851"/>
          <w:tab w:val="left" w:pos="993"/>
          <w:tab w:val="left" w:pos="5400"/>
          <w:tab w:val="left" w:pos="6120"/>
        </w:tabs>
        <w:spacing w:after="0"/>
        <w:jc w:val="both"/>
        <w:rPr>
          <w:rFonts w:ascii="Times New Roman" w:hAnsi="Times New Roman"/>
        </w:rPr>
      </w:pPr>
    </w:p>
    <w:p w14:paraId="2302AD95" w14:textId="77777777" w:rsidR="00E25EF8" w:rsidRPr="00F95E6B" w:rsidRDefault="00E25EF8" w:rsidP="00E25EF8">
      <w:pPr>
        <w:tabs>
          <w:tab w:val="left" w:pos="720"/>
          <w:tab w:val="left" w:pos="851"/>
          <w:tab w:val="left" w:pos="993"/>
          <w:tab w:val="left" w:pos="5400"/>
          <w:tab w:val="left" w:pos="6120"/>
        </w:tabs>
        <w:spacing w:after="0"/>
        <w:jc w:val="both"/>
        <w:rPr>
          <w:rFonts w:ascii="Times New Roman" w:hAnsi="Times New Roman"/>
        </w:rPr>
      </w:pPr>
    </w:p>
    <w:p w14:paraId="38C9F8E2" w14:textId="77777777" w:rsidR="00E25EF8" w:rsidRPr="00F95E6B" w:rsidRDefault="00E25EF8" w:rsidP="00E25EF8">
      <w:pPr>
        <w:tabs>
          <w:tab w:val="left" w:pos="0"/>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t>........................................</w:t>
      </w:r>
    </w:p>
    <w:p w14:paraId="375DC214" w14:textId="4C092D39" w:rsidR="00E25EF8" w:rsidRPr="00F95E6B"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F95E6B">
        <w:rPr>
          <w:rFonts w:ascii="Times New Roman" w:hAnsi="Times New Roman"/>
        </w:rPr>
        <w:t xml:space="preserve">                                                                                                  </w:t>
      </w:r>
      <w:r w:rsidRPr="00F95E6B">
        <w:rPr>
          <w:rFonts w:ascii="Times New Roman" w:hAnsi="Times New Roman"/>
        </w:rPr>
        <w:tab/>
      </w:r>
      <w:r w:rsidRPr="00F95E6B">
        <w:rPr>
          <w:rFonts w:ascii="Times New Roman" w:hAnsi="Times New Roman"/>
        </w:rPr>
        <w:tab/>
        <w:t xml:space="preserve">           Ing. </w:t>
      </w:r>
      <w:r w:rsidR="00B72BA6" w:rsidRPr="00F95E6B">
        <w:rPr>
          <w:rFonts w:ascii="Times New Roman" w:hAnsi="Times New Roman"/>
        </w:rPr>
        <w:t>Silvia Hríbová</w:t>
      </w:r>
    </w:p>
    <w:p w14:paraId="22EB5A26" w14:textId="5AD16E7A" w:rsidR="00E25EF8" w:rsidRPr="00F95E6B"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F95E6B">
        <w:rPr>
          <w:rFonts w:ascii="Times New Roman" w:hAnsi="Times New Roman"/>
        </w:rPr>
        <w:tab/>
        <w:t xml:space="preserve">  </w:t>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00B72BA6" w:rsidRPr="00F95E6B">
        <w:rPr>
          <w:rFonts w:ascii="Times New Roman" w:hAnsi="Times New Roman"/>
        </w:rPr>
        <w:t>g</w:t>
      </w:r>
      <w:r w:rsidRPr="00F95E6B">
        <w:rPr>
          <w:rFonts w:ascii="Times New Roman" w:hAnsi="Times New Roman"/>
        </w:rPr>
        <w:t>eneráln</w:t>
      </w:r>
      <w:r w:rsidR="00B72BA6" w:rsidRPr="00F95E6B">
        <w:rPr>
          <w:rFonts w:ascii="Times New Roman" w:hAnsi="Times New Roman"/>
        </w:rPr>
        <w:t xml:space="preserve">a </w:t>
      </w:r>
      <w:r w:rsidRPr="00F95E6B">
        <w:rPr>
          <w:rFonts w:ascii="Times New Roman" w:hAnsi="Times New Roman"/>
        </w:rPr>
        <w:t>riaditeľ</w:t>
      </w:r>
      <w:r w:rsidR="00B72BA6" w:rsidRPr="00F95E6B">
        <w:rPr>
          <w:rFonts w:ascii="Times New Roman" w:hAnsi="Times New Roman"/>
        </w:rPr>
        <w:t>ka</w:t>
      </w:r>
      <w:r w:rsidRPr="00F95E6B">
        <w:rPr>
          <w:rFonts w:ascii="Times New Roman" w:hAnsi="Times New Roman"/>
        </w:rPr>
        <w:t xml:space="preserve"> SEVS</w:t>
      </w:r>
    </w:p>
    <w:p w14:paraId="39EE3853" w14:textId="77777777" w:rsidR="008A259F" w:rsidRPr="00F95E6B" w:rsidRDefault="004F10BA" w:rsidP="004F10BA">
      <w:pPr>
        <w:tabs>
          <w:tab w:val="left" w:pos="2292"/>
          <w:tab w:val="left" w:pos="4239"/>
        </w:tabs>
        <w:rPr>
          <w:rFonts w:ascii="Times New Roman" w:hAnsi="Times New Roman"/>
          <w:sz w:val="24"/>
          <w:lang w:eastAsia="x-none"/>
        </w:rPr>
      </w:pPr>
      <w:r w:rsidRPr="00F95E6B">
        <w:rPr>
          <w:rFonts w:ascii="Times New Roman" w:hAnsi="Times New Roman"/>
          <w:sz w:val="24"/>
          <w:lang w:eastAsia="x-none"/>
        </w:rPr>
        <w:tab/>
      </w:r>
      <w:r w:rsidRPr="00F95E6B">
        <w:rPr>
          <w:rFonts w:ascii="Times New Roman" w:hAnsi="Times New Roman"/>
          <w:sz w:val="24"/>
          <w:lang w:eastAsia="x-none"/>
        </w:rPr>
        <w:tab/>
      </w:r>
    </w:p>
    <w:p w14:paraId="02F39DCD" w14:textId="77777777" w:rsidR="0074436A" w:rsidRPr="00F95E6B" w:rsidRDefault="0074436A" w:rsidP="004F10BA">
      <w:pPr>
        <w:tabs>
          <w:tab w:val="left" w:pos="2292"/>
          <w:tab w:val="left" w:pos="4239"/>
        </w:tabs>
        <w:rPr>
          <w:rFonts w:ascii="Times New Roman" w:hAnsi="Times New Roman"/>
          <w:sz w:val="24"/>
          <w:lang w:eastAsia="x-none"/>
        </w:rPr>
      </w:pPr>
    </w:p>
    <w:p w14:paraId="56F96630" w14:textId="77777777" w:rsidR="00CE4436" w:rsidRPr="00F95E6B" w:rsidRDefault="00CE4436" w:rsidP="00247CF8">
      <w:pPr>
        <w:pStyle w:val="Nadpis5"/>
        <w:jc w:val="center"/>
        <w:rPr>
          <w:rFonts w:ascii="Times New Roman" w:hAnsi="Times New Roman"/>
          <w:i w:val="0"/>
          <w:sz w:val="22"/>
          <w:szCs w:val="22"/>
          <w:lang w:val="sk-SK"/>
        </w:rPr>
      </w:pPr>
    </w:p>
    <w:p w14:paraId="011E7F98" w14:textId="77777777" w:rsidR="00B72BA6" w:rsidRPr="00F95E6B" w:rsidRDefault="00B72BA6" w:rsidP="00B72BA6">
      <w:pPr>
        <w:rPr>
          <w:lang w:eastAsia="x-none"/>
        </w:rPr>
      </w:pPr>
    </w:p>
    <w:p w14:paraId="38D2196E" w14:textId="77777777" w:rsidR="007C5231" w:rsidRPr="00F95E6B" w:rsidRDefault="007C5231" w:rsidP="00DA4878">
      <w:pPr>
        <w:pStyle w:val="Nadpis5"/>
        <w:rPr>
          <w:rFonts w:ascii="Times New Roman" w:hAnsi="Times New Roman"/>
          <w:i w:val="0"/>
          <w:sz w:val="22"/>
          <w:szCs w:val="22"/>
          <w:lang w:val="sk-SK"/>
        </w:rPr>
      </w:pPr>
    </w:p>
    <w:p w14:paraId="6F266135" w14:textId="77777777" w:rsidR="00247CF8" w:rsidRDefault="00247CF8" w:rsidP="00247CF8">
      <w:pPr>
        <w:pStyle w:val="Nadpis5"/>
        <w:jc w:val="center"/>
        <w:rPr>
          <w:rFonts w:ascii="Times New Roman" w:hAnsi="Times New Roman"/>
          <w:i w:val="0"/>
          <w:sz w:val="22"/>
          <w:szCs w:val="22"/>
          <w:lang w:val="sk-SK"/>
        </w:rPr>
      </w:pPr>
      <w:r w:rsidRPr="00F95E6B">
        <w:rPr>
          <w:rFonts w:ascii="Times New Roman" w:hAnsi="Times New Roman"/>
          <w:i w:val="0"/>
          <w:sz w:val="22"/>
          <w:szCs w:val="22"/>
          <w:lang w:val="sk-SK"/>
        </w:rPr>
        <w:lastRenderedPageBreak/>
        <w:t>Obsah súťažných podkladov</w:t>
      </w:r>
    </w:p>
    <w:p w14:paraId="2E6C1CB3" w14:textId="4D5AC89C" w:rsidR="00247CF8" w:rsidRPr="00F95E6B" w:rsidRDefault="00247CF8" w:rsidP="00FF6456">
      <w:pPr>
        <w:pStyle w:val="Obsah3"/>
        <w:rPr>
          <w:noProof w:val="0"/>
          <w:szCs w:val="22"/>
        </w:rPr>
      </w:pPr>
      <w:r w:rsidRPr="00F95E6B">
        <w:rPr>
          <w:noProof w:val="0"/>
          <w:szCs w:val="22"/>
        </w:rPr>
        <w:fldChar w:fldCharType="begin"/>
      </w:r>
      <w:r w:rsidRPr="00F95E6B">
        <w:rPr>
          <w:noProof w:val="0"/>
          <w:szCs w:val="22"/>
        </w:rPr>
        <w:instrText xml:space="preserve"> TOC \o "1-4" \n </w:instrText>
      </w:r>
      <w:r w:rsidRPr="00F95E6B">
        <w:rPr>
          <w:noProof w:val="0"/>
          <w:szCs w:val="22"/>
        </w:rPr>
        <w:fldChar w:fldCharType="separate"/>
      </w:r>
      <w:r w:rsidRPr="00F95E6B">
        <w:rPr>
          <w:noProof w:val="0"/>
          <w:szCs w:val="22"/>
        </w:rPr>
        <w:t xml:space="preserve">A.1 - Pokyny pre </w:t>
      </w:r>
      <w:r w:rsidR="004D1D86" w:rsidRPr="00F95E6B">
        <w:rPr>
          <w:noProof w:val="0"/>
          <w:szCs w:val="22"/>
        </w:rPr>
        <w:t>hospodárske subjekty</w:t>
      </w:r>
    </w:p>
    <w:p w14:paraId="0495CEFB" w14:textId="77777777" w:rsidR="00247CF8" w:rsidRPr="00F95E6B" w:rsidRDefault="00247CF8" w:rsidP="000A5103">
      <w:pPr>
        <w:pStyle w:val="Obsah3"/>
        <w:jc w:val="both"/>
        <w:rPr>
          <w:noProof w:val="0"/>
          <w:szCs w:val="22"/>
        </w:rPr>
      </w:pPr>
      <w:r w:rsidRPr="00F95E6B">
        <w:rPr>
          <w:noProof w:val="0"/>
          <w:szCs w:val="22"/>
        </w:rPr>
        <w:t>Časť I.</w:t>
      </w:r>
      <w:r w:rsidRPr="00F95E6B">
        <w:rPr>
          <w:noProof w:val="0"/>
          <w:szCs w:val="22"/>
        </w:rPr>
        <w:tab/>
        <w:t xml:space="preserve"> Všeobecné informácie</w:t>
      </w:r>
    </w:p>
    <w:p w14:paraId="02321F65" w14:textId="20F4DE48" w:rsidR="00247CF8" w:rsidRPr="00F95E6B" w:rsidRDefault="00247CF8" w:rsidP="00566730">
      <w:pPr>
        <w:pStyle w:val="Obsah4"/>
      </w:pPr>
      <w:r w:rsidRPr="00F95E6B">
        <w:t>Identifikácia verejného obstarávateľa</w:t>
      </w:r>
      <w:r w:rsidR="004C5C19" w:rsidRPr="00F95E6B">
        <w:t>, základné pravidlá dynamického nákupného systému</w:t>
      </w:r>
      <w:r w:rsidR="00B00BA0" w:rsidRPr="00F95E6B">
        <w:t xml:space="preserve"> a definícia pojmov</w:t>
      </w:r>
    </w:p>
    <w:p w14:paraId="57EB1F9C" w14:textId="1B07ED7C" w:rsidR="007C5231" w:rsidRPr="00F95E6B" w:rsidRDefault="00247CF8" w:rsidP="006D77F9">
      <w:pPr>
        <w:pStyle w:val="Obsah4"/>
        <w:rPr>
          <w:rFonts w:eastAsia="Times New Roman"/>
          <w:lang w:eastAsia="sk-SK"/>
        </w:rPr>
      </w:pPr>
      <w:r w:rsidRPr="00F95E6B">
        <w:t xml:space="preserve">Predmet </w:t>
      </w:r>
      <w:r w:rsidR="00A20437" w:rsidRPr="00F95E6B">
        <w:t>dynamického nákupného systému</w:t>
      </w:r>
      <w:r w:rsidR="00B00BA0" w:rsidRPr="00F95E6B">
        <w:t xml:space="preserve"> </w:t>
      </w:r>
    </w:p>
    <w:p w14:paraId="72288D2C" w14:textId="77777777" w:rsidR="00247CF8" w:rsidRPr="00F95E6B" w:rsidRDefault="00247CF8" w:rsidP="006D77F9">
      <w:pPr>
        <w:pStyle w:val="Obsah4"/>
        <w:rPr>
          <w:rFonts w:eastAsia="Times New Roman"/>
          <w:lang w:eastAsia="sk-SK"/>
        </w:rPr>
      </w:pPr>
      <w:r w:rsidRPr="00F95E6B">
        <w:t>K</w:t>
      </w:r>
      <w:r w:rsidR="007C5231" w:rsidRPr="00F95E6B">
        <w:t>ategórie dynamického nákupného systému</w:t>
      </w:r>
    </w:p>
    <w:p w14:paraId="18BCB83D" w14:textId="77777777" w:rsidR="00247CF8" w:rsidRPr="00F95E6B" w:rsidRDefault="00247CF8" w:rsidP="00566730">
      <w:pPr>
        <w:pStyle w:val="Obsah4"/>
        <w:rPr>
          <w:lang w:eastAsia="sk-SK"/>
        </w:rPr>
      </w:pPr>
      <w:r w:rsidRPr="00F95E6B">
        <w:rPr>
          <w:lang w:eastAsia="sk-SK"/>
        </w:rPr>
        <w:t xml:space="preserve">Predpokladaná hodnota </w:t>
      </w:r>
      <w:r w:rsidR="00396FBC" w:rsidRPr="00F95E6B">
        <w:rPr>
          <w:lang w:eastAsia="sk-SK"/>
        </w:rPr>
        <w:t>dynamického nákupného systému</w:t>
      </w:r>
    </w:p>
    <w:p w14:paraId="1AF4BB54" w14:textId="77777777" w:rsidR="007C5231" w:rsidRPr="00F95E6B" w:rsidRDefault="00013971" w:rsidP="007C5231">
      <w:pPr>
        <w:pStyle w:val="Obsah4"/>
        <w:rPr>
          <w:lang w:eastAsia="sk-SK"/>
        </w:rPr>
      </w:pPr>
      <w:r w:rsidRPr="00F95E6B">
        <w:rPr>
          <w:lang w:eastAsia="sk-SK"/>
        </w:rPr>
        <w:t>Platobné podmienky</w:t>
      </w:r>
    </w:p>
    <w:p w14:paraId="39C33DB6" w14:textId="77777777" w:rsidR="00247CF8" w:rsidRPr="00F95E6B" w:rsidRDefault="00247CF8" w:rsidP="00566730">
      <w:pPr>
        <w:pStyle w:val="Obsah4"/>
        <w:rPr>
          <w:rFonts w:eastAsia="Times New Roman"/>
          <w:lang w:eastAsia="sk-SK"/>
        </w:rPr>
      </w:pPr>
      <w:r w:rsidRPr="00F95E6B">
        <w:t>Typ zmluvy</w:t>
      </w:r>
    </w:p>
    <w:p w14:paraId="122351CD" w14:textId="1B515645" w:rsidR="00247CF8" w:rsidRPr="00F95E6B" w:rsidRDefault="004A4136" w:rsidP="00566730">
      <w:pPr>
        <w:pStyle w:val="Obsah4"/>
        <w:rPr>
          <w:rFonts w:eastAsia="Times New Roman"/>
          <w:lang w:eastAsia="sk-SK"/>
        </w:rPr>
      </w:pPr>
      <w:r w:rsidRPr="00F95E6B">
        <w:t xml:space="preserve">Miesto </w:t>
      </w:r>
      <w:r w:rsidR="0034141B" w:rsidRPr="00F95E6B">
        <w:t>dodania</w:t>
      </w:r>
      <w:r w:rsidR="00AC1A88" w:rsidRPr="00F95E6B">
        <w:t xml:space="preserve"> </w:t>
      </w:r>
    </w:p>
    <w:p w14:paraId="7005E16A" w14:textId="77777777" w:rsidR="00247CF8" w:rsidRPr="00F95E6B" w:rsidRDefault="007C5231" w:rsidP="00566730">
      <w:pPr>
        <w:pStyle w:val="Obsah4"/>
      </w:pPr>
      <w:r w:rsidRPr="00F95E6B">
        <w:t>Trvanie dynamického nákupného systému</w:t>
      </w:r>
    </w:p>
    <w:p w14:paraId="2CA58556" w14:textId="77777777" w:rsidR="007C5231" w:rsidRPr="00F95E6B" w:rsidRDefault="007C5231" w:rsidP="007C5231">
      <w:pPr>
        <w:pStyle w:val="Obsah3"/>
        <w:jc w:val="both"/>
        <w:rPr>
          <w:noProof w:val="0"/>
          <w:szCs w:val="22"/>
        </w:rPr>
      </w:pPr>
      <w:r w:rsidRPr="00F95E6B">
        <w:rPr>
          <w:noProof w:val="0"/>
          <w:szCs w:val="22"/>
        </w:rPr>
        <w:t>Časť II.</w:t>
      </w:r>
      <w:r w:rsidRPr="00F95E6B">
        <w:rPr>
          <w:noProof w:val="0"/>
          <w:szCs w:val="22"/>
        </w:rPr>
        <w:tab/>
        <w:t>Komunikácia a vysvetľovanie</w:t>
      </w:r>
    </w:p>
    <w:p w14:paraId="64F90862" w14:textId="4BC9491A" w:rsidR="00247CF8" w:rsidRPr="00F95E6B" w:rsidRDefault="007C5231" w:rsidP="00566730">
      <w:pPr>
        <w:pStyle w:val="Obsah4"/>
        <w:rPr>
          <w:rFonts w:eastAsia="Times New Roman"/>
          <w:lang w:eastAsia="sk-SK"/>
        </w:rPr>
      </w:pPr>
      <w:r w:rsidRPr="00F95E6B">
        <w:t>Komunikácia medzi verejným obstarávateľom a</w:t>
      </w:r>
      <w:r w:rsidR="004D1D86" w:rsidRPr="00F95E6B">
        <w:t> hospodárskymi subjektami</w:t>
      </w:r>
    </w:p>
    <w:p w14:paraId="40C39721" w14:textId="28344D2A" w:rsidR="00247CF8" w:rsidRPr="00F95E6B" w:rsidRDefault="007C5231" w:rsidP="00566730">
      <w:pPr>
        <w:pStyle w:val="Obsah4"/>
        <w:rPr>
          <w:rFonts w:eastAsia="Times New Roman"/>
          <w:lang w:eastAsia="sk-SK"/>
        </w:rPr>
      </w:pPr>
      <w:r w:rsidRPr="00F95E6B">
        <w:t xml:space="preserve">Vysvetľovanie a doplnenie dokumentov </w:t>
      </w:r>
    </w:p>
    <w:p w14:paraId="2A89ACAC" w14:textId="0B76C52C" w:rsidR="00247CF8" w:rsidRPr="00F95E6B" w:rsidRDefault="00A15FA6" w:rsidP="000A5103">
      <w:pPr>
        <w:pStyle w:val="Obsah3"/>
        <w:jc w:val="both"/>
        <w:rPr>
          <w:noProof w:val="0"/>
          <w:szCs w:val="22"/>
        </w:rPr>
      </w:pPr>
      <w:r w:rsidRPr="00F95E6B">
        <w:rPr>
          <w:noProof w:val="0"/>
          <w:szCs w:val="22"/>
        </w:rPr>
        <w:t>Časť III.</w:t>
      </w:r>
      <w:r w:rsidRPr="00F95E6B">
        <w:rPr>
          <w:noProof w:val="0"/>
          <w:szCs w:val="22"/>
        </w:rPr>
        <w:tab/>
      </w:r>
      <w:r w:rsidRPr="00F95E6B">
        <w:rPr>
          <w:bCs/>
          <w:noProof w:val="0"/>
          <w:color w:val="000000"/>
          <w:szCs w:val="22"/>
        </w:rPr>
        <w:t>Pr</w:t>
      </w:r>
      <w:r w:rsidR="007C5231" w:rsidRPr="00F95E6B">
        <w:rPr>
          <w:bCs/>
          <w:noProof w:val="0"/>
          <w:color w:val="000000"/>
          <w:szCs w:val="22"/>
        </w:rPr>
        <w:t>edkladanie žiadostí o účasť</w:t>
      </w:r>
      <w:r w:rsidR="00765352">
        <w:t>/žiadostí o zaradenie do dynamického nákupného systému</w:t>
      </w:r>
    </w:p>
    <w:p w14:paraId="7EB21A99" w14:textId="2FEF62D4" w:rsidR="007C5231" w:rsidRPr="00F95E6B" w:rsidRDefault="007C5231" w:rsidP="007C5231">
      <w:pPr>
        <w:pStyle w:val="Obsah4"/>
        <w:rPr>
          <w:rFonts w:eastAsia="Times New Roman"/>
          <w:lang w:eastAsia="sk-SK"/>
        </w:rPr>
      </w:pPr>
      <w:r w:rsidRPr="00F95E6B">
        <w:t>Obsah žiadosti o</w:t>
      </w:r>
      <w:r w:rsidR="00765352">
        <w:t> </w:t>
      </w:r>
      <w:r w:rsidRPr="00F95E6B">
        <w:t>účasť</w:t>
      </w:r>
      <w:r w:rsidR="00765352">
        <w:t>/žiadosti o zaradenie do dynamického nákupného systému</w:t>
      </w:r>
    </w:p>
    <w:p w14:paraId="11B350CD" w14:textId="26B6D21B" w:rsidR="00247CF8" w:rsidRPr="00F95E6B" w:rsidRDefault="00247CF8" w:rsidP="00566730">
      <w:pPr>
        <w:pStyle w:val="Obsah4"/>
        <w:rPr>
          <w:rFonts w:eastAsia="Times New Roman"/>
          <w:lang w:eastAsia="sk-SK"/>
        </w:rPr>
      </w:pPr>
      <w:r w:rsidRPr="00F95E6B">
        <w:t xml:space="preserve">Vyhotovenie </w:t>
      </w:r>
      <w:r w:rsidR="007C5231" w:rsidRPr="00F95E6B">
        <w:t>žiadosti o</w:t>
      </w:r>
      <w:r w:rsidR="00765352">
        <w:t> </w:t>
      </w:r>
      <w:r w:rsidR="007C5231" w:rsidRPr="00F95E6B">
        <w:t>účasť</w:t>
      </w:r>
      <w:r w:rsidR="00765352">
        <w:t>/žiadosti o zaradenie do dynamického nákupného systému</w:t>
      </w:r>
    </w:p>
    <w:p w14:paraId="272F8DA2" w14:textId="4EA722C2" w:rsidR="00247CF8" w:rsidRPr="00F95E6B" w:rsidRDefault="00247CF8" w:rsidP="00566730">
      <w:pPr>
        <w:pStyle w:val="Obsah4"/>
        <w:rPr>
          <w:rFonts w:eastAsia="Times New Roman"/>
          <w:lang w:eastAsia="sk-SK"/>
        </w:rPr>
      </w:pPr>
      <w:r w:rsidRPr="00F95E6B">
        <w:t xml:space="preserve">Jazyk </w:t>
      </w:r>
      <w:r w:rsidR="007C5231" w:rsidRPr="00F95E6B">
        <w:t>žiadosti o účasť</w:t>
      </w:r>
      <w:r w:rsidR="00765352">
        <w:t>/žiadosti o zaradenie do dynamického nákupného systému</w:t>
      </w:r>
    </w:p>
    <w:p w14:paraId="66594C6D" w14:textId="7CED5B38" w:rsidR="00247CF8" w:rsidRPr="00F95E6B" w:rsidRDefault="00247CF8" w:rsidP="00566730">
      <w:pPr>
        <w:pStyle w:val="Obsah4"/>
        <w:rPr>
          <w:rFonts w:eastAsia="Times New Roman"/>
          <w:lang w:eastAsia="sk-SK"/>
        </w:rPr>
      </w:pPr>
      <w:r w:rsidRPr="00F95E6B">
        <w:t xml:space="preserve">Náklady na </w:t>
      </w:r>
      <w:r w:rsidR="00554C74" w:rsidRPr="00F95E6B">
        <w:t>vypracovanie žiadosti o účasť</w:t>
      </w:r>
      <w:r w:rsidR="00765352">
        <w:t>/žiadosti o zaradenie do dynamického nákupného systému</w:t>
      </w:r>
    </w:p>
    <w:p w14:paraId="0AD5E3DE" w14:textId="5336F70A" w:rsidR="00247CF8" w:rsidRPr="00F95E6B" w:rsidRDefault="00247CF8" w:rsidP="000A5103">
      <w:pPr>
        <w:pStyle w:val="Obsah3"/>
        <w:jc w:val="both"/>
        <w:rPr>
          <w:noProof w:val="0"/>
          <w:szCs w:val="22"/>
        </w:rPr>
      </w:pPr>
      <w:r w:rsidRPr="00F95E6B">
        <w:rPr>
          <w:noProof w:val="0"/>
          <w:szCs w:val="22"/>
        </w:rPr>
        <w:t>Časť IV.</w:t>
      </w:r>
      <w:r w:rsidRPr="00F95E6B">
        <w:rPr>
          <w:noProof w:val="0"/>
          <w:szCs w:val="22"/>
        </w:rPr>
        <w:tab/>
        <w:t>Pred</w:t>
      </w:r>
      <w:r w:rsidR="00554C74" w:rsidRPr="00F95E6B">
        <w:rPr>
          <w:noProof w:val="0"/>
          <w:szCs w:val="22"/>
        </w:rPr>
        <w:t>loženie žiadosti o účasť</w:t>
      </w:r>
      <w:r w:rsidR="00765352">
        <w:t>/žiadosti o zaradenie do dynamického nákupného systému</w:t>
      </w:r>
    </w:p>
    <w:p w14:paraId="4A936F33" w14:textId="7EB02B9F" w:rsidR="00247CF8" w:rsidRPr="00F95E6B" w:rsidRDefault="00247CF8" w:rsidP="00566730">
      <w:pPr>
        <w:pStyle w:val="Obsah4"/>
      </w:pPr>
      <w:r w:rsidRPr="00F95E6B">
        <w:t xml:space="preserve">Predloženie </w:t>
      </w:r>
      <w:r w:rsidR="00554C74" w:rsidRPr="00F95E6B">
        <w:t>žiadosti o účasť</w:t>
      </w:r>
      <w:r w:rsidR="00765352">
        <w:t>/žiadosti o zaradenie do dynamického nákupného systému</w:t>
      </w:r>
    </w:p>
    <w:p w14:paraId="151DD02C" w14:textId="703CC081" w:rsidR="00554C74" w:rsidRPr="00F95E6B" w:rsidRDefault="005F5ED3" w:rsidP="00554C74">
      <w:pPr>
        <w:pStyle w:val="Obsah4"/>
        <w:rPr>
          <w:rFonts w:eastAsia="Times New Roman"/>
          <w:lang w:eastAsia="sk-SK"/>
        </w:rPr>
      </w:pPr>
      <w:r w:rsidRPr="00F95E6B">
        <w:t>Registrácia a a</w:t>
      </w:r>
      <w:r w:rsidR="00554C74" w:rsidRPr="00F95E6B">
        <w:t xml:space="preserve">utentifikácia </w:t>
      </w:r>
      <w:r w:rsidRPr="00F95E6B">
        <w:t>hospodárskeho subjektu</w:t>
      </w:r>
    </w:p>
    <w:p w14:paraId="33C7D6E4" w14:textId="6665EE9A" w:rsidR="00247CF8" w:rsidRPr="00F95E6B" w:rsidRDefault="00247CF8" w:rsidP="000A5103">
      <w:pPr>
        <w:pStyle w:val="Obsah3"/>
        <w:jc w:val="both"/>
        <w:rPr>
          <w:noProof w:val="0"/>
          <w:szCs w:val="22"/>
        </w:rPr>
      </w:pPr>
      <w:r w:rsidRPr="00F95E6B">
        <w:rPr>
          <w:noProof w:val="0"/>
          <w:szCs w:val="22"/>
        </w:rPr>
        <w:t>Časť V.</w:t>
      </w:r>
      <w:r w:rsidRPr="00F95E6B">
        <w:rPr>
          <w:noProof w:val="0"/>
          <w:szCs w:val="22"/>
        </w:rPr>
        <w:tab/>
        <w:t xml:space="preserve">Otváranie a vyhodnotenie </w:t>
      </w:r>
      <w:r w:rsidR="00554C74" w:rsidRPr="00F95E6B">
        <w:rPr>
          <w:noProof w:val="0"/>
          <w:szCs w:val="22"/>
        </w:rPr>
        <w:t>žiadost</w:t>
      </w:r>
      <w:r w:rsidR="00FF46D2">
        <w:rPr>
          <w:noProof w:val="0"/>
          <w:szCs w:val="22"/>
        </w:rPr>
        <w:t>í</w:t>
      </w:r>
      <w:r w:rsidR="00554C74" w:rsidRPr="00F95E6B">
        <w:rPr>
          <w:noProof w:val="0"/>
          <w:szCs w:val="22"/>
        </w:rPr>
        <w:t xml:space="preserve"> o</w:t>
      </w:r>
      <w:r w:rsidR="00FF46D2">
        <w:rPr>
          <w:noProof w:val="0"/>
          <w:szCs w:val="22"/>
        </w:rPr>
        <w:t> </w:t>
      </w:r>
      <w:r w:rsidR="00554C74" w:rsidRPr="00F95E6B">
        <w:rPr>
          <w:noProof w:val="0"/>
          <w:szCs w:val="22"/>
        </w:rPr>
        <w:t>účasť</w:t>
      </w:r>
      <w:r w:rsidR="00FF46D2">
        <w:rPr>
          <w:noProof w:val="0"/>
          <w:szCs w:val="22"/>
        </w:rPr>
        <w:t>/žiadostí o zaradenie do dynamického nákupného systému</w:t>
      </w:r>
    </w:p>
    <w:p w14:paraId="148BB76E" w14:textId="6635DFAB" w:rsidR="00247CF8" w:rsidRPr="00F95E6B" w:rsidRDefault="00247CF8" w:rsidP="00566730">
      <w:pPr>
        <w:pStyle w:val="Obsah4"/>
        <w:rPr>
          <w:rFonts w:eastAsia="Times New Roman"/>
          <w:lang w:eastAsia="sk-SK"/>
        </w:rPr>
      </w:pPr>
      <w:r w:rsidRPr="00F95E6B">
        <w:t xml:space="preserve">Otváranie </w:t>
      </w:r>
      <w:r w:rsidR="00554C74" w:rsidRPr="00F95E6B">
        <w:t>žiadost</w:t>
      </w:r>
      <w:r w:rsidR="00FF46D2">
        <w:t xml:space="preserve">í </w:t>
      </w:r>
      <w:r w:rsidR="00554C74" w:rsidRPr="00F95E6B">
        <w:t>o</w:t>
      </w:r>
      <w:r w:rsidR="00765352">
        <w:t> </w:t>
      </w:r>
      <w:r w:rsidR="00554C74" w:rsidRPr="00F95E6B">
        <w:t>účasť</w:t>
      </w:r>
      <w:r w:rsidR="00765352">
        <w:t>/žiadostí o zaradenie do dynamického nákupného systému</w:t>
      </w:r>
    </w:p>
    <w:p w14:paraId="4F08BF31" w14:textId="77777777" w:rsidR="00247CF8" w:rsidRPr="00F95E6B" w:rsidRDefault="00247CF8" w:rsidP="00566730">
      <w:pPr>
        <w:pStyle w:val="Obsah4"/>
        <w:rPr>
          <w:lang w:eastAsia="sk-SK"/>
        </w:rPr>
      </w:pPr>
      <w:r w:rsidRPr="00F95E6B">
        <w:rPr>
          <w:lang w:eastAsia="sk-SK"/>
        </w:rPr>
        <w:t xml:space="preserve">Vyhodnotenie </w:t>
      </w:r>
      <w:r w:rsidR="00554C74" w:rsidRPr="00F95E6B">
        <w:rPr>
          <w:lang w:eastAsia="sk-SK"/>
        </w:rPr>
        <w:t>splnenia podmienok účasti/oznámenie o zaradení alebo nezaradení záujemcu do dynamického nákupného systému</w:t>
      </w:r>
    </w:p>
    <w:p w14:paraId="1D9B988A" w14:textId="77777777" w:rsidR="00247CF8" w:rsidRPr="00F95E6B" w:rsidRDefault="00247CF8" w:rsidP="000A5103">
      <w:pPr>
        <w:pStyle w:val="Obsah3"/>
        <w:jc w:val="both"/>
        <w:rPr>
          <w:noProof w:val="0"/>
          <w:szCs w:val="22"/>
        </w:rPr>
      </w:pPr>
      <w:r w:rsidRPr="00F95E6B">
        <w:rPr>
          <w:noProof w:val="0"/>
          <w:szCs w:val="22"/>
        </w:rPr>
        <w:t>Časť VI.</w:t>
      </w:r>
      <w:r w:rsidRPr="00F95E6B">
        <w:rPr>
          <w:noProof w:val="0"/>
          <w:szCs w:val="22"/>
        </w:rPr>
        <w:tab/>
      </w:r>
      <w:r w:rsidR="00554C74" w:rsidRPr="00F95E6B">
        <w:rPr>
          <w:noProof w:val="0"/>
          <w:szCs w:val="22"/>
        </w:rPr>
        <w:t>Konflikt záujmov a aplikácia zákona o verejnom obstarávaní</w:t>
      </w:r>
    </w:p>
    <w:p w14:paraId="7537A286" w14:textId="77777777" w:rsidR="00247CF8" w:rsidRPr="00F95E6B" w:rsidRDefault="00554C74" w:rsidP="00566730">
      <w:pPr>
        <w:pStyle w:val="Obsah4"/>
      </w:pPr>
      <w:r w:rsidRPr="00F95E6B">
        <w:t>Konflikt záujmov</w:t>
      </w:r>
    </w:p>
    <w:p w14:paraId="62DA533F" w14:textId="77777777" w:rsidR="005F5ED3" w:rsidRPr="00F95E6B" w:rsidRDefault="00247CF8" w:rsidP="005F5ED3">
      <w:pPr>
        <w:pStyle w:val="Obsah4"/>
      </w:pPr>
      <w:r w:rsidRPr="00F95E6B">
        <w:t xml:space="preserve">Aplikácia zákona o verejnom obstarávaní </w:t>
      </w:r>
    </w:p>
    <w:p w14:paraId="045543BA" w14:textId="3A50A6EA" w:rsidR="00554C74" w:rsidRDefault="00AD3A78" w:rsidP="00AD3A78">
      <w:pPr>
        <w:pStyle w:val="Obsah4"/>
        <w:numPr>
          <w:ilvl w:val="0"/>
          <w:numId w:val="0"/>
        </w:numPr>
        <w:ind w:left="360"/>
        <w:rPr>
          <w:b/>
          <w:lang w:eastAsia="sk-SK"/>
        </w:rPr>
      </w:pPr>
      <w:r w:rsidRPr="00F95E6B">
        <w:rPr>
          <w:b/>
          <w:lang w:eastAsia="sk-SK"/>
        </w:rPr>
        <w:t xml:space="preserve"> </w:t>
      </w:r>
      <w:r w:rsidR="00554C74" w:rsidRPr="00F95E6B">
        <w:rPr>
          <w:b/>
          <w:lang w:eastAsia="sk-SK"/>
        </w:rPr>
        <w:t>Príloha k časti A.1 -</w:t>
      </w:r>
      <w:r w:rsidR="00554C74" w:rsidRPr="00F95E6B">
        <w:rPr>
          <w:b/>
        </w:rPr>
        <w:t xml:space="preserve"> </w:t>
      </w:r>
      <w:r w:rsidR="004919FE" w:rsidRPr="00F95E6B">
        <w:rPr>
          <w:b/>
        </w:rPr>
        <w:t>"</w:t>
      </w:r>
      <w:r w:rsidR="00554C74" w:rsidRPr="00F95E6B">
        <w:rPr>
          <w:b/>
          <w:lang w:eastAsia="sk-SK"/>
        </w:rPr>
        <w:t>Predstavenie skupiny dodávateľov</w:t>
      </w:r>
      <w:r w:rsidR="004919FE" w:rsidRPr="00F95E6B">
        <w:rPr>
          <w:b/>
          <w:lang w:eastAsia="sk-SK"/>
        </w:rPr>
        <w:t>"</w:t>
      </w:r>
    </w:p>
    <w:p w14:paraId="5613E1BA" w14:textId="625CE778" w:rsidR="00247CF8" w:rsidRDefault="00C36A8E" w:rsidP="00BB67E4">
      <w:pPr>
        <w:pStyle w:val="Obsah4"/>
        <w:numPr>
          <w:ilvl w:val="0"/>
          <w:numId w:val="0"/>
        </w:numPr>
        <w:ind w:left="360"/>
        <w:rPr>
          <w:b/>
          <w:lang w:eastAsia="sk-SK"/>
        </w:rPr>
      </w:pPr>
      <w:r>
        <w:rPr>
          <w:b/>
          <w:lang w:eastAsia="sk-SK"/>
        </w:rPr>
        <w:t xml:space="preserve"> </w:t>
      </w:r>
      <w:r w:rsidR="00247CF8" w:rsidRPr="00F95E6B">
        <w:rPr>
          <w:b/>
          <w:lang w:eastAsia="sk-SK"/>
        </w:rPr>
        <w:t>A.</w:t>
      </w:r>
      <w:r w:rsidR="00DA4878" w:rsidRPr="00F95E6B">
        <w:rPr>
          <w:b/>
          <w:lang w:eastAsia="sk-SK"/>
        </w:rPr>
        <w:t>2</w:t>
      </w:r>
      <w:r w:rsidR="00247CF8" w:rsidRPr="00F95E6B">
        <w:rPr>
          <w:b/>
          <w:lang w:eastAsia="sk-SK"/>
        </w:rPr>
        <w:t xml:space="preserve"> - Kritériá na vyhodnotenie ponúk </w:t>
      </w:r>
    </w:p>
    <w:p w14:paraId="75F32FE6" w14:textId="045556C2" w:rsidR="00C1020D" w:rsidRDefault="00C1020D" w:rsidP="00C1020D">
      <w:pPr>
        <w:pStyle w:val="Obsah4"/>
        <w:numPr>
          <w:ilvl w:val="0"/>
          <w:numId w:val="0"/>
        </w:numPr>
        <w:ind w:left="360"/>
        <w:rPr>
          <w:b/>
          <w:lang w:eastAsia="sk-SK"/>
        </w:rPr>
      </w:pPr>
      <w:r>
        <w:rPr>
          <w:b/>
          <w:lang w:eastAsia="sk-SK"/>
        </w:rPr>
        <w:t xml:space="preserve"> </w:t>
      </w:r>
      <w:r w:rsidRPr="00C1020D">
        <w:rPr>
          <w:b/>
          <w:lang w:eastAsia="sk-SK"/>
        </w:rPr>
        <w:t>A.3 - Podmienky účasti</w:t>
      </w:r>
    </w:p>
    <w:p w14:paraId="666A5403" w14:textId="46FDC552" w:rsidR="006374D5" w:rsidRPr="006374D5" w:rsidRDefault="006374D5" w:rsidP="006374D5">
      <w:pPr>
        <w:pStyle w:val="Obsah4"/>
        <w:numPr>
          <w:ilvl w:val="0"/>
          <w:numId w:val="0"/>
        </w:numPr>
        <w:ind w:left="360"/>
        <w:rPr>
          <w:b/>
          <w:lang w:eastAsia="sk-SK"/>
        </w:rPr>
      </w:pPr>
      <w:r>
        <w:rPr>
          <w:b/>
          <w:lang w:eastAsia="sk-SK"/>
        </w:rPr>
        <w:t xml:space="preserve"> P</w:t>
      </w:r>
      <w:r w:rsidRPr="005C7AD0">
        <w:rPr>
          <w:b/>
          <w:lang w:eastAsia="sk-SK"/>
        </w:rPr>
        <w:t>ríloha k časti A.</w:t>
      </w:r>
      <w:r w:rsidR="00F1286D">
        <w:rPr>
          <w:b/>
          <w:lang w:eastAsia="sk-SK"/>
        </w:rPr>
        <w:t>3</w:t>
      </w:r>
      <w:r w:rsidRPr="005C7AD0">
        <w:rPr>
          <w:b/>
          <w:lang w:eastAsia="sk-SK"/>
        </w:rPr>
        <w:t xml:space="preserve"> - "Čestné vyhlásenie o splnení podmienky účasti</w:t>
      </w:r>
      <w:r>
        <w:rPr>
          <w:b/>
          <w:lang w:eastAsia="sk-SK"/>
        </w:rPr>
        <w:t>"</w:t>
      </w:r>
    </w:p>
    <w:p w14:paraId="53C78E63" w14:textId="39DA025C" w:rsidR="00247CF8" w:rsidRPr="00F95E6B" w:rsidRDefault="00150E05" w:rsidP="0095337B">
      <w:pPr>
        <w:pStyle w:val="Nadpis3"/>
        <w:tabs>
          <w:tab w:val="left" w:pos="1276"/>
        </w:tabs>
        <w:rPr>
          <w:b/>
          <w:noProof w:val="0"/>
          <w:sz w:val="22"/>
          <w:szCs w:val="22"/>
          <w:lang w:val="sk-SK"/>
        </w:rPr>
      </w:pPr>
      <w:r w:rsidRPr="00F95E6B">
        <w:rPr>
          <w:b/>
          <w:noProof w:val="0"/>
          <w:sz w:val="22"/>
          <w:szCs w:val="22"/>
          <w:lang w:val="sk-SK" w:eastAsia="sk-SK"/>
        </w:rPr>
        <w:t xml:space="preserve">       </w:t>
      </w:r>
      <w:r w:rsidR="006B70F9" w:rsidRPr="00F95E6B">
        <w:rPr>
          <w:b/>
          <w:noProof w:val="0"/>
          <w:sz w:val="22"/>
          <w:szCs w:val="22"/>
          <w:lang w:val="sk-SK" w:eastAsia="sk-SK"/>
        </w:rPr>
        <w:t xml:space="preserve"> </w:t>
      </w:r>
      <w:r w:rsidR="00247CF8" w:rsidRPr="00F95E6B">
        <w:rPr>
          <w:b/>
          <w:noProof w:val="0"/>
          <w:sz w:val="22"/>
          <w:szCs w:val="22"/>
          <w:lang w:val="sk-SK"/>
        </w:rPr>
        <w:t>B.1</w:t>
      </w:r>
      <w:r w:rsidR="00247CF8" w:rsidRPr="00F95E6B">
        <w:rPr>
          <w:b/>
          <w:bCs/>
          <w:noProof w:val="0"/>
          <w:sz w:val="22"/>
          <w:szCs w:val="22"/>
          <w:lang w:val="sk-SK"/>
        </w:rPr>
        <w:t xml:space="preserve"> - </w:t>
      </w:r>
      <w:r w:rsidR="004C5C19" w:rsidRPr="00F95E6B">
        <w:rPr>
          <w:b/>
          <w:bCs/>
          <w:noProof w:val="0"/>
          <w:sz w:val="22"/>
          <w:szCs w:val="22"/>
          <w:lang w:val="sk-SK"/>
        </w:rPr>
        <w:t>P</w:t>
      </w:r>
      <w:r w:rsidR="007860A1" w:rsidRPr="00F95E6B">
        <w:rPr>
          <w:b/>
          <w:noProof w:val="0"/>
          <w:sz w:val="22"/>
          <w:szCs w:val="22"/>
          <w:lang w:val="sk-SK"/>
        </w:rPr>
        <w:t xml:space="preserve">redmet </w:t>
      </w:r>
      <w:r w:rsidR="004C5C19" w:rsidRPr="00F95E6B">
        <w:rPr>
          <w:b/>
          <w:noProof w:val="0"/>
          <w:sz w:val="22"/>
          <w:szCs w:val="22"/>
          <w:lang w:val="sk-SK"/>
        </w:rPr>
        <w:t>dynamického nákupného systému</w:t>
      </w:r>
    </w:p>
    <w:p w14:paraId="29AE426F" w14:textId="253F06CF" w:rsidR="00247CF8" w:rsidRPr="00F95E6B" w:rsidRDefault="004A4136" w:rsidP="0095337B">
      <w:pPr>
        <w:pStyle w:val="Obsah3"/>
        <w:tabs>
          <w:tab w:val="left" w:pos="1276"/>
        </w:tabs>
        <w:jc w:val="both"/>
        <w:rPr>
          <w:b w:val="0"/>
          <w:noProof w:val="0"/>
          <w:szCs w:val="22"/>
        </w:rPr>
      </w:pPr>
      <w:r w:rsidRPr="00F95E6B">
        <w:rPr>
          <w:noProof w:val="0"/>
          <w:szCs w:val="22"/>
        </w:rPr>
        <w:t>B.</w:t>
      </w:r>
      <w:r w:rsidR="00554C74" w:rsidRPr="00F95E6B">
        <w:rPr>
          <w:noProof w:val="0"/>
          <w:szCs w:val="22"/>
        </w:rPr>
        <w:t>2</w:t>
      </w:r>
      <w:r w:rsidRPr="00F95E6B">
        <w:rPr>
          <w:noProof w:val="0"/>
          <w:szCs w:val="22"/>
        </w:rPr>
        <w:t xml:space="preserve"> - Obchodné podmienky </w:t>
      </w:r>
    </w:p>
    <w:p w14:paraId="1D376754" w14:textId="378B8C5F" w:rsidR="002D1581" w:rsidRPr="00F95E6B" w:rsidRDefault="002D1581" w:rsidP="00E4711A">
      <w:pPr>
        <w:tabs>
          <w:tab w:val="left" w:pos="851"/>
          <w:tab w:val="left" w:pos="993"/>
          <w:tab w:val="left" w:pos="1276"/>
        </w:tabs>
        <w:spacing w:after="0" w:line="240" w:lineRule="auto"/>
        <w:ind w:left="426"/>
        <w:jc w:val="both"/>
        <w:rPr>
          <w:rFonts w:ascii="Times New Roman" w:hAnsi="Times New Roman"/>
          <w:b/>
          <w:lang w:eastAsia="sk-SK"/>
        </w:rPr>
      </w:pPr>
      <w:r w:rsidRPr="00F95E6B">
        <w:rPr>
          <w:rFonts w:ascii="Times New Roman" w:hAnsi="Times New Roman"/>
          <w:b/>
          <w:lang w:eastAsia="sk-SK"/>
        </w:rPr>
        <w:t xml:space="preserve">Príloha </w:t>
      </w:r>
      <w:r w:rsidR="009B6934" w:rsidRPr="00F95E6B">
        <w:rPr>
          <w:rFonts w:ascii="Times New Roman" w:hAnsi="Times New Roman"/>
          <w:b/>
          <w:lang w:eastAsia="sk-SK"/>
        </w:rPr>
        <w:t xml:space="preserve">č. 1 </w:t>
      </w:r>
      <w:r w:rsidRPr="00F95E6B">
        <w:rPr>
          <w:rFonts w:ascii="Times New Roman" w:hAnsi="Times New Roman"/>
          <w:b/>
          <w:lang w:eastAsia="sk-SK"/>
        </w:rPr>
        <w:t>k časti B.</w:t>
      </w:r>
      <w:r w:rsidR="0094533B" w:rsidRPr="00F95E6B">
        <w:rPr>
          <w:rFonts w:ascii="Times New Roman" w:hAnsi="Times New Roman"/>
          <w:b/>
          <w:lang w:eastAsia="sk-SK"/>
        </w:rPr>
        <w:t>2</w:t>
      </w:r>
      <w:r w:rsidRPr="00F95E6B">
        <w:rPr>
          <w:rFonts w:ascii="Times New Roman" w:hAnsi="Times New Roman"/>
          <w:b/>
          <w:lang w:eastAsia="sk-SK"/>
        </w:rPr>
        <w:t xml:space="preserve"> </w:t>
      </w:r>
      <w:r w:rsidR="00C8740A" w:rsidRPr="00F95E6B">
        <w:rPr>
          <w:rFonts w:ascii="Times New Roman" w:hAnsi="Times New Roman"/>
          <w:b/>
          <w:lang w:eastAsia="sk-SK"/>
        </w:rPr>
        <w:t xml:space="preserve"> </w:t>
      </w:r>
      <w:r w:rsidR="00944E7F" w:rsidRPr="00F95E6B">
        <w:rPr>
          <w:rFonts w:ascii="Times New Roman" w:hAnsi="Times New Roman"/>
          <w:b/>
          <w:lang w:eastAsia="sk-SK"/>
        </w:rPr>
        <w:t xml:space="preserve">- </w:t>
      </w:r>
      <w:r w:rsidR="00CE4436" w:rsidRPr="00F95E6B">
        <w:rPr>
          <w:rFonts w:ascii="Times New Roman" w:hAnsi="Times New Roman"/>
          <w:b/>
          <w:lang w:eastAsia="sk-SK"/>
        </w:rPr>
        <w:t>"</w:t>
      </w:r>
      <w:r w:rsidR="00636DF8" w:rsidRPr="00F95E6B">
        <w:rPr>
          <w:rFonts w:ascii="Times New Roman" w:hAnsi="Times New Roman"/>
          <w:b/>
          <w:lang w:eastAsia="sk-SK"/>
        </w:rPr>
        <w:t>Vzorová zmluva</w:t>
      </w:r>
      <w:r w:rsidR="00E4711A">
        <w:rPr>
          <w:rFonts w:ascii="Times New Roman" w:hAnsi="Times New Roman"/>
          <w:b/>
          <w:lang w:eastAsia="sk-SK"/>
        </w:rPr>
        <w:t xml:space="preserve"> pre kategóriu č. 1 DNS</w:t>
      </w:r>
      <w:r w:rsidR="00C8740A" w:rsidRPr="00F95E6B">
        <w:rPr>
          <w:rFonts w:ascii="Times New Roman" w:hAnsi="Times New Roman"/>
          <w:b/>
          <w:lang w:eastAsia="sk-SK"/>
        </w:rPr>
        <w:t>"</w:t>
      </w:r>
      <w:r w:rsidR="0085441A" w:rsidRPr="00F95E6B">
        <w:rPr>
          <w:rFonts w:ascii="Times New Roman" w:hAnsi="Times New Roman"/>
          <w:b/>
          <w:lang w:eastAsia="sk-SK"/>
        </w:rPr>
        <w:t>(samostatný dokument)</w:t>
      </w:r>
    </w:p>
    <w:p w14:paraId="35F5F0F4" w14:textId="77777777" w:rsidR="00D2083C" w:rsidRDefault="00636DF8" w:rsidP="00D2083C">
      <w:pPr>
        <w:tabs>
          <w:tab w:val="left" w:pos="851"/>
          <w:tab w:val="left" w:pos="993"/>
          <w:tab w:val="left" w:pos="1276"/>
        </w:tabs>
        <w:spacing w:after="0" w:line="240" w:lineRule="auto"/>
        <w:ind w:left="426"/>
        <w:jc w:val="both"/>
        <w:rPr>
          <w:rFonts w:ascii="Times New Roman" w:hAnsi="Times New Roman"/>
          <w:b/>
          <w:lang w:eastAsia="sk-SK"/>
        </w:rPr>
      </w:pPr>
      <w:r w:rsidRPr="00F95E6B">
        <w:rPr>
          <w:rFonts w:ascii="Times New Roman" w:hAnsi="Times New Roman"/>
          <w:b/>
          <w:lang w:eastAsia="sk-SK"/>
        </w:rPr>
        <w:t xml:space="preserve">Príloha č. 2 k časti B.2 - </w:t>
      </w:r>
      <w:r w:rsidR="00D2083C" w:rsidRPr="00F95E6B">
        <w:rPr>
          <w:rFonts w:ascii="Times New Roman" w:hAnsi="Times New Roman"/>
          <w:b/>
          <w:lang w:eastAsia="sk-SK"/>
        </w:rPr>
        <w:t>"Vzorová zmluva</w:t>
      </w:r>
      <w:r w:rsidR="00D2083C">
        <w:rPr>
          <w:rFonts w:ascii="Times New Roman" w:hAnsi="Times New Roman"/>
          <w:b/>
          <w:lang w:eastAsia="sk-SK"/>
        </w:rPr>
        <w:t xml:space="preserve"> pre kategóriu č. 2 a kategóriu č. 3 DNS</w:t>
      </w:r>
      <w:r w:rsidR="00D2083C" w:rsidRPr="00F95E6B">
        <w:rPr>
          <w:rFonts w:ascii="Times New Roman" w:hAnsi="Times New Roman"/>
          <w:b/>
          <w:lang w:eastAsia="sk-SK"/>
        </w:rPr>
        <w:t>" (samostatný dokument)</w:t>
      </w:r>
    </w:p>
    <w:p w14:paraId="375C8BD4" w14:textId="372985F3" w:rsidR="00D2083C" w:rsidRDefault="00E4711A" w:rsidP="00D2083C">
      <w:pPr>
        <w:tabs>
          <w:tab w:val="left" w:pos="851"/>
          <w:tab w:val="left" w:pos="993"/>
          <w:tab w:val="left" w:pos="1276"/>
        </w:tabs>
        <w:spacing w:after="0" w:line="240" w:lineRule="auto"/>
        <w:ind w:left="426"/>
        <w:jc w:val="both"/>
        <w:rPr>
          <w:rFonts w:ascii="Times New Roman" w:hAnsi="Times New Roman"/>
          <w:b/>
          <w:lang w:eastAsia="sk-SK"/>
        </w:rPr>
      </w:pPr>
      <w:r>
        <w:rPr>
          <w:rFonts w:ascii="Times New Roman" w:hAnsi="Times New Roman"/>
          <w:b/>
          <w:lang w:eastAsia="sk-SK"/>
        </w:rPr>
        <w:t xml:space="preserve">Príloha č. 3 k časti B.2 </w:t>
      </w:r>
      <w:r w:rsidRPr="00F95E6B">
        <w:rPr>
          <w:rFonts w:ascii="Times New Roman" w:hAnsi="Times New Roman"/>
          <w:b/>
          <w:lang w:eastAsia="sk-SK"/>
        </w:rPr>
        <w:t xml:space="preserve">- </w:t>
      </w:r>
      <w:r w:rsidR="00D2083C" w:rsidRPr="00F95E6B">
        <w:rPr>
          <w:rFonts w:ascii="Times New Roman" w:hAnsi="Times New Roman"/>
          <w:b/>
          <w:lang w:eastAsia="sk-SK"/>
        </w:rPr>
        <w:t>"Vzorová rámcová dohoda</w:t>
      </w:r>
      <w:r w:rsidR="00D2083C" w:rsidRPr="00E4711A">
        <w:rPr>
          <w:rFonts w:ascii="Times New Roman" w:hAnsi="Times New Roman"/>
          <w:b/>
          <w:lang w:eastAsia="sk-SK"/>
        </w:rPr>
        <w:t xml:space="preserve"> </w:t>
      </w:r>
      <w:r w:rsidR="00D2083C">
        <w:rPr>
          <w:rFonts w:ascii="Times New Roman" w:hAnsi="Times New Roman"/>
          <w:b/>
          <w:lang w:eastAsia="sk-SK"/>
        </w:rPr>
        <w:t>pre kategóriu č. 1 DNS</w:t>
      </w:r>
      <w:r w:rsidR="00D2083C" w:rsidRPr="00F95E6B">
        <w:rPr>
          <w:rFonts w:ascii="Times New Roman" w:hAnsi="Times New Roman"/>
          <w:b/>
          <w:lang w:eastAsia="sk-SK"/>
        </w:rPr>
        <w:t>" (samostatný dokument)</w:t>
      </w:r>
    </w:p>
    <w:p w14:paraId="624E6FA0" w14:textId="6808C0E0" w:rsidR="00E4711A" w:rsidRPr="00F95E6B" w:rsidRDefault="00E4711A" w:rsidP="00E4711A">
      <w:pPr>
        <w:tabs>
          <w:tab w:val="left" w:pos="851"/>
          <w:tab w:val="left" w:pos="993"/>
          <w:tab w:val="left" w:pos="1276"/>
        </w:tabs>
        <w:spacing w:after="0" w:line="240" w:lineRule="auto"/>
        <w:ind w:left="426"/>
        <w:jc w:val="both"/>
        <w:rPr>
          <w:rFonts w:ascii="Times New Roman" w:hAnsi="Times New Roman"/>
          <w:b/>
          <w:lang w:eastAsia="sk-SK"/>
        </w:rPr>
      </w:pPr>
      <w:r>
        <w:rPr>
          <w:rFonts w:ascii="Times New Roman" w:hAnsi="Times New Roman"/>
          <w:b/>
          <w:lang w:eastAsia="sk-SK"/>
        </w:rPr>
        <w:t xml:space="preserve">Príloha č. 4 k časti B.2 </w:t>
      </w:r>
      <w:r w:rsidRPr="00F95E6B">
        <w:rPr>
          <w:rFonts w:ascii="Times New Roman" w:hAnsi="Times New Roman"/>
          <w:b/>
          <w:lang w:eastAsia="sk-SK"/>
        </w:rPr>
        <w:t xml:space="preserve">- "Vzorová </w:t>
      </w:r>
      <w:r>
        <w:rPr>
          <w:rFonts w:ascii="Times New Roman" w:hAnsi="Times New Roman"/>
          <w:b/>
          <w:lang w:eastAsia="sk-SK"/>
        </w:rPr>
        <w:t>rámcová dohoda pre kategóriu č. 2 a kategóriu č. 3 DNS</w:t>
      </w:r>
      <w:r w:rsidRPr="00F95E6B">
        <w:rPr>
          <w:rFonts w:ascii="Times New Roman" w:hAnsi="Times New Roman"/>
          <w:b/>
          <w:lang w:eastAsia="sk-SK"/>
        </w:rPr>
        <w:t>" (samostatný dokument)</w:t>
      </w:r>
    </w:p>
    <w:p w14:paraId="7A7E8202" w14:textId="77777777" w:rsidR="00E4711A" w:rsidRPr="00F95E6B" w:rsidRDefault="00E4711A" w:rsidP="00E4711A">
      <w:pPr>
        <w:tabs>
          <w:tab w:val="left" w:pos="851"/>
          <w:tab w:val="left" w:pos="993"/>
          <w:tab w:val="left" w:pos="1276"/>
        </w:tabs>
        <w:spacing w:after="0" w:line="240" w:lineRule="auto"/>
        <w:ind w:left="1276"/>
        <w:jc w:val="both"/>
        <w:rPr>
          <w:rFonts w:ascii="Times New Roman" w:hAnsi="Times New Roman"/>
          <w:b/>
          <w:lang w:eastAsia="sk-SK"/>
        </w:rPr>
      </w:pPr>
    </w:p>
    <w:p w14:paraId="4482DC0A" w14:textId="638B9988" w:rsidR="00E4711A" w:rsidRPr="00F95E6B" w:rsidRDefault="00E4711A" w:rsidP="0095337B">
      <w:pPr>
        <w:tabs>
          <w:tab w:val="left" w:pos="851"/>
          <w:tab w:val="left" w:pos="993"/>
          <w:tab w:val="left" w:pos="1276"/>
        </w:tabs>
        <w:spacing w:after="0" w:line="240" w:lineRule="auto"/>
        <w:ind w:left="1276"/>
        <w:jc w:val="both"/>
        <w:rPr>
          <w:rFonts w:ascii="Times New Roman" w:hAnsi="Times New Roman"/>
          <w:b/>
          <w:lang w:eastAsia="sk-SK"/>
        </w:rPr>
      </w:pPr>
    </w:p>
    <w:p w14:paraId="7183D489" w14:textId="77777777" w:rsidR="003446AC" w:rsidRPr="00F95E6B" w:rsidRDefault="003446AC" w:rsidP="0095337B">
      <w:pPr>
        <w:tabs>
          <w:tab w:val="left" w:pos="851"/>
          <w:tab w:val="left" w:pos="993"/>
          <w:tab w:val="left" w:pos="1276"/>
        </w:tabs>
        <w:spacing w:after="0" w:line="240" w:lineRule="auto"/>
        <w:ind w:left="1276"/>
        <w:jc w:val="both"/>
        <w:rPr>
          <w:rFonts w:ascii="Times New Roman" w:hAnsi="Times New Roman"/>
          <w:b/>
          <w:lang w:eastAsia="sk-SK"/>
        </w:rPr>
      </w:pPr>
    </w:p>
    <w:p w14:paraId="697D6F7F" w14:textId="6C2B98F3" w:rsidR="0073126E" w:rsidRPr="00F95E6B" w:rsidRDefault="00AD3A7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r w:rsidRPr="00F95E6B">
        <w:rPr>
          <w:rFonts w:ascii="Times New Roman" w:eastAsia="Times New Roman" w:hAnsi="Times New Roman"/>
          <w:b/>
          <w:lang w:eastAsia="sk-SK"/>
        </w:rPr>
        <w:t xml:space="preserve"> </w:t>
      </w:r>
    </w:p>
    <w:p w14:paraId="0C2B525A" w14:textId="77777777" w:rsidR="007651C8" w:rsidRPr="00F95E6B" w:rsidRDefault="007651C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7502F9CB" w14:textId="77777777" w:rsidR="009B6934" w:rsidRPr="00F95E6B" w:rsidRDefault="009B6934"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0E35DC4E" w14:textId="77777777" w:rsidR="009B6934" w:rsidRPr="00F95E6B" w:rsidRDefault="009B6934"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4351640B" w14:textId="77777777" w:rsidR="007651C8" w:rsidRPr="00F95E6B" w:rsidRDefault="007651C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2477CD52" w14:textId="77777777" w:rsidR="00305833" w:rsidRDefault="00305833"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406F8915" w14:textId="77777777" w:rsidR="006374D5" w:rsidRPr="00F95E6B" w:rsidRDefault="006374D5"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230C75AB" w14:textId="77777777" w:rsidR="003446AC" w:rsidRDefault="00247CF8" w:rsidP="006C32AC">
      <w:pPr>
        <w:tabs>
          <w:tab w:val="left" w:pos="851"/>
          <w:tab w:val="left" w:pos="993"/>
        </w:tabs>
        <w:spacing w:after="0" w:line="240" w:lineRule="auto"/>
        <w:rPr>
          <w:rFonts w:ascii="Times New Roman" w:hAnsi="Times New Roman"/>
        </w:rPr>
      </w:pPr>
      <w:r w:rsidRPr="00F95E6B">
        <w:rPr>
          <w:rFonts w:ascii="Times New Roman" w:hAnsi="Times New Roman"/>
        </w:rPr>
        <w:fldChar w:fldCharType="end"/>
      </w:r>
    </w:p>
    <w:p w14:paraId="2D7F5CE5" w14:textId="6C684C79" w:rsidR="00C70558" w:rsidRPr="00F95E6B" w:rsidRDefault="00C70558" w:rsidP="00424E87">
      <w:pPr>
        <w:tabs>
          <w:tab w:val="left" w:pos="851"/>
          <w:tab w:val="left" w:pos="993"/>
        </w:tabs>
        <w:spacing w:after="0" w:line="240" w:lineRule="auto"/>
        <w:jc w:val="center"/>
        <w:rPr>
          <w:rFonts w:ascii="Times New Roman" w:hAnsi="Times New Roman"/>
          <w:b/>
        </w:rPr>
      </w:pPr>
      <w:r w:rsidRPr="00F95E6B">
        <w:rPr>
          <w:rFonts w:ascii="Times New Roman" w:hAnsi="Times New Roman"/>
          <w:b/>
        </w:rPr>
        <w:lastRenderedPageBreak/>
        <w:t xml:space="preserve">A.1 - Pokyny pre </w:t>
      </w:r>
      <w:r w:rsidR="004D1D86" w:rsidRPr="00F95E6B">
        <w:rPr>
          <w:rFonts w:ascii="Times New Roman" w:hAnsi="Times New Roman"/>
          <w:b/>
        </w:rPr>
        <w:t>hospodárske subjekty</w:t>
      </w:r>
    </w:p>
    <w:p w14:paraId="0A1B7611" w14:textId="77777777" w:rsidR="000A0B63" w:rsidRPr="00F95E6B" w:rsidRDefault="000A0B63" w:rsidP="00C70558">
      <w:pPr>
        <w:pStyle w:val="Nadpis3"/>
        <w:jc w:val="center"/>
        <w:rPr>
          <w:b/>
          <w:noProof w:val="0"/>
          <w:sz w:val="22"/>
          <w:szCs w:val="22"/>
          <w:lang w:val="sk-SK"/>
        </w:rPr>
      </w:pPr>
    </w:p>
    <w:p w14:paraId="5A8D187B" w14:textId="77777777" w:rsidR="000A0B63" w:rsidRPr="00F95E6B" w:rsidRDefault="00C70558" w:rsidP="000A0B63">
      <w:pPr>
        <w:pStyle w:val="Nadpis3"/>
        <w:tabs>
          <w:tab w:val="clear" w:pos="540"/>
        </w:tabs>
        <w:jc w:val="center"/>
        <w:rPr>
          <w:b/>
          <w:noProof w:val="0"/>
          <w:sz w:val="22"/>
          <w:szCs w:val="22"/>
          <w:lang w:val="sk-SK"/>
        </w:rPr>
      </w:pPr>
      <w:r w:rsidRPr="00F95E6B">
        <w:rPr>
          <w:b/>
          <w:noProof w:val="0"/>
          <w:sz w:val="22"/>
          <w:szCs w:val="22"/>
          <w:lang w:val="sk-SK"/>
        </w:rPr>
        <w:t>Časť I.</w:t>
      </w:r>
      <w:r w:rsidRPr="00F95E6B">
        <w:rPr>
          <w:b/>
          <w:noProof w:val="0"/>
          <w:sz w:val="22"/>
          <w:szCs w:val="22"/>
          <w:lang w:val="sk-SK"/>
        </w:rPr>
        <w:tab/>
      </w:r>
    </w:p>
    <w:p w14:paraId="71F10A43" w14:textId="77777777" w:rsidR="00C70558" w:rsidRPr="00F95E6B" w:rsidRDefault="00C70558" w:rsidP="000A0B63">
      <w:pPr>
        <w:pStyle w:val="Nadpis3"/>
        <w:tabs>
          <w:tab w:val="clear" w:pos="540"/>
        </w:tabs>
        <w:jc w:val="center"/>
        <w:rPr>
          <w:b/>
          <w:noProof w:val="0"/>
          <w:sz w:val="22"/>
          <w:szCs w:val="22"/>
          <w:lang w:val="sk-SK"/>
        </w:rPr>
      </w:pPr>
      <w:r w:rsidRPr="00F95E6B">
        <w:rPr>
          <w:b/>
          <w:noProof w:val="0"/>
          <w:sz w:val="22"/>
          <w:szCs w:val="22"/>
          <w:lang w:val="sk-SK"/>
        </w:rPr>
        <w:t>Všeobecné informácie</w:t>
      </w:r>
    </w:p>
    <w:p w14:paraId="4723958A" w14:textId="77777777" w:rsidR="0023353D" w:rsidRPr="00F95E6B" w:rsidRDefault="0023353D" w:rsidP="0023353D">
      <w:pPr>
        <w:spacing w:after="0"/>
        <w:rPr>
          <w:rFonts w:ascii="Times New Roman" w:hAnsi="Times New Roman"/>
          <w:lang w:eastAsia="x-none"/>
        </w:rPr>
      </w:pPr>
    </w:p>
    <w:p w14:paraId="3B2CA9DF" w14:textId="5CD509C2" w:rsidR="00247CF8" w:rsidRPr="00794FDA" w:rsidRDefault="00247CF8" w:rsidP="00794FDA">
      <w:pPr>
        <w:pStyle w:val="Nadpis4"/>
        <w:numPr>
          <w:ilvl w:val="1"/>
          <w:numId w:val="10"/>
        </w:numPr>
        <w:ind w:left="993" w:hanging="567"/>
        <w:jc w:val="both"/>
        <w:rPr>
          <w:b w:val="0"/>
          <w:noProof w:val="0"/>
          <w:sz w:val="22"/>
          <w:szCs w:val="22"/>
          <w:lang w:val="sk-SK"/>
        </w:rPr>
      </w:pPr>
      <w:bookmarkStart w:id="0" w:name="_Toc338769692"/>
      <w:bookmarkStart w:id="1" w:name="_Toc338770011"/>
      <w:bookmarkStart w:id="2" w:name="_Toc338770099"/>
      <w:bookmarkStart w:id="3" w:name="_Toc338770140"/>
      <w:bookmarkStart w:id="4" w:name="_Toc338770556"/>
      <w:bookmarkStart w:id="5" w:name="_Toc338770791"/>
      <w:r w:rsidRPr="00794FDA">
        <w:rPr>
          <w:b w:val="0"/>
          <w:noProof w:val="0"/>
          <w:sz w:val="22"/>
          <w:szCs w:val="22"/>
          <w:lang w:val="sk-SK"/>
        </w:rPr>
        <w:t>Identifikácia verejného obstarávateľa</w:t>
      </w:r>
      <w:bookmarkEnd w:id="0"/>
      <w:bookmarkEnd w:id="1"/>
      <w:bookmarkEnd w:id="2"/>
      <w:bookmarkEnd w:id="3"/>
      <w:bookmarkEnd w:id="4"/>
      <w:bookmarkEnd w:id="5"/>
      <w:r w:rsidR="004C5C19" w:rsidRPr="00794FDA">
        <w:rPr>
          <w:b w:val="0"/>
          <w:noProof w:val="0"/>
          <w:sz w:val="22"/>
          <w:szCs w:val="22"/>
          <w:lang w:val="sk-SK"/>
        </w:rPr>
        <w:t>, základné pravidlá</w:t>
      </w:r>
      <w:r w:rsidR="00065CFC" w:rsidRPr="00794FDA">
        <w:rPr>
          <w:b w:val="0"/>
          <w:noProof w:val="0"/>
          <w:sz w:val="22"/>
          <w:szCs w:val="22"/>
          <w:lang w:val="sk-SK"/>
        </w:rPr>
        <w:t xml:space="preserve"> </w:t>
      </w:r>
      <w:r w:rsidR="004C5C19" w:rsidRPr="00794FDA">
        <w:rPr>
          <w:b w:val="0"/>
          <w:noProof w:val="0"/>
          <w:sz w:val="22"/>
          <w:szCs w:val="22"/>
          <w:lang w:val="sk-SK"/>
        </w:rPr>
        <w:t xml:space="preserve">dynamického nákupného systému </w:t>
      </w:r>
      <w:r w:rsidR="00065CFC" w:rsidRPr="00794FDA">
        <w:rPr>
          <w:b w:val="0"/>
          <w:noProof w:val="0"/>
          <w:sz w:val="22"/>
          <w:szCs w:val="22"/>
          <w:lang w:val="sk-SK"/>
        </w:rPr>
        <w:t>a definícia pojmov</w:t>
      </w:r>
    </w:p>
    <w:p w14:paraId="3B7DA894" w14:textId="77303769" w:rsidR="00247CF8" w:rsidRPr="00F95E6B" w:rsidRDefault="00247CF8" w:rsidP="00065CFC">
      <w:pPr>
        <w:pStyle w:val="Hlavika"/>
        <w:tabs>
          <w:tab w:val="clear" w:pos="4536"/>
          <w:tab w:val="clear" w:pos="9072"/>
          <w:tab w:val="left" w:pos="993"/>
          <w:tab w:val="left" w:pos="2410"/>
        </w:tabs>
        <w:ind w:left="4254" w:hanging="3894"/>
        <w:rPr>
          <w:rFonts w:ascii="Times New Roman" w:hAnsi="Times New Roman"/>
          <w:sz w:val="22"/>
          <w:szCs w:val="22"/>
          <w:lang w:val="sk-SK"/>
        </w:rPr>
      </w:pPr>
      <w:r w:rsidRPr="00F95E6B">
        <w:rPr>
          <w:rFonts w:ascii="Times New Roman" w:hAnsi="Times New Roman"/>
          <w:sz w:val="22"/>
          <w:szCs w:val="22"/>
          <w:lang w:val="sk-SK"/>
        </w:rPr>
        <w:tab/>
        <w:t>Názov organizácie:</w:t>
      </w:r>
      <w:r w:rsidRPr="00F95E6B">
        <w:rPr>
          <w:rFonts w:ascii="Times New Roman" w:hAnsi="Times New Roman"/>
          <w:sz w:val="22"/>
          <w:szCs w:val="22"/>
          <w:lang w:val="sk-SK"/>
        </w:rPr>
        <w:tab/>
        <w:t>Ministerstvo zahraničných vecí a európskych záležitostí Slovenskej republiky</w:t>
      </w:r>
    </w:p>
    <w:p w14:paraId="5EB90410" w14:textId="55F71DA2"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r>
      <w:r w:rsidRPr="00F95E6B">
        <w:rPr>
          <w:rFonts w:ascii="Times New Roman" w:hAnsi="Times New Roman"/>
          <w:sz w:val="22"/>
          <w:szCs w:val="22"/>
          <w:lang w:val="sk-SK"/>
        </w:rPr>
        <w:tab/>
      </w:r>
      <w:r w:rsidRPr="00F95E6B">
        <w:rPr>
          <w:rFonts w:ascii="Times New Roman" w:hAnsi="Times New Roman"/>
          <w:sz w:val="22"/>
          <w:szCs w:val="22"/>
          <w:lang w:val="sk-SK"/>
        </w:rPr>
        <w:tab/>
      </w:r>
      <w:r w:rsidRPr="00F95E6B">
        <w:rPr>
          <w:rFonts w:ascii="Times New Roman" w:hAnsi="Times New Roman"/>
          <w:sz w:val="22"/>
          <w:szCs w:val="22"/>
          <w:lang w:val="sk-SK"/>
        </w:rPr>
        <w:tab/>
      </w:r>
      <w:r w:rsidR="00065CFC" w:rsidRPr="00F95E6B">
        <w:rPr>
          <w:rFonts w:ascii="Times New Roman" w:hAnsi="Times New Roman"/>
          <w:sz w:val="22"/>
          <w:szCs w:val="22"/>
          <w:lang w:val="sk-SK"/>
        </w:rPr>
        <w:tab/>
      </w:r>
      <w:r w:rsidR="00E25EF8" w:rsidRPr="00F95E6B">
        <w:rPr>
          <w:rFonts w:ascii="Times New Roman" w:hAnsi="Times New Roman"/>
          <w:sz w:val="22"/>
          <w:szCs w:val="22"/>
          <w:lang w:val="sk-SK"/>
        </w:rPr>
        <w:t>o</w:t>
      </w:r>
      <w:r w:rsidRPr="00F95E6B">
        <w:rPr>
          <w:rFonts w:ascii="Times New Roman" w:hAnsi="Times New Roman"/>
          <w:sz w:val="22"/>
          <w:szCs w:val="22"/>
          <w:lang w:val="sk-SK"/>
        </w:rPr>
        <w:t>dbor verejného obstarávania</w:t>
      </w:r>
    </w:p>
    <w:p w14:paraId="7ADDD2E5" w14:textId="0438B529"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t>IČO:</w:t>
      </w:r>
      <w:r w:rsidRPr="00F95E6B">
        <w:rPr>
          <w:rFonts w:ascii="Times New Roman" w:hAnsi="Times New Roman"/>
          <w:sz w:val="22"/>
          <w:szCs w:val="22"/>
          <w:lang w:val="sk-SK"/>
        </w:rPr>
        <w:tab/>
      </w:r>
      <w:r w:rsidRPr="00F95E6B">
        <w:rPr>
          <w:rFonts w:ascii="Times New Roman" w:hAnsi="Times New Roman"/>
          <w:sz w:val="22"/>
          <w:szCs w:val="22"/>
          <w:lang w:val="sk-SK"/>
        </w:rPr>
        <w:tab/>
      </w:r>
      <w:r w:rsidRPr="00F95E6B">
        <w:rPr>
          <w:rFonts w:ascii="Times New Roman" w:hAnsi="Times New Roman"/>
          <w:sz w:val="22"/>
          <w:szCs w:val="22"/>
          <w:lang w:val="sk-SK"/>
        </w:rPr>
        <w:tab/>
      </w:r>
      <w:r w:rsidR="00065CFC" w:rsidRPr="00F95E6B">
        <w:rPr>
          <w:rFonts w:ascii="Times New Roman" w:hAnsi="Times New Roman"/>
          <w:sz w:val="22"/>
          <w:szCs w:val="22"/>
          <w:lang w:val="sk-SK"/>
        </w:rPr>
        <w:tab/>
      </w:r>
      <w:r w:rsidRPr="00F95E6B">
        <w:rPr>
          <w:rFonts w:ascii="Times New Roman" w:hAnsi="Times New Roman"/>
          <w:sz w:val="22"/>
          <w:szCs w:val="22"/>
          <w:lang w:val="sk-SK"/>
        </w:rPr>
        <w:t>00699021</w:t>
      </w:r>
    </w:p>
    <w:p w14:paraId="2AF0896A" w14:textId="0E8AA031"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t>Sídlo orga</w:t>
      </w:r>
      <w:r w:rsidR="00497F36" w:rsidRPr="00F95E6B">
        <w:rPr>
          <w:rFonts w:ascii="Times New Roman" w:hAnsi="Times New Roman"/>
          <w:sz w:val="22"/>
          <w:szCs w:val="22"/>
          <w:lang w:val="sk-SK"/>
        </w:rPr>
        <w:t>nizácie:</w:t>
      </w:r>
      <w:r w:rsidR="00497F36" w:rsidRPr="00F95E6B">
        <w:rPr>
          <w:rFonts w:ascii="Times New Roman" w:hAnsi="Times New Roman"/>
          <w:sz w:val="22"/>
          <w:szCs w:val="22"/>
          <w:lang w:val="sk-SK"/>
        </w:rPr>
        <w:tab/>
      </w:r>
      <w:r w:rsidR="00497F36" w:rsidRPr="00F95E6B">
        <w:rPr>
          <w:rFonts w:ascii="Times New Roman" w:hAnsi="Times New Roman"/>
          <w:sz w:val="22"/>
          <w:szCs w:val="22"/>
          <w:lang w:val="sk-SK"/>
        </w:rPr>
        <w:tab/>
      </w:r>
      <w:r w:rsidR="00065CFC" w:rsidRPr="00F95E6B">
        <w:rPr>
          <w:rFonts w:ascii="Times New Roman" w:hAnsi="Times New Roman"/>
          <w:sz w:val="22"/>
          <w:szCs w:val="22"/>
          <w:lang w:val="sk-SK"/>
        </w:rPr>
        <w:tab/>
      </w:r>
      <w:r w:rsidR="00497F36" w:rsidRPr="00F95E6B">
        <w:rPr>
          <w:rFonts w:ascii="Times New Roman" w:hAnsi="Times New Roman"/>
          <w:sz w:val="22"/>
          <w:szCs w:val="22"/>
          <w:lang w:val="sk-SK"/>
        </w:rPr>
        <w:t>Hlboká cesta č. 2, 833 36</w:t>
      </w:r>
      <w:r w:rsidRPr="00F95E6B">
        <w:rPr>
          <w:rFonts w:ascii="Times New Roman" w:hAnsi="Times New Roman"/>
          <w:sz w:val="22"/>
          <w:szCs w:val="22"/>
          <w:lang w:val="sk-SK"/>
        </w:rPr>
        <w:t xml:space="preserve"> Bratislava</w:t>
      </w:r>
    </w:p>
    <w:p w14:paraId="68D46279" w14:textId="44E18E2D"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r>
      <w:r w:rsidR="00065CFC" w:rsidRPr="00F95E6B">
        <w:rPr>
          <w:rFonts w:ascii="Times New Roman" w:hAnsi="Times New Roman"/>
          <w:iCs/>
          <w:sz w:val="22"/>
          <w:szCs w:val="22"/>
          <w:lang w:val="sk-SK"/>
        </w:rPr>
        <w:t>Odkaz na elektronický prostriedok</w:t>
      </w:r>
      <w:r w:rsidR="00901B44" w:rsidRPr="00F95E6B">
        <w:rPr>
          <w:rFonts w:ascii="Times New Roman" w:hAnsi="Times New Roman"/>
          <w:iCs/>
          <w:sz w:val="22"/>
          <w:szCs w:val="22"/>
          <w:lang w:val="sk-SK"/>
        </w:rPr>
        <w:t>:</w:t>
      </w:r>
      <w:r w:rsidR="00901B44" w:rsidRPr="00F95E6B">
        <w:rPr>
          <w:rFonts w:ascii="Times New Roman" w:hAnsi="Times New Roman"/>
          <w:iCs/>
          <w:sz w:val="22"/>
          <w:szCs w:val="22"/>
          <w:lang w:val="sk-SK"/>
        </w:rPr>
        <w:tab/>
      </w:r>
      <w:hyperlink r:id="rId8" w:history="1">
        <w:r w:rsidR="00901B44" w:rsidRPr="00F95E6B">
          <w:rPr>
            <w:rStyle w:val="Hypertextovprepojenie"/>
            <w:rFonts w:ascii="Times New Roman" w:hAnsi="Times New Roman"/>
            <w:iCs/>
            <w:sz w:val="22"/>
            <w:szCs w:val="22"/>
            <w:lang w:val="sk-SK"/>
          </w:rPr>
          <w:t>https://josephine.proebiz.com</w:t>
        </w:r>
      </w:hyperlink>
    </w:p>
    <w:p w14:paraId="0004277F" w14:textId="1A632430" w:rsidR="00B00BA0" w:rsidRPr="00F95E6B" w:rsidRDefault="00B00BA0" w:rsidP="00B00BA0">
      <w:pPr>
        <w:pStyle w:val="Nadpis4"/>
        <w:tabs>
          <w:tab w:val="clear" w:pos="576"/>
        </w:tabs>
        <w:jc w:val="left"/>
        <w:rPr>
          <w:noProof w:val="0"/>
          <w:sz w:val="22"/>
          <w:szCs w:val="22"/>
          <w:lang w:val="sk-SK"/>
        </w:rPr>
      </w:pPr>
    </w:p>
    <w:p w14:paraId="3F2C9480" w14:textId="62CD1CE1" w:rsidR="0053089F" w:rsidRPr="00F95E6B" w:rsidRDefault="00B00BA0"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Dynamický nákupný systém </w:t>
      </w:r>
      <w:r w:rsidR="00E87FD2" w:rsidRPr="00F95E6B">
        <w:rPr>
          <w:b w:val="0"/>
          <w:noProof w:val="0"/>
          <w:sz w:val="22"/>
          <w:szCs w:val="22"/>
          <w:lang w:val="sk-SK"/>
        </w:rPr>
        <w:t xml:space="preserve">(ďalej aj „DNS“) </w:t>
      </w:r>
      <w:r w:rsidRPr="00F95E6B">
        <w:rPr>
          <w:b w:val="0"/>
          <w:noProof w:val="0"/>
          <w:sz w:val="22"/>
          <w:szCs w:val="22"/>
          <w:lang w:val="sk-SK"/>
        </w:rPr>
        <w:t>je</w:t>
      </w:r>
      <w:r w:rsidR="00D67396">
        <w:rPr>
          <w:b w:val="0"/>
          <w:noProof w:val="0"/>
          <w:sz w:val="22"/>
          <w:szCs w:val="22"/>
          <w:lang w:val="sk-SK"/>
        </w:rPr>
        <w:t xml:space="preserve"> podľa § 58 ods. 1 zákona o verejnom obstarávaní</w:t>
      </w:r>
      <w:r w:rsidRPr="00F95E6B">
        <w:rPr>
          <w:b w:val="0"/>
          <w:noProof w:val="0"/>
          <w:sz w:val="22"/>
          <w:szCs w:val="22"/>
          <w:lang w:val="sk-SK"/>
        </w:rPr>
        <w:t xml:space="preserve"> elektronický proces určený na obsta</w:t>
      </w:r>
      <w:r w:rsidR="008425BA" w:rsidRPr="00F95E6B">
        <w:rPr>
          <w:b w:val="0"/>
          <w:noProof w:val="0"/>
          <w:sz w:val="22"/>
          <w:szCs w:val="22"/>
          <w:lang w:val="sk-SK"/>
        </w:rPr>
        <w:t>ráva</w:t>
      </w:r>
      <w:r w:rsidRPr="00F95E6B">
        <w:rPr>
          <w:b w:val="0"/>
          <w:noProof w:val="0"/>
          <w:sz w:val="22"/>
          <w:szCs w:val="22"/>
          <w:lang w:val="sk-SK"/>
        </w:rPr>
        <w:t>nie tovaru, stavebných prác alebo služieb bežne dostupných na trhu</w:t>
      </w:r>
      <w:r w:rsidR="00D67396">
        <w:rPr>
          <w:b w:val="0"/>
          <w:noProof w:val="0"/>
          <w:sz w:val="22"/>
          <w:szCs w:val="22"/>
          <w:lang w:val="sk-SK"/>
        </w:rPr>
        <w:t xml:space="preserve"> definovaných minimálne v rozsahu skupiny podľa slovníka obstarávania, ktorých charakteristiky spĺňajú požiadavky verejného obstarávateľa alebo obstarávateľa</w:t>
      </w:r>
      <w:r w:rsidRPr="00F95E6B">
        <w:rPr>
          <w:b w:val="0"/>
          <w:noProof w:val="0"/>
          <w:sz w:val="22"/>
          <w:szCs w:val="22"/>
          <w:lang w:val="sk-SK"/>
        </w:rPr>
        <w:t xml:space="preserve">. </w:t>
      </w:r>
    </w:p>
    <w:p w14:paraId="7B02A809" w14:textId="6998A05F" w:rsidR="0053089F" w:rsidRPr="00F95E6B" w:rsidRDefault="0053089F"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Záujemcom sa </w:t>
      </w:r>
      <w:r w:rsidR="008425BA" w:rsidRPr="00F95E6B">
        <w:rPr>
          <w:b w:val="0"/>
          <w:noProof w:val="0"/>
          <w:sz w:val="22"/>
          <w:szCs w:val="22"/>
          <w:lang w:val="sk-SK"/>
        </w:rPr>
        <w:t>na</w:t>
      </w:r>
      <w:r w:rsidR="00B9780E" w:rsidRPr="00F95E6B">
        <w:rPr>
          <w:b w:val="0"/>
          <w:noProof w:val="0"/>
          <w:sz w:val="22"/>
          <w:szCs w:val="22"/>
          <w:lang w:val="sk-SK"/>
        </w:rPr>
        <w:t xml:space="preserve"> </w:t>
      </w:r>
      <w:r w:rsidRPr="00F95E6B">
        <w:rPr>
          <w:b w:val="0"/>
          <w:noProof w:val="0"/>
          <w:sz w:val="22"/>
          <w:szCs w:val="22"/>
          <w:lang w:val="sk-SK"/>
        </w:rPr>
        <w:t xml:space="preserve">účely tohto </w:t>
      </w:r>
      <w:r w:rsidR="00E87FD2" w:rsidRPr="00F95E6B">
        <w:rPr>
          <w:b w:val="0"/>
          <w:noProof w:val="0"/>
          <w:sz w:val="22"/>
          <w:szCs w:val="22"/>
          <w:lang w:val="sk-SK"/>
        </w:rPr>
        <w:t>DNS</w:t>
      </w:r>
      <w:r w:rsidRPr="00F95E6B">
        <w:rPr>
          <w:b w:val="0"/>
          <w:noProof w:val="0"/>
          <w:sz w:val="22"/>
          <w:szCs w:val="22"/>
          <w:lang w:val="sk-SK"/>
        </w:rPr>
        <w:t xml:space="preserve"> rozumie hospodársky subjekt, ktorý </w:t>
      </w:r>
      <w:r w:rsidR="00794FDA">
        <w:rPr>
          <w:b w:val="0"/>
          <w:noProof w:val="0"/>
          <w:sz w:val="22"/>
          <w:szCs w:val="22"/>
          <w:lang w:val="sk-SK"/>
        </w:rPr>
        <w:t>predložil žiadosť o účasť/</w:t>
      </w:r>
      <w:r w:rsidRPr="00F95E6B">
        <w:rPr>
          <w:b w:val="0"/>
          <w:noProof w:val="0"/>
          <w:sz w:val="22"/>
          <w:szCs w:val="22"/>
          <w:lang w:val="sk-SK"/>
        </w:rPr>
        <w:t>požiadal o zaradenie do</w:t>
      </w:r>
      <w:r w:rsidR="005A71CE" w:rsidRPr="00F95E6B">
        <w:rPr>
          <w:b w:val="0"/>
          <w:noProof w:val="0"/>
          <w:sz w:val="22"/>
          <w:szCs w:val="22"/>
          <w:lang w:val="sk-SK"/>
        </w:rPr>
        <w:t xml:space="preserve"> </w:t>
      </w:r>
      <w:r w:rsidR="004D1D86" w:rsidRPr="00F95E6B">
        <w:rPr>
          <w:b w:val="0"/>
          <w:noProof w:val="0"/>
          <w:sz w:val="22"/>
          <w:szCs w:val="22"/>
          <w:lang w:val="sk-SK"/>
        </w:rPr>
        <w:t xml:space="preserve">jednej alebo viacerých </w:t>
      </w:r>
      <w:r w:rsidR="005A71CE" w:rsidRPr="00F95E6B">
        <w:rPr>
          <w:b w:val="0"/>
          <w:noProof w:val="0"/>
          <w:sz w:val="22"/>
          <w:szCs w:val="22"/>
          <w:lang w:val="sk-SK"/>
        </w:rPr>
        <w:t>kategórií</w:t>
      </w:r>
      <w:r w:rsidRPr="00F95E6B">
        <w:rPr>
          <w:b w:val="0"/>
          <w:noProof w:val="0"/>
          <w:sz w:val="22"/>
          <w:szCs w:val="22"/>
          <w:lang w:val="sk-SK"/>
        </w:rPr>
        <w:t xml:space="preserve"> </w:t>
      </w:r>
      <w:r w:rsidR="00E87FD2" w:rsidRPr="00F95E6B">
        <w:rPr>
          <w:b w:val="0"/>
          <w:noProof w:val="0"/>
          <w:sz w:val="22"/>
          <w:szCs w:val="22"/>
          <w:lang w:val="sk-SK"/>
        </w:rPr>
        <w:t>DNS</w:t>
      </w:r>
      <w:r w:rsidRPr="00F95E6B">
        <w:rPr>
          <w:b w:val="0"/>
          <w:noProof w:val="0"/>
          <w:sz w:val="22"/>
          <w:szCs w:val="22"/>
          <w:lang w:val="sk-SK"/>
        </w:rPr>
        <w:t xml:space="preserve">. </w:t>
      </w:r>
    </w:p>
    <w:p w14:paraId="70AF74F1" w14:textId="65E56FC9" w:rsidR="00B12B8C" w:rsidRPr="00F95E6B" w:rsidRDefault="000B68CA" w:rsidP="004E7E07">
      <w:pPr>
        <w:pStyle w:val="Nadpis4"/>
        <w:numPr>
          <w:ilvl w:val="1"/>
          <w:numId w:val="10"/>
        </w:numPr>
        <w:ind w:left="993" w:hanging="567"/>
        <w:jc w:val="both"/>
        <w:rPr>
          <w:b w:val="0"/>
          <w:noProof w:val="0"/>
          <w:sz w:val="22"/>
          <w:szCs w:val="22"/>
          <w:lang w:val="sk-SK"/>
        </w:rPr>
      </w:pPr>
      <w:r>
        <w:rPr>
          <w:b w:val="0"/>
          <w:noProof w:val="0"/>
          <w:sz w:val="22"/>
          <w:szCs w:val="22"/>
          <w:lang w:val="sk-SK"/>
        </w:rPr>
        <w:t>Žiadosť o účasť/ž</w:t>
      </w:r>
      <w:r w:rsidRPr="00F95E6B">
        <w:rPr>
          <w:b w:val="0"/>
          <w:noProof w:val="0"/>
          <w:sz w:val="22"/>
          <w:szCs w:val="22"/>
          <w:lang w:val="sk-SK"/>
        </w:rPr>
        <w:t>iadosť o zaradenie do DNS</w:t>
      </w:r>
      <w:r w:rsidR="00B12B8C" w:rsidRPr="00F95E6B">
        <w:rPr>
          <w:b w:val="0"/>
          <w:noProof w:val="0"/>
          <w:sz w:val="22"/>
          <w:szCs w:val="22"/>
          <w:lang w:val="sk-SK"/>
        </w:rPr>
        <w:t xml:space="preserve"> je prejavom vôle </w:t>
      </w:r>
      <w:r w:rsidR="00065CFC" w:rsidRPr="00F95E6B">
        <w:rPr>
          <w:b w:val="0"/>
          <w:noProof w:val="0"/>
          <w:sz w:val="22"/>
          <w:szCs w:val="22"/>
          <w:lang w:val="sk-SK"/>
        </w:rPr>
        <w:t>záujemcu</w:t>
      </w:r>
      <w:r w:rsidR="005A71CE" w:rsidRPr="00F95E6B">
        <w:rPr>
          <w:b w:val="0"/>
          <w:noProof w:val="0"/>
          <w:sz w:val="22"/>
          <w:szCs w:val="22"/>
          <w:lang w:val="sk-SK"/>
        </w:rPr>
        <w:t>, že</w:t>
      </w:r>
      <w:r w:rsidR="00B12B8C" w:rsidRPr="00F95E6B">
        <w:rPr>
          <w:b w:val="0"/>
          <w:noProof w:val="0"/>
          <w:sz w:val="22"/>
          <w:szCs w:val="22"/>
          <w:lang w:val="sk-SK"/>
        </w:rPr>
        <w:t xml:space="preserve"> za podmienok stanovených v</w:t>
      </w:r>
      <w:r w:rsidR="0080769A">
        <w:rPr>
          <w:b w:val="0"/>
          <w:noProof w:val="0"/>
          <w:sz w:val="22"/>
          <w:szCs w:val="22"/>
          <w:lang w:val="sk-SK"/>
        </w:rPr>
        <w:t> dokumentoch k zriadeniu DNS na predmet „DNS na nákup výpočtovej techniky a zariadení na špeciálne použitie“</w:t>
      </w:r>
      <w:r w:rsidR="005A71CE" w:rsidRPr="00F95E6B">
        <w:rPr>
          <w:b w:val="0"/>
          <w:noProof w:val="0"/>
          <w:sz w:val="22"/>
          <w:szCs w:val="22"/>
          <w:lang w:val="sk-SK"/>
        </w:rPr>
        <w:t xml:space="preserve"> chce</w:t>
      </w:r>
      <w:r w:rsidR="00B12B8C" w:rsidRPr="00F95E6B">
        <w:rPr>
          <w:b w:val="0"/>
          <w:noProof w:val="0"/>
          <w:sz w:val="22"/>
          <w:szCs w:val="22"/>
          <w:lang w:val="sk-SK"/>
        </w:rPr>
        <w:t xml:space="preserve"> byť zaradený do kategórie/kategórií </w:t>
      </w:r>
      <w:r w:rsidR="00E87FD2" w:rsidRPr="00F95E6B">
        <w:rPr>
          <w:b w:val="0"/>
          <w:noProof w:val="0"/>
          <w:sz w:val="22"/>
          <w:szCs w:val="22"/>
          <w:lang w:val="sk-SK"/>
        </w:rPr>
        <w:t>DNS</w:t>
      </w:r>
      <w:r w:rsidR="00B12B8C" w:rsidRPr="00F95E6B">
        <w:rPr>
          <w:b w:val="0"/>
          <w:noProof w:val="0"/>
          <w:sz w:val="22"/>
          <w:szCs w:val="22"/>
          <w:lang w:val="sk-SK"/>
        </w:rPr>
        <w:t xml:space="preserve">, na ktorú/ktoré </w:t>
      </w:r>
      <w:r w:rsidR="004C5C19" w:rsidRPr="00F95E6B">
        <w:rPr>
          <w:b w:val="0"/>
          <w:noProof w:val="0"/>
          <w:sz w:val="22"/>
          <w:szCs w:val="22"/>
          <w:lang w:val="sk-SK"/>
        </w:rPr>
        <w:t xml:space="preserve">záujemca </w:t>
      </w:r>
      <w:r w:rsidR="00B12B8C" w:rsidRPr="00F95E6B">
        <w:rPr>
          <w:b w:val="0"/>
          <w:noProof w:val="0"/>
          <w:sz w:val="22"/>
          <w:szCs w:val="22"/>
          <w:lang w:val="sk-SK"/>
        </w:rPr>
        <w:t>predlož</w:t>
      </w:r>
      <w:r w:rsidR="004C5C19" w:rsidRPr="00F95E6B">
        <w:rPr>
          <w:b w:val="0"/>
          <w:noProof w:val="0"/>
          <w:sz w:val="22"/>
          <w:szCs w:val="22"/>
          <w:lang w:val="sk-SK"/>
        </w:rPr>
        <w:t>il</w:t>
      </w:r>
      <w:r w:rsidR="00B12B8C" w:rsidRPr="00F95E6B">
        <w:rPr>
          <w:b w:val="0"/>
          <w:noProof w:val="0"/>
          <w:sz w:val="22"/>
          <w:szCs w:val="22"/>
          <w:lang w:val="sk-SK"/>
        </w:rPr>
        <w:t xml:space="preserve"> žiadosť o</w:t>
      </w:r>
      <w:r w:rsidR="00FF46D2">
        <w:rPr>
          <w:b w:val="0"/>
          <w:noProof w:val="0"/>
          <w:sz w:val="22"/>
          <w:szCs w:val="22"/>
          <w:lang w:val="sk-SK"/>
        </w:rPr>
        <w:t> </w:t>
      </w:r>
      <w:r w:rsidR="00B12B8C" w:rsidRPr="00F95E6B">
        <w:rPr>
          <w:b w:val="0"/>
          <w:noProof w:val="0"/>
          <w:sz w:val="22"/>
          <w:szCs w:val="22"/>
          <w:lang w:val="sk-SK"/>
        </w:rPr>
        <w:t>účasť</w:t>
      </w:r>
      <w:r w:rsidR="00FF46D2">
        <w:rPr>
          <w:b w:val="0"/>
          <w:noProof w:val="0"/>
          <w:sz w:val="22"/>
          <w:szCs w:val="22"/>
          <w:lang w:val="sk-SK"/>
        </w:rPr>
        <w:t>/žiadosť o zaradenie do DNS</w:t>
      </w:r>
      <w:r w:rsidR="00B12B8C" w:rsidRPr="00F95E6B">
        <w:rPr>
          <w:b w:val="0"/>
          <w:noProof w:val="0"/>
          <w:sz w:val="22"/>
          <w:szCs w:val="22"/>
          <w:lang w:val="sk-SK"/>
        </w:rPr>
        <w:t xml:space="preserve">.  </w:t>
      </w:r>
    </w:p>
    <w:p w14:paraId="41D41A84" w14:textId="2A29EB9C" w:rsidR="008425BA" w:rsidRPr="00F95E6B" w:rsidRDefault="008425BA"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Žiadosť o</w:t>
      </w:r>
      <w:r w:rsidR="00FF46D2">
        <w:rPr>
          <w:b w:val="0"/>
          <w:noProof w:val="0"/>
          <w:sz w:val="22"/>
          <w:szCs w:val="22"/>
          <w:lang w:val="sk-SK"/>
        </w:rPr>
        <w:t xml:space="preserve"> účasť/žiadosť o </w:t>
      </w:r>
      <w:r w:rsidRPr="00F95E6B">
        <w:rPr>
          <w:b w:val="0"/>
          <w:noProof w:val="0"/>
          <w:sz w:val="22"/>
          <w:szCs w:val="22"/>
          <w:lang w:val="sk-SK"/>
        </w:rPr>
        <w:t xml:space="preserve">zaradenie do </w:t>
      </w:r>
      <w:r w:rsidR="00E87FD2" w:rsidRPr="00F95E6B">
        <w:rPr>
          <w:b w:val="0"/>
          <w:noProof w:val="0"/>
          <w:sz w:val="22"/>
          <w:szCs w:val="22"/>
          <w:lang w:val="sk-SK"/>
        </w:rPr>
        <w:t>DNS</w:t>
      </w:r>
      <w:r w:rsidRPr="00F95E6B">
        <w:rPr>
          <w:b w:val="0"/>
          <w:noProof w:val="0"/>
          <w:sz w:val="22"/>
          <w:szCs w:val="22"/>
          <w:lang w:val="sk-SK"/>
        </w:rPr>
        <w:t xml:space="preserve"> sa predkladá prostredníctvom elektronického prostriedku JOSEPHINE.</w:t>
      </w:r>
    </w:p>
    <w:p w14:paraId="702F5E5B" w14:textId="30D3C1C7" w:rsidR="008425BA" w:rsidRPr="00F95E6B" w:rsidRDefault="008425BA"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Do</w:t>
      </w:r>
      <w:r w:rsidR="007D37D2" w:rsidRPr="00F95E6B">
        <w:rPr>
          <w:b w:val="0"/>
          <w:noProof w:val="0"/>
          <w:sz w:val="22"/>
          <w:szCs w:val="22"/>
          <w:lang w:val="sk-SK"/>
        </w:rPr>
        <w:t xml:space="preserve"> </w:t>
      </w:r>
      <w:r w:rsidRPr="00F95E6B">
        <w:rPr>
          <w:b w:val="0"/>
          <w:noProof w:val="0"/>
          <w:sz w:val="22"/>
          <w:szCs w:val="22"/>
          <w:lang w:val="sk-SK"/>
        </w:rPr>
        <w:t xml:space="preserve">kategórie </w:t>
      </w:r>
      <w:r w:rsidR="00E87FD2" w:rsidRPr="00F95E6B">
        <w:rPr>
          <w:b w:val="0"/>
          <w:noProof w:val="0"/>
          <w:sz w:val="22"/>
          <w:szCs w:val="22"/>
          <w:lang w:val="sk-SK"/>
        </w:rPr>
        <w:t>DNS</w:t>
      </w:r>
      <w:r w:rsidRPr="00F95E6B">
        <w:rPr>
          <w:b w:val="0"/>
          <w:noProof w:val="0"/>
          <w:sz w:val="22"/>
          <w:szCs w:val="22"/>
          <w:lang w:val="sk-SK"/>
        </w:rPr>
        <w:t xml:space="preserve"> budú zaradení všetci záujemcovia, ktorí</w:t>
      </w:r>
      <w:r w:rsidR="00AD3A78" w:rsidRPr="00F95E6B">
        <w:rPr>
          <w:b w:val="0"/>
          <w:noProof w:val="0"/>
          <w:sz w:val="22"/>
          <w:szCs w:val="22"/>
          <w:lang w:val="sk-SK"/>
        </w:rPr>
        <w:t xml:space="preserve"> predložia </w:t>
      </w:r>
      <w:r w:rsidR="007D37D2" w:rsidRPr="00F95E6B">
        <w:rPr>
          <w:b w:val="0"/>
          <w:noProof w:val="0"/>
          <w:sz w:val="22"/>
          <w:szCs w:val="22"/>
          <w:lang w:val="sk-SK"/>
        </w:rPr>
        <w:t>ž</w:t>
      </w:r>
      <w:r w:rsidR="00AD3A78" w:rsidRPr="00F95E6B">
        <w:rPr>
          <w:b w:val="0"/>
          <w:noProof w:val="0"/>
          <w:sz w:val="22"/>
          <w:szCs w:val="22"/>
          <w:lang w:val="sk-SK"/>
        </w:rPr>
        <w:t>iadosť</w:t>
      </w:r>
      <w:r w:rsidRPr="00F95E6B">
        <w:rPr>
          <w:b w:val="0"/>
          <w:noProof w:val="0"/>
          <w:sz w:val="22"/>
          <w:szCs w:val="22"/>
          <w:lang w:val="sk-SK"/>
        </w:rPr>
        <w:t xml:space="preserve"> o</w:t>
      </w:r>
      <w:r w:rsidR="00EE6C56">
        <w:rPr>
          <w:b w:val="0"/>
          <w:noProof w:val="0"/>
          <w:sz w:val="22"/>
          <w:szCs w:val="22"/>
          <w:lang w:val="sk-SK"/>
        </w:rPr>
        <w:t xml:space="preserve"> účasť/žiadosť o </w:t>
      </w:r>
      <w:r w:rsidRPr="00F95E6B">
        <w:rPr>
          <w:b w:val="0"/>
          <w:noProof w:val="0"/>
          <w:sz w:val="22"/>
          <w:szCs w:val="22"/>
          <w:lang w:val="sk-SK"/>
        </w:rPr>
        <w:t xml:space="preserve">zaradenie </w:t>
      </w:r>
      <w:r w:rsidR="007D37D2" w:rsidRPr="00F95E6B">
        <w:rPr>
          <w:b w:val="0"/>
          <w:noProof w:val="0"/>
          <w:sz w:val="22"/>
          <w:szCs w:val="22"/>
          <w:lang w:val="sk-SK"/>
        </w:rPr>
        <w:t xml:space="preserve">do tejto kategórie </w:t>
      </w:r>
      <w:r w:rsidR="00E87FD2" w:rsidRPr="00F95E6B">
        <w:rPr>
          <w:b w:val="0"/>
          <w:noProof w:val="0"/>
          <w:sz w:val="22"/>
          <w:szCs w:val="22"/>
          <w:lang w:val="sk-SK"/>
        </w:rPr>
        <w:t>DNS</w:t>
      </w:r>
      <w:r w:rsidR="007D37D2" w:rsidRPr="00F95E6B">
        <w:rPr>
          <w:b w:val="0"/>
          <w:noProof w:val="0"/>
          <w:sz w:val="22"/>
          <w:szCs w:val="22"/>
          <w:lang w:val="sk-SK"/>
        </w:rPr>
        <w:t xml:space="preserve"> a preukážu splnenie podmienok účasti osobného postavenia</w:t>
      </w:r>
      <w:r w:rsidR="003657E6">
        <w:rPr>
          <w:b w:val="0"/>
          <w:noProof w:val="0"/>
          <w:sz w:val="22"/>
          <w:szCs w:val="22"/>
          <w:lang w:val="sk-SK"/>
        </w:rPr>
        <w:t xml:space="preserve"> a na ktorých sa nevzťahuje niektorý z dôvodov vylúčenia </w:t>
      </w:r>
      <w:r w:rsidR="00E4711A">
        <w:rPr>
          <w:b w:val="0"/>
          <w:noProof w:val="0"/>
          <w:sz w:val="22"/>
          <w:szCs w:val="22"/>
          <w:lang w:val="sk-SK"/>
        </w:rPr>
        <w:t>stanovený zákonom</w:t>
      </w:r>
      <w:r w:rsidR="003657E6">
        <w:rPr>
          <w:b w:val="0"/>
          <w:noProof w:val="0"/>
          <w:sz w:val="22"/>
          <w:szCs w:val="22"/>
          <w:lang w:val="sk-SK"/>
        </w:rPr>
        <w:t xml:space="preserve"> o verejnom obstarávaní</w:t>
      </w:r>
      <w:r w:rsidRPr="00F95E6B">
        <w:rPr>
          <w:b w:val="0"/>
          <w:noProof w:val="0"/>
          <w:sz w:val="22"/>
          <w:szCs w:val="22"/>
          <w:lang w:val="sk-SK"/>
        </w:rPr>
        <w:t xml:space="preserve">. </w:t>
      </w:r>
    </w:p>
    <w:p w14:paraId="31AC7D5E" w14:textId="5059A68D" w:rsidR="008425BA" w:rsidRPr="00F95E6B" w:rsidRDefault="008425BA"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Výsledkom </w:t>
      </w:r>
      <w:r w:rsidR="004C5C19" w:rsidRPr="00F95E6B">
        <w:rPr>
          <w:b w:val="0"/>
          <w:noProof w:val="0"/>
          <w:sz w:val="22"/>
          <w:szCs w:val="22"/>
          <w:lang w:val="sk-SK"/>
        </w:rPr>
        <w:t>prvej</w:t>
      </w:r>
      <w:r w:rsidRPr="00F95E6B">
        <w:rPr>
          <w:b w:val="0"/>
          <w:noProof w:val="0"/>
          <w:sz w:val="22"/>
          <w:szCs w:val="22"/>
          <w:lang w:val="sk-SK"/>
        </w:rPr>
        <w:t xml:space="preserve"> fázy postupu verejného obstarávateľa bude zriadenie </w:t>
      </w:r>
      <w:r w:rsidR="00E87FD2" w:rsidRPr="00F95E6B">
        <w:rPr>
          <w:b w:val="0"/>
          <w:noProof w:val="0"/>
          <w:sz w:val="22"/>
          <w:szCs w:val="22"/>
          <w:lang w:val="sk-SK"/>
        </w:rPr>
        <w:t>DNS</w:t>
      </w:r>
      <w:r w:rsidRPr="00F95E6B">
        <w:rPr>
          <w:b w:val="0"/>
          <w:noProof w:val="0"/>
          <w:sz w:val="22"/>
          <w:szCs w:val="22"/>
          <w:lang w:val="sk-SK"/>
        </w:rPr>
        <w:t>.</w:t>
      </w:r>
    </w:p>
    <w:p w14:paraId="17B27D7B" w14:textId="7F54787D" w:rsidR="005A71CE" w:rsidRPr="00F95E6B" w:rsidRDefault="00E87FD2"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DNS</w:t>
      </w:r>
      <w:r w:rsidR="005A71CE" w:rsidRPr="00F95E6B">
        <w:rPr>
          <w:b w:val="0"/>
          <w:noProof w:val="0"/>
          <w:sz w:val="22"/>
          <w:szCs w:val="22"/>
          <w:lang w:val="sk-SK"/>
        </w:rPr>
        <w:t xml:space="preserve"> sa považuje za zriadený vtedy, keď verejný obstarávateľ oznámi všetkým záujemcom, ktorí doručili žiadosť o</w:t>
      </w:r>
      <w:r w:rsidR="00EE6C56">
        <w:rPr>
          <w:b w:val="0"/>
          <w:noProof w:val="0"/>
          <w:sz w:val="22"/>
          <w:szCs w:val="22"/>
          <w:lang w:val="sk-SK"/>
        </w:rPr>
        <w:t> účasť/žiadosť o</w:t>
      </w:r>
      <w:r w:rsidR="005A71CE" w:rsidRPr="00F95E6B">
        <w:rPr>
          <w:b w:val="0"/>
          <w:noProof w:val="0"/>
          <w:sz w:val="22"/>
          <w:szCs w:val="22"/>
          <w:lang w:val="sk-SK"/>
        </w:rPr>
        <w:t xml:space="preserve"> zaradenie do </w:t>
      </w:r>
      <w:r w:rsidRPr="00F95E6B">
        <w:rPr>
          <w:b w:val="0"/>
          <w:noProof w:val="0"/>
          <w:sz w:val="22"/>
          <w:szCs w:val="22"/>
          <w:lang w:val="sk-SK"/>
        </w:rPr>
        <w:t>DNS</w:t>
      </w:r>
      <w:r w:rsidR="005A71CE" w:rsidRPr="00F95E6B">
        <w:rPr>
          <w:b w:val="0"/>
          <w:noProof w:val="0"/>
          <w:sz w:val="22"/>
          <w:szCs w:val="22"/>
          <w:lang w:val="sk-SK"/>
        </w:rPr>
        <w:t xml:space="preserve"> v základnej lehote na pr</w:t>
      </w:r>
      <w:r w:rsidR="00F731D4" w:rsidRPr="00F95E6B">
        <w:rPr>
          <w:b w:val="0"/>
          <w:noProof w:val="0"/>
          <w:sz w:val="22"/>
          <w:szCs w:val="22"/>
          <w:lang w:val="sk-SK"/>
        </w:rPr>
        <w:t>ed</w:t>
      </w:r>
      <w:r w:rsidR="004C5C19" w:rsidRPr="00F95E6B">
        <w:rPr>
          <w:b w:val="0"/>
          <w:noProof w:val="0"/>
          <w:sz w:val="22"/>
          <w:szCs w:val="22"/>
          <w:lang w:val="sk-SK"/>
        </w:rPr>
        <w:t>kladanie</w:t>
      </w:r>
      <w:r w:rsidR="005A71CE" w:rsidRPr="00F95E6B">
        <w:rPr>
          <w:b w:val="0"/>
          <w:noProof w:val="0"/>
          <w:sz w:val="22"/>
          <w:szCs w:val="22"/>
          <w:lang w:val="sk-SK"/>
        </w:rPr>
        <w:t xml:space="preserve"> žiadostí o</w:t>
      </w:r>
      <w:r w:rsidR="006374D5">
        <w:rPr>
          <w:b w:val="0"/>
          <w:noProof w:val="0"/>
          <w:sz w:val="22"/>
          <w:szCs w:val="22"/>
          <w:lang w:val="sk-SK"/>
        </w:rPr>
        <w:t> </w:t>
      </w:r>
      <w:r w:rsidR="005A71CE" w:rsidRPr="00F95E6B">
        <w:rPr>
          <w:b w:val="0"/>
          <w:noProof w:val="0"/>
          <w:sz w:val="22"/>
          <w:szCs w:val="22"/>
          <w:lang w:val="sk-SK"/>
        </w:rPr>
        <w:t>účasť</w:t>
      </w:r>
      <w:r w:rsidR="006374D5">
        <w:rPr>
          <w:b w:val="0"/>
          <w:noProof w:val="0"/>
          <w:sz w:val="22"/>
          <w:szCs w:val="22"/>
          <w:lang w:val="sk-SK"/>
        </w:rPr>
        <w:t>/žiadostí o zaradenie do DNS</w:t>
      </w:r>
      <w:r w:rsidR="005A71CE" w:rsidRPr="00F95E6B">
        <w:rPr>
          <w:b w:val="0"/>
          <w:noProof w:val="0"/>
          <w:sz w:val="22"/>
          <w:szCs w:val="22"/>
          <w:lang w:val="sk-SK"/>
        </w:rPr>
        <w:t xml:space="preserve">, informáciu o zaradení alebo nezaradení do </w:t>
      </w:r>
      <w:r w:rsidRPr="00F95E6B">
        <w:rPr>
          <w:b w:val="0"/>
          <w:noProof w:val="0"/>
          <w:sz w:val="22"/>
          <w:szCs w:val="22"/>
          <w:lang w:val="sk-SK"/>
        </w:rPr>
        <w:t>DNS</w:t>
      </w:r>
      <w:r w:rsidR="005A71CE" w:rsidRPr="00F95E6B">
        <w:rPr>
          <w:b w:val="0"/>
          <w:noProof w:val="0"/>
          <w:sz w:val="22"/>
          <w:szCs w:val="22"/>
          <w:lang w:val="sk-SK"/>
        </w:rPr>
        <w:t xml:space="preserve">. </w:t>
      </w:r>
    </w:p>
    <w:p w14:paraId="28CF09DE" w14:textId="3647A606" w:rsidR="005A71CE" w:rsidRPr="00C36A8E" w:rsidRDefault="005A71CE" w:rsidP="004E7E07">
      <w:pPr>
        <w:pStyle w:val="Nadpis4"/>
        <w:numPr>
          <w:ilvl w:val="1"/>
          <w:numId w:val="10"/>
        </w:numPr>
        <w:ind w:left="993" w:hanging="567"/>
        <w:jc w:val="both"/>
        <w:rPr>
          <w:b w:val="0"/>
          <w:noProof w:val="0"/>
          <w:sz w:val="22"/>
          <w:szCs w:val="22"/>
          <w:lang w:val="sk-SK"/>
        </w:rPr>
      </w:pPr>
      <w:r w:rsidRPr="00C36A8E">
        <w:rPr>
          <w:b w:val="0"/>
          <w:noProof w:val="0"/>
          <w:sz w:val="22"/>
          <w:szCs w:val="22"/>
          <w:lang w:val="sk-SK"/>
        </w:rPr>
        <w:t>Základnou lehotou na predkladanie žiadostí o</w:t>
      </w:r>
      <w:r w:rsidR="00EE6C56">
        <w:rPr>
          <w:b w:val="0"/>
          <w:noProof w:val="0"/>
          <w:sz w:val="22"/>
          <w:szCs w:val="22"/>
          <w:lang w:val="sk-SK"/>
        </w:rPr>
        <w:t> </w:t>
      </w:r>
      <w:r w:rsidRPr="00C36A8E">
        <w:rPr>
          <w:b w:val="0"/>
          <w:noProof w:val="0"/>
          <w:sz w:val="22"/>
          <w:szCs w:val="22"/>
          <w:lang w:val="sk-SK"/>
        </w:rPr>
        <w:t>účasť</w:t>
      </w:r>
      <w:r w:rsidR="00EE6C56">
        <w:rPr>
          <w:b w:val="0"/>
          <w:noProof w:val="0"/>
          <w:sz w:val="22"/>
          <w:szCs w:val="22"/>
          <w:lang w:val="sk-SK"/>
        </w:rPr>
        <w:t>/žiadostí o zaradenie do DNS</w:t>
      </w:r>
      <w:r w:rsidRPr="00C36A8E">
        <w:rPr>
          <w:b w:val="0"/>
          <w:noProof w:val="0"/>
          <w:sz w:val="22"/>
          <w:szCs w:val="22"/>
          <w:lang w:val="sk-SK"/>
        </w:rPr>
        <w:t xml:space="preserve"> je lehota uvedená v oznámení o vyhlásení verejného obstarávania</w:t>
      </w:r>
      <w:r w:rsidR="00F731D4" w:rsidRPr="00C36A8E">
        <w:rPr>
          <w:b w:val="0"/>
          <w:noProof w:val="0"/>
          <w:sz w:val="22"/>
          <w:szCs w:val="22"/>
          <w:lang w:val="sk-SK"/>
        </w:rPr>
        <w:t xml:space="preserve">, ktorým verejný obstarávateľ uverejnil zámer zriadiť </w:t>
      </w:r>
      <w:r w:rsidR="00E87FD2" w:rsidRPr="00C36A8E">
        <w:rPr>
          <w:b w:val="0"/>
          <w:noProof w:val="0"/>
          <w:sz w:val="22"/>
          <w:szCs w:val="22"/>
          <w:lang w:val="sk-SK"/>
        </w:rPr>
        <w:t>DNS</w:t>
      </w:r>
      <w:r w:rsidR="00D67396">
        <w:rPr>
          <w:b w:val="0"/>
          <w:noProof w:val="0"/>
          <w:sz w:val="22"/>
          <w:szCs w:val="22"/>
          <w:lang w:val="sk-SK"/>
        </w:rPr>
        <w:t xml:space="preserve"> na predmet „DNS na nákup výpočtovej techniky a zariadení na špeciálne použitie“</w:t>
      </w:r>
      <w:r w:rsidRPr="00C36A8E">
        <w:rPr>
          <w:b w:val="0"/>
          <w:noProof w:val="0"/>
          <w:sz w:val="22"/>
          <w:szCs w:val="22"/>
          <w:lang w:val="sk-SK"/>
        </w:rPr>
        <w:t xml:space="preserve">. </w:t>
      </w:r>
    </w:p>
    <w:p w14:paraId="0F9FC940" w14:textId="017001E2" w:rsidR="00636DF8" w:rsidRPr="00F95E6B" w:rsidRDefault="00636DF8"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Dodatočnou lehotou na predkladanie žiadostí o</w:t>
      </w:r>
      <w:r w:rsidR="00EE6C56">
        <w:rPr>
          <w:b w:val="0"/>
          <w:noProof w:val="0"/>
          <w:sz w:val="22"/>
          <w:szCs w:val="22"/>
          <w:lang w:val="sk-SK"/>
        </w:rPr>
        <w:t> </w:t>
      </w:r>
      <w:r w:rsidRPr="00F95E6B">
        <w:rPr>
          <w:b w:val="0"/>
          <w:noProof w:val="0"/>
          <w:sz w:val="22"/>
          <w:szCs w:val="22"/>
          <w:lang w:val="sk-SK"/>
        </w:rPr>
        <w:t>účasť</w:t>
      </w:r>
      <w:r w:rsidR="00EE6C56">
        <w:rPr>
          <w:b w:val="0"/>
          <w:noProof w:val="0"/>
          <w:sz w:val="22"/>
          <w:szCs w:val="22"/>
          <w:lang w:val="sk-SK"/>
        </w:rPr>
        <w:t>/žiadostí o zaradenie do DNS</w:t>
      </w:r>
      <w:r w:rsidRPr="00F95E6B">
        <w:rPr>
          <w:b w:val="0"/>
          <w:noProof w:val="0"/>
          <w:sz w:val="22"/>
          <w:szCs w:val="22"/>
          <w:lang w:val="sk-SK"/>
        </w:rPr>
        <w:t xml:space="preserve"> sa </w:t>
      </w:r>
      <w:r w:rsidR="00AD3A78" w:rsidRPr="00F95E6B">
        <w:rPr>
          <w:b w:val="0"/>
          <w:noProof w:val="0"/>
          <w:sz w:val="22"/>
          <w:szCs w:val="22"/>
          <w:lang w:val="sk-SK"/>
        </w:rPr>
        <w:t>rozumie</w:t>
      </w:r>
      <w:r w:rsidRPr="00F95E6B">
        <w:rPr>
          <w:b w:val="0"/>
          <w:noProof w:val="0"/>
          <w:sz w:val="22"/>
          <w:szCs w:val="22"/>
          <w:lang w:val="sk-SK"/>
        </w:rPr>
        <w:t xml:space="preserve"> </w:t>
      </w:r>
      <w:r w:rsidR="00AD3A78" w:rsidRPr="00F95E6B">
        <w:rPr>
          <w:b w:val="0"/>
          <w:noProof w:val="0"/>
          <w:sz w:val="22"/>
          <w:szCs w:val="22"/>
          <w:lang w:val="sk-SK"/>
        </w:rPr>
        <w:t>obdobie</w:t>
      </w:r>
      <w:r w:rsidRPr="00F95E6B">
        <w:rPr>
          <w:b w:val="0"/>
          <w:noProof w:val="0"/>
          <w:sz w:val="22"/>
          <w:szCs w:val="22"/>
          <w:lang w:val="sk-SK"/>
        </w:rPr>
        <w:t xml:space="preserve"> po uplynutí základnej lehoty na predkladanie žiadostí o</w:t>
      </w:r>
      <w:r w:rsidR="00EE6C56">
        <w:rPr>
          <w:b w:val="0"/>
          <w:noProof w:val="0"/>
          <w:sz w:val="22"/>
          <w:szCs w:val="22"/>
          <w:lang w:val="sk-SK"/>
        </w:rPr>
        <w:t> </w:t>
      </w:r>
      <w:r w:rsidRPr="00F95E6B">
        <w:rPr>
          <w:b w:val="0"/>
          <w:noProof w:val="0"/>
          <w:sz w:val="22"/>
          <w:szCs w:val="22"/>
          <w:lang w:val="sk-SK"/>
        </w:rPr>
        <w:t>účasť</w:t>
      </w:r>
      <w:r w:rsidR="00EE6C56">
        <w:rPr>
          <w:b w:val="0"/>
          <w:noProof w:val="0"/>
          <w:sz w:val="22"/>
          <w:szCs w:val="22"/>
          <w:lang w:val="sk-SK"/>
        </w:rPr>
        <w:t>/žiadostí o zaradenie do DNS</w:t>
      </w:r>
      <w:r w:rsidRPr="00F95E6B">
        <w:rPr>
          <w:b w:val="0"/>
          <w:noProof w:val="0"/>
          <w:sz w:val="22"/>
          <w:szCs w:val="22"/>
          <w:lang w:val="sk-SK"/>
        </w:rPr>
        <w:t xml:space="preserve"> </w:t>
      </w:r>
      <w:r w:rsidR="004C5C19" w:rsidRPr="00F95E6B">
        <w:rPr>
          <w:b w:val="0"/>
          <w:noProof w:val="0"/>
          <w:sz w:val="22"/>
          <w:szCs w:val="22"/>
          <w:lang w:val="sk-SK"/>
        </w:rPr>
        <w:t xml:space="preserve">do </w:t>
      </w:r>
      <w:r w:rsidRPr="00F95E6B">
        <w:rPr>
          <w:b w:val="0"/>
          <w:noProof w:val="0"/>
          <w:sz w:val="22"/>
          <w:szCs w:val="22"/>
          <w:lang w:val="sk-SK"/>
        </w:rPr>
        <w:t>ukončeni</w:t>
      </w:r>
      <w:r w:rsidR="004C5C19" w:rsidRPr="00F95E6B">
        <w:rPr>
          <w:b w:val="0"/>
          <w:noProof w:val="0"/>
          <w:sz w:val="22"/>
          <w:szCs w:val="22"/>
          <w:lang w:val="sk-SK"/>
        </w:rPr>
        <w:t>a</w:t>
      </w:r>
      <w:r w:rsidRPr="00F95E6B">
        <w:rPr>
          <w:b w:val="0"/>
          <w:noProof w:val="0"/>
          <w:sz w:val="22"/>
          <w:szCs w:val="22"/>
          <w:lang w:val="sk-SK"/>
        </w:rPr>
        <w:t xml:space="preserve"> trvania </w:t>
      </w:r>
      <w:r w:rsidR="00E87FD2" w:rsidRPr="00F95E6B">
        <w:rPr>
          <w:b w:val="0"/>
          <w:noProof w:val="0"/>
          <w:sz w:val="22"/>
          <w:szCs w:val="22"/>
          <w:lang w:val="sk-SK"/>
        </w:rPr>
        <w:t>DNS</w:t>
      </w:r>
      <w:r w:rsidRPr="00F95E6B">
        <w:rPr>
          <w:b w:val="0"/>
          <w:noProof w:val="0"/>
          <w:sz w:val="22"/>
          <w:szCs w:val="22"/>
          <w:lang w:val="sk-SK"/>
        </w:rPr>
        <w:t xml:space="preserve">. </w:t>
      </w:r>
    </w:p>
    <w:p w14:paraId="1FE6AEF4" w14:textId="62EA31FC" w:rsidR="00B9780E" w:rsidRPr="00F95E6B" w:rsidRDefault="00B00BA0"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Pri obstarávaní v rámci </w:t>
      </w:r>
      <w:r w:rsidR="00E87FD2" w:rsidRPr="00F95E6B">
        <w:rPr>
          <w:b w:val="0"/>
          <w:noProof w:val="0"/>
          <w:sz w:val="22"/>
          <w:szCs w:val="22"/>
          <w:lang w:val="sk-SK"/>
        </w:rPr>
        <w:t>DNS</w:t>
      </w:r>
      <w:r w:rsidRPr="00F95E6B">
        <w:rPr>
          <w:b w:val="0"/>
          <w:noProof w:val="0"/>
          <w:sz w:val="22"/>
          <w:szCs w:val="22"/>
          <w:lang w:val="sk-SK"/>
        </w:rPr>
        <w:t xml:space="preserve"> sa použije postup užšej súťaže, ak</w:t>
      </w:r>
      <w:r w:rsidR="0053089F" w:rsidRPr="00F95E6B">
        <w:rPr>
          <w:b w:val="0"/>
          <w:noProof w:val="0"/>
          <w:sz w:val="22"/>
          <w:szCs w:val="22"/>
          <w:lang w:val="sk-SK"/>
        </w:rPr>
        <w:t xml:space="preserve"> </w:t>
      </w:r>
      <w:r w:rsidRPr="00F95E6B">
        <w:rPr>
          <w:b w:val="0"/>
          <w:noProof w:val="0"/>
          <w:sz w:val="22"/>
          <w:szCs w:val="22"/>
          <w:lang w:val="sk-SK"/>
        </w:rPr>
        <w:t>v </w:t>
      </w:r>
      <w:r w:rsidR="0053089F" w:rsidRPr="00F95E6B">
        <w:rPr>
          <w:b w:val="0"/>
          <w:noProof w:val="0"/>
          <w:sz w:val="22"/>
          <w:szCs w:val="22"/>
          <w:lang w:val="sk-SK"/>
        </w:rPr>
        <w:t xml:space="preserve">§ </w:t>
      </w:r>
      <w:r w:rsidRPr="00F95E6B">
        <w:rPr>
          <w:b w:val="0"/>
          <w:noProof w:val="0"/>
          <w:sz w:val="22"/>
          <w:szCs w:val="22"/>
          <w:lang w:val="sk-SK"/>
        </w:rPr>
        <w:t xml:space="preserve">58 až 61 zákona o verejnom obstarávaní nie je ustanovené inak. </w:t>
      </w:r>
    </w:p>
    <w:p w14:paraId="1E200CD1" w14:textId="743F4016" w:rsidR="00065CFC" w:rsidRPr="00F95E6B" w:rsidRDefault="004C5C19"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Druhou</w:t>
      </w:r>
      <w:r w:rsidR="00065CFC" w:rsidRPr="00F95E6B">
        <w:rPr>
          <w:b w:val="0"/>
          <w:noProof w:val="0"/>
          <w:sz w:val="22"/>
          <w:szCs w:val="22"/>
          <w:lang w:val="sk-SK"/>
        </w:rPr>
        <w:t xml:space="preserve"> fázou </w:t>
      </w:r>
      <w:r w:rsidR="00E87FD2" w:rsidRPr="00F95E6B">
        <w:rPr>
          <w:b w:val="0"/>
          <w:noProof w:val="0"/>
          <w:sz w:val="22"/>
          <w:szCs w:val="22"/>
          <w:lang w:val="sk-SK"/>
        </w:rPr>
        <w:t>DNS</w:t>
      </w:r>
      <w:r w:rsidR="00065CFC" w:rsidRPr="00F95E6B">
        <w:rPr>
          <w:b w:val="0"/>
          <w:noProof w:val="0"/>
          <w:sz w:val="22"/>
          <w:szCs w:val="22"/>
          <w:lang w:val="sk-SK"/>
        </w:rPr>
        <w:t xml:space="preserve"> sa rozumie zadávanie zákaziek v zriadenom </w:t>
      </w:r>
      <w:r w:rsidR="00E87FD2" w:rsidRPr="00F95E6B">
        <w:rPr>
          <w:b w:val="0"/>
          <w:noProof w:val="0"/>
          <w:sz w:val="22"/>
          <w:szCs w:val="22"/>
          <w:lang w:val="sk-SK"/>
        </w:rPr>
        <w:t>DNS</w:t>
      </w:r>
      <w:r w:rsidR="00065CFC" w:rsidRPr="00F95E6B">
        <w:rPr>
          <w:b w:val="0"/>
          <w:noProof w:val="0"/>
          <w:sz w:val="22"/>
          <w:szCs w:val="22"/>
          <w:lang w:val="sk-SK"/>
        </w:rPr>
        <w:t>.</w:t>
      </w:r>
    </w:p>
    <w:p w14:paraId="3A5D5724" w14:textId="7BEDC7DF" w:rsidR="00636DF8" w:rsidRPr="00F95E6B" w:rsidRDefault="00D8624D"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Pri zadávaní zákaziek v rámci zriadeného </w:t>
      </w:r>
      <w:r w:rsidR="00E87FD2" w:rsidRPr="00F95E6B">
        <w:rPr>
          <w:b w:val="0"/>
          <w:noProof w:val="0"/>
          <w:sz w:val="22"/>
          <w:szCs w:val="22"/>
          <w:lang w:val="sk-SK"/>
        </w:rPr>
        <w:t>DNS</w:t>
      </w:r>
      <w:r w:rsidRPr="00F95E6B">
        <w:rPr>
          <w:b w:val="0"/>
          <w:noProof w:val="0"/>
          <w:sz w:val="22"/>
          <w:szCs w:val="22"/>
          <w:lang w:val="sk-SK"/>
        </w:rPr>
        <w:t xml:space="preserve"> bude verejný obstarávateľ zasiela</w:t>
      </w:r>
      <w:r w:rsidR="0053089F" w:rsidRPr="00F95E6B">
        <w:rPr>
          <w:b w:val="0"/>
          <w:noProof w:val="0"/>
          <w:sz w:val="22"/>
          <w:szCs w:val="22"/>
          <w:lang w:val="sk-SK"/>
        </w:rPr>
        <w:t>ť</w:t>
      </w:r>
      <w:r w:rsidRPr="00F95E6B">
        <w:rPr>
          <w:b w:val="0"/>
          <w:noProof w:val="0"/>
          <w:sz w:val="22"/>
          <w:szCs w:val="22"/>
          <w:lang w:val="sk-SK"/>
        </w:rPr>
        <w:t xml:space="preserve"> výzvu na predkladanie ponúk tým záujemcom, ktorí budú zaradení v príslušnej kategórií </w:t>
      </w:r>
      <w:r w:rsidR="00E87FD2" w:rsidRPr="00F95E6B">
        <w:rPr>
          <w:b w:val="0"/>
          <w:noProof w:val="0"/>
          <w:sz w:val="22"/>
          <w:szCs w:val="22"/>
          <w:lang w:val="sk-SK"/>
        </w:rPr>
        <w:t>DNS</w:t>
      </w:r>
      <w:r w:rsidRPr="00F95E6B">
        <w:rPr>
          <w:b w:val="0"/>
          <w:noProof w:val="0"/>
          <w:sz w:val="22"/>
          <w:szCs w:val="22"/>
          <w:lang w:val="sk-SK"/>
        </w:rPr>
        <w:t>, v ktorej sa zákazka bude zadávať.</w:t>
      </w:r>
      <w:r w:rsidR="00F731D4" w:rsidRPr="00F95E6B">
        <w:rPr>
          <w:b w:val="0"/>
          <w:noProof w:val="0"/>
          <w:sz w:val="22"/>
          <w:szCs w:val="22"/>
          <w:lang w:val="sk-SK"/>
        </w:rPr>
        <w:t xml:space="preserve"> Podrobný opis predmetu zákazky a všetky informácie potrebné na predloženie ponuky budú súčasťou </w:t>
      </w:r>
      <w:r w:rsidR="000E4558">
        <w:rPr>
          <w:b w:val="0"/>
          <w:noProof w:val="0"/>
          <w:sz w:val="22"/>
          <w:szCs w:val="22"/>
          <w:lang w:val="sk-SK"/>
        </w:rPr>
        <w:t>dokumentácie</w:t>
      </w:r>
      <w:r w:rsidR="00F731D4" w:rsidRPr="00F95E6B">
        <w:rPr>
          <w:b w:val="0"/>
          <w:noProof w:val="0"/>
          <w:sz w:val="22"/>
          <w:szCs w:val="22"/>
          <w:lang w:val="sk-SK"/>
        </w:rPr>
        <w:t xml:space="preserve"> k zákazke zadávanej v rámci zriadeného </w:t>
      </w:r>
      <w:r w:rsidR="00E87FD2" w:rsidRPr="00F95E6B">
        <w:rPr>
          <w:b w:val="0"/>
          <w:noProof w:val="0"/>
          <w:sz w:val="22"/>
          <w:szCs w:val="22"/>
          <w:lang w:val="sk-SK"/>
        </w:rPr>
        <w:t>DNS</w:t>
      </w:r>
      <w:r w:rsidR="00F731D4" w:rsidRPr="00F95E6B">
        <w:rPr>
          <w:b w:val="0"/>
          <w:noProof w:val="0"/>
          <w:sz w:val="22"/>
          <w:szCs w:val="22"/>
          <w:lang w:val="sk-SK"/>
        </w:rPr>
        <w:t>.</w:t>
      </w:r>
    </w:p>
    <w:p w14:paraId="022C32A9" w14:textId="77777777" w:rsidR="000B68CA" w:rsidRDefault="007D37D2"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Cieľom zriadenia DNS je umožniť verejnému obstarávateľovi flexibilné zadávanie zákaziek v súlade so zákonom o verejnom obstarávaní podľa svojich aktuálnych potrieb. </w:t>
      </w:r>
    </w:p>
    <w:p w14:paraId="4D3A9254" w14:textId="78978C39" w:rsidR="007D37D2" w:rsidRPr="000B68CA" w:rsidRDefault="007D37D2" w:rsidP="000B68CA">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Verejný obstarávateľ bude zadávať konkrétne zákazky v DNS samostatne pre jednotlivé kategórie DNS </w:t>
      </w:r>
      <w:r w:rsidR="000B68CA" w:rsidRPr="00F95E6B">
        <w:rPr>
          <w:b w:val="0"/>
          <w:noProof w:val="0"/>
          <w:sz w:val="22"/>
          <w:szCs w:val="22"/>
          <w:lang w:val="sk-SK"/>
        </w:rPr>
        <w:t xml:space="preserve">v nepravidelných intervaloch a rôznom rozsahu. Pri zadávaní konkrétnych zákaziek vo </w:t>
      </w:r>
      <w:r w:rsidR="000B68CA" w:rsidRPr="00F95E6B">
        <w:rPr>
          <w:b w:val="0"/>
          <w:noProof w:val="0"/>
          <w:sz w:val="22"/>
          <w:szCs w:val="22"/>
          <w:lang w:val="sk-SK"/>
        </w:rPr>
        <w:lastRenderedPageBreak/>
        <w:t>všetkých kategóriách DNS sa ponuky sa nebudú predkladať formou katalógu</w:t>
      </w:r>
      <w:r w:rsidR="000B68CA">
        <w:rPr>
          <w:b w:val="0"/>
          <w:noProof w:val="0"/>
          <w:sz w:val="22"/>
          <w:szCs w:val="22"/>
          <w:lang w:val="sk-SK"/>
        </w:rPr>
        <w:t xml:space="preserve">. </w:t>
      </w:r>
      <w:r w:rsidRPr="000B68CA">
        <w:rPr>
          <w:b w:val="0"/>
          <w:noProof w:val="0"/>
          <w:sz w:val="22"/>
          <w:szCs w:val="22"/>
          <w:lang w:val="sk-SK"/>
        </w:rPr>
        <w:t xml:space="preserve">Pri zadávaní zákaziek v rámci zriadeného DNS môže byť </w:t>
      </w:r>
      <w:r w:rsidR="002E5597" w:rsidRPr="000B68CA">
        <w:rPr>
          <w:b w:val="0"/>
          <w:noProof w:val="0"/>
          <w:sz w:val="22"/>
          <w:szCs w:val="22"/>
          <w:lang w:val="sk-SK"/>
        </w:rPr>
        <w:t>uplatnené</w:t>
      </w:r>
      <w:r w:rsidRPr="000B68CA">
        <w:rPr>
          <w:b w:val="0"/>
          <w:noProof w:val="0"/>
          <w:sz w:val="22"/>
          <w:szCs w:val="22"/>
          <w:lang w:val="sk-SK"/>
        </w:rPr>
        <w:t xml:space="preserve"> sociálne a/alebo environ</w:t>
      </w:r>
      <w:r w:rsidR="00F95E6B" w:rsidRPr="000B68CA">
        <w:rPr>
          <w:b w:val="0"/>
          <w:noProof w:val="0"/>
          <w:sz w:val="22"/>
          <w:szCs w:val="22"/>
          <w:lang w:val="sk-SK"/>
        </w:rPr>
        <w:t>m</w:t>
      </w:r>
      <w:r w:rsidRPr="000B68CA">
        <w:rPr>
          <w:b w:val="0"/>
          <w:noProof w:val="0"/>
          <w:sz w:val="22"/>
          <w:szCs w:val="22"/>
          <w:lang w:val="sk-SK"/>
        </w:rPr>
        <w:t xml:space="preserve">entálne hľadisko. </w:t>
      </w:r>
    </w:p>
    <w:p w14:paraId="6DC438E1" w14:textId="16729519" w:rsidR="00065CFC" w:rsidRPr="00F95E6B" w:rsidRDefault="006C57FF"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Nezaradený hospodársky subjekt v príslušnej kategórií </w:t>
      </w:r>
      <w:r w:rsidR="001221EB" w:rsidRPr="00F95E6B">
        <w:rPr>
          <w:b w:val="0"/>
          <w:noProof w:val="0"/>
          <w:sz w:val="22"/>
          <w:szCs w:val="22"/>
          <w:lang w:val="sk-SK"/>
        </w:rPr>
        <w:t>DNS</w:t>
      </w:r>
      <w:r w:rsidRPr="00F95E6B">
        <w:rPr>
          <w:b w:val="0"/>
          <w:noProof w:val="0"/>
          <w:sz w:val="22"/>
          <w:szCs w:val="22"/>
          <w:lang w:val="sk-SK"/>
        </w:rPr>
        <w:t xml:space="preserve"> ne</w:t>
      </w:r>
      <w:r w:rsidR="009D5CEB" w:rsidRPr="00F95E6B">
        <w:rPr>
          <w:b w:val="0"/>
          <w:noProof w:val="0"/>
          <w:sz w:val="22"/>
          <w:szCs w:val="22"/>
          <w:lang w:val="sk-SK"/>
        </w:rPr>
        <w:t xml:space="preserve">bude oprávnený </w:t>
      </w:r>
      <w:r w:rsidRPr="00F95E6B">
        <w:rPr>
          <w:b w:val="0"/>
          <w:noProof w:val="0"/>
          <w:sz w:val="22"/>
          <w:szCs w:val="22"/>
          <w:lang w:val="sk-SK"/>
        </w:rPr>
        <w:t xml:space="preserve">predložiť ponuku na zákazku zadávanú v tejto kategórií. </w:t>
      </w:r>
    </w:p>
    <w:p w14:paraId="71DFD25C" w14:textId="3F4E39F1" w:rsidR="0053089F" w:rsidRPr="00F95E6B" w:rsidRDefault="00636DF8"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Ponukou sa rozumie ponuka predložená zaradeným záujemcom </w:t>
      </w:r>
      <w:r w:rsidR="00D67396" w:rsidRPr="00F95E6B">
        <w:rPr>
          <w:b w:val="0"/>
          <w:noProof w:val="0"/>
          <w:sz w:val="22"/>
          <w:szCs w:val="22"/>
          <w:lang w:val="sk-SK"/>
        </w:rPr>
        <w:t>v príslušnej kategóri</w:t>
      </w:r>
      <w:r w:rsidR="00D2083C">
        <w:rPr>
          <w:b w:val="0"/>
          <w:noProof w:val="0"/>
          <w:sz w:val="22"/>
          <w:szCs w:val="22"/>
          <w:lang w:val="sk-SK"/>
        </w:rPr>
        <w:t>i</w:t>
      </w:r>
      <w:r w:rsidR="00D67396" w:rsidRPr="00F95E6B">
        <w:rPr>
          <w:b w:val="0"/>
          <w:noProof w:val="0"/>
          <w:sz w:val="22"/>
          <w:szCs w:val="22"/>
          <w:lang w:val="sk-SK"/>
        </w:rPr>
        <w:t xml:space="preserve"> DNS </w:t>
      </w:r>
      <w:r w:rsidRPr="00F95E6B">
        <w:rPr>
          <w:b w:val="0"/>
          <w:noProof w:val="0"/>
          <w:sz w:val="22"/>
          <w:szCs w:val="22"/>
          <w:lang w:val="sk-SK"/>
        </w:rPr>
        <w:t xml:space="preserve">do zákazky zadávanej v rámci </w:t>
      </w:r>
      <w:r w:rsidR="00D67396">
        <w:rPr>
          <w:b w:val="0"/>
          <w:noProof w:val="0"/>
          <w:sz w:val="22"/>
          <w:szCs w:val="22"/>
          <w:lang w:val="sk-SK"/>
        </w:rPr>
        <w:t>príslušnej kategórie</w:t>
      </w:r>
      <w:r w:rsidRPr="00F95E6B">
        <w:rPr>
          <w:b w:val="0"/>
          <w:noProof w:val="0"/>
          <w:sz w:val="22"/>
          <w:szCs w:val="22"/>
          <w:lang w:val="sk-SK"/>
        </w:rPr>
        <w:t xml:space="preserve"> </w:t>
      </w:r>
      <w:r w:rsidR="001221EB" w:rsidRPr="00F95E6B">
        <w:rPr>
          <w:b w:val="0"/>
          <w:noProof w:val="0"/>
          <w:sz w:val="22"/>
          <w:szCs w:val="22"/>
          <w:lang w:val="sk-SK"/>
        </w:rPr>
        <w:t>DNS</w:t>
      </w:r>
      <w:r w:rsidRPr="00F95E6B">
        <w:rPr>
          <w:b w:val="0"/>
          <w:noProof w:val="0"/>
          <w:sz w:val="22"/>
          <w:szCs w:val="22"/>
          <w:lang w:val="sk-SK"/>
        </w:rPr>
        <w:t xml:space="preserve">. </w:t>
      </w:r>
      <w:r w:rsidR="001221EB" w:rsidRPr="00F95E6B">
        <w:rPr>
          <w:b w:val="0"/>
          <w:noProof w:val="0"/>
          <w:sz w:val="22"/>
          <w:szCs w:val="22"/>
          <w:lang w:val="sk-SK"/>
        </w:rPr>
        <w:t>DNS</w:t>
      </w:r>
      <w:r w:rsidR="00D8624D" w:rsidRPr="00F95E6B">
        <w:rPr>
          <w:b w:val="0"/>
          <w:noProof w:val="0"/>
          <w:sz w:val="22"/>
          <w:szCs w:val="22"/>
          <w:lang w:val="sk-SK"/>
        </w:rPr>
        <w:t xml:space="preserve"> bude otvorený a počas jeho trvania budú do </w:t>
      </w:r>
      <w:r w:rsidR="00A60DC8">
        <w:rPr>
          <w:b w:val="0"/>
          <w:noProof w:val="0"/>
          <w:sz w:val="22"/>
          <w:szCs w:val="22"/>
          <w:lang w:val="sk-SK"/>
        </w:rPr>
        <w:t>DNS</w:t>
      </w:r>
      <w:r w:rsidR="0053089F" w:rsidRPr="00F95E6B">
        <w:rPr>
          <w:b w:val="0"/>
          <w:noProof w:val="0"/>
          <w:sz w:val="22"/>
          <w:szCs w:val="22"/>
          <w:lang w:val="sk-SK"/>
        </w:rPr>
        <w:t xml:space="preserve"> zaradení noví záujemcovia</w:t>
      </w:r>
      <w:r w:rsidR="003657E6">
        <w:rPr>
          <w:b w:val="0"/>
          <w:noProof w:val="0"/>
          <w:sz w:val="22"/>
          <w:szCs w:val="22"/>
          <w:lang w:val="sk-SK"/>
        </w:rPr>
        <w:t xml:space="preserve"> v súlade s bodom 1.5 tejto časti súťažných podkladov</w:t>
      </w:r>
      <w:r w:rsidR="0053089F" w:rsidRPr="00F95E6B">
        <w:rPr>
          <w:b w:val="0"/>
          <w:noProof w:val="0"/>
          <w:sz w:val="22"/>
          <w:szCs w:val="22"/>
          <w:lang w:val="sk-SK"/>
        </w:rPr>
        <w:t xml:space="preserve">. </w:t>
      </w:r>
    </w:p>
    <w:p w14:paraId="36D2BA49" w14:textId="3CBE76C9" w:rsidR="00EB5BFD" w:rsidRPr="00F95E6B" w:rsidRDefault="00D8624D" w:rsidP="0053089F">
      <w:pPr>
        <w:pStyle w:val="Nadpis4"/>
        <w:tabs>
          <w:tab w:val="clear" w:pos="576"/>
        </w:tabs>
        <w:ind w:left="993"/>
        <w:jc w:val="both"/>
        <w:rPr>
          <w:b w:val="0"/>
          <w:noProof w:val="0"/>
          <w:sz w:val="22"/>
          <w:szCs w:val="22"/>
          <w:lang w:val="sk-SK"/>
        </w:rPr>
      </w:pPr>
      <w:r w:rsidRPr="00F95E6B">
        <w:rPr>
          <w:b w:val="0"/>
          <w:noProof w:val="0"/>
          <w:sz w:val="22"/>
          <w:szCs w:val="22"/>
          <w:lang w:val="sk-SK"/>
        </w:rPr>
        <w:t xml:space="preserve"> </w:t>
      </w:r>
      <w:r w:rsidR="00B00BA0" w:rsidRPr="00F95E6B">
        <w:rPr>
          <w:b w:val="0"/>
          <w:noProof w:val="0"/>
          <w:sz w:val="22"/>
          <w:szCs w:val="22"/>
          <w:lang w:val="sk-SK"/>
        </w:rPr>
        <w:t xml:space="preserve">    </w:t>
      </w:r>
    </w:p>
    <w:p w14:paraId="4D4165CD" w14:textId="0A2A2A43" w:rsidR="00247CF8" w:rsidRPr="00F95E6B" w:rsidRDefault="00247CF8" w:rsidP="004E7E07">
      <w:pPr>
        <w:pStyle w:val="Nadpis4"/>
        <w:numPr>
          <w:ilvl w:val="0"/>
          <w:numId w:val="10"/>
        </w:numPr>
        <w:ind w:left="709" w:hanging="283"/>
        <w:jc w:val="both"/>
        <w:rPr>
          <w:noProof w:val="0"/>
          <w:sz w:val="22"/>
          <w:szCs w:val="22"/>
          <w:lang w:val="sk-SK"/>
        </w:rPr>
      </w:pPr>
      <w:bookmarkStart w:id="6" w:name="_Toc338769693"/>
      <w:bookmarkStart w:id="7" w:name="_Toc338770012"/>
      <w:bookmarkStart w:id="8" w:name="_Toc338770100"/>
      <w:bookmarkStart w:id="9" w:name="_Toc338770141"/>
      <w:bookmarkStart w:id="10" w:name="_Toc338770557"/>
      <w:bookmarkStart w:id="11" w:name="_Toc338770792"/>
      <w:r w:rsidRPr="00F95E6B">
        <w:rPr>
          <w:noProof w:val="0"/>
          <w:sz w:val="22"/>
          <w:szCs w:val="22"/>
          <w:lang w:val="sk-SK"/>
        </w:rPr>
        <w:t xml:space="preserve">Predmet </w:t>
      </w:r>
      <w:bookmarkEnd w:id="6"/>
      <w:bookmarkEnd w:id="7"/>
      <w:bookmarkEnd w:id="8"/>
      <w:bookmarkEnd w:id="9"/>
      <w:bookmarkEnd w:id="10"/>
      <w:bookmarkEnd w:id="11"/>
      <w:r w:rsidR="00FD7023" w:rsidRPr="00F95E6B">
        <w:rPr>
          <w:noProof w:val="0"/>
          <w:sz w:val="22"/>
          <w:szCs w:val="22"/>
          <w:lang w:val="sk-SK"/>
        </w:rPr>
        <w:t>dynamického nákupného systému</w:t>
      </w:r>
      <w:r w:rsidR="00B00BA0" w:rsidRPr="00F95E6B">
        <w:rPr>
          <w:noProof w:val="0"/>
          <w:sz w:val="22"/>
          <w:szCs w:val="22"/>
          <w:lang w:val="sk-SK"/>
        </w:rPr>
        <w:t xml:space="preserve"> </w:t>
      </w:r>
    </w:p>
    <w:p w14:paraId="60EB36CC" w14:textId="77777777" w:rsidR="00247CF8" w:rsidRPr="00F95E6B" w:rsidRDefault="00247CF8"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Spoločný slovník obstarávania (CPV): </w:t>
      </w:r>
    </w:p>
    <w:p w14:paraId="3AA21B55" w14:textId="77777777" w:rsidR="00185E2A" w:rsidRPr="00F95E6B" w:rsidRDefault="00185E2A" w:rsidP="00185E2A">
      <w:pPr>
        <w:pStyle w:val="Nadpis4"/>
        <w:tabs>
          <w:tab w:val="clear" w:pos="576"/>
        </w:tabs>
        <w:ind w:left="993"/>
        <w:jc w:val="both"/>
        <w:rPr>
          <w:b w:val="0"/>
          <w:noProof w:val="0"/>
          <w:sz w:val="22"/>
          <w:szCs w:val="22"/>
          <w:lang w:val="sk-SK"/>
        </w:rPr>
      </w:pPr>
      <w:r w:rsidRPr="00F95E6B">
        <w:rPr>
          <w:b w:val="0"/>
          <w:noProof w:val="0"/>
          <w:sz w:val="22"/>
          <w:szCs w:val="22"/>
          <w:lang w:val="sk-SK"/>
        </w:rPr>
        <w:t>Hlavný predmet:</w:t>
      </w:r>
    </w:p>
    <w:p w14:paraId="77FF62F1" w14:textId="229D70B7" w:rsidR="00DF081A" w:rsidRDefault="00DF081A" w:rsidP="00DF081A">
      <w:pPr>
        <w:pStyle w:val="Nadpis4"/>
        <w:tabs>
          <w:tab w:val="clear" w:pos="576"/>
        </w:tabs>
        <w:ind w:left="284" w:firstLine="709"/>
        <w:jc w:val="both"/>
        <w:rPr>
          <w:b w:val="0"/>
          <w:noProof w:val="0"/>
          <w:sz w:val="22"/>
          <w:szCs w:val="22"/>
          <w:lang w:val="sk-SK"/>
        </w:rPr>
      </w:pPr>
      <w:r w:rsidRPr="00F95E6B">
        <w:rPr>
          <w:b w:val="0"/>
          <w:noProof w:val="0"/>
          <w:sz w:val="22"/>
          <w:szCs w:val="22"/>
          <w:lang w:val="sk-SK"/>
        </w:rPr>
        <w:t>302</w:t>
      </w:r>
      <w:r w:rsidR="004A7862">
        <w:rPr>
          <w:b w:val="0"/>
          <w:noProof w:val="0"/>
          <w:sz w:val="22"/>
          <w:szCs w:val="22"/>
          <w:lang w:val="sk-SK"/>
        </w:rPr>
        <w:t>10000-4</w:t>
      </w:r>
      <w:r w:rsidRPr="00F95E6B">
        <w:rPr>
          <w:b w:val="0"/>
          <w:noProof w:val="0"/>
          <w:sz w:val="22"/>
          <w:szCs w:val="22"/>
          <w:lang w:val="sk-SK"/>
        </w:rPr>
        <w:t xml:space="preserve"> </w:t>
      </w:r>
      <w:r w:rsidR="004A7862">
        <w:rPr>
          <w:b w:val="0"/>
          <w:noProof w:val="0"/>
          <w:sz w:val="22"/>
          <w:szCs w:val="22"/>
          <w:lang w:val="sk-SK"/>
        </w:rPr>
        <w:t>–</w:t>
      </w:r>
      <w:r w:rsidRPr="00F95E6B">
        <w:rPr>
          <w:b w:val="0"/>
          <w:noProof w:val="0"/>
          <w:sz w:val="22"/>
          <w:szCs w:val="22"/>
          <w:lang w:val="sk-SK"/>
        </w:rPr>
        <w:t xml:space="preserve"> </w:t>
      </w:r>
      <w:r w:rsidR="004A7862">
        <w:rPr>
          <w:b w:val="0"/>
          <w:noProof w:val="0"/>
          <w:sz w:val="22"/>
          <w:szCs w:val="22"/>
          <w:lang w:val="sk-SK"/>
        </w:rPr>
        <w:t>Stroje na spracovanie údajov (hardvér)</w:t>
      </w:r>
    </w:p>
    <w:p w14:paraId="39842F0C" w14:textId="77777777" w:rsidR="00CA2B03" w:rsidRDefault="00CA2B03" w:rsidP="004C2C63">
      <w:pPr>
        <w:pStyle w:val="Nadpis4"/>
        <w:tabs>
          <w:tab w:val="clear" w:pos="576"/>
        </w:tabs>
        <w:ind w:left="284" w:firstLine="709"/>
        <w:jc w:val="both"/>
        <w:rPr>
          <w:b w:val="0"/>
          <w:noProof w:val="0"/>
          <w:sz w:val="22"/>
          <w:szCs w:val="22"/>
          <w:lang w:val="sk-SK"/>
        </w:rPr>
      </w:pPr>
    </w:p>
    <w:p w14:paraId="6B10FC02" w14:textId="7D1A57E2" w:rsidR="00CA2B03" w:rsidRPr="00CA2B03" w:rsidRDefault="00CA2B03" w:rsidP="00CA2B03">
      <w:pPr>
        <w:pStyle w:val="Nadpis4"/>
        <w:tabs>
          <w:tab w:val="clear" w:pos="576"/>
        </w:tabs>
        <w:ind w:left="284" w:firstLine="709"/>
        <w:jc w:val="both"/>
        <w:rPr>
          <w:b w:val="0"/>
          <w:noProof w:val="0"/>
          <w:sz w:val="22"/>
          <w:szCs w:val="22"/>
          <w:lang w:val="sk-SK"/>
        </w:rPr>
      </w:pPr>
      <w:r w:rsidRPr="00CA2B03">
        <w:rPr>
          <w:b w:val="0"/>
          <w:noProof w:val="0"/>
          <w:sz w:val="22"/>
          <w:szCs w:val="22"/>
          <w:lang w:val="sk-SK"/>
        </w:rPr>
        <w:t>Doplňujúce predmety</w:t>
      </w:r>
    </w:p>
    <w:p w14:paraId="7C188EE2" w14:textId="5CE7891E" w:rsidR="004C2C63" w:rsidRPr="004C2C63" w:rsidRDefault="004C2C63" w:rsidP="004C2C63">
      <w:pPr>
        <w:pStyle w:val="Nadpis4"/>
        <w:tabs>
          <w:tab w:val="clear" w:pos="576"/>
        </w:tabs>
        <w:ind w:left="284" w:firstLine="709"/>
        <w:jc w:val="both"/>
        <w:rPr>
          <w:b w:val="0"/>
          <w:noProof w:val="0"/>
          <w:sz w:val="22"/>
          <w:szCs w:val="22"/>
          <w:lang w:val="sk-SK"/>
        </w:rPr>
      </w:pPr>
      <w:r w:rsidRPr="00484939">
        <w:rPr>
          <w:b w:val="0"/>
          <w:noProof w:val="0"/>
          <w:sz w:val="22"/>
          <w:szCs w:val="22"/>
          <w:lang w:val="sk-SK"/>
        </w:rPr>
        <w:t>30121100-4 – Fotokopírovacie stroje</w:t>
      </w:r>
    </w:p>
    <w:p w14:paraId="552E7102" w14:textId="77777777"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30213000-5 - Osobné počítače</w:t>
      </w:r>
    </w:p>
    <w:p w14:paraId="71B22BC5" w14:textId="77777777" w:rsid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30213100-6 - Prenosné počítače</w:t>
      </w:r>
    </w:p>
    <w:p w14:paraId="5B4620CC" w14:textId="02813CE2"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30216110-0 - Skenery na používanie s počítačom</w:t>
      </w:r>
    </w:p>
    <w:p w14:paraId="2C65123E" w14:textId="546F9BD4"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30230000-0 - Zariadenia súvisiace s počítačmi</w:t>
      </w:r>
    </w:p>
    <w:p w14:paraId="3C79B016" w14:textId="0AFC3055" w:rsid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30231000-7 - Počítačové monitory a</w:t>
      </w:r>
      <w:r w:rsidR="004A7862">
        <w:rPr>
          <w:b w:val="0"/>
          <w:noProof w:val="0"/>
          <w:sz w:val="22"/>
          <w:szCs w:val="22"/>
          <w:lang w:val="sk-SK"/>
        </w:rPr>
        <w:t> </w:t>
      </w:r>
      <w:r w:rsidRPr="004C2C63">
        <w:rPr>
          <w:b w:val="0"/>
          <w:noProof w:val="0"/>
          <w:sz w:val="22"/>
          <w:szCs w:val="22"/>
          <w:lang w:val="sk-SK"/>
        </w:rPr>
        <w:t>konzoly</w:t>
      </w:r>
    </w:p>
    <w:p w14:paraId="6BD04071" w14:textId="3633D933" w:rsidR="004A7862" w:rsidRPr="004A7862" w:rsidRDefault="004A7862" w:rsidP="004A7862">
      <w:pPr>
        <w:pStyle w:val="Nadpis4"/>
        <w:tabs>
          <w:tab w:val="clear" w:pos="576"/>
        </w:tabs>
        <w:ind w:left="284" w:firstLine="709"/>
        <w:jc w:val="both"/>
        <w:rPr>
          <w:b w:val="0"/>
          <w:noProof w:val="0"/>
          <w:sz w:val="22"/>
          <w:szCs w:val="22"/>
          <w:lang w:val="sk-SK"/>
        </w:rPr>
      </w:pPr>
      <w:r w:rsidRPr="004A7862">
        <w:rPr>
          <w:b w:val="0"/>
          <w:noProof w:val="0"/>
          <w:sz w:val="22"/>
          <w:szCs w:val="22"/>
          <w:lang w:val="sk-SK"/>
        </w:rPr>
        <w:t>30231300-0 – Zobrazovacie jednotky (obrazovky)</w:t>
      </w:r>
    </w:p>
    <w:p w14:paraId="427AFAC5" w14:textId="77777777" w:rsidR="00EF78EE" w:rsidRPr="004C2C63" w:rsidRDefault="00EF78EE" w:rsidP="00EF78EE">
      <w:pPr>
        <w:pStyle w:val="Nadpis4"/>
        <w:tabs>
          <w:tab w:val="clear" w:pos="576"/>
        </w:tabs>
        <w:ind w:left="284" w:firstLine="709"/>
        <w:jc w:val="both"/>
        <w:rPr>
          <w:b w:val="0"/>
          <w:noProof w:val="0"/>
          <w:sz w:val="22"/>
          <w:szCs w:val="22"/>
          <w:lang w:val="sk-SK"/>
        </w:rPr>
      </w:pPr>
      <w:r w:rsidRPr="004C2C63">
        <w:rPr>
          <w:b w:val="0"/>
          <w:noProof w:val="0"/>
          <w:sz w:val="22"/>
          <w:szCs w:val="22"/>
          <w:lang w:val="sk-SK"/>
        </w:rPr>
        <w:t>30231310-3 - Ploché displeje</w:t>
      </w:r>
    </w:p>
    <w:p w14:paraId="77CFA060" w14:textId="2BBACFA6"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30232000-4 - Periférne vybavenie</w:t>
      </w:r>
    </w:p>
    <w:p w14:paraId="73488014" w14:textId="248EA16F"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30232100-5 - Tlačiarne a zapisovače</w:t>
      </w:r>
    </w:p>
    <w:p w14:paraId="342C599D" w14:textId="763CF63F" w:rsidR="004C2C63" w:rsidRDefault="004C2C63" w:rsidP="004C2C63">
      <w:pPr>
        <w:pStyle w:val="Nadpis4"/>
        <w:tabs>
          <w:tab w:val="clear" w:pos="576"/>
        </w:tabs>
        <w:ind w:left="284" w:firstLine="709"/>
        <w:jc w:val="both"/>
        <w:rPr>
          <w:b w:val="0"/>
          <w:noProof w:val="0"/>
          <w:sz w:val="22"/>
          <w:szCs w:val="22"/>
          <w:lang w:val="sk-SK"/>
        </w:rPr>
      </w:pPr>
      <w:r w:rsidRPr="0052362E">
        <w:rPr>
          <w:b w:val="0"/>
          <w:noProof w:val="0"/>
          <w:sz w:val="22"/>
          <w:szCs w:val="22"/>
          <w:lang w:val="sk-SK"/>
        </w:rPr>
        <w:t>30233160-0 - Páskové zálohové pamäte</w:t>
      </w:r>
    </w:p>
    <w:p w14:paraId="28CCEFA6" w14:textId="31E5470A" w:rsidR="00EF78EE" w:rsidRPr="00EF78EE" w:rsidRDefault="00EF78EE" w:rsidP="00EF78EE">
      <w:pPr>
        <w:pStyle w:val="Nadpis4"/>
        <w:tabs>
          <w:tab w:val="clear" w:pos="576"/>
        </w:tabs>
        <w:ind w:left="284" w:firstLine="709"/>
        <w:jc w:val="both"/>
        <w:rPr>
          <w:b w:val="0"/>
          <w:noProof w:val="0"/>
          <w:sz w:val="22"/>
          <w:szCs w:val="22"/>
          <w:lang w:val="sk-SK"/>
        </w:rPr>
      </w:pPr>
      <w:r w:rsidRPr="00EF78EE">
        <w:rPr>
          <w:b w:val="0"/>
          <w:noProof w:val="0"/>
          <w:sz w:val="22"/>
          <w:szCs w:val="22"/>
          <w:lang w:val="sk-SK"/>
        </w:rPr>
        <w:t xml:space="preserve">30233300–4 – Čítačky kariet </w:t>
      </w:r>
      <w:proofErr w:type="spellStart"/>
      <w:r w:rsidRPr="00EF78EE">
        <w:rPr>
          <w:b w:val="0"/>
          <w:noProof w:val="0"/>
          <w:sz w:val="22"/>
          <w:szCs w:val="22"/>
          <w:lang w:val="sk-SK"/>
        </w:rPr>
        <w:t>smart</w:t>
      </w:r>
      <w:proofErr w:type="spellEnd"/>
    </w:p>
    <w:p w14:paraId="1FC0E3DC" w14:textId="609FC665"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30234000-8 - Pamäťové médiá</w:t>
      </w:r>
    </w:p>
    <w:p w14:paraId="0AED93DB" w14:textId="77777777"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30234600-4 – Flash pamäť</w:t>
      </w:r>
    </w:p>
    <w:p w14:paraId="082F5AA2" w14:textId="77777777" w:rsidR="00EF78EE" w:rsidRPr="0052362E" w:rsidRDefault="00EF78EE" w:rsidP="00EF78EE">
      <w:pPr>
        <w:pStyle w:val="Nadpis4"/>
        <w:tabs>
          <w:tab w:val="clear" w:pos="576"/>
        </w:tabs>
        <w:ind w:left="284" w:firstLine="709"/>
        <w:jc w:val="both"/>
        <w:rPr>
          <w:b w:val="0"/>
          <w:noProof w:val="0"/>
          <w:sz w:val="22"/>
          <w:szCs w:val="22"/>
          <w:lang w:val="sk-SK"/>
        </w:rPr>
      </w:pPr>
      <w:r w:rsidRPr="0052362E">
        <w:rPr>
          <w:b w:val="0"/>
          <w:noProof w:val="0"/>
          <w:sz w:val="22"/>
          <w:szCs w:val="22"/>
          <w:lang w:val="sk-SK"/>
        </w:rPr>
        <w:t>30236000-2 – Rôzne počítačové vybavenie</w:t>
      </w:r>
    </w:p>
    <w:p w14:paraId="0626E498" w14:textId="77777777" w:rsidR="00EF78EE" w:rsidRDefault="00EF78EE" w:rsidP="00EF78EE">
      <w:pPr>
        <w:pStyle w:val="Nadpis4"/>
        <w:tabs>
          <w:tab w:val="clear" w:pos="576"/>
        </w:tabs>
        <w:ind w:left="284" w:firstLine="709"/>
        <w:jc w:val="both"/>
        <w:rPr>
          <w:b w:val="0"/>
          <w:noProof w:val="0"/>
          <w:sz w:val="22"/>
          <w:szCs w:val="22"/>
          <w:lang w:val="sk-SK"/>
        </w:rPr>
      </w:pPr>
      <w:r w:rsidRPr="0052362E">
        <w:rPr>
          <w:b w:val="0"/>
          <w:noProof w:val="0"/>
          <w:sz w:val="22"/>
          <w:szCs w:val="22"/>
          <w:lang w:val="sk-SK"/>
        </w:rPr>
        <w:t>30236100-3 - Zariadenia na rozšírenie pamäti</w:t>
      </w:r>
    </w:p>
    <w:p w14:paraId="574DDEC5" w14:textId="33E954B2"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30236110-6 – Pamäť s náhodným prístupom (RAM)</w:t>
      </w:r>
    </w:p>
    <w:p w14:paraId="61681DD5" w14:textId="7E5AB7A4"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30237240-4 – Webová kamera</w:t>
      </w:r>
    </w:p>
    <w:p w14:paraId="724D4E4A" w14:textId="4AFC0C5A" w:rsid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30237410–6 – Počítačová myš</w:t>
      </w:r>
    </w:p>
    <w:p w14:paraId="20381A28" w14:textId="3BAD4653" w:rsidR="00297BA1" w:rsidRPr="00297BA1" w:rsidRDefault="00297BA1" w:rsidP="00297BA1">
      <w:pPr>
        <w:pStyle w:val="Nadpis4"/>
        <w:tabs>
          <w:tab w:val="clear" w:pos="576"/>
        </w:tabs>
        <w:ind w:left="284" w:firstLine="709"/>
        <w:jc w:val="both"/>
        <w:rPr>
          <w:b w:val="0"/>
          <w:noProof w:val="0"/>
          <w:sz w:val="22"/>
          <w:szCs w:val="22"/>
          <w:lang w:val="sk-SK"/>
        </w:rPr>
      </w:pPr>
      <w:r w:rsidRPr="00297BA1">
        <w:rPr>
          <w:b w:val="0"/>
          <w:noProof w:val="0"/>
          <w:sz w:val="22"/>
          <w:szCs w:val="22"/>
          <w:lang w:val="sk-SK"/>
        </w:rPr>
        <w:t>30237450-8 – Grafické tablety</w:t>
      </w:r>
    </w:p>
    <w:p w14:paraId="1AC16BE4" w14:textId="4272C39E" w:rsidR="004C2C63" w:rsidRPr="004C2C63" w:rsidRDefault="004C2C63" w:rsidP="004C2C63">
      <w:pPr>
        <w:pStyle w:val="Nadpis4"/>
        <w:tabs>
          <w:tab w:val="clear" w:pos="576"/>
        </w:tabs>
        <w:ind w:left="284" w:firstLine="709"/>
        <w:jc w:val="both"/>
        <w:rPr>
          <w:b w:val="0"/>
          <w:noProof w:val="0"/>
          <w:sz w:val="22"/>
          <w:szCs w:val="22"/>
          <w:lang w:val="sk-SK"/>
        </w:rPr>
      </w:pPr>
      <w:r w:rsidRPr="004C2C63">
        <w:rPr>
          <w:b w:val="0"/>
          <w:noProof w:val="0"/>
          <w:sz w:val="22"/>
          <w:szCs w:val="22"/>
          <w:lang w:val="sk-SK"/>
        </w:rPr>
        <w:t>30237460-1 – Počítačové klávesnice</w:t>
      </w:r>
    </w:p>
    <w:p w14:paraId="5F42C33B" w14:textId="77777777" w:rsidR="004C2C63" w:rsidRPr="0052362E" w:rsidRDefault="004C2C63" w:rsidP="004C2C63">
      <w:pPr>
        <w:pStyle w:val="Nadpis4"/>
        <w:tabs>
          <w:tab w:val="clear" w:pos="576"/>
        </w:tabs>
        <w:ind w:left="284" w:firstLine="709"/>
        <w:jc w:val="both"/>
        <w:rPr>
          <w:b w:val="0"/>
          <w:noProof w:val="0"/>
          <w:sz w:val="22"/>
          <w:szCs w:val="22"/>
          <w:lang w:val="sk-SK"/>
        </w:rPr>
      </w:pPr>
      <w:r w:rsidRPr="00484939">
        <w:rPr>
          <w:b w:val="0"/>
          <w:noProof w:val="0"/>
          <w:sz w:val="22"/>
          <w:szCs w:val="22"/>
          <w:lang w:val="sk-SK"/>
        </w:rPr>
        <w:t>31154000-0 - Zdroje nepretržitého/stáleho napájania</w:t>
      </w:r>
    </w:p>
    <w:p w14:paraId="4B9B4DD6" w14:textId="7E828A3D" w:rsidR="0052362E" w:rsidRDefault="0052362E" w:rsidP="0052362E">
      <w:pPr>
        <w:pStyle w:val="Nadpis4"/>
        <w:tabs>
          <w:tab w:val="clear" w:pos="576"/>
        </w:tabs>
        <w:ind w:left="284" w:firstLine="709"/>
        <w:jc w:val="both"/>
        <w:rPr>
          <w:b w:val="0"/>
          <w:noProof w:val="0"/>
          <w:sz w:val="22"/>
          <w:szCs w:val="22"/>
          <w:lang w:val="sk-SK"/>
        </w:rPr>
      </w:pPr>
      <w:r w:rsidRPr="0052362E">
        <w:rPr>
          <w:b w:val="0"/>
          <w:noProof w:val="0"/>
          <w:sz w:val="22"/>
          <w:szCs w:val="22"/>
          <w:lang w:val="sk-SK"/>
        </w:rPr>
        <w:t>32400000-7 – Siete</w:t>
      </w:r>
    </w:p>
    <w:p w14:paraId="1123A93B" w14:textId="77777777" w:rsidR="00EF78EE" w:rsidRPr="0052362E" w:rsidRDefault="00EF78EE" w:rsidP="00EF78EE">
      <w:pPr>
        <w:pStyle w:val="Nadpis4"/>
        <w:tabs>
          <w:tab w:val="clear" w:pos="576"/>
        </w:tabs>
        <w:ind w:left="284" w:firstLine="709"/>
        <w:jc w:val="both"/>
        <w:rPr>
          <w:b w:val="0"/>
          <w:noProof w:val="0"/>
          <w:sz w:val="22"/>
          <w:szCs w:val="22"/>
          <w:lang w:val="sk-SK"/>
        </w:rPr>
      </w:pPr>
      <w:r w:rsidRPr="0052362E">
        <w:rPr>
          <w:b w:val="0"/>
          <w:noProof w:val="0"/>
          <w:sz w:val="22"/>
          <w:szCs w:val="22"/>
          <w:lang w:val="sk-SK"/>
        </w:rPr>
        <w:t>32413100-2 - Sieťové smerovače</w:t>
      </w:r>
    </w:p>
    <w:p w14:paraId="4F4EB7FB" w14:textId="77777777" w:rsidR="004C2C63" w:rsidRPr="0052362E" w:rsidRDefault="004C2C63" w:rsidP="004C2C63">
      <w:pPr>
        <w:pStyle w:val="Nadpis4"/>
        <w:tabs>
          <w:tab w:val="clear" w:pos="576"/>
        </w:tabs>
        <w:ind w:left="284" w:firstLine="709"/>
        <w:jc w:val="both"/>
        <w:rPr>
          <w:b w:val="0"/>
          <w:noProof w:val="0"/>
          <w:sz w:val="22"/>
          <w:szCs w:val="22"/>
          <w:lang w:val="sk-SK"/>
        </w:rPr>
      </w:pPr>
      <w:r w:rsidRPr="0052362E">
        <w:rPr>
          <w:b w:val="0"/>
          <w:noProof w:val="0"/>
          <w:sz w:val="22"/>
          <w:szCs w:val="22"/>
          <w:lang w:val="sk-SK"/>
        </w:rPr>
        <w:t>32420000-3 – Sieťové zariadenia</w:t>
      </w:r>
    </w:p>
    <w:p w14:paraId="19F4EBA8" w14:textId="77777777" w:rsidR="004C2C63" w:rsidRPr="0052362E" w:rsidRDefault="004C2C63" w:rsidP="004C2C63">
      <w:pPr>
        <w:pStyle w:val="Nadpis4"/>
        <w:tabs>
          <w:tab w:val="clear" w:pos="576"/>
        </w:tabs>
        <w:ind w:left="284" w:firstLine="709"/>
        <w:jc w:val="both"/>
        <w:rPr>
          <w:b w:val="0"/>
          <w:noProof w:val="0"/>
          <w:sz w:val="22"/>
          <w:szCs w:val="22"/>
          <w:lang w:val="sk-SK"/>
        </w:rPr>
      </w:pPr>
      <w:r w:rsidRPr="0052362E">
        <w:rPr>
          <w:b w:val="0"/>
          <w:noProof w:val="0"/>
          <w:sz w:val="22"/>
          <w:szCs w:val="22"/>
          <w:lang w:val="sk-SK"/>
        </w:rPr>
        <w:t>32422000-7 – Sieťové komponenty</w:t>
      </w:r>
    </w:p>
    <w:p w14:paraId="7F06CD3A" w14:textId="5ABD8FFC" w:rsidR="004C2C63" w:rsidRPr="00B63FF7" w:rsidRDefault="004C2C63" w:rsidP="004C2C63">
      <w:pPr>
        <w:pStyle w:val="Nadpis4"/>
        <w:tabs>
          <w:tab w:val="clear" w:pos="576"/>
        </w:tabs>
        <w:ind w:left="284" w:firstLine="709"/>
        <w:jc w:val="both"/>
        <w:rPr>
          <w:b w:val="0"/>
          <w:noProof w:val="0"/>
          <w:sz w:val="22"/>
          <w:szCs w:val="22"/>
          <w:lang w:val="sk-SK"/>
        </w:rPr>
      </w:pPr>
      <w:r w:rsidRPr="00B63FF7">
        <w:rPr>
          <w:b w:val="0"/>
          <w:noProof w:val="0"/>
          <w:sz w:val="22"/>
          <w:szCs w:val="22"/>
          <w:lang w:val="sk-SK"/>
        </w:rPr>
        <w:t>48</w:t>
      </w:r>
      <w:r w:rsidR="004A7862" w:rsidRPr="00B63FF7">
        <w:rPr>
          <w:b w:val="0"/>
          <w:noProof w:val="0"/>
          <w:sz w:val="22"/>
          <w:szCs w:val="22"/>
          <w:lang w:val="sk-SK"/>
        </w:rPr>
        <w:t>624000</w:t>
      </w:r>
      <w:r w:rsidRPr="00B63FF7">
        <w:rPr>
          <w:b w:val="0"/>
          <w:noProof w:val="0"/>
          <w:sz w:val="22"/>
          <w:szCs w:val="22"/>
          <w:lang w:val="sk-SK"/>
        </w:rPr>
        <w:t>-8 – Softvérov</w:t>
      </w:r>
      <w:r w:rsidR="004A7862" w:rsidRPr="00B63FF7">
        <w:rPr>
          <w:b w:val="0"/>
          <w:noProof w:val="0"/>
          <w:sz w:val="22"/>
          <w:szCs w:val="22"/>
          <w:lang w:val="sk-SK"/>
        </w:rPr>
        <w:t>ý</w:t>
      </w:r>
      <w:r w:rsidRPr="00B63FF7">
        <w:rPr>
          <w:b w:val="0"/>
          <w:noProof w:val="0"/>
          <w:sz w:val="22"/>
          <w:szCs w:val="22"/>
          <w:lang w:val="sk-SK"/>
        </w:rPr>
        <w:t xml:space="preserve"> balík </w:t>
      </w:r>
      <w:r w:rsidR="004A7862" w:rsidRPr="00B63FF7">
        <w:rPr>
          <w:b w:val="0"/>
          <w:noProof w:val="0"/>
          <w:sz w:val="22"/>
          <w:szCs w:val="22"/>
          <w:lang w:val="sk-SK"/>
        </w:rPr>
        <w:t>pre operačný systém osobného počítača (PC)</w:t>
      </w:r>
    </w:p>
    <w:p w14:paraId="0720159F" w14:textId="77777777" w:rsidR="0052362E" w:rsidRPr="00B63FF7" w:rsidRDefault="0052362E" w:rsidP="0052362E">
      <w:pPr>
        <w:pStyle w:val="Nadpis4"/>
        <w:tabs>
          <w:tab w:val="clear" w:pos="576"/>
        </w:tabs>
        <w:ind w:left="284" w:firstLine="709"/>
        <w:jc w:val="both"/>
        <w:rPr>
          <w:b w:val="0"/>
          <w:noProof w:val="0"/>
          <w:sz w:val="22"/>
          <w:szCs w:val="22"/>
          <w:lang w:val="sk-SK"/>
        </w:rPr>
      </w:pPr>
      <w:r w:rsidRPr="00B63FF7">
        <w:rPr>
          <w:b w:val="0"/>
          <w:noProof w:val="0"/>
          <w:sz w:val="22"/>
          <w:szCs w:val="22"/>
          <w:lang w:val="sk-SK"/>
        </w:rPr>
        <w:t>48820000-2 - Servery</w:t>
      </w:r>
    </w:p>
    <w:p w14:paraId="74EA2DDB" w14:textId="77777777" w:rsidR="0052362E" w:rsidRDefault="0052362E" w:rsidP="0052362E">
      <w:pPr>
        <w:pStyle w:val="Nadpis4"/>
        <w:tabs>
          <w:tab w:val="clear" w:pos="576"/>
        </w:tabs>
        <w:ind w:left="284" w:firstLine="709"/>
        <w:jc w:val="both"/>
        <w:rPr>
          <w:b w:val="0"/>
          <w:noProof w:val="0"/>
          <w:sz w:val="22"/>
          <w:szCs w:val="22"/>
          <w:lang w:val="sk-SK"/>
        </w:rPr>
      </w:pPr>
      <w:r w:rsidRPr="00B63FF7">
        <w:rPr>
          <w:b w:val="0"/>
          <w:noProof w:val="0"/>
          <w:sz w:val="22"/>
          <w:szCs w:val="22"/>
          <w:lang w:val="sk-SK"/>
        </w:rPr>
        <w:t>48822000-6 – Počítačové servery</w:t>
      </w:r>
    </w:p>
    <w:p w14:paraId="5618BC3D" w14:textId="64B9274E" w:rsidR="00013971" w:rsidRPr="003657E6" w:rsidRDefault="00AE2EEF" w:rsidP="004E7E07">
      <w:pPr>
        <w:pStyle w:val="Nadpis4"/>
        <w:numPr>
          <w:ilvl w:val="1"/>
          <w:numId w:val="10"/>
        </w:numPr>
        <w:ind w:left="993" w:hanging="567"/>
        <w:jc w:val="both"/>
        <w:rPr>
          <w:b w:val="0"/>
          <w:noProof w:val="0"/>
          <w:sz w:val="22"/>
          <w:szCs w:val="22"/>
          <w:lang w:val="sk-SK"/>
        </w:rPr>
      </w:pPr>
      <w:r w:rsidRPr="003657E6">
        <w:rPr>
          <w:b w:val="0"/>
          <w:noProof w:val="0"/>
          <w:sz w:val="22"/>
          <w:szCs w:val="22"/>
          <w:lang w:val="sk-SK"/>
        </w:rPr>
        <w:t>Predmetom zákaziek zadávaných v</w:t>
      </w:r>
      <w:r w:rsidR="00DD3827">
        <w:rPr>
          <w:b w:val="0"/>
          <w:noProof w:val="0"/>
          <w:sz w:val="22"/>
          <w:szCs w:val="22"/>
          <w:lang w:val="sk-SK"/>
        </w:rPr>
        <w:t xml:space="preserve"> zriadenom </w:t>
      </w:r>
      <w:r w:rsidR="001221EB" w:rsidRPr="003657E6">
        <w:rPr>
          <w:b w:val="0"/>
          <w:noProof w:val="0"/>
          <w:sz w:val="22"/>
          <w:szCs w:val="22"/>
          <w:lang w:val="sk-SK"/>
        </w:rPr>
        <w:t>DNS</w:t>
      </w:r>
      <w:r w:rsidRPr="003657E6">
        <w:rPr>
          <w:b w:val="0"/>
          <w:noProof w:val="0"/>
          <w:sz w:val="22"/>
          <w:szCs w:val="22"/>
          <w:lang w:val="sk-SK"/>
        </w:rPr>
        <w:t xml:space="preserve"> bude dodávka výpočtovej techniky</w:t>
      </w:r>
      <w:r w:rsidR="00A80347" w:rsidRPr="003657E6">
        <w:rPr>
          <w:b w:val="0"/>
          <w:noProof w:val="0"/>
          <w:sz w:val="22"/>
          <w:szCs w:val="22"/>
          <w:lang w:val="sk-SK"/>
        </w:rPr>
        <w:t xml:space="preserve"> </w:t>
      </w:r>
      <w:r w:rsidR="005867D4" w:rsidRPr="003657E6">
        <w:rPr>
          <w:b w:val="0"/>
          <w:noProof w:val="0"/>
          <w:sz w:val="22"/>
          <w:szCs w:val="22"/>
          <w:lang w:val="sk-SK"/>
        </w:rPr>
        <w:t>a</w:t>
      </w:r>
      <w:r w:rsidR="00A80347" w:rsidRPr="003657E6">
        <w:rPr>
          <w:b w:val="0"/>
          <w:noProof w:val="0"/>
          <w:sz w:val="22"/>
          <w:szCs w:val="22"/>
          <w:lang w:val="sk-SK"/>
        </w:rPr>
        <w:t xml:space="preserve"> zariadení na špeciálne použitie</w:t>
      </w:r>
      <w:r w:rsidR="000F666A">
        <w:rPr>
          <w:b w:val="0"/>
          <w:noProof w:val="0"/>
          <w:sz w:val="22"/>
          <w:szCs w:val="22"/>
          <w:lang w:val="sk-SK"/>
        </w:rPr>
        <w:t xml:space="preserve"> vrátane dopravy do sídla verejného obstarávateľa</w:t>
      </w:r>
      <w:r w:rsidR="00013971" w:rsidRPr="003657E6">
        <w:rPr>
          <w:b w:val="0"/>
          <w:noProof w:val="0"/>
          <w:sz w:val="22"/>
          <w:szCs w:val="22"/>
          <w:lang w:val="sk-SK"/>
        </w:rPr>
        <w:t>.</w:t>
      </w:r>
      <w:r w:rsidR="004919FE" w:rsidRPr="003657E6">
        <w:rPr>
          <w:b w:val="0"/>
          <w:noProof w:val="0"/>
          <w:sz w:val="22"/>
          <w:szCs w:val="22"/>
          <w:lang w:val="sk-SK"/>
        </w:rPr>
        <w:t xml:space="preserve"> </w:t>
      </w:r>
      <w:r w:rsidR="00BB3E39" w:rsidRPr="003657E6">
        <w:rPr>
          <w:b w:val="0"/>
          <w:noProof w:val="0"/>
          <w:sz w:val="22"/>
          <w:szCs w:val="22"/>
          <w:lang w:val="sk-SK"/>
        </w:rPr>
        <w:t>Úspešn</w:t>
      </w:r>
      <w:r w:rsidR="00B36D4F" w:rsidRPr="003657E6">
        <w:rPr>
          <w:b w:val="0"/>
          <w:noProof w:val="0"/>
          <w:sz w:val="22"/>
          <w:szCs w:val="22"/>
          <w:lang w:val="sk-SK"/>
        </w:rPr>
        <w:t>ý</w:t>
      </w:r>
      <w:r w:rsidR="00BB3E39" w:rsidRPr="003657E6">
        <w:rPr>
          <w:b w:val="0"/>
          <w:noProof w:val="0"/>
          <w:sz w:val="22"/>
          <w:szCs w:val="22"/>
          <w:lang w:val="sk-SK"/>
        </w:rPr>
        <w:t xml:space="preserve"> uchádzač, ktorému bude zadaná </w:t>
      </w:r>
      <w:r w:rsidR="00B36D4F" w:rsidRPr="003657E6">
        <w:rPr>
          <w:b w:val="0"/>
          <w:noProof w:val="0"/>
          <w:sz w:val="22"/>
          <w:szCs w:val="22"/>
          <w:lang w:val="sk-SK"/>
        </w:rPr>
        <w:t xml:space="preserve">konkrétna </w:t>
      </w:r>
      <w:r w:rsidR="00BB3E39" w:rsidRPr="003657E6">
        <w:rPr>
          <w:b w:val="0"/>
          <w:noProof w:val="0"/>
          <w:sz w:val="22"/>
          <w:szCs w:val="22"/>
          <w:lang w:val="sk-SK"/>
        </w:rPr>
        <w:t xml:space="preserve">zákazka </w:t>
      </w:r>
      <w:r w:rsidR="00B36D4F" w:rsidRPr="003657E6">
        <w:rPr>
          <w:b w:val="0"/>
          <w:noProof w:val="0"/>
          <w:sz w:val="22"/>
          <w:szCs w:val="22"/>
          <w:lang w:val="sk-SK"/>
        </w:rPr>
        <w:t xml:space="preserve">v zriadenom </w:t>
      </w:r>
      <w:r w:rsidR="001221EB" w:rsidRPr="003657E6">
        <w:rPr>
          <w:b w:val="0"/>
          <w:noProof w:val="0"/>
          <w:sz w:val="22"/>
          <w:szCs w:val="22"/>
          <w:lang w:val="sk-SK"/>
        </w:rPr>
        <w:t>DNS</w:t>
      </w:r>
      <w:r w:rsidR="00B36D4F" w:rsidRPr="003657E6">
        <w:rPr>
          <w:b w:val="0"/>
          <w:noProof w:val="0"/>
          <w:sz w:val="22"/>
          <w:szCs w:val="22"/>
          <w:lang w:val="sk-SK"/>
        </w:rPr>
        <w:t>, bude povinný zabezpečiť poskytnutie záručného servisu na dodaný tovar.</w:t>
      </w:r>
      <w:r w:rsidR="000867A9">
        <w:rPr>
          <w:b w:val="0"/>
          <w:noProof w:val="0"/>
          <w:sz w:val="22"/>
          <w:szCs w:val="22"/>
          <w:lang w:val="sk-SK"/>
        </w:rPr>
        <w:t xml:space="preserve"> Predmetom zákaziek zadávaných v DNS môže byť aj úvodná inštalácia </w:t>
      </w:r>
      <w:r w:rsidR="00185A0E">
        <w:rPr>
          <w:b w:val="0"/>
          <w:noProof w:val="0"/>
          <w:sz w:val="22"/>
          <w:szCs w:val="22"/>
          <w:lang w:val="sk-SK"/>
        </w:rPr>
        <w:t>a inicializačné zapojenie/spustenie dodan</w:t>
      </w:r>
      <w:r w:rsidR="00AF5CB6">
        <w:rPr>
          <w:b w:val="0"/>
          <w:noProof w:val="0"/>
          <w:sz w:val="22"/>
          <w:szCs w:val="22"/>
          <w:lang w:val="sk-SK"/>
        </w:rPr>
        <w:t>ého tovaru</w:t>
      </w:r>
      <w:r w:rsidR="00185A0E">
        <w:rPr>
          <w:b w:val="0"/>
          <w:noProof w:val="0"/>
          <w:sz w:val="22"/>
          <w:szCs w:val="22"/>
          <w:lang w:val="sk-SK"/>
        </w:rPr>
        <w:t>.</w:t>
      </w:r>
      <w:r w:rsidR="00EE6C56" w:rsidRPr="00EE6C56">
        <w:rPr>
          <w:rFonts w:ascii="Calibri" w:eastAsia="Calibri" w:hAnsi="Calibri"/>
          <w:b w:val="0"/>
          <w:bCs w:val="0"/>
          <w:noProof w:val="0"/>
          <w:sz w:val="22"/>
          <w:szCs w:val="22"/>
          <w:lang w:val="sk-SK" w:eastAsia="en-US"/>
        </w:rPr>
        <w:t xml:space="preserve"> </w:t>
      </w:r>
      <w:r w:rsidR="00EE6C56" w:rsidRPr="00EE6C56">
        <w:rPr>
          <w:b w:val="0"/>
          <w:noProof w:val="0"/>
          <w:sz w:val="22"/>
          <w:szCs w:val="22"/>
          <w:lang w:val="sk-SK"/>
        </w:rPr>
        <w:t xml:space="preserve">Predmetom </w:t>
      </w:r>
      <w:r w:rsidR="00DD3827">
        <w:rPr>
          <w:b w:val="0"/>
          <w:noProof w:val="0"/>
          <w:sz w:val="22"/>
          <w:szCs w:val="22"/>
          <w:lang w:val="sk-SK"/>
        </w:rPr>
        <w:t>zákaziek zadávaných v zriadenom DNS</w:t>
      </w:r>
      <w:r w:rsidR="00EE6C56" w:rsidRPr="00EE6C56">
        <w:rPr>
          <w:b w:val="0"/>
          <w:noProof w:val="0"/>
          <w:sz w:val="22"/>
          <w:szCs w:val="22"/>
          <w:lang w:val="sk-SK"/>
        </w:rPr>
        <w:t xml:space="preserve"> môže byť aj doplnková podpora k dodanému tovaru (napr. expresná oprava, expresná výmena zariadenia za nové po dobu opravy nefunkčného zariadenia), ktorá je na trhu štandardne poskytovaná výrobcom dodaného tovaru.</w:t>
      </w:r>
    </w:p>
    <w:p w14:paraId="2EDDAAE8" w14:textId="77777777" w:rsidR="00FD7023" w:rsidRDefault="00FD7023" w:rsidP="00387F4D">
      <w:pPr>
        <w:pStyle w:val="Zarkazkladnhotextu2"/>
        <w:ind w:left="993"/>
        <w:rPr>
          <w:rFonts w:ascii="Times New Roman" w:hAnsi="Times New Roman"/>
          <w:bCs/>
          <w:szCs w:val="22"/>
          <w:lang w:val="sk-SK"/>
        </w:rPr>
      </w:pPr>
    </w:p>
    <w:p w14:paraId="5E392DD6" w14:textId="77777777" w:rsidR="007705E2" w:rsidRDefault="007705E2" w:rsidP="00387F4D">
      <w:pPr>
        <w:pStyle w:val="Zarkazkladnhotextu2"/>
        <w:ind w:left="993"/>
        <w:rPr>
          <w:rFonts w:ascii="Times New Roman" w:hAnsi="Times New Roman"/>
          <w:bCs/>
          <w:szCs w:val="22"/>
          <w:lang w:val="sk-SK"/>
        </w:rPr>
      </w:pPr>
    </w:p>
    <w:p w14:paraId="23993381" w14:textId="77777777" w:rsidR="006B0C13" w:rsidRDefault="006B0C13" w:rsidP="00387F4D">
      <w:pPr>
        <w:pStyle w:val="Zarkazkladnhotextu2"/>
        <w:ind w:left="993"/>
        <w:rPr>
          <w:rFonts w:ascii="Times New Roman" w:hAnsi="Times New Roman"/>
          <w:bCs/>
          <w:szCs w:val="22"/>
          <w:lang w:val="sk-SK"/>
        </w:rPr>
      </w:pPr>
    </w:p>
    <w:p w14:paraId="5518A908" w14:textId="77777777" w:rsidR="006B0C13" w:rsidRDefault="006B0C13" w:rsidP="00387F4D">
      <w:pPr>
        <w:pStyle w:val="Zarkazkladnhotextu2"/>
        <w:ind w:left="993"/>
        <w:rPr>
          <w:rFonts w:ascii="Times New Roman" w:hAnsi="Times New Roman"/>
          <w:bCs/>
          <w:szCs w:val="22"/>
          <w:lang w:val="sk-SK"/>
        </w:rPr>
      </w:pPr>
    </w:p>
    <w:p w14:paraId="1C141E28" w14:textId="77777777" w:rsidR="00AE1FDF" w:rsidRPr="00F95E6B" w:rsidRDefault="00AE1FDF" w:rsidP="004E7E07">
      <w:pPr>
        <w:pStyle w:val="Zarkazkladnhotextu2"/>
        <w:numPr>
          <w:ilvl w:val="0"/>
          <w:numId w:val="10"/>
        </w:numPr>
        <w:rPr>
          <w:rFonts w:ascii="Times New Roman" w:hAnsi="Times New Roman"/>
          <w:b/>
          <w:bCs/>
          <w:szCs w:val="22"/>
          <w:lang w:val="sk-SK"/>
        </w:rPr>
      </w:pPr>
      <w:r w:rsidRPr="00F95E6B">
        <w:rPr>
          <w:rFonts w:ascii="Times New Roman" w:hAnsi="Times New Roman"/>
          <w:b/>
          <w:bCs/>
          <w:szCs w:val="22"/>
          <w:lang w:val="sk-SK"/>
        </w:rPr>
        <w:lastRenderedPageBreak/>
        <w:t>K</w:t>
      </w:r>
      <w:r w:rsidR="00842871" w:rsidRPr="00F95E6B">
        <w:rPr>
          <w:rFonts w:ascii="Times New Roman" w:hAnsi="Times New Roman"/>
          <w:b/>
          <w:bCs/>
          <w:szCs w:val="22"/>
          <w:lang w:val="sk-SK"/>
        </w:rPr>
        <w:t>ategórie dynamického nákupného systému</w:t>
      </w:r>
    </w:p>
    <w:p w14:paraId="4AD5942F" w14:textId="28857E80" w:rsidR="00842871" w:rsidRPr="00F95E6B" w:rsidRDefault="001221EB"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DNS</w:t>
      </w:r>
      <w:r w:rsidR="00842871" w:rsidRPr="00F95E6B">
        <w:rPr>
          <w:b w:val="0"/>
          <w:noProof w:val="0"/>
          <w:sz w:val="22"/>
          <w:szCs w:val="22"/>
          <w:lang w:val="sk-SK"/>
        </w:rPr>
        <w:t xml:space="preserve"> </w:t>
      </w:r>
      <w:r w:rsidR="00DD3827">
        <w:rPr>
          <w:b w:val="0"/>
          <w:noProof w:val="0"/>
          <w:sz w:val="22"/>
          <w:szCs w:val="22"/>
          <w:lang w:val="sk-SK"/>
        </w:rPr>
        <w:t>bude</w:t>
      </w:r>
      <w:r w:rsidR="00842871" w:rsidRPr="00F95E6B">
        <w:rPr>
          <w:b w:val="0"/>
          <w:noProof w:val="0"/>
          <w:sz w:val="22"/>
          <w:szCs w:val="22"/>
          <w:lang w:val="sk-SK"/>
        </w:rPr>
        <w:t xml:space="preserve"> rozdelený do nasledovných kate</w:t>
      </w:r>
      <w:r w:rsidR="00F9314E" w:rsidRPr="00F95E6B">
        <w:rPr>
          <w:b w:val="0"/>
          <w:noProof w:val="0"/>
          <w:sz w:val="22"/>
          <w:szCs w:val="22"/>
          <w:lang w:val="sk-SK"/>
        </w:rPr>
        <w:t>gór</w:t>
      </w:r>
      <w:r w:rsidR="00842871" w:rsidRPr="00F95E6B">
        <w:rPr>
          <w:b w:val="0"/>
          <w:noProof w:val="0"/>
          <w:sz w:val="22"/>
          <w:szCs w:val="22"/>
          <w:lang w:val="sk-SK"/>
        </w:rPr>
        <w:t>ií</w:t>
      </w:r>
    </w:p>
    <w:p w14:paraId="7EA2BCFE" w14:textId="44DE0AB8" w:rsidR="00842871" w:rsidRPr="009A149F" w:rsidRDefault="00842871" w:rsidP="00842871">
      <w:pPr>
        <w:pStyle w:val="Zarkazkladnhotextu2"/>
        <w:ind w:left="993"/>
        <w:rPr>
          <w:rFonts w:ascii="Times New Roman" w:hAnsi="Times New Roman"/>
          <w:bCs/>
          <w:szCs w:val="22"/>
          <w:lang w:val="sk-SK"/>
        </w:rPr>
      </w:pPr>
      <w:r w:rsidRPr="009A149F">
        <w:rPr>
          <w:rFonts w:ascii="Times New Roman" w:hAnsi="Times New Roman"/>
          <w:bCs/>
          <w:szCs w:val="22"/>
          <w:lang w:val="sk-SK"/>
        </w:rPr>
        <w:t xml:space="preserve">Kategória č. 1: </w:t>
      </w:r>
      <w:r w:rsidR="007742C1" w:rsidRPr="009A149F">
        <w:rPr>
          <w:rFonts w:ascii="Times New Roman" w:hAnsi="Times New Roman"/>
          <w:bCs/>
          <w:szCs w:val="22"/>
          <w:lang w:val="sk-SK"/>
        </w:rPr>
        <w:t>Servery</w:t>
      </w:r>
      <w:r w:rsidR="003B3CCB" w:rsidRPr="009A149F">
        <w:rPr>
          <w:rFonts w:ascii="Times New Roman" w:hAnsi="Times New Roman"/>
          <w:bCs/>
          <w:szCs w:val="22"/>
          <w:lang w:val="sk-SK"/>
        </w:rPr>
        <w:t xml:space="preserve"> a</w:t>
      </w:r>
      <w:r w:rsidR="007742C1" w:rsidRPr="009A149F">
        <w:rPr>
          <w:rFonts w:ascii="Times New Roman" w:hAnsi="Times New Roman"/>
          <w:bCs/>
          <w:szCs w:val="22"/>
          <w:lang w:val="sk-SK"/>
        </w:rPr>
        <w:t xml:space="preserve"> sieťové prvky</w:t>
      </w:r>
    </w:p>
    <w:p w14:paraId="44394805" w14:textId="61DF5006" w:rsidR="00842871" w:rsidRPr="009A149F" w:rsidRDefault="00842871" w:rsidP="00842871">
      <w:pPr>
        <w:pStyle w:val="Zarkazkladnhotextu2"/>
        <w:ind w:left="993"/>
        <w:rPr>
          <w:rFonts w:ascii="Times New Roman" w:hAnsi="Times New Roman"/>
          <w:bCs/>
          <w:szCs w:val="22"/>
          <w:lang w:val="sk-SK"/>
        </w:rPr>
      </w:pPr>
      <w:r w:rsidRPr="009A149F">
        <w:rPr>
          <w:rFonts w:ascii="Times New Roman" w:hAnsi="Times New Roman"/>
          <w:bCs/>
          <w:szCs w:val="22"/>
          <w:lang w:val="sk-SK"/>
        </w:rPr>
        <w:t xml:space="preserve">Kategória č. 2: </w:t>
      </w:r>
      <w:r w:rsidR="00F767B2" w:rsidRPr="009A149F">
        <w:rPr>
          <w:rFonts w:ascii="Times New Roman" w:hAnsi="Times New Roman"/>
          <w:bCs/>
          <w:szCs w:val="22"/>
          <w:lang w:val="sk-SK"/>
        </w:rPr>
        <w:t>St</w:t>
      </w:r>
      <w:r w:rsidR="00F95E6B" w:rsidRPr="009A149F">
        <w:rPr>
          <w:rFonts w:ascii="Times New Roman" w:hAnsi="Times New Roman"/>
          <w:bCs/>
          <w:szCs w:val="22"/>
          <w:lang w:val="sk-SK"/>
        </w:rPr>
        <w:t>o</w:t>
      </w:r>
      <w:r w:rsidR="00F767B2" w:rsidRPr="009A149F">
        <w:rPr>
          <w:rFonts w:ascii="Times New Roman" w:hAnsi="Times New Roman"/>
          <w:bCs/>
          <w:szCs w:val="22"/>
          <w:lang w:val="sk-SK"/>
        </w:rPr>
        <w:t>lové</w:t>
      </w:r>
      <w:r w:rsidR="00E56398" w:rsidRPr="009A149F">
        <w:rPr>
          <w:rFonts w:ascii="Times New Roman" w:hAnsi="Times New Roman"/>
          <w:bCs/>
          <w:szCs w:val="22"/>
          <w:lang w:val="sk-SK"/>
        </w:rPr>
        <w:t xml:space="preserve"> počítače, prenosné počítače</w:t>
      </w:r>
      <w:r w:rsidR="003B3CCB" w:rsidRPr="009A149F">
        <w:rPr>
          <w:rFonts w:ascii="Times New Roman" w:hAnsi="Times New Roman"/>
          <w:bCs/>
          <w:szCs w:val="22"/>
          <w:lang w:val="sk-SK"/>
        </w:rPr>
        <w:t xml:space="preserve"> a</w:t>
      </w:r>
      <w:r w:rsidR="00E56398" w:rsidRPr="009A149F">
        <w:rPr>
          <w:rFonts w:ascii="Times New Roman" w:hAnsi="Times New Roman"/>
          <w:bCs/>
          <w:szCs w:val="22"/>
          <w:lang w:val="sk-SK"/>
        </w:rPr>
        <w:t xml:space="preserve"> p</w:t>
      </w:r>
      <w:r w:rsidR="007742C1" w:rsidRPr="009A149F">
        <w:rPr>
          <w:rFonts w:ascii="Times New Roman" w:hAnsi="Times New Roman"/>
          <w:bCs/>
          <w:szCs w:val="22"/>
          <w:lang w:val="sk-SK"/>
        </w:rPr>
        <w:t>eriférne zariadenia</w:t>
      </w:r>
      <w:r w:rsidR="00E56398" w:rsidRPr="009A149F">
        <w:rPr>
          <w:rFonts w:ascii="Times New Roman" w:hAnsi="Times New Roman"/>
          <w:bCs/>
          <w:szCs w:val="22"/>
          <w:lang w:val="sk-SK"/>
        </w:rPr>
        <w:t xml:space="preserve"> </w:t>
      </w:r>
    </w:p>
    <w:p w14:paraId="4444A669" w14:textId="2A68972B" w:rsidR="00D43998" w:rsidRPr="00F95E6B" w:rsidRDefault="00842871" w:rsidP="00D43998">
      <w:pPr>
        <w:pStyle w:val="Zarkazkladnhotextu2"/>
        <w:ind w:left="993"/>
        <w:rPr>
          <w:rFonts w:ascii="Times New Roman" w:hAnsi="Times New Roman"/>
          <w:bCs/>
          <w:szCs w:val="22"/>
          <w:lang w:val="sk-SK"/>
        </w:rPr>
      </w:pPr>
      <w:r w:rsidRPr="009A149F">
        <w:rPr>
          <w:rFonts w:ascii="Times New Roman" w:hAnsi="Times New Roman"/>
          <w:bCs/>
          <w:szCs w:val="22"/>
          <w:lang w:val="sk-SK"/>
        </w:rPr>
        <w:t xml:space="preserve">Kategória č. </w:t>
      </w:r>
      <w:r w:rsidR="007714C8" w:rsidRPr="009A149F">
        <w:rPr>
          <w:rFonts w:ascii="Times New Roman" w:hAnsi="Times New Roman"/>
          <w:bCs/>
          <w:szCs w:val="22"/>
          <w:lang w:val="sk-SK"/>
        </w:rPr>
        <w:t>3</w:t>
      </w:r>
      <w:r w:rsidRPr="009A149F">
        <w:rPr>
          <w:rFonts w:ascii="Times New Roman" w:hAnsi="Times New Roman"/>
          <w:bCs/>
          <w:szCs w:val="22"/>
          <w:lang w:val="sk-SK"/>
        </w:rPr>
        <w:t xml:space="preserve">: </w:t>
      </w:r>
      <w:r w:rsidR="00D43998" w:rsidRPr="009A149F">
        <w:rPr>
          <w:rFonts w:ascii="Times New Roman" w:hAnsi="Times New Roman"/>
          <w:bCs/>
          <w:szCs w:val="22"/>
          <w:lang w:val="sk-SK"/>
        </w:rPr>
        <w:t>Zariadenia na špeciálne použitie</w:t>
      </w:r>
      <w:r w:rsidR="00E56398" w:rsidRPr="009A149F">
        <w:rPr>
          <w:rFonts w:ascii="Times New Roman" w:hAnsi="Times New Roman"/>
          <w:bCs/>
          <w:szCs w:val="22"/>
          <w:lang w:val="sk-SK"/>
        </w:rPr>
        <w:t xml:space="preserve"> </w:t>
      </w:r>
    </w:p>
    <w:p w14:paraId="53807F3B" w14:textId="046B4EF3" w:rsidR="00842871" w:rsidRPr="00F95E6B" w:rsidRDefault="004D1D86"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Hospodársky subjekt</w:t>
      </w:r>
      <w:r w:rsidR="00842871" w:rsidRPr="00F95E6B">
        <w:rPr>
          <w:b w:val="0"/>
          <w:noProof w:val="0"/>
          <w:sz w:val="22"/>
          <w:szCs w:val="22"/>
          <w:lang w:val="sk-SK"/>
        </w:rPr>
        <w:t xml:space="preserve"> môže predložiť žiadosť o</w:t>
      </w:r>
      <w:r w:rsidR="00CB2838" w:rsidRPr="00F95E6B">
        <w:rPr>
          <w:b w:val="0"/>
          <w:noProof w:val="0"/>
          <w:sz w:val="22"/>
          <w:szCs w:val="22"/>
          <w:lang w:val="sk-SK"/>
        </w:rPr>
        <w:t> účasť/žiadosť o</w:t>
      </w:r>
      <w:r w:rsidR="00842871" w:rsidRPr="00F95E6B">
        <w:rPr>
          <w:b w:val="0"/>
          <w:noProof w:val="0"/>
          <w:sz w:val="22"/>
          <w:szCs w:val="22"/>
          <w:lang w:val="sk-SK"/>
        </w:rPr>
        <w:t xml:space="preserve"> zaradenie do </w:t>
      </w:r>
      <w:r w:rsidR="001221EB" w:rsidRPr="00F95E6B">
        <w:rPr>
          <w:b w:val="0"/>
          <w:noProof w:val="0"/>
          <w:sz w:val="22"/>
          <w:szCs w:val="22"/>
          <w:lang w:val="sk-SK"/>
        </w:rPr>
        <w:t>DNS</w:t>
      </w:r>
      <w:r w:rsidR="00842871" w:rsidRPr="00F95E6B">
        <w:rPr>
          <w:b w:val="0"/>
          <w:noProof w:val="0"/>
          <w:sz w:val="22"/>
          <w:szCs w:val="22"/>
          <w:lang w:val="sk-SK"/>
        </w:rPr>
        <w:t xml:space="preserve"> </w:t>
      </w:r>
      <w:r w:rsidR="00DD3827">
        <w:rPr>
          <w:b w:val="0"/>
          <w:noProof w:val="0"/>
          <w:sz w:val="22"/>
          <w:szCs w:val="22"/>
          <w:lang w:val="sk-SK"/>
        </w:rPr>
        <w:t>na</w:t>
      </w:r>
      <w:r w:rsidR="00842871" w:rsidRPr="00F95E6B">
        <w:rPr>
          <w:b w:val="0"/>
          <w:noProof w:val="0"/>
          <w:sz w:val="22"/>
          <w:szCs w:val="22"/>
          <w:lang w:val="sk-SK"/>
        </w:rPr>
        <w:t xml:space="preserve"> jednu, </w:t>
      </w:r>
      <w:r w:rsidR="00EE6C56">
        <w:rPr>
          <w:b w:val="0"/>
          <w:noProof w:val="0"/>
          <w:sz w:val="22"/>
          <w:szCs w:val="22"/>
          <w:lang w:val="sk-SK"/>
        </w:rPr>
        <w:t>dve</w:t>
      </w:r>
      <w:r w:rsidR="00842871" w:rsidRPr="00F95E6B">
        <w:rPr>
          <w:b w:val="0"/>
          <w:noProof w:val="0"/>
          <w:sz w:val="22"/>
          <w:szCs w:val="22"/>
          <w:lang w:val="sk-SK"/>
        </w:rPr>
        <w:t xml:space="preserve"> alebo všetky kategórie </w:t>
      </w:r>
      <w:r w:rsidR="007D37D2" w:rsidRPr="00F95E6B">
        <w:rPr>
          <w:b w:val="0"/>
          <w:noProof w:val="0"/>
          <w:sz w:val="22"/>
          <w:szCs w:val="22"/>
          <w:lang w:val="sk-SK"/>
        </w:rPr>
        <w:t>DNS</w:t>
      </w:r>
      <w:r w:rsidR="00842871" w:rsidRPr="00F95E6B">
        <w:rPr>
          <w:b w:val="0"/>
          <w:noProof w:val="0"/>
          <w:sz w:val="22"/>
          <w:szCs w:val="22"/>
          <w:lang w:val="sk-SK"/>
        </w:rPr>
        <w:t xml:space="preserve">. </w:t>
      </w:r>
      <w:r w:rsidR="00427277" w:rsidRPr="00F95E6B">
        <w:rPr>
          <w:b w:val="0"/>
          <w:noProof w:val="0"/>
          <w:sz w:val="22"/>
          <w:szCs w:val="22"/>
          <w:lang w:val="sk-SK"/>
        </w:rPr>
        <w:t xml:space="preserve">Kategóriu/kategórie, na ktorú/ktoré </w:t>
      </w:r>
      <w:r w:rsidRPr="00F95E6B">
        <w:rPr>
          <w:b w:val="0"/>
          <w:noProof w:val="0"/>
          <w:sz w:val="22"/>
          <w:szCs w:val="22"/>
          <w:lang w:val="sk-SK"/>
        </w:rPr>
        <w:t>hospodársky subjekt</w:t>
      </w:r>
      <w:r w:rsidR="00427277" w:rsidRPr="00F95E6B">
        <w:rPr>
          <w:b w:val="0"/>
          <w:noProof w:val="0"/>
          <w:sz w:val="22"/>
          <w:szCs w:val="22"/>
          <w:lang w:val="sk-SK"/>
        </w:rPr>
        <w:t xml:space="preserve"> pre</w:t>
      </w:r>
      <w:r w:rsidR="009A149F">
        <w:rPr>
          <w:b w:val="0"/>
          <w:noProof w:val="0"/>
          <w:sz w:val="22"/>
          <w:szCs w:val="22"/>
          <w:lang w:val="sk-SK"/>
        </w:rPr>
        <w:t>dloží</w:t>
      </w:r>
      <w:r w:rsidR="00427277" w:rsidRPr="00F95E6B">
        <w:rPr>
          <w:b w:val="0"/>
          <w:noProof w:val="0"/>
          <w:sz w:val="22"/>
          <w:szCs w:val="22"/>
          <w:lang w:val="sk-SK"/>
        </w:rPr>
        <w:t xml:space="preserve"> žiadosť o</w:t>
      </w:r>
      <w:r w:rsidR="00EE6C56">
        <w:rPr>
          <w:b w:val="0"/>
          <w:noProof w:val="0"/>
          <w:sz w:val="22"/>
          <w:szCs w:val="22"/>
          <w:lang w:val="sk-SK"/>
        </w:rPr>
        <w:t> </w:t>
      </w:r>
      <w:r w:rsidR="00427277" w:rsidRPr="00F95E6B">
        <w:rPr>
          <w:b w:val="0"/>
          <w:noProof w:val="0"/>
          <w:sz w:val="22"/>
          <w:szCs w:val="22"/>
          <w:lang w:val="sk-SK"/>
        </w:rPr>
        <w:t>účasť</w:t>
      </w:r>
      <w:r w:rsidR="00EE6C56">
        <w:rPr>
          <w:b w:val="0"/>
          <w:noProof w:val="0"/>
          <w:sz w:val="22"/>
          <w:szCs w:val="22"/>
          <w:lang w:val="sk-SK"/>
        </w:rPr>
        <w:t>/žiadosť o zaradenie do DNS</w:t>
      </w:r>
      <w:r w:rsidR="00427277" w:rsidRPr="00F95E6B">
        <w:rPr>
          <w:b w:val="0"/>
          <w:noProof w:val="0"/>
          <w:sz w:val="22"/>
          <w:szCs w:val="22"/>
          <w:lang w:val="sk-SK"/>
        </w:rPr>
        <w:t xml:space="preserve">, si vyberie </w:t>
      </w:r>
      <w:r w:rsidRPr="00F95E6B">
        <w:rPr>
          <w:b w:val="0"/>
          <w:noProof w:val="0"/>
          <w:sz w:val="22"/>
          <w:szCs w:val="22"/>
          <w:lang w:val="sk-SK"/>
        </w:rPr>
        <w:t>hospodársky subjekt</w:t>
      </w:r>
      <w:r w:rsidR="00427277" w:rsidRPr="00F95E6B">
        <w:rPr>
          <w:b w:val="0"/>
          <w:noProof w:val="0"/>
          <w:sz w:val="22"/>
          <w:szCs w:val="22"/>
          <w:lang w:val="sk-SK"/>
        </w:rPr>
        <w:t xml:space="preserve"> v elektronickom prostriedku JOSEPHINE.</w:t>
      </w:r>
    </w:p>
    <w:p w14:paraId="2C963B33" w14:textId="10C1265B" w:rsidR="009B3BB7" w:rsidRPr="009B3BB7" w:rsidRDefault="00842871" w:rsidP="004E7E07">
      <w:pPr>
        <w:pStyle w:val="Nadpis4"/>
        <w:numPr>
          <w:ilvl w:val="1"/>
          <w:numId w:val="10"/>
        </w:numPr>
        <w:ind w:left="993" w:hanging="567"/>
        <w:jc w:val="both"/>
      </w:pPr>
      <w:r w:rsidRPr="00F95E6B">
        <w:rPr>
          <w:b w:val="0"/>
          <w:noProof w:val="0"/>
          <w:sz w:val="22"/>
          <w:szCs w:val="22"/>
          <w:lang w:val="sk-SK"/>
        </w:rPr>
        <w:t>Určujúcimi charakterist</w:t>
      </w:r>
      <w:r w:rsidR="00DA4878" w:rsidRPr="00F95E6B">
        <w:rPr>
          <w:b w:val="0"/>
          <w:noProof w:val="0"/>
          <w:sz w:val="22"/>
          <w:szCs w:val="22"/>
          <w:lang w:val="sk-SK"/>
        </w:rPr>
        <w:t>i</w:t>
      </w:r>
      <w:r w:rsidRPr="00F95E6B">
        <w:rPr>
          <w:b w:val="0"/>
          <w:noProof w:val="0"/>
          <w:sz w:val="22"/>
          <w:szCs w:val="22"/>
          <w:lang w:val="sk-SK"/>
        </w:rPr>
        <w:t xml:space="preserve">kami, na základe ktorých verejný obstarávateľ pristúpil k rozdeleniu </w:t>
      </w:r>
      <w:r w:rsidR="001221EB" w:rsidRPr="00F95E6B">
        <w:rPr>
          <w:b w:val="0"/>
          <w:noProof w:val="0"/>
          <w:sz w:val="22"/>
          <w:szCs w:val="22"/>
          <w:lang w:val="sk-SK"/>
        </w:rPr>
        <w:t>DNS</w:t>
      </w:r>
      <w:r w:rsidRPr="00F95E6B">
        <w:rPr>
          <w:b w:val="0"/>
          <w:noProof w:val="0"/>
          <w:sz w:val="22"/>
          <w:szCs w:val="22"/>
          <w:lang w:val="sk-SK"/>
        </w:rPr>
        <w:t xml:space="preserve"> na jednotlivé kategórie, s</w:t>
      </w:r>
      <w:r w:rsidR="00D43998" w:rsidRPr="00F95E6B">
        <w:rPr>
          <w:b w:val="0"/>
          <w:noProof w:val="0"/>
          <w:sz w:val="22"/>
          <w:szCs w:val="22"/>
          <w:lang w:val="sk-SK"/>
        </w:rPr>
        <w:t xml:space="preserve">ú </w:t>
      </w:r>
      <w:r w:rsidR="00AD6037" w:rsidRPr="00F95E6B">
        <w:rPr>
          <w:b w:val="0"/>
          <w:noProof w:val="0"/>
          <w:sz w:val="22"/>
          <w:szCs w:val="22"/>
          <w:lang w:val="sk-SK"/>
        </w:rPr>
        <w:t xml:space="preserve">rôzne </w:t>
      </w:r>
      <w:r w:rsidR="00494388" w:rsidRPr="00F95E6B">
        <w:rPr>
          <w:b w:val="0"/>
          <w:noProof w:val="0"/>
          <w:sz w:val="22"/>
          <w:szCs w:val="22"/>
          <w:lang w:val="sk-SK"/>
        </w:rPr>
        <w:t xml:space="preserve">druhy </w:t>
      </w:r>
      <w:r w:rsidR="00D43998" w:rsidRPr="00F95E6B">
        <w:rPr>
          <w:b w:val="0"/>
          <w:noProof w:val="0"/>
          <w:sz w:val="22"/>
          <w:szCs w:val="22"/>
          <w:lang w:val="sk-SK"/>
        </w:rPr>
        <w:t xml:space="preserve">tovarov tvoriace predmet </w:t>
      </w:r>
      <w:r w:rsidR="001221EB" w:rsidRPr="00F95E6B">
        <w:rPr>
          <w:b w:val="0"/>
          <w:noProof w:val="0"/>
          <w:sz w:val="22"/>
          <w:szCs w:val="22"/>
          <w:lang w:val="sk-SK"/>
        </w:rPr>
        <w:t>DNS</w:t>
      </w:r>
      <w:r w:rsidR="00185A0E">
        <w:rPr>
          <w:b w:val="0"/>
          <w:noProof w:val="0"/>
          <w:sz w:val="22"/>
          <w:szCs w:val="22"/>
          <w:lang w:val="sk-SK"/>
        </w:rPr>
        <w:t xml:space="preserve"> a z toho vyplývajúci rôzny okruh potenciálnych dodávateľov, ktorí môžu mať záujem o predloženie ponuky na zákazky zadávané v zriadenom </w:t>
      </w:r>
      <w:r w:rsidR="00185A0E" w:rsidRPr="009B3BB7">
        <w:rPr>
          <w:b w:val="0"/>
          <w:noProof w:val="0"/>
          <w:sz w:val="22"/>
          <w:szCs w:val="22"/>
          <w:lang w:val="sk-SK"/>
        </w:rPr>
        <w:t>DNS</w:t>
      </w:r>
      <w:r w:rsidR="00CB2838" w:rsidRPr="009B3BB7">
        <w:rPr>
          <w:b w:val="0"/>
          <w:noProof w:val="0"/>
          <w:sz w:val="22"/>
          <w:szCs w:val="22"/>
          <w:lang w:val="sk-SK"/>
        </w:rPr>
        <w:t xml:space="preserve">. </w:t>
      </w:r>
    </w:p>
    <w:p w14:paraId="57A081B7" w14:textId="77777777" w:rsidR="00247CF8" w:rsidRPr="009B3BB7" w:rsidRDefault="00247CF8" w:rsidP="009B3BB7">
      <w:pPr>
        <w:pStyle w:val="Nadpis4"/>
        <w:tabs>
          <w:tab w:val="clear" w:pos="576"/>
        </w:tabs>
        <w:ind w:left="993"/>
        <w:jc w:val="both"/>
        <w:rPr>
          <w:b w:val="0"/>
          <w:noProof w:val="0"/>
          <w:sz w:val="22"/>
          <w:szCs w:val="22"/>
          <w:lang w:val="sk-SK"/>
        </w:rPr>
      </w:pPr>
    </w:p>
    <w:p w14:paraId="439D2831" w14:textId="77777777" w:rsidR="00247CF8" w:rsidRPr="00F95E6B" w:rsidRDefault="00247CF8" w:rsidP="004E7E07">
      <w:pPr>
        <w:pStyle w:val="Nadpis4"/>
        <w:numPr>
          <w:ilvl w:val="0"/>
          <w:numId w:val="10"/>
        </w:numPr>
        <w:jc w:val="left"/>
        <w:rPr>
          <w:noProof w:val="0"/>
          <w:sz w:val="22"/>
          <w:szCs w:val="22"/>
          <w:lang w:val="sk-SK"/>
        </w:rPr>
      </w:pPr>
      <w:bookmarkStart w:id="12" w:name="_Toc338769695"/>
      <w:bookmarkStart w:id="13" w:name="_Toc338770014"/>
      <w:bookmarkStart w:id="14" w:name="_Toc338770102"/>
      <w:bookmarkStart w:id="15" w:name="_Toc338770143"/>
      <w:bookmarkStart w:id="16" w:name="_Toc338770559"/>
      <w:bookmarkStart w:id="17" w:name="_Toc338770794"/>
      <w:r w:rsidRPr="00F95E6B">
        <w:rPr>
          <w:noProof w:val="0"/>
          <w:sz w:val="22"/>
          <w:szCs w:val="22"/>
          <w:lang w:val="sk-SK"/>
        </w:rPr>
        <w:t>Predpokladaná hodnota</w:t>
      </w:r>
      <w:r w:rsidR="004919FE" w:rsidRPr="00F95E6B">
        <w:rPr>
          <w:noProof w:val="0"/>
          <w:sz w:val="22"/>
          <w:szCs w:val="22"/>
          <w:lang w:val="sk-SK"/>
        </w:rPr>
        <w:t xml:space="preserve"> </w:t>
      </w:r>
      <w:r w:rsidR="00396FBC" w:rsidRPr="00F95E6B">
        <w:rPr>
          <w:noProof w:val="0"/>
          <w:sz w:val="22"/>
          <w:szCs w:val="22"/>
          <w:lang w:val="sk-SK"/>
        </w:rPr>
        <w:t>dynamického nákupného systému</w:t>
      </w:r>
    </w:p>
    <w:p w14:paraId="7F1BAA0D" w14:textId="4F038FD1" w:rsidR="00582512" w:rsidRPr="00F95E6B" w:rsidRDefault="00396FBC"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P</w:t>
      </w:r>
      <w:r w:rsidR="00842871" w:rsidRPr="00F95E6B">
        <w:rPr>
          <w:b w:val="0"/>
          <w:noProof w:val="0"/>
          <w:sz w:val="22"/>
          <w:szCs w:val="22"/>
          <w:lang w:val="sk-SK"/>
        </w:rPr>
        <w:t xml:space="preserve">redpokladaná hodnota </w:t>
      </w:r>
      <w:r w:rsidR="001221EB" w:rsidRPr="00F95E6B">
        <w:rPr>
          <w:b w:val="0"/>
          <w:noProof w:val="0"/>
          <w:sz w:val="22"/>
          <w:szCs w:val="22"/>
          <w:lang w:val="sk-SK"/>
        </w:rPr>
        <w:t>DNS</w:t>
      </w:r>
      <w:r w:rsidR="00942E2C" w:rsidRPr="00F95E6B">
        <w:rPr>
          <w:b w:val="0"/>
          <w:noProof w:val="0"/>
          <w:sz w:val="22"/>
          <w:szCs w:val="22"/>
          <w:lang w:val="sk-SK"/>
        </w:rPr>
        <w:t xml:space="preserve"> </w:t>
      </w:r>
      <w:r w:rsidRPr="00F95E6B">
        <w:rPr>
          <w:b w:val="0"/>
          <w:noProof w:val="0"/>
          <w:sz w:val="22"/>
          <w:szCs w:val="22"/>
          <w:lang w:val="sk-SK"/>
        </w:rPr>
        <w:t>bola určená v súlade s § 6 ods. 10 zákona o verejnom obstarávaní ako maximálna predpokladaná hodnota všetkých zákaziek, ktorých zadanie sa predpokladá po</w:t>
      </w:r>
      <w:r w:rsidR="00F9314E" w:rsidRPr="00F95E6B">
        <w:rPr>
          <w:b w:val="0"/>
          <w:noProof w:val="0"/>
          <w:sz w:val="22"/>
          <w:szCs w:val="22"/>
          <w:lang w:val="sk-SK"/>
        </w:rPr>
        <w:t>č</w:t>
      </w:r>
      <w:r w:rsidRPr="00F95E6B">
        <w:rPr>
          <w:b w:val="0"/>
          <w:noProof w:val="0"/>
          <w:sz w:val="22"/>
          <w:szCs w:val="22"/>
          <w:lang w:val="sk-SK"/>
        </w:rPr>
        <w:t xml:space="preserve">as trvania </w:t>
      </w:r>
      <w:r w:rsidR="001221EB" w:rsidRPr="00F95E6B">
        <w:rPr>
          <w:b w:val="0"/>
          <w:noProof w:val="0"/>
          <w:sz w:val="22"/>
          <w:szCs w:val="22"/>
          <w:lang w:val="sk-SK"/>
        </w:rPr>
        <w:t>DNS</w:t>
      </w:r>
      <w:r w:rsidR="00842871" w:rsidRPr="00F95E6B">
        <w:rPr>
          <w:b w:val="0"/>
          <w:noProof w:val="0"/>
          <w:sz w:val="22"/>
          <w:szCs w:val="22"/>
          <w:lang w:val="sk-SK"/>
        </w:rPr>
        <w:t xml:space="preserve"> </w:t>
      </w:r>
      <w:r w:rsidR="00942E2C" w:rsidRPr="00F95E6B">
        <w:rPr>
          <w:b w:val="0"/>
          <w:noProof w:val="0"/>
          <w:sz w:val="22"/>
          <w:szCs w:val="22"/>
          <w:lang w:val="sk-SK"/>
        </w:rPr>
        <w:t>vo vý</w:t>
      </w:r>
      <w:r w:rsidR="007714C8" w:rsidRPr="00F95E6B">
        <w:rPr>
          <w:b w:val="0"/>
          <w:noProof w:val="0"/>
          <w:sz w:val="22"/>
          <w:szCs w:val="22"/>
          <w:lang w:val="sk-SK"/>
        </w:rPr>
        <w:t xml:space="preserve">ške </w:t>
      </w:r>
      <w:r w:rsidR="007714C8" w:rsidRPr="00F95E6B">
        <w:rPr>
          <w:bCs w:val="0"/>
          <w:noProof w:val="0"/>
          <w:sz w:val="22"/>
          <w:szCs w:val="22"/>
          <w:lang w:val="sk-SK"/>
        </w:rPr>
        <w:t>3 900 000</w:t>
      </w:r>
      <w:r w:rsidR="007714C8" w:rsidRPr="00F95E6B">
        <w:rPr>
          <w:b w:val="0"/>
          <w:noProof w:val="0"/>
          <w:sz w:val="22"/>
          <w:szCs w:val="22"/>
          <w:lang w:val="sk-SK"/>
        </w:rPr>
        <w:t xml:space="preserve"> </w:t>
      </w:r>
      <w:r w:rsidR="00456A2A" w:rsidRPr="00F95E6B">
        <w:rPr>
          <w:noProof w:val="0"/>
          <w:sz w:val="22"/>
          <w:szCs w:val="22"/>
          <w:lang w:val="sk-SK"/>
        </w:rPr>
        <w:t>€</w:t>
      </w:r>
      <w:r w:rsidR="00C73A51" w:rsidRPr="00F95E6B">
        <w:rPr>
          <w:noProof w:val="0"/>
          <w:sz w:val="22"/>
          <w:szCs w:val="22"/>
          <w:lang w:val="sk-SK"/>
        </w:rPr>
        <w:t xml:space="preserve"> bez DPH</w:t>
      </w:r>
      <w:r w:rsidR="00456A2A" w:rsidRPr="00F95E6B">
        <w:rPr>
          <w:b w:val="0"/>
          <w:noProof w:val="0"/>
          <w:sz w:val="22"/>
          <w:szCs w:val="22"/>
          <w:lang w:val="sk-SK"/>
        </w:rPr>
        <w:t>.</w:t>
      </w:r>
    </w:p>
    <w:p w14:paraId="6357B526" w14:textId="77777777" w:rsidR="00456A2A" w:rsidRPr="00F95E6B" w:rsidRDefault="00456A2A" w:rsidP="00456A2A">
      <w:pPr>
        <w:spacing w:after="0" w:line="240" w:lineRule="auto"/>
        <w:rPr>
          <w:rFonts w:ascii="Times New Roman" w:hAnsi="Times New Roman"/>
          <w:lang w:eastAsia="x-none"/>
        </w:rPr>
      </w:pPr>
    </w:p>
    <w:p w14:paraId="36CD5988" w14:textId="77777777" w:rsidR="00842871" w:rsidRPr="00F95E6B" w:rsidRDefault="00013971" w:rsidP="004E7E07">
      <w:pPr>
        <w:pStyle w:val="Nadpis4"/>
        <w:numPr>
          <w:ilvl w:val="0"/>
          <w:numId w:val="10"/>
        </w:numPr>
        <w:jc w:val="left"/>
        <w:rPr>
          <w:noProof w:val="0"/>
          <w:sz w:val="22"/>
          <w:szCs w:val="22"/>
          <w:lang w:val="sk-SK"/>
        </w:rPr>
      </w:pPr>
      <w:r w:rsidRPr="00F95E6B">
        <w:rPr>
          <w:noProof w:val="0"/>
          <w:sz w:val="22"/>
          <w:szCs w:val="22"/>
          <w:lang w:val="sk-SK"/>
        </w:rPr>
        <w:t>Platobné podmienky</w:t>
      </w:r>
    </w:p>
    <w:p w14:paraId="7EF0915E" w14:textId="63B6AB02" w:rsidR="00842871" w:rsidRPr="00F95E6B" w:rsidRDefault="00842871"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Preddavok na cenu ani zálohu verejný obstarávateľ nebude poskytovať. Vlastná platba bude realizovaná formou bezhotovostného platobného styku na základe vystavenej faktúry.</w:t>
      </w:r>
      <w:r w:rsidR="00494388" w:rsidRPr="00F95E6B">
        <w:rPr>
          <w:b w:val="0"/>
          <w:noProof w:val="0"/>
          <w:sz w:val="22"/>
          <w:szCs w:val="22"/>
          <w:lang w:val="sk-SK"/>
        </w:rPr>
        <w:t xml:space="preserve"> </w:t>
      </w:r>
    </w:p>
    <w:p w14:paraId="6E05B09E" w14:textId="77777777" w:rsidR="00842871" w:rsidRPr="00F95E6B" w:rsidRDefault="00842871" w:rsidP="00456A2A">
      <w:pPr>
        <w:spacing w:after="0" w:line="240" w:lineRule="auto"/>
        <w:rPr>
          <w:rFonts w:ascii="Times New Roman" w:hAnsi="Times New Roman"/>
          <w:lang w:eastAsia="x-none"/>
        </w:rPr>
      </w:pPr>
    </w:p>
    <w:bookmarkEnd w:id="12"/>
    <w:bookmarkEnd w:id="13"/>
    <w:bookmarkEnd w:id="14"/>
    <w:bookmarkEnd w:id="15"/>
    <w:bookmarkEnd w:id="16"/>
    <w:bookmarkEnd w:id="17"/>
    <w:p w14:paraId="6B5585C5" w14:textId="77777777"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 xml:space="preserve"> </w:t>
      </w:r>
      <w:bookmarkStart w:id="18" w:name="_Toc338769696"/>
      <w:bookmarkStart w:id="19" w:name="_Toc338770015"/>
      <w:bookmarkStart w:id="20" w:name="_Toc338770103"/>
      <w:bookmarkStart w:id="21" w:name="_Toc338770144"/>
      <w:bookmarkStart w:id="22" w:name="_Toc338770560"/>
      <w:bookmarkStart w:id="23" w:name="_Toc338770795"/>
      <w:r w:rsidRPr="00F95E6B">
        <w:rPr>
          <w:noProof w:val="0"/>
          <w:sz w:val="22"/>
          <w:szCs w:val="22"/>
          <w:lang w:val="sk-SK"/>
        </w:rPr>
        <w:t>Typ zmluvy</w:t>
      </w:r>
      <w:bookmarkEnd w:id="18"/>
      <w:bookmarkEnd w:id="19"/>
      <w:bookmarkEnd w:id="20"/>
      <w:bookmarkEnd w:id="21"/>
      <w:bookmarkEnd w:id="22"/>
      <w:bookmarkEnd w:id="23"/>
    </w:p>
    <w:p w14:paraId="4AF9D7D1" w14:textId="553E0D2B" w:rsidR="00842871" w:rsidRPr="00F95E6B" w:rsidRDefault="00842871"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Verejný obstarávateľ s úspešným uchádzačom konkrétnej zákazky zadanej v rámci zriadeného </w:t>
      </w:r>
      <w:r w:rsidR="001221EB" w:rsidRPr="00F95E6B">
        <w:rPr>
          <w:b w:val="0"/>
          <w:noProof w:val="0"/>
          <w:sz w:val="22"/>
          <w:szCs w:val="22"/>
          <w:lang w:val="sk-SK"/>
        </w:rPr>
        <w:t>DNS</w:t>
      </w:r>
      <w:r w:rsidRPr="00F95E6B">
        <w:rPr>
          <w:b w:val="0"/>
          <w:noProof w:val="0"/>
          <w:sz w:val="22"/>
          <w:szCs w:val="22"/>
          <w:lang w:val="sk-SK"/>
        </w:rPr>
        <w:t xml:space="preserve"> uzatvorí</w:t>
      </w:r>
      <w:r w:rsidR="00427277" w:rsidRPr="00F95E6B">
        <w:rPr>
          <w:b w:val="0"/>
          <w:noProof w:val="0"/>
          <w:sz w:val="22"/>
          <w:szCs w:val="22"/>
          <w:lang w:val="sk-SK"/>
        </w:rPr>
        <w:t xml:space="preserve"> zmluvu alebo rámcovú dohodu.</w:t>
      </w:r>
      <w:r w:rsidRPr="00F95E6B">
        <w:rPr>
          <w:b w:val="0"/>
          <w:noProof w:val="0"/>
          <w:sz w:val="22"/>
          <w:szCs w:val="22"/>
          <w:lang w:val="sk-SK"/>
        </w:rPr>
        <w:t xml:space="preserve"> </w:t>
      </w:r>
      <w:r w:rsidR="00DD3827">
        <w:rPr>
          <w:b w:val="0"/>
          <w:noProof w:val="0"/>
          <w:sz w:val="22"/>
          <w:szCs w:val="22"/>
          <w:lang w:val="sk-SK"/>
        </w:rPr>
        <w:t xml:space="preserve">Vzorové zmluvy a vzorové rámcové dohody tvoria prílohy k časti B.2 „Obchodné podmienky“ týchto súťažných podkladov. </w:t>
      </w:r>
      <w:r w:rsidR="00DD3827" w:rsidRPr="00DD3827">
        <w:rPr>
          <w:b w:val="0"/>
          <w:noProof w:val="0"/>
          <w:sz w:val="22"/>
          <w:szCs w:val="22"/>
          <w:lang w:val="sk-SK"/>
        </w:rPr>
        <w:t xml:space="preserve">Verejný obstarávateľ môže zmluvné podmienky uvedené v predchádzajúcej vete meniť podľa aktuálnych potrieb. </w:t>
      </w:r>
      <w:r w:rsidR="00EE6C56">
        <w:rPr>
          <w:b w:val="0"/>
          <w:noProof w:val="0"/>
          <w:sz w:val="22"/>
          <w:szCs w:val="22"/>
          <w:lang w:val="sk-SK"/>
        </w:rPr>
        <w:t>Podrobnosti budú uvedené v dokumentácii týkajúcej sa postupu zadávania konkrétnej zákazky v zriadenom DNS.</w:t>
      </w:r>
    </w:p>
    <w:p w14:paraId="6DD95380" w14:textId="77777777" w:rsidR="00247CF8" w:rsidRPr="00F95E6B" w:rsidRDefault="00247CF8" w:rsidP="00842871">
      <w:pPr>
        <w:pStyle w:val="Hlavika"/>
        <w:tabs>
          <w:tab w:val="clear" w:pos="4536"/>
          <w:tab w:val="clear" w:pos="9072"/>
          <w:tab w:val="left" w:pos="993"/>
          <w:tab w:val="left" w:pos="2410"/>
        </w:tabs>
        <w:rPr>
          <w:rFonts w:ascii="Times New Roman" w:hAnsi="Times New Roman"/>
          <w:sz w:val="22"/>
          <w:szCs w:val="22"/>
          <w:lang w:val="sk-SK"/>
        </w:rPr>
      </w:pPr>
    </w:p>
    <w:p w14:paraId="456548E4" w14:textId="1A674805" w:rsidR="00247CF8" w:rsidRPr="00F95E6B" w:rsidRDefault="00247CF8" w:rsidP="004E7E07">
      <w:pPr>
        <w:pStyle w:val="Nadpis4"/>
        <w:numPr>
          <w:ilvl w:val="0"/>
          <w:numId w:val="10"/>
        </w:numPr>
        <w:jc w:val="left"/>
        <w:rPr>
          <w:noProof w:val="0"/>
          <w:sz w:val="22"/>
          <w:szCs w:val="22"/>
          <w:lang w:val="sk-SK"/>
        </w:rPr>
      </w:pPr>
      <w:bookmarkStart w:id="24" w:name="_Toc338769697"/>
      <w:bookmarkStart w:id="25" w:name="_Toc338770016"/>
      <w:bookmarkStart w:id="26" w:name="_Toc338770104"/>
      <w:bookmarkStart w:id="27" w:name="_Toc338770145"/>
      <w:bookmarkStart w:id="28" w:name="_Toc338770561"/>
      <w:bookmarkStart w:id="29" w:name="_Toc338770796"/>
      <w:r w:rsidRPr="00F95E6B">
        <w:rPr>
          <w:noProof w:val="0"/>
          <w:sz w:val="22"/>
          <w:szCs w:val="22"/>
          <w:lang w:val="sk-SK"/>
        </w:rPr>
        <w:t xml:space="preserve">Miesto </w:t>
      </w:r>
      <w:r w:rsidR="0058205E" w:rsidRPr="00F95E6B">
        <w:rPr>
          <w:noProof w:val="0"/>
          <w:sz w:val="22"/>
          <w:szCs w:val="22"/>
          <w:lang w:val="sk-SK"/>
        </w:rPr>
        <w:t>dodania</w:t>
      </w:r>
      <w:r w:rsidRPr="00F95E6B">
        <w:rPr>
          <w:noProof w:val="0"/>
          <w:sz w:val="22"/>
          <w:szCs w:val="22"/>
          <w:lang w:val="sk-SK"/>
        </w:rPr>
        <w:t xml:space="preserve"> </w:t>
      </w:r>
      <w:bookmarkEnd w:id="24"/>
      <w:bookmarkEnd w:id="25"/>
      <w:bookmarkEnd w:id="26"/>
      <w:bookmarkEnd w:id="27"/>
      <w:bookmarkEnd w:id="28"/>
      <w:bookmarkEnd w:id="29"/>
    </w:p>
    <w:p w14:paraId="59AA222D" w14:textId="43451247" w:rsidR="00BE244E" w:rsidRPr="00F95E6B" w:rsidRDefault="00842871" w:rsidP="006F3608">
      <w:pPr>
        <w:spacing w:after="0"/>
        <w:ind w:left="993" w:hanging="567"/>
        <w:jc w:val="both"/>
        <w:rPr>
          <w:rFonts w:ascii="Times New Roman" w:hAnsi="Times New Roman"/>
        </w:rPr>
      </w:pPr>
      <w:r w:rsidRPr="00F95E6B">
        <w:rPr>
          <w:rFonts w:ascii="Times New Roman" w:hAnsi="Times New Roman"/>
        </w:rPr>
        <w:t>7</w:t>
      </w:r>
      <w:r w:rsidR="004F651C" w:rsidRPr="00F95E6B">
        <w:rPr>
          <w:rFonts w:ascii="Times New Roman" w:hAnsi="Times New Roman"/>
        </w:rPr>
        <w:t>.1</w:t>
      </w:r>
      <w:r w:rsidR="0058205E" w:rsidRPr="00F95E6B">
        <w:rPr>
          <w:rFonts w:ascii="Times New Roman" w:hAnsi="Times New Roman"/>
        </w:rPr>
        <w:t xml:space="preserve"> </w:t>
      </w:r>
      <w:r w:rsidR="006F3608" w:rsidRPr="00F95E6B">
        <w:rPr>
          <w:rFonts w:ascii="Times New Roman" w:hAnsi="Times New Roman"/>
        </w:rPr>
        <w:tab/>
      </w:r>
      <w:r w:rsidR="00765352">
        <w:rPr>
          <w:rFonts w:ascii="Times New Roman" w:hAnsi="Times New Roman"/>
        </w:rPr>
        <w:t>Miestom dodania zákaziek zadávaných v zriadenom DNS bude sídlo verejného obstarávateľa</w:t>
      </w:r>
      <w:r w:rsidR="00185E2A" w:rsidRPr="00F95E6B">
        <w:rPr>
          <w:rFonts w:ascii="Times New Roman" w:hAnsi="Times New Roman"/>
        </w:rPr>
        <w:t>.</w:t>
      </w:r>
    </w:p>
    <w:p w14:paraId="6EEDFFE5" w14:textId="77777777" w:rsidR="00842871" w:rsidRPr="00F95E6B" w:rsidRDefault="00842871" w:rsidP="006F3608">
      <w:pPr>
        <w:spacing w:after="0"/>
        <w:ind w:left="993" w:hanging="567"/>
        <w:jc w:val="both"/>
        <w:rPr>
          <w:rFonts w:ascii="Times New Roman" w:hAnsi="Times New Roman"/>
        </w:rPr>
      </w:pPr>
    </w:p>
    <w:p w14:paraId="3B7EF571" w14:textId="77777777" w:rsidR="00842871" w:rsidRPr="00F95E6B" w:rsidRDefault="00842871" w:rsidP="004E7E07">
      <w:pPr>
        <w:pStyle w:val="Nadpis4"/>
        <w:numPr>
          <w:ilvl w:val="0"/>
          <w:numId w:val="10"/>
        </w:numPr>
        <w:jc w:val="left"/>
        <w:rPr>
          <w:noProof w:val="0"/>
          <w:sz w:val="22"/>
          <w:szCs w:val="22"/>
          <w:lang w:val="sk-SK"/>
        </w:rPr>
      </w:pPr>
      <w:r w:rsidRPr="00F95E6B">
        <w:rPr>
          <w:noProof w:val="0"/>
          <w:sz w:val="22"/>
          <w:szCs w:val="22"/>
          <w:lang w:val="sk-SK"/>
        </w:rPr>
        <w:t>Trvanie dynamického nákupného systému</w:t>
      </w:r>
    </w:p>
    <w:p w14:paraId="109AD6A1" w14:textId="7AB1EB47" w:rsidR="00842871" w:rsidRPr="00F95E6B" w:rsidRDefault="001221EB" w:rsidP="004E7E0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F95E6B">
        <w:rPr>
          <w:rFonts w:ascii="Times New Roman" w:eastAsia="Times New Roman" w:hAnsi="Times New Roman"/>
          <w:bCs/>
          <w:lang w:eastAsia="x-none"/>
        </w:rPr>
        <w:t>DNS</w:t>
      </w:r>
      <w:r w:rsidR="00842871" w:rsidRPr="00F95E6B">
        <w:rPr>
          <w:rFonts w:ascii="Times New Roman" w:eastAsia="Times New Roman" w:hAnsi="Times New Roman"/>
          <w:bCs/>
          <w:lang w:eastAsia="x-none"/>
        </w:rPr>
        <w:t xml:space="preserve"> bude trvať od jeho zriadenia do uplynutia </w:t>
      </w:r>
      <w:r w:rsidR="00427277" w:rsidRPr="00F95E6B">
        <w:rPr>
          <w:rFonts w:ascii="Times New Roman" w:eastAsia="Times New Roman" w:hAnsi="Times New Roman"/>
          <w:bCs/>
          <w:lang w:eastAsia="x-none"/>
        </w:rPr>
        <w:t>4</w:t>
      </w:r>
      <w:r w:rsidR="005F619B">
        <w:rPr>
          <w:rFonts w:ascii="Times New Roman" w:eastAsia="Times New Roman" w:hAnsi="Times New Roman"/>
          <w:bCs/>
          <w:lang w:eastAsia="x-none"/>
        </w:rPr>
        <w:t>8</w:t>
      </w:r>
      <w:r w:rsidR="00427277" w:rsidRPr="00F95E6B">
        <w:rPr>
          <w:rFonts w:ascii="Times New Roman" w:eastAsia="Times New Roman" w:hAnsi="Times New Roman"/>
          <w:bCs/>
          <w:lang w:eastAsia="x-none"/>
        </w:rPr>
        <w:t xml:space="preserve"> </w:t>
      </w:r>
      <w:r w:rsidR="005F619B">
        <w:rPr>
          <w:rFonts w:ascii="Times New Roman" w:eastAsia="Times New Roman" w:hAnsi="Times New Roman"/>
          <w:bCs/>
          <w:lang w:eastAsia="x-none"/>
        </w:rPr>
        <w:t>mesiacov</w:t>
      </w:r>
      <w:r w:rsidR="00842871" w:rsidRPr="00F95E6B">
        <w:rPr>
          <w:rFonts w:ascii="Times New Roman" w:eastAsia="Times New Roman" w:hAnsi="Times New Roman"/>
          <w:bCs/>
          <w:lang w:eastAsia="x-none"/>
        </w:rPr>
        <w:t xml:space="preserve"> alebo do vyčerpania predpokladanej hodnoty </w:t>
      </w:r>
      <w:r w:rsidRPr="00F95E6B">
        <w:rPr>
          <w:rFonts w:ascii="Times New Roman" w:eastAsia="Times New Roman" w:hAnsi="Times New Roman"/>
          <w:bCs/>
          <w:lang w:eastAsia="x-none"/>
        </w:rPr>
        <w:t>DNS</w:t>
      </w:r>
      <w:r w:rsidR="00842871" w:rsidRPr="00F95E6B">
        <w:rPr>
          <w:rFonts w:ascii="Times New Roman" w:eastAsia="Times New Roman" w:hAnsi="Times New Roman"/>
          <w:bCs/>
          <w:lang w:eastAsia="x-none"/>
        </w:rPr>
        <w:t>, podľa toho, čo nastane skôr.</w:t>
      </w:r>
    </w:p>
    <w:p w14:paraId="1F28AB84" w14:textId="77777777" w:rsidR="00842871" w:rsidRPr="00F95E6B" w:rsidRDefault="00842871" w:rsidP="006F3608">
      <w:pPr>
        <w:spacing w:after="0"/>
        <w:ind w:left="993" w:hanging="567"/>
        <w:jc w:val="both"/>
        <w:rPr>
          <w:rFonts w:ascii="Times New Roman" w:hAnsi="Times New Roman"/>
        </w:rPr>
      </w:pPr>
    </w:p>
    <w:p w14:paraId="7648B64D" w14:textId="77777777" w:rsidR="00424E87" w:rsidRPr="00F95E6B" w:rsidRDefault="00424E87" w:rsidP="00424E87">
      <w:pPr>
        <w:spacing w:after="0"/>
        <w:rPr>
          <w:rFonts w:ascii="Times New Roman" w:hAnsi="Times New Roman"/>
          <w:lang w:eastAsia="x-none"/>
        </w:rPr>
      </w:pPr>
    </w:p>
    <w:p w14:paraId="5E868F86" w14:textId="77777777" w:rsidR="000A0B63" w:rsidRPr="00F95E6B" w:rsidRDefault="000A0B63" w:rsidP="000A0B63">
      <w:pPr>
        <w:pStyle w:val="Nadpis3"/>
        <w:tabs>
          <w:tab w:val="clear" w:pos="540"/>
        </w:tabs>
        <w:jc w:val="center"/>
        <w:rPr>
          <w:b/>
          <w:bCs/>
          <w:noProof w:val="0"/>
          <w:sz w:val="22"/>
          <w:szCs w:val="22"/>
          <w:lang w:val="sk-SK"/>
        </w:rPr>
      </w:pPr>
      <w:r w:rsidRPr="00F95E6B">
        <w:rPr>
          <w:b/>
          <w:bCs/>
          <w:noProof w:val="0"/>
          <w:sz w:val="22"/>
          <w:szCs w:val="22"/>
          <w:lang w:val="sk-SK"/>
        </w:rPr>
        <w:t>Časť II.</w:t>
      </w:r>
    </w:p>
    <w:p w14:paraId="6B3CE2B7" w14:textId="77777777" w:rsidR="00B862B2" w:rsidRPr="00F95E6B" w:rsidRDefault="00B862B2" w:rsidP="000A0B63">
      <w:pPr>
        <w:pStyle w:val="Nadpis3"/>
        <w:tabs>
          <w:tab w:val="clear" w:pos="540"/>
        </w:tabs>
        <w:jc w:val="center"/>
        <w:rPr>
          <w:b/>
          <w:noProof w:val="0"/>
          <w:sz w:val="22"/>
          <w:szCs w:val="22"/>
          <w:lang w:val="sk-SK"/>
        </w:rPr>
      </w:pPr>
      <w:r w:rsidRPr="00F95E6B">
        <w:rPr>
          <w:b/>
          <w:noProof w:val="0"/>
          <w:sz w:val="22"/>
          <w:szCs w:val="22"/>
          <w:lang w:val="sk-SK"/>
        </w:rPr>
        <w:t>Komunikácia a vysvetľovanie</w:t>
      </w:r>
    </w:p>
    <w:p w14:paraId="19D27AEC" w14:textId="77777777" w:rsidR="00B862B2" w:rsidRPr="006D6D57" w:rsidRDefault="00B862B2" w:rsidP="006D6D57"/>
    <w:p w14:paraId="3AC26DB3" w14:textId="5F22B2A5" w:rsidR="00B862B2" w:rsidRPr="006D6D57" w:rsidRDefault="00B862B2" w:rsidP="006D6D57">
      <w:pPr>
        <w:pStyle w:val="Nadpis4"/>
        <w:numPr>
          <w:ilvl w:val="0"/>
          <w:numId w:val="10"/>
        </w:numPr>
        <w:jc w:val="left"/>
        <w:rPr>
          <w:noProof w:val="0"/>
          <w:sz w:val="22"/>
          <w:szCs w:val="22"/>
          <w:lang w:val="sk-SK"/>
        </w:rPr>
      </w:pPr>
      <w:r w:rsidRPr="006D6D57">
        <w:rPr>
          <w:noProof w:val="0"/>
          <w:sz w:val="22"/>
          <w:szCs w:val="22"/>
          <w:lang w:val="sk-SK"/>
        </w:rPr>
        <w:t xml:space="preserve">Komunikácia medzi verejným obstarávateľom </w:t>
      </w:r>
      <w:r w:rsidR="00113268" w:rsidRPr="006D6D57">
        <w:rPr>
          <w:noProof w:val="0"/>
          <w:sz w:val="22"/>
          <w:szCs w:val="22"/>
          <w:lang w:val="sk-SK"/>
        </w:rPr>
        <w:t>a</w:t>
      </w:r>
      <w:r w:rsidR="004D1D86" w:rsidRPr="006D6D57">
        <w:rPr>
          <w:noProof w:val="0"/>
          <w:sz w:val="22"/>
          <w:szCs w:val="22"/>
          <w:lang w:val="sk-SK"/>
        </w:rPr>
        <w:t> hospodárskymi subjektami</w:t>
      </w:r>
    </w:p>
    <w:p w14:paraId="4FF74E2F" w14:textId="2740F2AE" w:rsidR="004C77D2" w:rsidRPr="006D6D57" w:rsidRDefault="00E82224"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Poskytovanie vysvetlení, odovzdávanie podkladov a</w:t>
      </w:r>
      <w:r w:rsidR="00291471" w:rsidRPr="006D6D57">
        <w:rPr>
          <w:rFonts w:ascii="Times New Roman" w:eastAsia="Times New Roman" w:hAnsi="Times New Roman"/>
          <w:bCs/>
          <w:lang w:eastAsia="x-none"/>
        </w:rPr>
        <w:t> </w:t>
      </w:r>
      <w:r w:rsidRPr="006D6D57">
        <w:rPr>
          <w:rFonts w:ascii="Times New Roman" w:eastAsia="Times New Roman" w:hAnsi="Times New Roman"/>
          <w:bCs/>
          <w:lang w:eastAsia="x-none"/>
        </w:rPr>
        <w:t>komunikácia</w:t>
      </w:r>
      <w:r w:rsidR="00291471" w:rsidRPr="006D6D57">
        <w:rPr>
          <w:rFonts w:ascii="Times New Roman" w:eastAsia="Times New Roman" w:hAnsi="Times New Roman"/>
          <w:bCs/>
          <w:lang w:eastAsia="x-none"/>
        </w:rPr>
        <w:t xml:space="preserve"> (ďalej len „komunikácia“)</w:t>
      </w:r>
      <w:r w:rsidRPr="006D6D57">
        <w:rPr>
          <w:rFonts w:ascii="Times New Roman" w:eastAsia="Times New Roman" w:hAnsi="Times New Roman"/>
          <w:bCs/>
          <w:lang w:eastAsia="x-none"/>
        </w:rPr>
        <w:t xml:space="preserve"> </w:t>
      </w:r>
      <w:r w:rsidR="00113268" w:rsidRPr="006D6D57">
        <w:rPr>
          <w:rFonts w:ascii="Times New Roman" w:eastAsia="Times New Roman" w:hAnsi="Times New Roman"/>
          <w:bCs/>
          <w:lang w:eastAsia="x-none"/>
        </w:rPr>
        <w:t>medzi verejným obstarávateľom a</w:t>
      </w:r>
      <w:r w:rsidR="004D1D86" w:rsidRPr="006D6D57">
        <w:rPr>
          <w:rFonts w:ascii="Times New Roman" w:eastAsia="Times New Roman" w:hAnsi="Times New Roman"/>
          <w:bCs/>
          <w:lang w:eastAsia="x-none"/>
        </w:rPr>
        <w:t> hospodárskymi subjektami</w:t>
      </w:r>
      <w:r w:rsidR="00113268" w:rsidRPr="006D6D57">
        <w:rPr>
          <w:rFonts w:ascii="Times New Roman" w:eastAsia="Times New Roman" w:hAnsi="Times New Roman"/>
          <w:bCs/>
          <w:lang w:eastAsia="x-none"/>
        </w:rPr>
        <w:t xml:space="preserve"> </w:t>
      </w:r>
      <w:r w:rsidR="004C77D2" w:rsidRPr="006D6D57">
        <w:rPr>
          <w:rFonts w:ascii="Times New Roman" w:eastAsia="Times New Roman" w:hAnsi="Times New Roman"/>
          <w:bCs/>
          <w:lang w:eastAsia="x-none"/>
        </w:rPr>
        <w:t>sa bude uskutočňovať v štátnom (slovenskom) jazyku</w:t>
      </w:r>
      <w:r w:rsidR="00291471" w:rsidRPr="006D6D57">
        <w:rPr>
          <w:rFonts w:ascii="Times New Roman" w:eastAsia="Times New Roman" w:hAnsi="Times New Roman"/>
          <w:bCs/>
          <w:lang w:eastAsia="x-none"/>
        </w:rPr>
        <w:t xml:space="preserve"> a spôsobom, ktorý zabezpečí úplnosť a obsah tejto komunikácie a zaručí ochranu dôverných a osobných údajov</w:t>
      </w:r>
      <w:r w:rsidR="004C77D2" w:rsidRPr="006D6D57">
        <w:rPr>
          <w:rFonts w:ascii="Times New Roman" w:eastAsia="Times New Roman" w:hAnsi="Times New Roman"/>
          <w:bCs/>
          <w:lang w:eastAsia="x-none"/>
        </w:rPr>
        <w:t xml:space="preserve">. Verejný obstarávateľ umožňuje </w:t>
      </w:r>
      <w:r w:rsidR="004D1D86" w:rsidRPr="006D6D57">
        <w:rPr>
          <w:rFonts w:ascii="Times New Roman" w:eastAsia="Times New Roman" w:hAnsi="Times New Roman"/>
          <w:bCs/>
          <w:lang w:eastAsia="x-none"/>
        </w:rPr>
        <w:t>hospodárskym subjektom</w:t>
      </w:r>
      <w:r w:rsidR="00291471" w:rsidRPr="006D6D57">
        <w:rPr>
          <w:rFonts w:ascii="Times New Roman" w:eastAsia="Times New Roman" w:hAnsi="Times New Roman"/>
          <w:bCs/>
          <w:lang w:eastAsia="x-none"/>
        </w:rPr>
        <w:t xml:space="preserve"> </w:t>
      </w:r>
      <w:r w:rsidR="004C77D2" w:rsidRPr="006D6D57">
        <w:rPr>
          <w:rFonts w:ascii="Times New Roman" w:eastAsia="Times New Roman" w:hAnsi="Times New Roman"/>
          <w:bCs/>
          <w:lang w:eastAsia="x-none"/>
        </w:rPr>
        <w:t>komunikovať s verejným obstarávateľom v českom jazyku.</w:t>
      </w:r>
    </w:p>
    <w:p w14:paraId="5D7F38F7" w14:textId="672C5031" w:rsidR="004C77D2" w:rsidRPr="006D6D57" w:rsidRDefault="004C77D2"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Verejný obstarávateľ bude pri komunikácii s</w:t>
      </w:r>
      <w:r w:rsidR="004D1D86" w:rsidRPr="006D6D57">
        <w:rPr>
          <w:rFonts w:ascii="Times New Roman" w:eastAsia="Times New Roman" w:hAnsi="Times New Roman"/>
          <w:bCs/>
          <w:lang w:eastAsia="x-none"/>
        </w:rPr>
        <w:t> hosp</w:t>
      </w:r>
      <w:r w:rsidR="00F95E6B" w:rsidRPr="006D6D57">
        <w:rPr>
          <w:rFonts w:ascii="Times New Roman" w:eastAsia="Times New Roman" w:hAnsi="Times New Roman"/>
          <w:bCs/>
          <w:lang w:eastAsia="x-none"/>
        </w:rPr>
        <w:t>o</w:t>
      </w:r>
      <w:r w:rsidR="004D1D86" w:rsidRPr="006D6D57">
        <w:rPr>
          <w:rFonts w:ascii="Times New Roman" w:eastAsia="Times New Roman" w:hAnsi="Times New Roman"/>
          <w:bCs/>
          <w:lang w:eastAsia="x-none"/>
        </w:rPr>
        <w:t xml:space="preserve">dárskymi subjektami </w:t>
      </w:r>
      <w:r w:rsidRPr="006D6D57">
        <w:rPr>
          <w:rFonts w:ascii="Times New Roman" w:eastAsia="Times New Roman" w:hAnsi="Times New Roman"/>
          <w:bCs/>
          <w:lang w:eastAsia="x-none"/>
        </w:rPr>
        <w:t xml:space="preserve">postupovať v zmysle § 20 zákona o verejnom obstarávaní prostredníctvom komunikačného rozhrania </w:t>
      </w:r>
      <w:r w:rsidR="00427277" w:rsidRPr="006D6D57">
        <w:rPr>
          <w:rFonts w:ascii="Times New Roman" w:eastAsia="Times New Roman" w:hAnsi="Times New Roman"/>
          <w:bCs/>
          <w:lang w:eastAsia="x-none"/>
        </w:rPr>
        <w:t>elektronického</w:t>
      </w:r>
      <w:r w:rsidR="00E13390" w:rsidRPr="006D6D57">
        <w:rPr>
          <w:rFonts w:ascii="Times New Roman" w:eastAsia="Times New Roman" w:hAnsi="Times New Roman"/>
          <w:bCs/>
          <w:lang w:eastAsia="x-none"/>
        </w:rPr>
        <w:t xml:space="preserve"> </w:t>
      </w:r>
      <w:r w:rsidR="00E87FD2" w:rsidRPr="006D6D57">
        <w:rPr>
          <w:rFonts w:ascii="Times New Roman" w:eastAsia="Times New Roman" w:hAnsi="Times New Roman"/>
          <w:bCs/>
          <w:lang w:eastAsia="x-none"/>
        </w:rPr>
        <w:lastRenderedPageBreak/>
        <w:t>p</w:t>
      </w:r>
      <w:r w:rsidR="00427277" w:rsidRPr="006D6D57">
        <w:rPr>
          <w:rFonts w:ascii="Times New Roman" w:eastAsia="Times New Roman" w:hAnsi="Times New Roman"/>
          <w:bCs/>
          <w:lang w:eastAsia="x-none"/>
        </w:rPr>
        <w:t>rostriedku</w:t>
      </w:r>
      <w:r w:rsidRPr="006D6D57">
        <w:rPr>
          <w:rFonts w:ascii="Times New Roman" w:eastAsia="Times New Roman" w:hAnsi="Times New Roman"/>
          <w:bCs/>
          <w:lang w:eastAsia="x-none"/>
        </w:rPr>
        <w:t xml:space="preserve"> JOSEPHINE. Tento spôsob komunikácie sa týka akejkoľvek komunikácie a podaní medzi verejným obstarávateľom a</w:t>
      </w:r>
      <w:r w:rsidR="004D1D86" w:rsidRPr="006D6D57">
        <w:rPr>
          <w:rFonts w:ascii="Times New Roman" w:eastAsia="Times New Roman" w:hAnsi="Times New Roman"/>
          <w:bCs/>
          <w:lang w:eastAsia="x-none"/>
        </w:rPr>
        <w:t> hospodárskym</w:t>
      </w:r>
      <w:r w:rsidRPr="006D6D57">
        <w:rPr>
          <w:rFonts w:ascii="Times New Roman" w:eastAsia="Times New Roman" w:hAnsi="Times New Roman"/>
          <w:bCs/>
          <w:lang w:eastAsia="x-none"/>
        </w:rPr>
        <w:t>i</w:t>
      </w:r>
      <w:r w:rsidR="004D1D86" w:rsidRPr="006D6D57">
        <w:rPr>
          <w:rFonts w:ascii="Times New Roman" w:eastAsia="Times New Roman" w:hAnsi="Times New Roman"/>
          <w:bCs/>
          <w:lang w:eastAsia="x-none"/>
        </w:rPr>
        <w:t xml:space="preserve"> subjektami</w:t>
      </w:r>
      <w:r w:rsidR="002C003C" w:rsidRPr="006D6D57">
        <w:rPr>
          <w:rFonts w:ascii="Times New Roman" w:eastAsia="Times New Roman" w:hAnsi="Times New Roman"/>
          <w:bCs/>
          <w:lang w:eastAsia="x-none"/>
        </w:rPr>
        <w:t>.</w:t>
      </w:r>
    </w:p>
    <w:p w14:paraId="309D93F9" w14:textId="4126D479" w:rsidR="006D6D57" w:rsidRPr="00DD3827" w:rsidRDefault="006D6D5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JOSEPHINE je na účely tohto verejného obstarávania softvér na elektronizáciu zadávania zákaziek postupmi podľa zákona o verejnom obstarávaní. JOSEPHINE je webová aplikácia na doméne </w:t>
      </w:r>
      <w:hyperlink r:id="rId9" w:history="1">
        <w:r w:rsidRPr="006D6D57">
          <w:rPr>
            <w:rStyle w:val="Hypertextovprepojenie"/>
            <w:rFonts w:ascii="Times New Roman" w:hAnsi="Times New Roman"/>
            <w:iCs/>
            <w:lang w:eastAsia="x-none"/>
          </w:rPr>
          <w:t>https://josephine.proebiz.com</w:t>
        </w:r>
      </w:hyperlink>
      <w:r w:rsidRPr="006D6D57">
        <w:rPr>
          <w:rStyle w:val="Hypertextovprepojenie"/>
          <w:rFonts w:ascii="Times New Roman" w:hAnsi="Times New Roman"/>
          <w:iCs/>
          <w:lang w:eastAsia="x-none"/>
        </w:rPr>
        <w:t>.</w:t>
      </w:r>
    </w:p>
    <w:p w14:paraId="00A7CF73" w14:textId="039C91B7" w:rsidR="004C77D2" w:rsidRPr="006D6D57" w:rsidRDefault="004C77D2"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Na bezproblémové používanie </w:t>
      </w:r>
      <w:r w:rsidR="00E87FD2" w:rsidRPr="006D6D57">
        <w:rPr>
          <w:rFonts w:ascii="Times New Roman" w:eastAsia="Times New Roman" w:hAnsi="Times New Roman"/>
          <w:bCs/>
          <w:lang w:eastAsia="x-none"/>
        </w:rPr>
        <w:t>elektronického prostriedku</w:t>
      </w:r>
      <w:r w:rsidRPr="006D6D57">
        <w:rPr>
          <w:rFonts w:ascii="Times New Roman" w:eastAsia="Times New Roman" w:hAnsi="Times New Roman"/>
          <w:bCs/>
          <w:lang w:eastAsia="x-none"/>
        </w:rPr>
        <w:t xml:space="preserve"> JOSEPHINE je nutné používať jeden z podporovaných internetových prehliadačov:</w:t>
      </w:r>
    </w:p>
    <w:p w14:paraId="3BD48E04" w14:textId="0F689D6D" w:rsidR="004C77D2" w:rsidRPr="006D6D57" w:rsidRDefault="004C77D2" w:rsidP="006D6D57">
      <w:pPr>
        <w:keepNext/>
        <w:spacing w:after="0" w:line="240" w:lineRule="auto"/>
        <w:ind w:left="993"/>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 </w:t>
      </w:r>
      <w:proofErr w:type="spellStart"/>
      <w:r w:rsidRPr="006D6D57">
        <w:rPr>
          <w:rFonts w:ascii="Times New Roman" w:eastAsia="Times New Roman" w:hAnsi="Times New Roman"/>
          <w:bCs/>
          <w:lang w:eastAsia="x-none"/>
        </w:rPr>
        <w:t>Mozilla</w:t>
      </w:r>
      <w:proofErr w:type="spellEnd"/>
      <w:r w:rsidRPr="006D6D57">
        <w:rPr>
          <w:rFonts w:ascii="Times New Roman" w:eastAsia="Times New Roman" w:hAnsi="Times New Roman"/>
          <w:bCs/>
          <w:lang w:eastAsia="x-none"/>
        </w:rPr>
        <w:t xml:space="preserve"> Firefox verzia 13.0 a</w:t>
      </w:r>
      <w:r w:rsidR="0018133C" w:rsidRPr="006D6D57">
        <w:rPr>
          <w:rFonts w:ascii="Times New Roman" w:eastAsia="Times New Roman" w:hAnsi="Times New Roman"/>
          <w:bCs/>
          <w:lang w:eastAsia="x-none"/>
        </w:rPr>
        <w:t> </w:t>
      </w:r>
      <w:r w:rsidRPr="006D6D57">
        <w:rPr>
          <w:rFonts w:ascii="Times New Roman" w:eastAsia="Times New Roman" w:hAnsi="Times New Roman"/>
          <w:bCs/>
          <w:lang w:eastAsia="x-none"/>
        </w:rPr>
        <w:t>vyššia</w:t>
      </w:r>
      <w:r w:rsidR="0018133C" w:rsidRPr="006D6D57">
        <w:rPr>
          <w:rFonts w:ascii="Times New Roman" w:eastAsia="Times New Roman" w:hAnsi="Times New Roman"/>
          <w:bCs/>
          <w:lang w:eastAsia="x-none"/>
        </w:rPr>
        <w:t>,</w:t>
      </w:r>
      <w:r w:rsidRPr="006D6D57">
        <w:rPr>
          <w:rFonts w:ascii="Times New Roman" w:eastAsia="Times New Roman" w:hAnsi="Times New Roman"/>
          <w:bCs/>
          <w:lang w:eastAsia="x-none"/>
        </w:rPr>
        <w:t xml:space="preserve"> </w:t>
      </w:r>
    </w:p>
    <w:p w14:paraId="6459016C" w14:textId="3F100B66" w:rsidR="004C77D2" w:rsidRPr="006D6D57" w:rsidRDefault="004C77D2" w:rsidP="006D6D57">
      <w:pPr>
        <w:keepNext/>
        <w:spacing w:after="0" w:line="240" w:lineRule="auto"/>
        <w:ind w:left="993"/>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Google Chrome</w:t>
      </w:r>
      <w:r w:rsidR="0018133C" w:rsidRPr="006D6D57">
        <w:rPr>
          <w:rFonts w:ascii="Times New Roman" w:eastAsia="Times New Roman" w:hAnsi="Times New Roman"/>
          <w:bCs/>
          <w:lang w:eastAsia="x-none"/>
        </w:rPr>
        <w:t xml:space="preserve"> alebo</w:t>
      </w:r>
    </w:p>
    <w:p w14:paraId="4598817F" w14:textId="3447878D" w:rsidR="004179A2" w:rsidRPr="006D6D57" w:rsidRDefault="002E2676" w:rsidP="006D6D57">
      <w:pPr>
        <w:keepNext/>
        <w:spacing w:after="0" w:line="240" w:lineRule="auto"/>
        <w:ind w:left="993"/>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 Microsoft </w:t>
      </w:r>
      <w:proofErr w:type="spellStart"/>
      <w:r w:rsidRPr="006D6D57">
        <w:rPr>
          <w:rFonts w:ascii="Times New Roman" w:eastAsia="Times New Roman" w:hAnsi="Times New Roman"/>
          <w:bCs/>
          <w:lang w:eastAsia="x-none"/>
        </w:rPr>
        <w:t>Edg</w:t>
      </w:r>
      <w:r w:rsidR="004179A2" w:rsidRPr="006D6D57">
        <w:rPr>
          <w:rFonts w:ascii="Times New Roman" w:eastAsia="Times New Roman" w:hAnsi="Times New Roman"/>
          <w:bCs/>
          <w:lang w:eastAsia="x-none"/>
        </w:rPr>
        <w:t>e</w:t>
      </w:r>
      <w:proofErr w:type="spellEnd"/>
      <w:r w:rsidR="00B40EC9" w:rsidRPr="006D6D57">
        <w:rPr>
          <w:rFonts w:ascii="Times New Roman" w:eastAsia="Times New Roman" w:hAnsi="Times New Roman"/>
          <w:bCs/>
          <w:lang w:eastAsia="x-none"/>
        </w:rPr>
        <w:t>.</w:t>
      </w:r>
    </w:p>
    <w:p w14:paraId="63F019BD" w14:textId="68F80DA6" w:rsidR="00427277" w:rsidRPr="006D6D57" w:rsidRDefault="0042727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Ďalej je nutné mať v internetovom prehliadači povolený </w:t>
      </w:r>
      <w:proofErr w:type="spellStart"/>
      <w:r w:rsidRPr="006D6D57">
        <w:rPr>
          <w:rFonts w:ascii="Times New Roman" w:eastAsia="Times New Roman" w:hAnsi="Times New Roman"/>
          <w:bCs/>
          <w:lang w:eastAsia="x-none"/>
        </w:rPr>
        <w:t>javascript</w:t>
      </w:r>
      <w:proofErr w:type="spellEnd"/>
      <w:r w:rsidRPr="006D6D57">
        <w:rPr>
          <w:rFonts w:ascii="Times New Roman" w:eastAsia="Times New Roman" w:hAnsi="Times New Roman"/>
          <w:bCs/>
          <w:lang w:eastAsia="x-none"/>
        </w:rPr>
        <w:t xml:space="preserve"> a zapnuté </w:t>
      </w:r>
      <w:proofErr w:type="spellStart"/>
      <w:r w:rsidRPr="006D6D57">
        <w:rPr>
          <w:rFonts w:ascii="Times New Roman" w:eastAsia="Times New Roman" w:hAnsi="Times New Roman"/>
          <w:bCs/>
          <w:lang w:eastAsia="x-none"/>
        </w:rPr>
        <w:t>cookies</w:t>
      </w:r>
      <w:proofErr w:type="spellEnd"/>
      <w:r w:rsidRPr="006D6D57">
        <w:rPr>
          <w:rFonts w:ascii="Times New Roman" w:eastAsia="Times New Roman" w:hAnsi="Times New Roman"/>
          <w:bCs/>
          <w:lang w:eastAsia="x-none"/>
        </w:rPr>
        <w:t xml:space="preserve">. Návod, ako v internetovom prehliadači povoliť </w:t>
      </w:r>
      <w:proofErr w:type="spellStart"/>
      <w:r w:rsidRPr="006D6D57">
        <w:rPr>
          <w:rFonts w:ascii="Times New Roman" w:eastAsia="Times New Roman" w:hAnsi="Times New Roman"/>
          <w:bCs/>
          <w:lang w:eastAsia="x-none"/>
        </w:rPr>
        <w:t>cookies</w:t>
      </w:r>
      <w:proofErr w:type="spellEnd"/>
      <w:r w:rsidRPr="006D6D57">
        <w:rPr>
          <w:rFonts w:ascii="Times New Roman" w:eastAsia="Times New Roman" w:hAnsi="Times New Roman"/>
          <w:bCs/>
          <w:lang w:eastAsia="x-none"/>
        </w:rPr>
        <w:t xml:space="preserve">, je dostupný na </w:t>
      </w:r>
      <w:hyperlink r:id="rId10" w:history="1">
        <w:r w:rsidRPr="006D6D57">
          <w:rPr>
            <w:rStyle w:val="Hypertextovprepojenie"/>
            <w:rFonts w:ascii="Times New Roman" w:hAnsi="Times New Roman"/>
            <w:iCs/>
            <w:lang w:eastAsia="x-none"/>
          </w:rPr>
          <w:t>https://proebiz.com/sk/podpora</w:t>
        </w:r>
      </w:hyperlink>
      <w:r w:rsidRPr="006D6D57">
        <w:rPr>
          <w:rStyle w:val="Hypertextovprepojenie"/>
          <w:rFonts w:ascii="Times New Roman" w:hAnsi="Times New Roman"/>
          <w:iCs/>
          <w:lang w:eastAsia="x-none"/>
        </w:rPr>
        <w:t>.</w:t>
      </w:r>
    </w:p>
    <w:p w14:paraId="06ACC93F" w14:textId="79A8D52F" w:rsidR="006C59F6" w:rsidRPr="006D6D57" w:rsidRDefault="006C59F6"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Verejný obstarávateľ odporúča </w:t>
      </w:r>
      <w:r w:rsidR="004D1D86" w:rsidRPr="006D6D57">
        <w:rPr>
          <w:rFonts w:ascii="Times New Roman" w:eastAsia="Times New Roman" w:hAnsi="Times New Roman"/>
          <w:bCs/>
          <w:lang w:eastAsia="x-none"/>
        </w:rPr>
        <w:t>hospodárskym subjektom</w:t>
      </w:r>
      <w:r w:rsidRPr="006D6D57">
        <w:rPr>
          <w:rFonts w:ascii="Times New Roman" w:eastAsia="Times New Roman" w:hAnsi="Times New Roman"/>
          <w:bCs/>
          <w:lang w:eastAsia="x-none"/>
        </w:rPr>
        <w:t xml:space="preserve">, ktorí chcú byť informovaní o prípadných aktualizáciách týkajúcich sa </w:t>
      </w:r>
      <w:r w:rsidR="00D2449B" w:rsidRPr="006D6D57">
        <w:rPr>
          <w:rFonts w:ascii="Times New Roman" w:eastAsia="Times New Roman" w:hAnsi="Times New Roman"/>
          <w:bCs/>
          <w:lang w:eastAsia="x-none"/>
        </w:rPr>
        <w:t xml:space="preserve">tohto </w:t>
      </w:r>
      <w:r w:rsidR="00D247D6" w:rsidRPr="006D6D57">
        <w:rPr>
          <w:rFonts w:ascii="Times New Roman" w:eastAsia="Times New Roman" w:hAnsi="Times New Roman"/>
          <w:bCs/>
          <w:lang w:eastAsia="x-none"/>
        </w:rPr>
        <w:t>DNS</w:t>
      </w:r>
      <w:r w:rsidRPr="006D6D57">
        <w:rPr>
          <w:rFonts w:ascii="Times New Roman" w:eastAsia="Times New Roman" w:hAnsi="Times New Roman"/>
          <w:bCs/>
          <w:lang w:eastAsia="x-none"/>
        </w:rPr>
        <w:t xml:space="preserve"> prostredníctvom notifikačných e-mailov, aby zaklikli tlačidlo „ZAUJÍMA MA TO“ (v pravej hornej časti obrazovky). </w:t>
      </w:r>
    </w:p>
    <w:p w14:paraId="2DB11CC7" w14:textId="45BEDB17" w:rsidR="006C59F6" w:rsidRPr="006D6D57" w:rsidRDefault="006C59F6"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Podania a dokumenty súvisiace s uplatnením revíznych postupov sú medzi verejným obstarávateľom a</w:t>
      </w:r>
      <w:r w:rsidR="004D1D86" w:rsidRPr="006D6D57">
        <w:rPr>
          <w:rFonts w:ascii="Times New Roman" w:eastAsia="Times New Roman" w:hAnsi="Times New Roman"/>
          <w:bCs/>
          <w:lang w:eastAsia="x-none"/>
        </w:rPr>
        <w:t> hospodárskymi subjektami</w:t>
      </w:r>
      <w:r w:rsidRPr="006D6D57">
        <w:rPr>
          <w:rFonts w:ascii="Times New Roman" w:eastAsia="Times New Roman" w:hAnsi="Times New Roman"/>
          <w:bCs/>
          <w:lang w:eastAsia="x-none"/>
        </w:rPr>
        <w:t xml:space="preserve"> doručované elektronicky prostredníctvom komunikačného rozhrania </w:t>
      </w:r>
      <w:r w:rsidR="00427277" w:rsidRPr="006D6D57">
        <w:rPr>
          <w:rFonts w:ascii="Times New Roman" w:eastAsia="Times New Roman" w:hAnsi="Times New Roman"/>
          <w:bCs/>
          <w:lang w:eastAsia="x-none"/>
        </w:rPr>
        <w:t>elektronického prostriedku</w:t>
      </w:r>
      <w:r w:rsidRPr="006D6D57">
        <w:rPr>
          <w:rFonts w:ascii="Times New Roman" w:eastAsia="Times New Roman" w:hAnsi="Times New Roman"/>
          <w:bCs/>
          <w:lang w:eastAsia="x-none"/>
        </w:rPr>
        <w:t xml:space="preserve"> JOSEPHINE. Doručovanie námietok vo vzťahu k Úradu pre verejné obstarávanie je upravené v §170 ods. </w:t>
      </w:r>
      <w:r w:rsidR="00427277" w:rsidRPr="006D6D57">
        <w:rPr>
          <w:rFonts w:ascii="Times New Roman" w:eastAsia="Times New Roman" w:hAnsi="Times New Roman"/>
          <w:bCs/>
          <w:lang w:eastAsia="x-none"/>
        </w:rPr>
        <w:t>9</w:t>
      </w:r>
      <w:r w:rsidRPr="006D6D57">
        <w:rPr>
          <w:rFonts w:ascii="Times New Roman" w:eastAsia="Times New Roman" w:hAnsi="Times New Roman"/>
          <w:bCs/>
          <w:lang w:eastAsia="x-none"/>
        </w:rPr>
        <w:t xml:space="preserve"> písm. b) zákona o verejnom obstarávaní.</w:t>
      </w:r>
    </w:p>
    <w:p w14:paraId="7EA9BC2E" w14:textId="77777777" w:rsidR="006C59F6" w:rsidRPr="006D6D57" w:rsidRDefault="006C59F6"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Verejný obstarávateľ umožňuje neobmedzený a priamy prístup elektronickými prostriedkami k súťažným podkladom a k prípadným všetkým doplňujúcim podkladom.  </w:t>
      </w:r>
    </w:p>
    <w:p w14:paraId="50A53243" w14:textId="24F2F8DE" w:rsidR="00A20437" w:rsidRPr="006D6D57" w:rsidRDefault="00A2043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Pravidlá pre doručovanie – zásielka sa považuje za doručenú </w:t>
      </w:r>
      <w:r w:rsidR="004D1D86" w:rsidRPr="006D6D57">
        <w:rPr>
          <w:rFonts w:ascii="Times New Roman" w:eastAsia="Times New Roman" w:hAnsi="Times New Roman"/>
          <w:bCs/>
          <w:lang w:eastAsia="x-none"/>
        </w:rPr>
        <w:t>hospodárskemu subjektu</w:t>
      </w:r>
      <w:r w:rsidRPr="006D6D57">
        <w:rPr>
          <w:rFonts w:ascii="Times New Roman" w:eastAsia="Times New Roman" w:hAnsi="Times New Roman"/>
          <w:bCs/>
          <w:lang w:eastAsia="x-none"/>
        </w:rPr>
        <w:t xml:space="preserve">, ak jej adresát bude mať objektívnu možnosť oboznámiť sa s jej obsahom, </w:t>
      </w:r>
      <w:proofErr w:type="spellStart"/>
      <w:r w:rsidRPr="006D6D57">
        <w:rPr>
          <w:rFonts w:ascii="Times New Roman" w:eastAsia="Times New Roman" w:hAnsi="Times New Roman"/>
          <w:bCs/>
          <w:lang w:eastAsia="x-none"/>
        </w:rPr>
        <w:t>t.j</w:t>
      </w:r>
      <w:proofErr w:type="spellEnd"/>
      <w:r w:rsidRPr="006D6D57">
        <w:rPr>
          <w:rFonts w:ascii="Times New Roman" w:eastAsia="Times New Roman" w:hAnsi="Times New Roman"/>
          <w:bCs/>
          <w:lang w:eastAsia="x-none"/>
        </w:rPr>
        <w:t>. akonáhle sa dostane zásielka do sféry jeho dispozície. Za okamih doručenia</w:t>
      </w:r>
      <w:r w:rsidR="006C59F6" w:rsidRPr="006D6D57">
        <w:rPr>
          <w:rFonts w:ascii="Times New Roman" w:eastAsia="Times New Roman" w:hAnsi="Times New Roman"/>
          <w:bCs/>
          <w:lang w:eastAsia="x-none"/>
        </w:rPr>
        <w:t xml:space="preserve"> zásielky</w:t>
      </w:r>
      <w:r w:rsidRPr="006D6D57">
        <w:rPr>
          <w:rFonts w:ascii="Times New Roman" w:eastAsia="Times New Roman" w:hAnsi="Times New Roman"/>
          <w:bCs/>
          <w:lang w:eastAsia="x-none"/>
        </w:rPr>
        <w:t xml:space="preserve"> sa v</w:t>
      </w:r>
      <w:r w:rsidR="00427277" w:rsidRPr="006D6D57">
        <w:rPr>
          <w:rFonts w:ascii="Times New Roman" w:eastAsia="Times New Roman" w:hAnsi="Times New Roman"/>
          <w:bCs/>
          <w:lang w:eastAsia="x-none"/>
        </w:rPr>
        <w:t> elektronickom prostriedku</w:t>
      </w:r>
      <w:r w:rsidRPr="006D6D57">
        <w:rPr>
          <w:rFonts w:ascii="Times New Roman" w:eastAsia="Times New Roman" w:hAnsi="Times New Roman"/>
          <w:bCs/>
          <w:lang w:eastAsia="x-none"/>
        </w:rPr>
        <w:t xml:space="preserve"> JOSEPHINE považuje okamih jej odoslania a to v súlade s</w:t>
      </w:r>
      <w:r w:rsidR="00427277" w:rsidRPr="006D6D57">
        <w:rPr>
          <w:rFonts w:ascii="Times New Roman" w:eastAsia="Times New Roman" w:hAnsi="Times New Roman"/>
          <w:bCs/>
          <w:lang w:eastAsia="x-none"/>
        </w:rPr>
        <w:t> </w:t>
      </w:r>
      <w:r w:rsidRPr="006D6D57">
        <w:rPr>
          <w:rFonts w:ascii="Times New Roman" w:eastAsia="Times New Roman" w:hAnsi="Times New Roman"/>
          <w:bCs/>
          <w:lang w:eastAsia="x-none"/>
        </w:rPr>
        <w:t>funkcionalitou</w:t>
      </w:r>
      <w:r w:rsidR="00427277" w:rsidRPr="006D6D57">
        <w:rPr>
          <w:rFonts w:ascii="Times New Roman" w:eastAsia="Times New Roman" w:hAnsi="Times New Roman"/>
          <w:bCs/>
          <w:lang w:eastAsia="x-none"/>
        </w:rPr>
        <w:t xml:space="preserve"> elektronického prostriedku</w:t>
      </w:r>
      <w:r w:rsidRPr="006D6D57">
        <w:rPr>
          <w:rFonts w:ascii="Times New Roman" w:eastAsia="Times New Roman" w:hAnsi="Times New Roman"/>
          <w:bCs/>
          <w:lang w:eastAsia="x-none"/>
        </w:rPr>
        <w:t>.</w:t>
      </w:r>
    </w:p>
    <w:p w14:paraId="6C86106D" w14:textId="3D727F12" w:rsidR="00A20437" w:rsidRPr="006D6D57" w:rsidRDefault="00A2043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Ak je odosielateľom zásielky verejný obstarávateľ, tak </w:t>
      </w:r>
      <w:r w:rsidR="004D1D86" w:rsidRPr="006D6D57">
        <w:rPr>
          <w:rFonts w:ascii="Times New Roman" w:eastAsia="Times New Roman" w:hAnsi="Times New Roman"/>
          <w:bCs/>
          <w:lang w:eastAsia="x-none"/>
        </w:rPr>
        <w:t>hospodárskemu subjektu</w:t>
      </w:r>
      <w:r w:rsidRPr="006D6D57">
        <w:rPr>
          <w:rFonts w:ascii="Times New Roman" w:eastAsia="Times New Roman" w:hAnsi="Times New Roman"/>
          <w:bCs/>
          <w:lang w:eastAsia="x-none"/>
        </w:rPr>
        <w:t xml:space="preserve"> bude na ním určený kontaktný e-mail bezodkladne odoslaná informácia o tom, že k</w:t>
      </w:r>
      <w:r w:rsidR="00A23A90" w:rsidRPr="006D6D57">
        <w:rPr>
          <w:rFonts w:ascii="Times New Roman" w:eastAsia="Times New Roman" w:hAnsi="Times New Roman"/>
          <w:bCs/>
          <w:lang w:eastAsia="x-none"/>
        </w:rPr>
        <w:t> </w:t>
      </w:r>
      <w:r w:rsidR="00D247D6" w:rsidRPr="006D6D57">
        <w:rPr>
          <w:rFonts w:ascii="Times New Roman" w:eastAsia="Times New Roman" w:hAnsi="Times New Roman"/>
          <w:bCs/>
          <w:lang w:eastAsia="x-none"/>
        </w:rPr>
        <w:t>DNS</w:t>
      </w:r>
      <w:r w:rsidRPr="006D6D57">
        <w:rPr>
          <w:rFonts w:ascii="Times New Roman" w:eastAsia="Times New Roman" w:hAnsi="Times New Roman"/>
          <w:bCs/>
          <w:lang w:eastAsia="x-none"/>
        </w:rPr>
        <w:t xml:space="preserve"> existuje nová zásielka/správa. </w:t>
      </w:r>
      <w:r w:rsidR="004D1D86" w:rsidRPr="006D6D57">
        <w:rPr>
          <w:rFonts w:ascii="Times New Roman" w:eastAsia="Times New Roman" w:hAnsi="Times New Roman"/>
          <w:bCs/>
          <w:lang w:eastAsia="x-none"/>
        </w:rPr>
        <w:t>Hospodársky subjekt</w:t>
      </w:r>
      <w:r w:rsidRPr="006D6D57">
        <w:rPr>
          <w:rFonts w:ascii="Times New Roman" w:eastAsia="Times New Roman" w:hAnsi="Times New Roman"/>
          <w:bCs/>
          <w:lang w:eastAsia="x-none"/>
        </w:rPr>
        <w:t xml:space="preserve"> sa prihlási do </w:t>
      </w:r>
      <w:r w:rsidR="001221EB" w:rsidRPr="006D6D57">
        <w:rPr>
          <w:rFonts w:ascii="Times New Roman" w:eastAsia="Times New Roman" w:hAnsi="Times New Roman"/>
          <w:bCs/>
          <w:lang w:eastAsia="x-none"/>
        </w:rPr>
        <w:t>elektronického prostriedku</w:t>
      </w:r>
      <w:r w:rsidRPr="006D6D57">
        <w:rPr>
          <w:rFonts w:ascii="Times New Roman" w:eastAsia="Times New Roman" w:hAnsi="Times New Roman"/>
          <w:bCs/>
          <w:lang w:eastAsia="x-none"/>
        </w:rPr>
        <w:t xml:space="preserve"> a v komunikačnom rozhraní </w:t>
      </w:r>
      <w:r w:rsidR="00D247D6" w:rsidRPr="006D6D57">
        <w:rPr>
          <w:rFonts w:ascii="Times New Roman" w:eastAsia="Times New Roman" w:hAnsi="Times New Roman"/>
          <w:bCs/>
          <w:lang w:eastAsia="x-none"/>
        </w:rPr>
        <w:t>DNS</w:t>
      </w:r>
      <w:r w:rsidRPr="006D6D57">
        <w:rPr>
          <w:rFonts w:ascii="Times New Roman" w:eastAsia="Times New Roman" w:hAnsi="Times New Roman"/>
          <w:bCs/>
          <w:lang w:eastAsia="x-none"/>
        </w:rPr>
        <w:t xml:space="preserve"> bude mať zobrazený obsah komunikácie – zásielky, správy. </w:t>
      </w:r>
      <w:r w:rsidR="004D1D86" w:rsidRPr="006D6D57">
        <w:rPr>
          <w:rFonts w:ascii="Times New Roman" w:eastAsia="Times New Roman" w:hAnsi="Times New Roman"/>
          <w:bCs/>
          <w:lang w:eastAsia="x-none"/>
        </w:rPr>
        <w:t>Hospodársky subjekt</w:t>
      </w:r>
      <w:r w:rsidRPr="006D6D57">
        <w:rPr>
          <w:rFonts w:ascii="Times New Roman" w:eastAsia="Times New Roman" w:hAnsi="Times New Roman"/>
          <w:bCs/>
          <w:lang w:eastAsia="x-none"/>
        </w:rPr>
        <w:t xml:space="preserve"> si môže v komunikačnom rozhraní zobraziť celú históriu komunikácie s verejným obstarávateľom. </w:t>
      </w:r>
    </w:p>
    <w:p w14:paraId="6E310880" w14:textId="7319697D" w:rsidR="00A20437" w:rsidRPr="006D6D57" w:rsidRDefault="00A2043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Ak je odosielateľom zásielky </w:t>
      </w:r>
      <w:r w:rsidR="004D1D86" w:rsidRPr="006D6D57">
        <w:rPr>
          <w:rFonts w:ascii="Times New Roman" w:eastAsia="Times New Roman" w:hAnsi="Times New Roman"/>
          <w:bCs/>
          <w:lang w:eastAsia="x-none"/>
        </w:rPr>
        <w:t>hospodársky subjekt</w:t>
      </w:r>
      <w:r w:rsidRPr="006D6D57">
        <w:rPr>
          <w:rFonts w:ascii="Times New Roman" w:eastAsia="Times New Roman" w:hAnsi="Times New Roman"/>
          <w:bCs/>
          <w:lang w:eastAsia="x-none"/>
        </w:rPr>
        <w:t xml:space="preserve">, tak po prihlásení do </w:t>
      </w:r>
      <w:r w:rsidR="00F22C99" w:rsidRPr="006D6D57">
        <w:rPr>
          <w:rFonts w:ascii="Times New Roman" w:eastAsia="Times New Roman" w:hAnsi="Times New Roman"/>
          <w:bCs/>
          <w:lang w:eastAsia="x-none"/>
        </w:rPr>
        <w:t>elektronického prostriedku JOSEPHINE</w:t>
      </w:r>
      <w:r w:rsidRPr="006D6D57">
        <w:rPr>
          <w:rFonts w:ascii="Times New Roman" w:eastAsia="Times New Roman" w:hAnsi="Times New Roman"/>
          <w:bCs/>
          <w:lang w:eastAsia="x-none"/>
        </w:rPr>
        <w:t xml:space="preserve"> a k</w:t>
      </w:r>
      <w:r w:rsidR="00B40EC9" w:rsidRPr="006D6D57">
        <w:rPr>
          <w:rFonts w:ascii="Times New Roman" w:eastAsia="Times New Roman" w:hAnsi="Times New Roman"/>
          <w:bCs/>
          <w:lang w:eastAsia="x-none"/>
        </w:rPr>
        <w:t> </w:t>
      </w:r>
      <w:r w:rsidRPr="006D6D57">
        <w:rPr>
          <w:rFonts w:ascii="Times New Roman" w:eastAsia="Times New Roman" w:hAnsi="Times New Roman"/>
          <w:bCs/>
          <w:lang w:eastAsia="x-none"/>
        </w:rPr>
        <w:t>predmetn</w:t>
      </w:r>
      <w:r w:rsidR="00B40EC9" w:rsidRPr="006D6D57">
        <w:rPr>
          <w:rFonts w:ascii="Times New Roman" w:eastAsia="Times New Roman" w:hAnsi="Times New Roman"/>
          <w:bCs/>
          <w:lang w:eastAsia="x-none"/>
        </w:rPr>
        <w:t xml:space="preserve">ému </w:t>
      </w:r>
      <w:r w:rsidR="00D247D6" w:rsidRPr="006D6D57">
        <w:rPr>
          <w:rFonts w:ascii="Times New Roman" w:eastAsia="Times New Roman" w:hAnsi="Times New Roman"/>
          <w:bCs/>
          <w:lang w:eastAsia="x-none"/>
        </w:rPr>
        <w:t>DNS</w:t>
      </w:r>
      <w:r w:rsidR="00586C72" w:rsidRPr="006D6D57">
        <w:rPr>
          <w:rFonts w:ascii="Times New Roman" w:eastAsia="Times New Roman" w:hAnsi="Times New Roman"/>
          <w:bCs/>
          <w:lang w:eastAsia="x-none"/>
        </w:rPr>
        <w:t>,</w:t>
      </w:r>
      <w:r w:rsidRPr="006D6D57">
        <w:rPr>
          <w:rFonts w:ascii="Times New Roman" w:eastAsia="Times New Roman" w:hAnsi="Times New Roman"/>
          <w:bCs/>
          <w:lang w:eastAsia="x-none"/>
        </w:rPr>
        <w:t xml:space="preserve"> môže prostredníctvom komunikačného rozhrania odosielať správy a potrebné prílohy verejnému obstarávateľovi. Takáto zásielka sa považuje za doručenú verejnému obstarávateľovi okamihom jej odoslania v</w:t>
      </w:r>
      <w:r w:rsidR="00F22C99" w:rsidRPr="006D6D57">
        <w:rPr>
          <w:rFonts w:ascii="Times New Roman" w:eastAsia="Times New Roman" w:hAnsi="Times New Roman"/>
          <w:bCs/>
          <w:lang w:eastAsia="x-none"/>
        </w:rPr>
        <w:t> elektronickom prostriedku</w:t>
      </w:r>
      <w:r w:rsidRPr="006D6D57">
        <w:rPr>
          <w:rFonts w:ascii="Times New Roman" w:eastAsia="Times New Roman" w:hAnsi="Times New Roman"/>
          <w:bCs/>
          <w:lang w:eastAsia="x-none"/>
        </w:rPr>
        <w:t xml:space="preserve"> JOSEPHINE.</w:t>
      </w:r>
    </w:p>
    <w:p w14:paraId="6A200DB5" w14:textId="77777777" w:rsidR="00A20437" w:rsidRPr="00F95E6B" w:rsidRDefault="00A20437" w:rsidP="004179A2">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bCs/>
          <w:lang w:eastAsia="x-none"/>
        </w:rPr>
      </w:pPr>
    </w:p>
    <w:p w14:paraId="6ABAD8A7" w14:textId="7160999E" w:rsidR="00247CF8" w:rsidRPr="00F95E6B" w:rsidRDefault="00247CF8" w:rsidP="004E7E07">
      <w:pPr>
        <w:pStyle w:val="Nadpis4"/>
        <w:numPr>
          <w:ilvl w:val="0"/>
          <w:numId w:val="10"/>
        </w:numPr>
        <w:jc w:val="left"/>
        <w:rPr>
          <w:noProof w:val="0"/>
          <w:sz w:val="22"/>
          <w:szCs w:val="22"/>
          <w:lang w:val="sk-SK"/>
        </w:rPr>
      </w:pPr>
      <w:bookmarkStart w:id="30" w:name="_Toc338769701"/>
      <w:bookmarkStart w:id="31" w:name="_Toc338770020"/>
      <w:bookmarkStart w:id="32" w:name="_Toc338770108"/>
      <w:bookmarkStart w:id="33" w:name="_Toc338770149"/>
      <w:bookmarkStart w:id="34" w:name="_Toc338770566"/>
      <w:bookmarkStart w:id="35" w:name="_Toc338770801"/>
      <w:r w:rsidRPr="00F95E6B">
        <w:rPr>
          <w:noProof w:val="0"/>
          <w:sz w:val="22"/>
          <w:szCs w:val="22"/>
          <w:lang w:val="sk-SK"/>
        </w:rPr>
        <w:t xml:space="preserve">Vysvetľovanie a doplnenie </w:t>
      </w:r>
      <w:bookmarkEnd w:id="30"/>
      <w:bookmarkEnd w:id="31"/>
      <w:bookmarkEnd w:id="32"/>
      <w:bookmarkEnd w:id="33"/>
      <w:bookmarkEnd w:id="34"/>
      <w:bookmarkEnd w:id="35"/>
      <w:r w:rsidR="004179A2" w:rsidRPr="00F95E6B">
        <w:rPr>
          <w:noProof w:val="0"/>
          <w:sz w:val="22"/>
          <w:szCs w:val="22"/>
          <w:lang w:val="sk-SK"/>
        </w:rPr>
        <w:t xml:space="preserve">dokumentov </w:t>
      </w:r>
    </w:p>
    <w:p w14:paraId="1D168132" w14:textId="31D1C26E" w:rsidR="00901B44" w:rsidRPr="00F95E6B" w:rsidRDefault="004D1D86"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Hospodársky subjekt</w:t>
      </w:r>
      <w:r w:rsidR="004179A2" w:rsidRPr="00F95E6B">
        <w:rPr>
          <w:b w:val="0"/>
          <w:noProof w:val="0"/>
          <w:sz w:val="22"/>
          <w:szCs w:val="22"/>
          <w:lang w:val="sk-SK"/>
        </w:rPr>
        <w:t xml:space="preserve"> môže požiadať o vysvetlenie informácií uvedených v oznámení o vyhlásení verejného obstarávania, súťažných podkladoch alebo v inej sprievodnej dokumentácii prostredníctvom komunikačného rozhrania </w:t>
      </w:r>
      <w:r w:rsidR="00F22C99" w:rsidRPr="00F95E6B">
        <w:rPr>
          <w:b w:val="0"/>
          <w:noProof w:val="0"/>
          <w:sz w:val="22"/>
          <w:szCs w:val="22"/>
          <w:lang w:val="sk-SK"/>
        </w:rPr>
        <w:t>elektronického prostriedku</w:t>
      </w:r>
      <w:r w:rsidR="004179A2" w:rsidRPr="00F95E6B">
        <w:rPr>
          <w:b w:val="0"/>
          <w:noProof w:val="0"/>
          <w:sz w:val="22"/>
          <w:szCs w:val="22"/>
          <w:lang w:val="sk-SK"/>
        </w:rPr>
        <w:t xml:space="preserve"> JOSEPHINE podľa pravidiel komunikácie uvedených v bode 9 tejto časti súťažných podkladov. </w:t>
      </w:r>
    </w:p>
    <w:p w14:paraId="03671EAE" w14:textId="2E994FF0" w:rsidR="009B2F9D" w:rsidRPr="00F95E6B" w:rsidRDefault="009B2F9D"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Odpoveď na žiadosť o vysvetlenie údajov zo strany ktoréhokoľvek </w:t>
      </w:r>
      <w:r w:rsidR="004D1D86" w:rsidRPr="00F95E6B">
        <w:rPr>
          <w:b w:val="0"/>
          <w:noProof w:val="0"/>
          <w:sz w:val="22"/>
          <w:szCs w:val="22"/>
          <w:lang w:val="sk-SK"/>
        </w:rPr>
        <w:t>hospodárskeho subjektu</w:t>
      </w:r>
      <w:r w:rsidR="00410FBE" w:rsidRPr="00F95E6B">
        <w:rPr>
          <w:b w:val="0"/>
          <w:noProof w:val="0"/>
          <w:sz w:val="22"/>
          <w:szCs w:val="22"/>
          <w:lang w:val="sk-SK"/>
        </w:rPr>
        <w:t xml:space="preserve"> </w:t>
      </w:r>
      <w:r w:rsidR="004179A2" w:rsidRPr="00F95E6B">
        <w:rPr>
          <w:b w:val="0"/>
          <w:noProof w:val="0"/>
          <w:sz w:val="22"/>
          <w:szCs w:val="22"/>
          <w:lang w:val="sk-SK"/>
        </w:rPr>
        <w:t xml:space="preserve">verejný obstarávateľ oznámi bezodkladne všetkým </w:t>
      </w:r>
      <w:r w:rsidR="004D1D86" w:rsidRPr="00F95E6B">
        <w:rPr>
          <w:b w:val="0"/>
          <w:noProof w:val="0"/>
          <w:sz w:val="22"/>
          <w:szCs w:val="22"/>
          <w:lang w:val="sk-SK"/>
        </w:rPr>
        <w:t>hospodárskym subjektom</w:t>
      </w:r>
      <w:r w:rsidR="00A32011">
        <w:rPr>
          <w:b w:val="0"/>
          <w:noProof w:val="0"/>
          <w:sz w:val="22"/>
          <w:szCs w:val="22"/>
          <w:lang w:val="sk-SK"/>
        </w:rPr>
        <w:t xml:space="preserve">, ktorí postupovali podľa bodu 9.5 tejto časti súťažných podkladov </w:t>
      </w:r>
      <w:r w:rsidR="004179A2" w:rsidRPr="00F95E6B">
        <w:rPr>
          <w:b w:val="0"/>
          <w:noProof w:val="0"/>
          <w:sz w:val="22"/>
          <w:szCs w:val="22"/>
          <w:lang w:val="sk-SK"/>
        </w:rPr>
        <w:t>a uverejní ho v</w:t>
      </w:r>
      <w:r w:rsidR="00F22C99" w:rsidRPr="00F95E6B">
        <w:rPr>
          <w:b w:val="0"/>
          <w:noProof w:val="0"/>
          <w:sz w:val="22"/>
          <w:szCs w:val="22"/>
          <w:lang w:val="sk-SK"/>
        </w:rPr>
        <w:t> elektronickom prostriedku</w:t>
      </w:r>
      <w:r w:rsidR="004179A2" w:rsidRPr="00F95E6B">
        <w:rPr>
          <w:b w:val="0"/>
          <w:noProof w:val="0"/>
          <w:sz w:val="22"/>
          <w:szCs w:val="22"/>
          <w:lang w:val="sk-SK"/>
        </w:rPr>
        <w:t xml:space="preserve"> JOSEPHINE v dokumentácií k</w:t>
      </w:r>
      <w:r w:rsidR="00D43998" w:rsidRPr="00F95E6B">
        <w:rPr>
          <w:b w:val="0"/>
          <w:noProof w:val="0"/>
          <w:sz w:val="22"/>
          <w:szCs w:val="22"/>
          <w:lang w:val="sk-SK"/>
        </w:rPr>
        <w:t> verejnému obstarávaniu</w:t>
      </w:r>
      <w:r w:rsidR="004179A2" w:rsidRPr="00F95E6B">
        <w:rPr>
          <w:b w:val="0"/>
          <w:noProof w:val="0"/>
          <w:sz w:val="22"/>
          <w:szCs w:val="22"/>
          <w:lang w:val="sk-SK"/>
        </w:rPr>
        <w:t>.</w:t>
      </w:r>
    </w:p>
    <w:p w14:paraId="26109F93" w14:textId="1724DBFE" w:rsidR="00AF08C1" w:rsidRPr="00F95E6B" w:rsidRDefault="00AF08C1"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V prípade potreby môže verejný obstarávateľ doplniť/upraviť informácie uvedené v súťažných podkladoch alebo inej dokumentácií</w:t>
      </w:r>
      <w:r w:rsidR="00716F6F">
        <w:rPr>
          <w:b w:val="0"/>
          <w:noProof w:val="0"/>
          <w:sz w:val="22"/>
          <w:szCs w:val="22"/>
          <w:lang w:val="sk-SK"/>
        </w:rPr>
        <w:t xml:space="preserve"> súvisiacej s DNS</w:t>
      </w:r>
      <w:r w:rsidRPr="00F95E6B">
        <w:rPr>
          <w:b w:val="0"/>
          <w:noProof w:val="0"/>
          <w:sz w:val="22"/>
          <w:szCs w:val="22"/>
          <w:lang w:val="sk-SK"/>
        </w:rPr>
        <w:t xml:space="preserve">. </w:t>
      </w:r>
    </w:p>
    <w:p w14:paraId="66C6A43D" w14:textId="77777777" w:rsidR="00247CF8" w:rsidRDefault="00247CF8" w:rsidP="00247CF8">
      <w:pPr>
        <w:pStyle w:val="Nadpis4"/>
        <w:tabs>
          <w:tab w:val="clear" w:pos="576"/>
        </w:tabs>
        <w:ind w:left="930"/>
        <w:jc w:val="left"/>
        <w:rPr>
          <w:noProof w:val="0"/>
          <w:sz w:val="22"/>
          <w:szCs w:val="22"/>
          <w:lang w:val="sk-SK"/>
        </w:rPr>
      </w:pPr>
    </w:p>
    <w:p w14:paraId="6D97B031" w14:textId="77777777" w:rsidR="0023353D" w:rsidRDefault="0023353D" w:rsidP="008C1F57">
      <w:pPr>
        <w:spacing w:after="0"/>
        <w:jc w:val="both"/>
        <w:rPr>
          <w:rFonts w:ascii="Times New Roman" w:hAnsi="Times New Roman"/>
        </w:rPr>
      </w:pPr>
    </w:p>
    <w:p w14:paraId="06C67868" w14:textId="77777777" w:rsidR="00580A07" w:rsidRDefault="00580A07" w:rsidP="008C1F57">
      <w:pPr>
        <w:spacing w:after="0"/>
        <w:jc w:val="both"/>
        <w:rPr>
          <w:rFonts w:ascii="Times New Roman" w:hAnsi="Times New Roman"/>
        </w:rPr>
      </w:pPr>
    </w:p>
    <w:p w14:paraId="07ADD201" w14:textId="77777777" w:rsidR="00580A07" w:rsidRPr="00F95E6B" w:rsidRDefault="00580A07" w:rsidP="008C1F57">
      <w:pPr>
        <w:spacing w:after="0"/>
        <w:jc w:val="both"/>
        <w:rPr>
          <w:rFonts w:ascii="Times New Roman" w:hAnsi="Times New Roman"/>
        </w:rPr>
      </w:pPr>
    </w:p>
    <w:p w14:paraId="6F4F478D" w14:textId="77777777" w:rsidR="000A0B63" w:rsidRPr="00F95E6B" w:rsidRDefault="00247CF8" w:rsidP="000A0B63">
      <w:pPr>
        <w:pStyle w:val="Nadpis3"/>
        <w:tabs>
          <w:tab w:val="clear" w:pos="540"/>
        </w:tabs>
        <w:jc w:val="center"/>
        <w:rPr>
          <w:b/>
          <w:bCs/>
          <w:noProof w:val="0"/>
          <w:sz w:val="22"/>
          <w:szCs w:val="22"/>
          <w:lang w:val="sk-SK"/>
        </w:rPr>
      </w:pPr>
      <w:bookmarkStart w:id="36" w:name="_Toc338770568"/>
      <w:bookmarkStart w:id="37" w:name="_Toc338770803"/>
      <w:r w:rsidRPr="00F95E6B">
        <w:rPr>
          <w:b/>
          <w:bCs/>
          <w:noProof w:val="0"/>
          <w:sz w:val="22"/>
          <w:szCs w:val="22"/>
          <w:lang w:val="sk-SK"/>
        </w:rPr>
        <w:lastRenderedPageBreak/>
        <w:t>Časť III.</w:t>
      </w:r>
    </w:p>
    <w:bookmarkEnd w:id="36"/>
    <w:bookmarkEnd w:id="37"/>
    <w:p w14:paraId="4F78E0E3" w14:textId="369D9382" w:rsidR="008C1F57" w:rsidRPr="00F95E6B" w:rsidRDefault="008C1F57" w:rsidP="008C1F57">
      <w:pPr>
        <w:pStyle w:val="Nadpis3"/>
        <w:tabs>
          <w:tab w:val="clear" w:pos="540"/>
        </w:tabs>
        <w:jc w:val="center"/>
        <w:rPr>
          <w:b/>
          <w:noProof w:val="0"/>
          <w:sz w:val="22"/>
          <w:szCs w:val="22"/>
          <w:lang w:val="sk-SK"/>
        </w:rPr>
      </w:pPr>
      <w:r w:rsidRPr="00F95E6B">
        <w:rPr>
          <w:b/>
          <w:noProof w:val="0"/>
          <w:sz w:val="22"/>
          <w:szCs w:val="22"/>
          <w:lang w:val="sk-SK"/>
        </w:rPr>
        <w:t>Predkladanie žiadostí o</w:t>
      </w:r>
      <w:r w:rsidR="00765352">
        <w:rPr>
          <w:b/>
          <w:noProof w:val="0"/>
          <w:sz w:val="22"/>
          <w:szCs w:val="22"/>
          <w:lang w:val="sk-SK"/>
        </w:rPr>
        <w:t> </w:t>
      </w:r>
      <w:r w:rsidRPr="00F95E6B">
        <w:rPr>
          <w:b/>
          <w:noProof w:val="0"/>
          <w:sz w:val="22"/>
          <w:szCs w:val="22"/>
          <w:lang w:val="sk-SK"/>
        </w:rPr>
        <w:t>účasť</w:t>
      </w:r>
      <w:r w:rsidR="00765352">
        <w:rPr>
          <w:b/>
          <w:noProof w:val="0"/>
          <w:sz w:val="22"/>
          <w:szCs w:val="22"/>
          <w:lang w:val="sk-SK"/>
        </w:rPr>
        <w:t>/žiadostí o zaradenie do dynamického nákupného systému</w:t>
      </w:r>
    </w:p>
    <w:p w14:paraId="6B583742" w14:textId="77777777" w:rsidR="000A0B63" w:rsidRDefault="000A0B63" w:rsidP="000A0B63">
      <w:pPr>
        <w:spacing w:after="0"/>
        <w:rPr>
          <w:rFonts w:ascii="Times New Roman" w:hAnsi="Times New Roman"/>
          <w:lang w:eastAsia="x-none"/>
        </w:rPr>
      </w:pPr>
    </w:p>
    <w:p w14:paraId="324CD42A" w14:textId="7921DF01" w:rsidR="006D0727" w:rsidRPr="00F95E6B" w:rsidRDefault="008C1F57" w:rsidP="004E7E07">
      <w:pPr>
        <w:numPr>
          <w:ilvl w:val="0"/>
          <w:numId w:val="10"/>
        </w:numPr>
        <w:autoSpaceDE w:val="0"/>
        <w:autoSpaceDN w:val="0"/>
        <w:adjustRightInd w:val="0"/>
        <w:spacing w:after="0" w:line="240" w:lineRule="auto"/>
        <w:rPr>
          <w:rFonts w:ascii="Times New Roman" w:hAnsi="Times New Roman"/>
          <w:color w:val="000000"/>
          <w:lang w:eastAsia="sk-SK"/>
        </w:rPr>
      </w:pPr>
      <w:r w:rsidRPr="00F95E6B">
        <w:rPr>
          <w:rFonts w:ascii="Times New Roman" w:hAnsi="Times New Roman"/>
          <w:b/>
          <w:bCs/>
          <w:color w:val="000000"/>
          <w:lang w:eastAsia="sk-SK"/>
        </w:rPr>
        <w:t>O</w:t>
      </w:r>
      <w:r w:rsidR="006D0727" w:rsidRPr="00F95E6B">
        <w:rPr>
          <w:rFonts w:ascii="Times New Roman" w:hAnsi="Times New Roman"/>
          <w:b/>
          <w:bCs/>
          <w:color w:val="000000"/>
          <w:lang w:eastAsia="sk-SK"/>
        </w:rPr>
        <w:t>bsah</w:t>
      </w:r>
      <w:r w:rsidRPr="00F95E6B">
        <w:rPr>
          <w:rFonts w:ascii="Times New Roman" w:hAnsi="Times New Roman"/>
          <w:b/>
          <w:bCs/>
          <w:color w:val="000000"/>
          <w:lang w:eastAsia="sk-SK"/>
        </w:rPr>
        <w:t xml:space="preserve"> žiadosti o</w:t>
      </w:r>
      <w:r w:rsidR="00765352">
        <w:rPr>
          <w:rFonts w:ascii="Times New Roman" w:hAnsi="Times New Roman"/>
          <w:b/>
          <w:bCs/>
          <w:color w:val="000000"/>
          <w:lang w:eastAsia="sk-SK"/>
        </w:rPr>
        <w:t> </w:t>
      </w:r>
      <w:r w:rsidRPr="00F95E6B">
        <w:rPr>
          <w:rFonts w:ascii="Times New Roman" w:hAnsi="Times New Roman"/>
          <w:b/>
          <w:bCs/>
          <w:color w:val="000000"/>
          <w:lang w:eastAsia="sk-SK"/>
        </w:rPr>
        <w:t>účasť</w:t>
      </w:r>
      <w:r w:rsidR="00765352">
        <w:rPr>
          <w:rFonts w:ascii="Times New Roman" w:hAnsi="Times New Roman"/>
          <w:b/>
          <w:bCs/>
          <w:color w:val="000000"/>
          <w:lang w:eastAsia="sk-SK"/>
        </w:rPr>
        <w:t>/žiadosti o zaradenie do dynamického nákupného systému</w:t>
      </w:r>
    </w:p>
    <w:p w14:paraId="48742C65" w14:textId="709F0523" w:rsidR="00A40D20" w:rsidRPr="00F95E6B" w:rsidRDefault="00A40D20" w:rsidP="004E7E07">
      <w:pPr>
        <w:numPr>
          <w:ilvl w:val="1"/>
          <w:numId w:val="10"/>
        </w:numPr>
        <w:spacing w:after="0" w:line="240" w:lineRule="auto"/>
        <w:ind w:left="993" w:hanging="567"/>
        <w:jc w:val="both"/>
        <w:rPr>
          <w:rFonts w:ascii="Times New Roman" w:hAnsi="Times New Roman"/>
        </w:rPr>
      </w:pPr>
      <w:r w:rsidRPr="00F95E6B">
        <w:rPr>
          <w:rFonts w:ascii="Times New Roman" w:hAnsi="Times New Roman"/>
        </w:rPr>
        <w:t>V</w:t>
      </w:r>
      <w:r w:rsidR="008C1F57" w:rsidRPr="00F95E6B">
        <w:rPr>
          <w:rFonts w:ascii="Times New Roman" w:hAnsi="Times New Roman"/>
        </w:rPr>
        <w:t> žiadosti o</w:t>
      </w:r>
      <w:r w:rsidR="00E13390">
        <w:rPr>
          <w:rFonts w:ascii="Times New Roman" w:hAnsi="Times New Roman"/>
        </w:rPr>
        <w:t> </w:t>
      </w:r>
      <w:r w:rsidR="008C1F57" w:rsidRPr="00F95E6B">
        <w:rPr>
          <w:rFonts w:ascii="Times New Roman" w:hAnsi="Times New Roman"/>
        </w:rPr>
        <w:t>účasť</w:t>
      </w:r>
      <w:r w:rsidR="00E13390">
        <w:rPr>
          <w:rFonts w:ascii="Times New Roman" w:hAnsi="Times New Roman"/>
        </w:rPr>
        <w:t>/žiadosti o zaradenie do DNS</w:t>
      </w:r>
      <w:r w:rsidRPr="00F95E6B">
        <w:rPr>
          <w:rFonts w:ascii="Times New Roman" w:hAnsi="Times New Roman"/>
        </w:rPr>
        <w:t xml:space="preserve"> je </w:t>
      </w:r>
      <w:r w:rsidR="008C1F57" w:rsidRPr="00F95E6B">
        <w:rPr>
          <w:rFonts w:ascii="Times New Roman" w:hAnsi="Times New Roman"/>
        </w:rPr>
        <w:t>záujemca</w:t>
      </w:r>
      <w:r w:rsidRPr="00F95E6B">
        <w:rPr>
          <w:rFonts w:ascii="Times New Roman" w:hAnsi="Times New Roman"/>
        </w:rPr>
        <w:t xml:space="preserve"> povinný predložiť:</w:t>
      </w:r>
    </w:p>
    <w:p w14:paraId="162179B2" w14:textId="7B2190A8" w:rsidR="008C1F57" w:rsidRPr="00F95E6B" w:rsidRDefault="008C1F57" w:rsidP="004E7E07">
      <w:pPr>
        <w:pStyle w:val="Odsekzoznamu"/>
        <w:numPr>
          <w:ilvl w:val="0"/>
          <w:numId w:val="13"/>
        </w:numPr>
        <w:jc w:val="both"/>
        <w:rPr>
          <w:rFonts w:ascii="Times New Roman" w:hAnsi="Times New Roman"/>
          <w:szCs w:val="22"/>
        </w:rPr>
      </w:pPr>
      <w:r w:rsidRPr="00F95E6B">
        <w:rPr>
          <w:rFonts w:ascii="Times New Roman" w:hAnsi="Times New Roman"/>
          <w:b/>
          <w:szCs w:val="22"/>
        </w:rPr>
        <w:t xml:space="preserve">identifikačné údaje záujemcu </w:t>
      </w:r>
      <w:r w:rsidRPr="00F95E6B">
        <w:rPr>
          <w:rFonts w:ascii="Times New Roman" w:hAnsi="Times New Roman"/>
          <w:szCs w:val="22"/>
        </w:rPr>
        <w:t>(v prípade skupiny dodávateľov za každého člena skupiny): obchodný názov, sídlo alebo miesto podnikania, IČO, IČ DPH, DIČ, bankové spojenie, číslo bankového účtu;</w:t>
      </w:r>
    </w:p>
    <w:p w14:paraId="1D465A03" w14:textId="3E82C380" w:rsidR="008C1F57" w:rsidRPr="00125A10" w:rsidRDefault="008C1F57" w:rsidP="004E7E07">
      <w:pPr>
        <w:pStyle w:val="Odsekzoznamu"/>
        <w:numPr>
          <w:ilvl w:val="0"/>
          <w:numId w:val="13"/>
        </w:numPr>
        <w:jc w:val="both"/>
        <w:rPr>
          <w:rFonts w:ascii="Times New Roman" w:hAnsi="Times New Roman"/>
          <w:szCs w:val="22"/>
        </w:rPr>
      </w:pPr>
      <w:r w:rsidRPr="00F95E6B">
        <w:rPr>
          <w:rFonts w:ascii="Times New Roman" w:hAnsi="Times New Roman"/>
          <w:b/>
          <w:szCs w:val="22"/>
        </w:rPr>
        <w:t xml:space="preserve">doklady/dokumenty, </w:t>
      </w:r>
      <w:r w:rsidRPr="00125A10">
        <w:rPr>
          <w:rFonts w:ascii="Times New Roman" w:hAnsi="Times New Roman"/>
          <w:b/>
          <w:szCs w:val="22"/>
        </w:rPr>
        <w:t>ktorými záujemca preukazuje splnenie podmienok účasti</w:t>
      </w:r>
      <w:r w:rsidRPr="00125A10">
        <w:rPr>
          <w:rFonts w:ascii="Times New Roman" w:hAnsi="Times New Roman"/>
          <w:szCs w:val="22"/>
        </w:rPr>
        <w:t xml:space="preserve"> </w:t>
      </w:r>
      <w:r w:rsidR="00E62BE2" w:rsidRPr="00E62BE2">
        <w:rPr>
          <w:rFonts w:ascii="Times New Roman" w:hAnsi="Times New Roman"/>
          <w:b/>
          <w:bCs/>
          <w:szCs w:val="22"/>
        </w:rPr>
        <w:t>osobného postavenia</w:t>
      </w:r>
      <w:r w:rsidR="00E62BE2">
        <w:rPr>
          <w:rFonts w:ascii="Times New Roman" w:hAnsi="Times New Roman"/>
          <w:szCs w:val="22"/>
        </w:rPr>
        <w:t xml:space="preserve"> </w:t>
      </w:r>
      <w:r w:rsidRPr="00125A10">
        <w:rPr>
          <w:rFonts w:ascii="Times New Roman" w:hAnsi="Times New Roman"/>
          <w:szCs w:val="22"/>
        </w:rPr>
        <w:t>stanoven</w:t>
      </w:r>
      <w:r w:rsidR="003C44BB" w:rsidRPr="00125A10">
        <w:rPr>
          <w:rFonts w:ascii="Times New Roman" w:hAnsi="Times New Roman"/>
          <w:szCs w:val="22"/>
        </w:rPr>
        <w:t>é</w:t>
      </w:r>
      <w:r w:rsidRPr="00125A10">
        <w:rPr>
          <w:rFonts w:ascii="Times New Roman" w:hAnsi="Times New Roman"/>
          <w:szCs w:val="22"/>
        </w:rPr>
        <w:t xml:space="preserve"> v</w:t>
      </w:r>
      <w:r w:rsidR="006D6D57">
        <w:rPr>
          <w:rFonts w:ascii="Times New Roman" w:hAnsi="Times New Roman"/>
          <w:szCs w:val="22"/>
        </w:rPr>
        <w:t> časti A.3 „Podmienky účasti“ týchto súťažných podkladov</w:t>
      </w:r>
      <w:r w:rsidR="00716F6F">
        <w:rPr>
          <w:rFonts w:ascii="Times New Roman" w:hAnsi="Times New Roman"/>
        </w:rPr>
        <w:t xml:space="preserve"> alebo jednotný európsky dokument, ktorým v</w:t>
      </w:r>
      <w:r w:rsidR="006D6D57">
        <w:rPr>
          <w:rFonts w:ascii="Times New Roman" w:hAnsi="Times New Roman"/>
        </w:rPr>
        <w:t> </w:t>
      </w:r>
      <w:r w:rsidR="00716F6F">
        <w:rPr>
          <w:rFonts w:ascii="Times New Roman" w:hAnsi="Times New Roman"/>
        </w:rPr>
        <w:t>zmysle</w:t>
      </w:r>
      <w:r w:rsidR="006D6D57">
        <w:rPr>
          <w:rFonts w:ascii="Times New Roman" w:hAnsi="Times New Roman"/>
        </w:rPr>
        <w:t xml:space="preserve"> </w:t>
      </w:r>
      <w:r w:rsidR="00716F6F">
        <w:rPr>
          <w:rFonts w:ascii="Times New Roman" w:hAnsi="Times New Roman"/>
        </w:rPr>
        <w:t xml:space="preserve">§ 39 zákona o verejnom obstarávaní záujemca doklady </w:t>
      </w:r>
      <w:r w:rsidR="00DD3827">
        <w:rPr>
          <w:rFonts w:ascii="Times New Roman" w:hAnsi="Times New Roman"/>
        </w:rPr>
        <w:t xml:space="preserve">predbežne </w:t>
      </w:r>
      <w:r w:rsidR="00716F6F">
        <w:rPr>
          <w:rFonts w:ascii="Times New Roman" w:hAnsi="Times New Roman"/>
        </w:rPr>
        <w:t>nahradí</w:t>
      </w:r>
      <w:r w:rsidRPr="00125A10">
        <w:rPr>
          <w:rFonts w:ascii="Times New Roman" w:hAnsi="Times New Roman"/>
        </w:rPr>
        <w:t>;</w:t>
      </w:r>
    </w:p>
    <w:p w14:paraId="78A5DD08" w14:textId="7B40D507" w:rsidR="008C1F57" w:rsidRPr="00F95E6B" w:rsidRDefault="008C1F57" w:rsidP="004E7E07">
      <w:pPr>
        <w:pStyle w:val="Odsekzoznamu"/>
        <w:numPr>
          <w:ilvl w:val="0"/>
          <w:numId w:val="13"/>
        </w:numPr>
        <w:jc w:val="both"/>
        <w:rPr>
          <w:rFonts w:ascii="Times New Roman" w:hAnsi="Times New Roman"/>
        </w:rPr>
      </w:pPr>
      <w:r w:rsidRPr="00F95E6B">
        <w:rPr>
          <w:rFonts w:ascii="Times New Roman" w:hAnsi="Times New Roman"/>
          <w:b/>
        </w:rPr>
        <w:t xml:space="preserve">vyplnený </w:t>
      </w:r>
      <w:r w:rsidR="00125A10">
        <w:rPr>
          <w:rFonts w:ascii="Times New Roman" w:hAnsi="Times New Roman"/>
          <w:b/>
        </w:rPr>
        <w:t xml:space="preserve">a podpísaný </w:t>
      </w:r>
      <w:r w:rsidRPr="00F95E6B">
        <w:rPr>
          <w:rFonts w:ascii="Times New Roman" w:hAnsi="Times New Roman"/>
          <w:b/>
        </w:rPr>
        <w:t>dokument</w:t>
      </w:r>
      <w:r w:rsidRPr="00F95E6B">
        <w:rPr>
          <w:rFonts w:ascii="Times New Roman" w:hAnsi="Times New Roman"/>
        </w:rPr>
        <w:t xml:space="preserve"> „</w:t>
      </w:r>
      <w:r w:rsidRPr="00F95E6B">
        <w:rPr>
          <w:rFonts w:ascii="Times New Roman" w:hAnsi="Times New Roman"/>
          <w:b/>
        </w:rPr>
        <w:t>P</w:t>
      </w:r>
      <w:r w:rsidRPr="00F95E6B">
        <w:rPr>
          <w:rFonts w:ascii="Times New Roman" w:hAnsi="Times New Roman"/>
          <w:b/>
          <w:bCs/>
        </w:rPr>
        <w:t>redstavenie skupiny dodávateľov</w:t>
      </w:r>
      <w:r w:rsidRPr="00F95E6B">
        <w:rPr>
          <w:rFonts w:ascii="Times New Roman" w:hAnsi="Times New Roman"/>
        </w:rPr>
        <w:t xml:space="preserve">“ podľa vzoru uvedeného v prílohe </w:t>
      </w:r>
      <w:r w:rsidR="00F22C99" w:rsidRPr="00F95E6B">
        <w:rPr>
          <w:rFonts w:ascii="Times New Roman" w:hAnsi="Times New Roman"/>
        </w:rPr>
        <w:t xml:space="preserve">k </w:t>
      </w:r>
      <w:r w:rsidRPr="00F95E6B">
        <w:rPr>
          <w:rFonts w:ascii="Times New Roman" w:hAnsi="Times New Roman"/>
        </w:rPr>
        <w:t>tejto časti súťažných podkladov (vyplní iba záujemca, ktorý predkladá žiadosť o</w:t>
      </w:r>
      <w:r w:rsidR="007705E2">
        <w:rPr>
          <w:rFonts w:ascii="Times New Roman" w:hAnsi="Times New Roman"/>
        </w:rPr>
        <w:t> </w:t>
      </w:r>
      <w:r w:rsidRPr="00F95E6B">
        <w:rPr>
          <w:rFonts w:ascii="Times New Roman" w:hAnsi="Times New Roman"/>
        </w:rPr>
        <w:t>účas</w:t>
      </w:r>
      <w:r w:rsidR="007705E2">
        <w:rPr>
          <w:rFonts w:ascii="Times New Roman" w:hAnsi="Times New Roman"/>
        </w:rPr>
        <w:t>ť/žiadosť o zaradenie do DNS</w:t>
      </w:r>
      <w:r w:rsidRPr="00F95E6B">
        <w:rPr>
          <w:rFonts w:ascii="Times New Roman" w:hAnsi="Times New Roman"/>
        </w:rPr>
        <w:t xml:space="preserve"> ako skupina dodávateľov);</w:t>
      </w:r>
    </w:p>
    <w:p w14:paraId="0E1D627D" w14:textId="6CD56A3F" w:rsidR="00942E2C" w:rsidRPr="00F95E6B" w:rsidRDefault="00942E2C" w:rsidP="004E7E07">
      <w:pPr>
        <w:pStyle w:val="Odsekzoznamu"/>
        <w:numPr>
          <w:ilvl w:val="0"/>
          <w:numId w:val="13"/>
        </w:numPr>
        <w:jc w:val="both"/>
        <w:rPr>
          <w:rFonts w:ascii="Times New Roman" w:hAnsi="Times New Roman"/>
        </w:rPr>
      </w:pPr>
      <w:r w:rsidRPr="00F95E6B">
        <w:rPr>
          <w:rFonts w:ascii="Times New Roman" w:hAnsi="Times New Roman"/>
          <w:b/>
        </w:rPr>
        <w:t>pln</w:t>
      </w:r>
      <w:r w:rsidR="00F9314E" w:rsidRPr="00F95E6B">
        <w:rPr>
          <w:rFonts w:ascii="Times New Roman" w:hAnsi="Times New Roman"/>
          <w:b/>
        </w:rPr>
        <w:t>ú</w:t>
      </w:r>
      <w:r w:rsidRPr="00F95E6B">
        <w:rPr>
          <w:rFonts w:ascii="Times New Roman" w:hAnsi="Times New Roman"/>
          <w:b/>
        </w:rPr>
        <w:t xml:space="preserve"> moc </w:t>
      </w:r>
      <w:r w:rsidRPr="00F95E6B">
        <w:rPr>
          <w:rFonts w:ascii="Times New Roman" w:hAnsi="Times New Roman"/>
        </w:rPr>
        <w:t>v prípade, ak za záujemcu dokumenty tvoriace obsah žiadosti o</w:t>
      </w:r>
      <w:r w:rsidR="00E13390">
        <w:rPr>
          <w:rFonts w:ascii="Times New Roman" w:hAnsi="Times New Roman"/>
        </w:rPr>
        <w:t> </w:t>
      </w:r>
      <w:r w:rsidRPr="00F95E6B">
        <w:rPr>
          <w:rFonts w:ascii="Times New Roman" w:hAnsi="Times New Roman"/>
        </w:rPr>
        <w:t>účasť</w:t>
      </w:r>
      <w:r w:rsidR="00E13390">
        <w:rPr>
          <w:rFonts w:ascii="Times New Roman" w:hAnsi="Times New Roman"/>
        </w:rPr>
        <w:t>/žiadosti o zaradenie do DNS</w:t>
      </w:r>
      <w:r w:rsidRPr="00F95E6B">
        <w:rPr>
          <w:rFonts w:ascii="Times New Roman" w:hAnsi="Times New Roman"/>
        </w:rPr>
        <w:t xml:space="preserve"> podpisuje splnomocnená osoba.</w:t>
      </w:r>
    </w:p>
    <w:p w14:paraId="1857FC27" w14:textId="77777777" w:rsidR="004E5069" w:rsidRPr="00F95E6B" w:rsidRDefault="004E5069" w:rsidP="00942E2C">
      <w:pPr>
        <w:pStyle w:val="Odsekzoznamu"/>
        <w:ind w:left="1353"/>
        <w:jc w:val="both"/>
        <w:rPr>
          <w:rFonts w:ascii="Times New Roman" w:hAnsi="Times New Roman"/>
        </w:rPr>
      </w:pPr>
    </w:p>
    <w:p w14:paraId="02711420" w14:textId="7CDA521F"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 xml:space="preserve">Vyhotovenie </w:t>
      </w:r>
      <w:r w:rsidR="008C1F57" w:rsidRPr="00F95E6B">
        <w:rPr>
          <w:noProof w:val="0"/>
          <w:sz w:val="22"/>
          <w:szCs w:val="22"/>
          <w:lang w:val="sk-SK"/>
        </w:rPr>
        <w:t>žiadosti o účasť</w:t>
      </w:r>
      <w:r w:rsidR="00765352" w:rsidRPr="00765352">
        <w:rPr>
          <w:noProof w:val="0"/>
          <w:sz w:val="22"/>
          <w:szCs w:val="22"/>
          <w:lang w:val="sk-SK"/>
        </w:rPr>
        <w:t>/žiadosti o zaradenie do dynamického nákupného systému</w:t>
      </w:r>
    </w:p>
    <w:p w14:paraId="471DCCB1" w14:textId="394516D3" w:rsidR="00901B44" w:rsidRPr="00F95E6B" w:rsidRDefault="008C1F57" w:rsidP="004E7E07">
      <w:pPr>
        <w:pStyle w:val="Odsekzoznamu"/>
        <w:numPr>
          <w:ilvl w:val="1"/>
          <w:numId w:val="10"/>
        </w:numPr>
        <w:ind w:left="993" w:hanging="567"/>
        <w:jc w:val="both"/>
        <w:rPr>
          <w:rStyle w:val="Hypertextovprepojenie"/>
          <w:rFonts w:ascii="Times New Roman" w:hAnsi="Times New Roman"/>
          <w:color w:val="auto"/>
          <w:szCs w:val="22"/>
          <w:u w:val="none"/>
        </w:rPr>
      </w:pPr>
      <w:r w:rsidRPr="00F95E6B">
        <w:rPr>
          <w:rFonts w:ascii="Times New Roman" w:hAnsi="Times New Roman"/>
          <w:szCs w:val="22"/>
        </w:rPr>
        <w:t>Žiadosť o</w:t>
      </w:r>
      <w:r w:rsidR="00CD79E9">
        <w:rPr>
          <w:rFonts w:ascii="Times New Roman" w:hAnsi="Times New Roman"/>
          <w:szCs w:val="22"/>
        </w:rPr>
        <w:t> </w:t>
      </w:r>
      <w:r w:rsidRPr="00F95E6B">
        <w:rPr>
          <w:rFonts w:ascii="Times New Roman" w:hAnsi="Times New Roman"/>
          <w:szCs w:val="22"/>
        </w:rPr>
        <w:t>účasť</w:t>
      </w:r>
      <w:r w:rsidR="00CD79E9">
        <w:rPr>
          <w:rFonts w:ascii="Times New Roman" w:hAnsi="Times New Roman"/>
          <w:szCs w:val="22"/>
        </w:rPr>
        <w:t>/žiadosť o zaradenie do DNS</w:t>
      </w:r>
      <w:r w:rsidRPr="00F95E6B">
        <w:rPr>
          <w:rFonts w:ascii="Times New Roman" w:hAnsi="Times New Roman"/>
          <w:szCs w:val="22"/>
        </w:rPr>
        <w:t xml:space="preserve"> musí byť verejnému obstarávateľovi predložená prostredníctvom príslušného rozhrania </w:t>
      </w:r>
      <w:r w:rsidR="00F22C99" w:rsidRPr="00F95E6B">
        <w:rPr>
          <w:rFonts w:ascii="Times New Roman" w:hAnsi="Times New Roman"/>
          <w:szCs w:val="22"/>
        </w:rPr>
        <w:t>elektronického prostriedku</w:t>
      </w:r>
      <w:r w:rsidRPr="00F95E6B">
        <w:rPr>
          <w:rFonts w:ascii="Times New Roman" w:hAnsi="Times New Roman"/>
          <w:szCs w:val="22"/>
        </w:rPr>
        <w:t xml:space="preserve"> JOSEPHINE</w:t>
      </w:r>
      <w:r w:rsidR="003C44BB" w:rsidRPr="00F95E6B">
        <w:rPr>
          <w:rFonts w:ascii="Times New Roman" w:hAnsi="Times New Roman"/>
          <w:szCs w:val="22"/>
        </w:rPr>
        <w:t xml:space="preserve"> (podrobnosti sú uvedené v bode 15.1 tejto časti súťažných podkladov).</w:t>
      </w:r>
      <w:r w:rsidR="0012309F" w:rsidRPr="00F95E6B">
        <w:rPr>
          <w:rStyle w:val="Hypertextovprepojenie"/>
          <w:rFonts w:ascii="Times New Roman" w:hAnsi="Times New Roman"/>
          <w:bCs/>
          <w:lang w:eastAsia="x-none"/>
        </w:rPr>
        <w:t xml:space="preserve"> </w:t>
      </w:r>
    </w:p>
    <w:p w14:paraId="5D427D90" w14:textId="30E12547" w:rsidR="005E38CC" w:rsidRPr="00F95E6B" w:rsidRDefault="001760A6" w:rsidP="004E7E07">
      <w:pPr>
        <w:pStyle w:val="Odsekzoznamu"/>
        <w:numPr>
          <w:ilvl w:val="1"/>
          <w:numId w:val="10"/>
        </w:numPr>
        <w:ind w:left="993" w:hanging="567"/>
        <w:jc w:val="both"/>
        <w:rPr>
          <w:rFonts w:ascii="Times New Roman" w:hAnsi="Times New Roman"/>
          <w:szCs w:val="22"/>
        </w:rPr>
      </w:pPr>
      <w:r w:rsidRPr="00F95E6B">
        <w:rPr>
          <w:rFonts w:ascii="Times New Roman" w:hAnsi="Times New Roman"/>
          <w:szCs w:val="22"/>
        </w:rPr>
        <w:t>Ak</w:t>
      </w:r>
      <w:r w:rsidR="009B2274" w:rsidRPr="00F95E6B">
        <w:rPr>
          <w:rFonts w:ascii="Times New Roman" w:hAnsi="Times New Roman"/>
          <w:szCs w:val="22"/>
        </w:rPr>
        <w:t xml:space="preserve"> </w:t>
      </w:r>
      <w:r w:rsidRPr="00F95E6B">
        <w:rPr>
          <w:rFonts w:ascii="Times New Roman" w:hAnsi="Times New Roman"/>
          <w:szCs w:val="22"/>
        </w:rPr>
        <w:t>žiadosť o</w:t>
      </w:r>
      <w:r w:rsidR="00CD79E9">
        <w:rPr>
          <w:rFonts w:ascii="Times New Roman" w:hAnsi="Times New Roman"/>
          <w:szCs w:val="22"/>
        </w:rPr>
        <w:t> </w:t>
      </w:r>
      <w:r w:rsidRPr="00F95E6B">
        <w:rPr>
          <w:rFonts w:ascii="Times New Roman" w:hAnsi="Times New Roman"/>
          <w:szCs w:val="22"/>
        </w:rPr>
        <w:t>účasť</w:t>
      </w:r>
      <w:r w:rsidR="00CD79E9">
        <w:rPr>
          <w:rFonts w:ascii="Times New Roman" w:hAnsi="Times New Roman"/>
          <w:szCs w:val="22"/>
        </w:rPr>
        <w:t>/žiadosť o zaradenie do DNS</w:t>
      </w:r>
      <w:r w:rsidRPr="00F95E6B">
        <w:rPr>
          <w:rFonts w:ascii="Times New Roman" w:hAnsi="Times New Roman"/>
          <w:szCs w:val="22"/>
        </w:rPr>
        <w:t xml:space="preserve"> záujemca nepredloží v</w:t>
      </w:r>
      <w:r w:rsidR="009D563C" w:rsidRPr="00F95E6B">
        <w:rPr>
          <w:rFonts w:ascii="Times New Roman" w:hAnsi="Times New Roman"/>
          <w:szCs w:val="22"/>
        </w:rPr>
        <w:t> základne</w:t>
      </w:r>
      <w:r w:rsidR="009D4030" w:rsidRPr="00F95E6B">
        <w:rPr>
          <w:rFonts w:ascii="Times New Roman" w:hAnsi="Times New Roman"/>
          <w:szCs w:val="22"/>
        </w:rPr>
        <w:t>j</w:t>
      </w:r>
      <w:r w:rsidR="009D563C" w:rsidRPr="00F95E6B">
        <w:rPr>
          <w:rFonts w:ascii="Times New Roman" w:hAnsi="Times New Roman"/>
          <w:szCs w:val="22"/>
        </w:rPr>
        <w:t xml:space="preserve"> lehote</w:t>
      </w:r>
      <w:r w:rsidRPr="00F95E6B">
        <w:rPr>
          <w:rFonts w:ascii="Times New Roman" w:hAnsi="Times New Roman"/>
          <w:szCs w:val="22"/>
        </w:rPr>
        <w:t xml:space="preserve">, môže ju predložiť kedykoľvek po </w:t>
      </w:r>
      <w:r w:rsidR="0012309F" w:rsidRPr="00F95E6B">
        <w:rPr>
          <w:rFonts w:ascii="Times New Roman" w:hAnsi="Times New Roman"/>
          <w:szCs w:val="22"/>
        </w:rPr>
        <w:t>jej uplynutí</w:t>
      </w:r>
      <w:r w:rsidRPr="00F95E6B">
        <w:rPr>
          <w:rFonts w:ascii="Times New Roman" w:hAnsi="Times New Roman"/>
          <w:szCs w:val="22"/>
        </w:rPr>
        <w:t xml:space="preserve"> </w:t>
      </w:r>
      <w:r w:rsidR="009D563C" w:rsidRPr="00F95E6B">
        <w:rPr>
          <w:rFonts w:ascii="Times New Roman" w:hAnsi="Times New Roman"/>
          <w:szCs w:val="22"/>
        </w:rPr>
        <w:t>v dodatočnej lehote</w:t>
      </w:r>
      <w:r w:rsidR="001540E7">
        <w:rPr>
          <w:rFonts w:ascii="Times New Roman" w:hAnsi="Times New Roman"/>
          <w:szCs w:val="22"/>
        </w:rPr>
        <w:t xml:space="preserve"> počas trvania DNS</w:t>
      </w:r>
      <w:r w:rsidRPr="00F95E6B">
        <w:rPr>
          <w:rFonts w:ascii="Times New Roman" w:hAnsi="Times New Roman"/>
          <w:szCs w:val="22"/>
        </w:rPr>
        <w:t>.</w:t>
      </w:r>
    </w:p>
    <w:p w14:paraId="6C824E59" w14:textId="05E286EC" w:rsidR="00247CF8" w:rsidRPr="00F95E6B" w:rsidRDefault="009B2274" w:rsidP="004E7E07">
      <w:pPr>
        <w:pStyle w:val="Odsekzoznamu"/>
        <w:numPr>
          <w:ilvl w:val="1"/>
          <w:numId w:val="10"/>
        </w:numPr>
        <w:ind w:left="993" w:hanging="567"/>
        <w:jc w:val="both"/>
        <w:rPr>
          <w:rFonts w:ascii="Times New Roman" w:hAnsi="Times New Roman"/>
          <w:szCs w:val="22"/>
        </w:rPr>
      </w:pPr>
      <w:r w:rsidRPr="00F95E6B">
        <w:rPr>
          <w:rFonts w:ascii="Times New Roman" w:hAnsi="Times New Roman"/>
          <w:szCs w:val="22"/>
        </w:rPr>
        <w:t xml:space="preserve">Po úspešnom </w:t>
      </w:r>
      <w:r w:rsidR="00BF2352" w:rsidRPr="00F95E6B">
        <w:rPr>
          <w:rFonts w:ascii="Times New Roman" w:hAnsi="Times New Roman"/>
          <w:szCs w:val="22"/>
        </w:rPr>
        <w:t>predložení</w:t>
      </w:r>
      <w:r w:rsidRPr="00F95E6B">
        <w:rPr>
          <w:rFonts w:ascii="Times New Roman" w:hAnsi="Times New Roman"/>
          <w:szCs w:val="22"/>
        </w:rPr>
        <w:t xml:space="preserve"> </w:t>
      </w:r>
      <w:r w:rsidR="001760A6" w:rsidRPr="00F95E6B">
        <w:rPr>
          <w:rFonts w:ascii="Times New Roman" w:hAnsi="Times New Roman"/>
          <w:szCs w:val="22"/>
        </w:rPr>
        <w:t>žiadosti o</w:t>
      </w:r>
      <w:r w:rsidR="00CD79E9">
        <w:rPr>
          <w:rFonts w:ascii="Times New Roman" w:hAnsi="Times New Roman"/>
          <w:szCs w:val="22"/>
        </w:rPr>
        <w:t> </w:t>
      </w:r>
      <w:r w:rsidR="001760A6" w:rsidRPr="00F95E6B">
        <w:rPr>
          <w:rFonts w:ascii="Times New Roman" w:hAnsi="Times New Roman"/>
          <w:szCs w:val="22"/>
        </w:rPr>
        <w:t>účasť</w:t>
      </w:r>
      <w:r w:rsidR="00CD79E9">
        <w:rPr>
          <w:rFonts w:ascii="Times New Roman" w:hAnsi="Times New Roman"/>
          <w:szCs w:val="22"/>
        </w:rPr>
        <w:t>/žiadosti o zaradenie do DNS</w:t>
      </w:r>
      <w:r w:rsidRPr="00F95E6B">
        <w:rPr>
          <w:rFonts w:ascii="Times New Roman" w:hAnsi="Times New Roman"/>
          <w:szCs w:val="22"/>
        </w:rPr>
        <w:t xml:space="preserve"> do </w:t>
      </w:r>
      <w:r w:rsidR="00E87FD2" w:rsidRPr="00F95E6B">
        <w:rPr>
          <w:rFonts w:ascii="Times New Roman" w:hAnsi="Times New Roman"/>
          <w:szCs w:val="22"/>
        </w:rPr>
        <w:t>elektronického prostriedku</w:t>
      </w:r>
      <w:r w:rsidRPr="00F95E6B">
        <w:rPr>
          <w:rFonts w:ascii="Times New Roman" w:hAnsi="Times New Roman"/>
          <w:szCs w:val="22"/>
        </w:rPr>
        <w:t xml:space="preserve"> JOSEPHINE </w:t>
      </w:r>
      <w:r w:rsidR="00BF2352" w:rsidRPr="00F95E6B">
        <w:rPr>
          <w:rFonts w:ascii="Times New Roman" w:hAnsi="Times New Roman"/>
          <w:szCs w:val="22"/>
        </w:rPr>
        <w:t>bude</w:t>
      </w:r>
      <w:r w:rsidR="001760A6" w:rsidRPr="00F95E6B">
        <w:rPr>
          <w:rFonts w:ascii="Times New Roman" w:hAnsi="Times New Roman"/>
          <w:szCs w:val="22"/>
        </w:rPr>
        <w:t xml:space="preserve"> záujemcovi </w:t>
      </w:r>
      <w:r w:rsidRPr="00F95E6B">
        <w:rPr>
          <w:rFonts w:ascii="Times New Roman" w:hAnsi="Times New Roman"/>
          <w:szCs w:val="22"/>
        </w:rPr>
        <w:t>odoslaný notifikačný informatívny e-mail</w:t>
      </w:r>
      <w:r w:rsidR="009D563C" w:rsidRPr="00F95E6B">
        <w:rPr>
          <w:rFonts w:ascii="Times New Roman" w:hAnsi="Times New Roman"/>
          <w:szCs w:val="22"/>
        </w:rPr>
        <w:t>.</w:t>
      </w:r>
    </w:p>
    <w:p w14:paraId="795F0511" w14:textId="77777777" w:rsidR="009D563C" w:rsidRPr="00F95E6B" w:rsidRDefault="009D563C" w:rsidP="009D563C">
      <w:pPr>
        <w:pStyle w:val="Odsekzoznamu"/>
        <w:ind w:left="993"/>
        <w:jc w:val="both"/>
        <w:rPr>
          <w:rFonts w:ascii="Times New Roman" w:hAnsi="Times New Roman"/>
          <w:szCs w:val="22"/>
        </w:rPr>
      </w:pPr>
    </w:p>
    <w:p w14:paraId="4E6053A5" w14:textId="77777777" w:rsidR="00765352" w:rsidRPr="00F95E6B" w:rsidRDefault="00247CF8" w:rsidP="00765352">
      <w:pPr>
        <w:pStyle w:val="Nadpis4"/>
        <w:numPr>
          <w:ilvl w:val="0"/>
          <w:numId w:val="10"/>
        </w:numPr>
        <w:jc w:val="left"/>
        <w:rPr>
          <w:noProof w:val="0"/>
          <w:sz w:val="22"/>
          <w:szCs w:val="22"/>
          <w:lang w:val="sk-SK"/>
        </w:rPr>
      </w:pPr>
      <w:bookmarkStart w:id="38" w:name="_Toc338769704"/>
      <w:bookmarkStart w:id="39" w:name="_Toc338770023"/>
      <w:bookmarkStart w:id="40" w:name="_Toc338770111"/>
      <w:bookmarkStart w:id="41" w:name="_Toc338770152"/>
      <w:bookmarkStart w:id="42" w:name="_Toc338770570"/>
      <w:bookmarkStart w:id="43" w:name="_Toc338770805"/>
      <w:r w:rsidRPr="00F95E6B">
        <w:rPr>
          <w:noProof w:val="0"/>
          <w:sz w:val="22"/>
          <w:szCs w:val="22"/>
          <w:lang w:val="sk-SK"/>
        </w:rPr>
        <w:t xml:space="preserve">Jazyk </w:t>
      </w:r>
      <w:bookmarkEnd w:id="38"/>
      <w:bookmarkEnd w:id="39"/>
      <w:bookmarkEnd w:id="40"/>
      <w:bookmarkEnd w:id="41"/>
      <w:bookmarkEnd w:id="42"/>
      <w:bookmarkEnd w:id="43"/>
      <w:r w:rsidR="001760A6" w:rsidRPr="00F95E6B">
        <w:rPr>
          <w:noProof w:val="0"/>
          <w:sz w:val="22"/>
          <w:szCs w:val="22"/>
          <w:lang w:val="sk-SK"/>
        </w:rPr>
        <w:t>žiadosti o účasť</w:t>
      </w:r>
      <w:r w:rsidR="00765352" w:rsidRPr="00765352">
        <w:rPr>
          <w:noProof w:val="0"/>
          <w:sz w:val="22"/>
          <w:szCs w:val="22"/>
          <w:lang w:val="sk-SK"/>
        </w:rPr>
        <w:t>/žiadosti o zaradenie do dynamického nákupného systému</w:t>
      </w:r>
    </w:p>
    <w:p w14:paraId="700EE6F8" w14:textId="0119A2CE" w:rsidR="00A06390" w:rsidRPr="00F95E6B" w:rsidRDefault="001760A6"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Žiadosť o</w:t>
      </w:r>
      <w:r w:rsidR="00CD79E9">
        <w:rPr>
          <w:rFonts w:ascii="Times New Roman" w:hAnsi="Times New Roman"/>
          <w:szCs w:val="22"/>
          <w:lang w:val="sk-SK"/>
        </w:rPr>
        <w:t> </w:t>
      </w:r>
      <w:r w:rsidRPr="00F95E6B">
        <w:rPr>
          <w:rFonts w:ascii="Times New Roman" w:hAnsi="Times New Roman"/>
          <w:szCs w:val="22"/>
          <w:lang w:val="sk-SK"/>
        </w:rPr>
        <w:t>účasť</w:t>
      </w:r>
      <w:r w:rsidR="00CD79E9">
        <w:rPr>
          <w:rFonts w:ascii="Times New Roman" w:hAnsi="Times New Roman"/>
          <w:szCs w:val="22"/>
          <w:lang w:val="sk-SK"/>
        </w:rPr>
        <w:t>/žiadosť o zaradenie do DNS</w:t>
      </w:r>
      <w:r w:rsidR="00A06390" w:rsidRPr="00F95E6B">
        <w:rPr>
          <w:rFonts w:ascii="Times New Roman" w:hAnsi="Times New Roman"/>
          <w:szCs w:val="22"/>
          <w:lang w:val="sk-SK"/>
        </w:rPr>
        <w:t xml:space="preserve"> sa predklad</w:t>
      </w:r>
      <w:r w:rsidRPr="00F95E6B">
        <w:rPr>
          <w:rFonts w:ascii="Times New Roman" w:hAnsi="Times New Roman"/>
          <w:szCs w:val="22"/>
          <w:lang w:val="sk-SK"/>
        </w:rPr>
        <w:t>á</w:t>
      </w:r>
      <w:r w:rsidR="00A06390" w:rsidRPr="00F95E6B">
        <w:rPr>
          <w:rFonts w:ascii="Times New Roman" w:hAnsi="Times New Roman"/>
          <w:szCs w:val="22"/>
          <w:lang w:val="sk-SK"/>
        </w:rPr>
        <w:t xml:space="preserve"> v štátnom jazyku (slovenský jazyk)</w:t>
      </w:r>
      <w:r w:rsidR="008171FD" w:rsidRPr="00F95E6B">
        <w:rPr>
          <w:rFonts w:ascii="Times New Roman" w:hAnsi="Times New Roman"/>
          <w:szCs w:val="22"/>
          <w:lang w:val="sk-SK"/>
        </w:rPr>
        <w:t xml:space="preserve"> </w:t>
      </w:r>
      <w:r w:rsidR="009D4030" w:rsidRPr="00F95E6B">
        <w:rPr>
          <w:rFonts w:ascii="Times New Roman" w:hAnsi="Times New Roman"/>
          <w:szCs w:val="22"/>
          <w:lang w:val="sk-SK"/>
        </w:rPr>
        <w:t>a</w:t>
      </w:r>
      <w:r w:rsidR="00586C72">
        <w:rPr>
          <w:rFonts w:ascii="Times New Roman" w:hAnsi="Times New Roman"/>
          <w:szCs w:val="22"/>
          <w:lang w:val="sk-SK"/>
        </w:rPr>
        <w:t> </w:t>
      </w:r>
      <w:r w:rsidR="009D4030" w:rsidRPr="00F95E6B">
        <w:rPr>
          <w:rFonts w:ascii="Times New Roman" w:hAnsi="Times New Roman"/>
          <w:szCs w:val="22"/>
          <w:lang w:val="sk-SK"/>
        </w:rPr>
        <w:t>môž</w:t>
      </w:r>
      <w:r w:rsidR="00586C72">
        <w:rPr>
          <w:rFonts w:ascii="Times New Roman" w:hAnsi="Times New Roman"/>
          <w:szCs w:val="22"/>
          <w:lang w:val="sk-SK"/>
        </w:rPr>
        <w:t xml:space="preserve">e </w:t>
      </w:r>
      <w:r w:rsidR="009D4030" w:rsidRPr="00F95E6B">
        <w:rPr>
          <w:rFonts w:ascii="Times New Roman" w:hAnsi="Times New Roman"/>
          <w:szCs w:val="22"/>
          <w:lang w:val="sk-SK"/>
        </w:rPr>
        <w:t>sa predkladať aj v českom jazyku</w:t>
      </w:r>
      <w:r w:rsidR="00A06390" w:rsidRPr="00F95E6B">
        <w:rPr>
          <w:rFonts w:ascii="Times New Roman" w:hAnsi="Times New Roman"/>
          <w:szCs w:val="22"/>
          <w:lang w:val="sk-SK"/>
        </w:rPr>
        <w:t>. Ak je doklad alebo dokument vyhotovený v</w:t>
      </w:r>
      <w:r w:rsidR="009D4030" w:rsidRPr="00F95E6B">
        <w:rPr>
          <w:rFonts w:ascii="Times New Roman" w:hAnsi="Times New Roman"/>
          <w:szCs w:val="22"/>
          <w:lang w:val="sk-SK"/>
        </w:rPr>
        <w:t> inom ako slovenskom alebo českom jazyku</w:t>
      </w:r>
      <w:r w:rsidR="00A06390" w:rsidRPr="00F95E6B">
        <w:rPr>
          <w:rFonts w:ascii="Times New Roman" w:hAnsi="Times New Roman"/>
          <w:szCs w:val="22"/>
          <w:lang w:val="sk-SK"/>
        </w:rPr>
        <w:t>, predkladá sa spolu s jeho úradným prekladom do štátneho jazyka. Ak sa zistí rozdiel v</w:t>
      </w:r>
      <w:r w:rsidR="009D4030" w:rsidRPr="00F95E6B">
        <w:rPr>
          <w:rFonts w:ascii="Times New Roman" w:hAnsi="Times New Roman"/>
          <w:szCs w:val="22"/>
          <w:lang w:val="sk-SK"/>
        </w:rPr>
        <w:t> </w:t>
      </w:r>
      <w:r w:rsidR="00A06390" w:rsidRPr="00F95E6B">
        <w:rPr>
          <w:rFonts w:ascii="Times New Roman" w:hAnsi="Times New Roman"/>
          <w:szCs w:val="22"/>
          <w:lang w:val="sk-SK"/>
        </w:rPr>
        <w:t>obsahu</w:t>
      </w:r>
      <w:r w:rsidR="009D4030" w:rsidRPr="00F95E6B">
        <w:rPr>
          <w:rFonts w:ascii="Times New Roman" w:hAnsi="Times New Roman"/>
          <w:szCs w:val="22"/>
          <w:lang w:val="sk-SK"/>
        </w:rPr>
        <w:t xml:space="preserve"> dokladu alebo dokumentu predloženom podľa predchádzajúcej vety</w:t>
      </w:r>
      <w:r w:rsidR="00A06390" w:rsidRPr="00F95E6B">
        <w:rPr>
          <w:rFonts w:ascii="Times New Roman" w:hAnsi="Times New Roman"/>
          <w:szCs w:val="22"/>
          <w:lang w:val="sk-SK"/>
        </w:rPr>
        <w:t xml:space="preserve">, rozhodujúci je úradný preklad do </w:t>
      </w:r>
      <w:r w:rsidR="009D4030" w:rsidRPr="00F95E6B">
        <w:rPr>
          <w:rFonts w:ascii="Times New Roman" w:hAnsi="Times New Roman"/>
          <w:szCs w:val="22"/>
          <w:lang w:val="sk-SK"/>
        </w:rPr>
        <w:t xml:space="preserve">slovenského </w:t>
      </w:r>
      <w:r w:rsidR="00A06390" w:rsidRPr="00F95E6B">
        <w:rPr>
          <w:rFonts w:ascii="Times New Roman" w:hAnsi="Times New Roman"/>
          <w:szCs w:val="22"/>
          <w:lang w:val="sk-SK"/>
        </w:rPr>
        <w:t>jazyka.</w:t>
      </w:r>
    </w:p>
    <w:p w14:paraId="06BFBD52" w14:textId="77777777" w:rsidR="00247CF8" w:rsidRPr="00F95E6B" w:rsidRDefault="00247CF8" w:rsidP="00247CF8">
      <w:pPr>
        <w:pStyle w:val="Nadpis4"/>
        <w:tabs>
          <w:tab w:val="clear" w:pos="576"/>
        </w:tabs>
        <w:ind w:left="930"/>
        <w:jc w:val="left"/>
        <w:rPr>
          <w:noProof w:val="0"/>
          <w:sz w:val="22"/>
          <w:szCs w:val="22"/>
          <w:lang w:val="sk-SK"/>
        </w:rPr>
      </w:pPr>
    </w:p>
    <w:p w14:paraId="21E1416E" w14:textId="77777777" w:rsidR="00765352" w:rsidRPr="00F95E6B" w:rsidRDefault="00247CF8" w:rsidP="00765352">
      <w:pPr>
        <w:pStyle w:val="Nadpis4"/>
        <w:numPr>
          <w:ilvl w:val="0"/>
          <w:numId w:val="10"/>
        </w:numPr>
        <w:jc w:val="left"/>
        <w:rPr>
          <w:noProof w:val="0"/>
          <w:sz w:val="22"/>
          <w:szCs w:val="22"/>
          <w:lang w:val="sk-SK"/>
        </w:rPr>
      </w:pPr>
      <w:bookmarkStart w:id="44" w:name="_Toc338769708"/>
      <w:bookmarkStart w:id="45" w:name="_Toc338770027"/>
      <w:bookmarkStart w:id="46" w:name="_Toc338770115"/>
      <w:bookmarkStart w:id="47" w:name="_Toc338770156"/>
      <w:bookmarkStart w:id="48" w:name="_Toc338770574"/>
      <w:bookmarkStart w:id="49" w:name="_Toc338770809"/>
      <w:r w:rsidRPr="00F95E6B">
        <w:rPr>
          <w:noProof w:val="0"/>
          <w:sz w:val="22"/>
          <w:szCs w:val="22"/>
          <w:lang w:val="sk-SK"/>
        </w:rPr>
        <w:t xml:space="preserve">Náklady na </w:t>
      </w:r>
      <w:r w:rsidR="004805AA" w:rsidRPr="00F95E6B">
        <w:rPr>
          <w:noProof w:val="0"/>
          <w:sz w:val="22"/>
          <w:szCs w:val="22"/>
          <w:lang w:val="sk-SK"/>
        </w:rPr>
        <w:t xml:space="preserve">vypracovanie </w:t>
      </w:r>
      <w:bookmarkEnd w:id="44"/>
      <w:bookmarkEnd w:id="45"/>
      <w:bookmarkEnd w:id="46"/>
      <w:bookmarkEnd w:id="47"/>
      <w:bookmarkEnd w:id="48"/>
      <w:bookmarkEnd w:id="49"/>
      <w:r w:rsidR="004805AA" w:rsidRPr="00F95E6B">
        <w:rPr>
          <w:noProof w:val="0"/>
          <w:sz w:val="22"/>
          <w:szCs w:val="22"/>
          <w:lang w:val="sk-SK"/>
        </w:rPr>
        <w:t>žiadosti o účasť</w:t>
      </w:r>
      <w:r w:rsidR="00765352" w:rsidRPr="00765352">
        <w:rPr>
          <w:noProof w:val="0"/>
          <w:sz w:val="22"/>
          <w:szCs w:val="22"/>
          <w:lang w:val="sk-SK"/>
        </w:rPr>
        <w:t>/žiadosti o zaradenie do dynamického nákupného systému</w:t>
      </w:r>
    </w:p>
    <w:p w14:paraId="0693D2F7" w14:textId="6F78D4F9" w:rsidR="002F63A4" w:rsidRPr="00F95E6B" w:rsidRDefault="00247CF8"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Všetky náklady a výdavky spojené s prípravou a predložením </w:t>
      </w:r>
      <w:r w:rsidR="004805AA" w:rsidRPr="00F95E6B">
        <w:rPr>
          <w:rFonts w:ascii="Times New Roman" w:hAnsi="Times New Roman"/>
          <w:szCs w:val="22"/>
          <w:lang w:val="sk-SK"/>
        </w:rPr>
        <w:t>žiadosti o</w:t>
      </w:r>
      <w:r w:rsidR="00765352">
        <w:rPr>
          <w:rFonts w:ascii="Times New Roman" w:hAnsi="Times New Roman"/>
          <w:szCs w:val="22"/>
          <w:lang w:val="sk-SK"/>
        </w:rPr>
        <w:t> </w:t>
      </w:r>
      <w:r w:rsidR="004805AA" w:rsidRPr="00F95E6B">
        <w:rPr>
          <w:rFonts w:ascii="Times New Roman" w:hAnsi="Times New Roman"/>
          <w:szCs w:val="22"/>
          <w:lang w:val="sk-SK"/>
        </w:rPr>
        <w:t>účasť</w:t>
      </w:r>
      <w:r w:rsidR="00765352">
        <w:rPr>
          <w:rFonts w:ascii="Times New Roman" w:hAnsi="Times New Roman"/>
          <w:szCs w:val="22"/>
          <w:lang w:val="sk-SK"/>
        </w:rPr>
        <w:t>/žiadosti o zaradenie do DNS</w:t>
      </w:r>
      <w:r w:rsidRPr="00F95E6B">
        <w:rPr>
          <w:rFonts w:ascii="Times New Roman" w:hAnsi="Times New Roman"/>
          <w:szCs w:val="22"/>
          <w:lang w:val="sk-SK"/>
        </w:rPr>
        <w:t xml:space="preserve"> znáša </w:t>
      </w:r>
      <w:r w:rsidR="004805AA" w:rsidRPr="00F95E6B">
        <w:rPr>
          <w:rFonts w:ascii="Times New Roman" w:hAnsi="Times New Roman"/>
          <w:szCs w:val="22"/>
          <w:lang w:val="sk-SK"/>
        </w:rPr>
        <w:t xml:space="preserve">záujemca </w:t>
      </w:r>
      <w:r w:rsidRPr="00F95E6B">
        <w:rPr>
          <w:rFonts w:ascii="Times New Roman" w:hAnsi="Times New Roman"/>
          <w:szCs w:val="22"/>
          <w:lang w:val="sk-SK"/>
        </w:rPr>
        <w:t>bez finančného nároku voči verejnému obstarávateľovi.</w:t>
      </w:r>
      <w:bookmarkStart w:id="50" w:name="_Toc338770575"/>
      <w:bookmarkStart w:id="51" w:name="_Toc338770810"/>
    </w:p>
    <w:p w14:paraId="70110673" w14:textId="77777777" w:rsidR="0023353D" w:rsidRPr="00F95E6B" w:rsidRDefault="0023353D" w:rsidP="00086332">
      <w:pPr>
        <w:spacing w:after="0"/>
        <w:rPr>
          <w:rFonts w:ascii="Times New Roman" w:hAnsi="Times New Roman"/>
          <w:lang w:eastAsia="x-none"/>
        </w:rPr>
      </w:pPr>
    </w:p>
    <w:p w14:paraId="583156DF" w14:textId="77777777" w:rsidR="00E6232C" w:rsidRPr="00F95E6B" w:rsidRDefault="00247CF8" w:rsidP="00247CF8">
      <w:pPr>
        <w:pStyle w:val="Nadpis3"/>
        <w:jc w:val="center"/>
        <w:rPr>
          <w:b/>
          <w:bCs/>
          <w:noProof w:val="0"/>
          <w:sz w:val="22"/>
          <w:szCs w:val="22"/>
          <w:lang w:val="sk-SK"/>
        </w:rPr>
      </w:pPr>
      <w:r w:rsidRPr="00F95E6B">
        <w:rPr>
          <w:b/>
          <w:bCs/>
          <w:noProof w:val="0"/>
          <w:sz w:val="22"/>
          <w:szCs w:val="22"/>
          <w:lang w:val="sk-SK"/>
        </w:rPr>
        <w:t>Časť IV.</w:t>
      </w:r>
    </w:p>
    <w:p w14:paraId="430492C7" w14:textId="217FBCE1" w:rsidR="006B0C13" w:rsidRDefault="00247CF8" w:rsidP="006B0C13">
      <w:pPr>
        <w:pStyle w:val="Nadpis3"/>
        <w:jc w:val="center"/>
        <w:rPr>
          <w:b/>
          <w:noProof w:val="0"/>
          <w:sz w:val="22"/>
          <w:szCs w:val="22"/>
          <w:lang w:val="sk-SK"/>
        </w:rPr>
      </w:pPr>
      <w:r w:rsidRPr="00F95E6B">
        <w:rPr>
          <w:b/>
          <w:noProof w:val="0"/>
          <w:sz w:val="22"/>
          <w:szCs w:val="22"/>
          <w:lang w:val="sk-SK"/>
        </w:rPr>
        <w:t>Pred</w:t>
      </w:r>
      <w:bookmarkEnd w:id="50"/>
      <w:bookmarkEnd w:id="51"/>
      <w:r w:rsidR="004805AA" w:rsidRPr="00F95E6B">
        <w:rPr>
          <w:b/>
          <w:noProof w:val="0"/>
          <w:sz w:val="22"/>
          <w:szCs w:val="22"/>
          <w:lang w:val="sk-SK"/>
        </w:rPr>
        <w:t>loženie žiadosti o</w:t>
      </w:r>
      <w:r w:rsidR="00765352">
        <w:rPr>
          <w:b/>
          <w:noProof w:val="0"/>
          <w:sz w:val="22"/>
          <w:szCs w:val="22"/>
          <w:lang w:val="sk-SK"/>
        </w:rPr>
        <w:t> </w:t>
      </w:r>
      <w:r w:rsidR="004805AA" w:rsidRPr="00F95E6B">
        <w:rPr>
          <w:b/>
          <w:noProof w:val="0"/>
          <w:sz w:val="22"/>
          <w:szCs w:val="22"/>
          <w:lang w:val="sk-SK"/>
        </w:rPr>
        <w:t>účasť</w:t>
      </w:r>
      <w:r w:rsidR="00765352">
        <w:rPr>
          <w:b/>
          <w:noProof w:val="0"/>
          <w:sz w:val="22"/>
          <w:szCs w:val="22"/>
          <w:lang w:val="sk-SK"/>
        </w:rPr>
        <w:t>/žiadosti o zaradenie do dynamického nákupného systému</w:t>
      </w:r>
    </w:p>
    <w:p w14:paraId="72135BA2" w14:textId="77777777" w:rsidR="002A34FD" w:rsidRPr="002A34FD" w:rsidRDefault="002A34FD" w:rsidP="002A34FD">
      <w:pPr>
        <w:rPr>
          <w:lang w:eastAsia="x-none"/>
        </w:rPr>
      </w:pPr>
    </w:p>
    <w:p w14:paraId="310097D5" w14:textId="0972D9C3" w:rsidR="00247CF8" w:rsidRPr="00F95E6B" w:rsidRDefault="00247CF8" w:rsidP="004E7E07">
      <w:pPr>
        <w:pStyle w:val="Nadpis4"/>
        <w:numPr>
          <w:ilvl w:val="0"/>
          <w:numId w:val="10"/>
        </w:numPr>
        <w:jc w:val="left"/>
        <w:rPr>
          <w:noProof w:val="0"/>
          <w:sz w:val="22"/>
          <w:szCs w:val="22"/>
          <w:lang w:val="sk-SK"/>
        </w:rPr>
      </w:pPr>
      <w:bookmarkStart w:id="52" w:name="_Toc338769710"/>
      <w:bookmarkStart w:id="53" w:name="_Toc338770029"/>
      <w:bookmarkStart w:id="54" w:name="_Toc338770117"/>
      <w:bookmarkStart w:id="55" w:name="_Toc338770158"/>
      <w:bookmarkStart w:id="56" w:name="_Toc338770577"/>
      <w:bookmarkStart w:id="57" w:name="_Toc338770812"/>
      <w:r w:rsidRPr="00F95E6B">
        <w:rPr>
          <w:noProof w:val="0"/>
          <w:sz w:val="22"/>
          <w:szCs w:val="22"/>
          <w:lang w:val="sk-SK"/>
        </w:rPr>
        <w:t xml:space="preserve">Predloženie </w:t>
      </w:r>
      <w:bookmarkEnd w:id="52"/>
      <w:bookmarkEnd w:id="53"/>
      <w:bookmarkEnd w:id="54"/>
      <w:bookmarkEnd w:id="55"/>
      <w:bookmarkEnd w:id="56"/>
      <w:bookmarkEnd w:id="57"/>
      <w:r w:rsidR="004805AA" w:rsidRPr="00F95E6B">
        <w:rPr>
          <w:noProof w:val="0"/>
          <w:sz w:val="22"/>
          <w:szCs w:val="22"/>
          <w:lang w:val="sk-SK"/>
        </w:rPr>
        <w:t>žiadosti o</w:t>
      </w:r>
      <w:r w:rsidR="00CD79E9">
        <w:rPr>
          <w:noProof w:val="0"/>
          <w:sz w:val="22"/>
          <w:szCs w:val="22"/>
          <w:lang w:val="sk-SK"/>
        </w:rPr>
        <w:t> </w:t>
      </w:r>
      <w:r w:rsidR="004805AA" w:rsidRPr="00F95E6B">
        <w:rPr>
          <w:noProof w:val="0"/>
          <w:sz w:val="22"/>
          <w:szCs w:val="22"/>
          <w:lang w:val="sk-SK"/>
        </w:rPr>
        <w:t>účasť</w:t>
      </w:r>
      <w:r w:rsidR="00CD79E9">
        <w:rPr>
          <w:noProof w:val="0"/>
          <w:sz w:val="22"/>
          <w:szCs w:val="22"/>
          <w:lang w:val="sk-SK"/>
        </w:rPr>
        <w:t>/žiadosti o zaradenie do DNS</w:t>
      </w:r>
    </w:p>
    <w:p w14:paraId="6BB5FB67" w14:textId="5866449A" w:rsidR="00197B31" w:rsidRPr="00F95E6B" w:rsidRDefault="009D4030"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Žiadosť o</w:t>
      </w:r>
      <w:r w:rsidR="00765352">
        <w:rPr>
          <w:rFonts w:ascii="Times New Roman" w:hAnsi="Times New Roman"/>
          <w:szCs w:val="22"/>
          <w:lang w:val="sk-SK"/>
        </w:rPr>
        <w:t> </w:t>
      </w:r>
      <w:r w:rsidRPr="00F95E6B">
        <w:rPr>
          <w:rFonts w:ascii="Times New Roman" w:hAnsi="Times New Roman"/>
          <w:szCs w:val="22"/>
          <w:lang w:val="sk-SK"/>
        </w:rPr>
        <w:t>účasť</w:t>
      </w:r>
      <w:r w:rsidR="00765352">
        <w:rPr>
          <w:rFonts w:ascii="Times New Roman" w:hAnsi="Times New Roman"/>
          <w:szCs w:val="22"/>
          <w:lang w:val="sk-SK"/>
        </w:rPr>
        <w:t>/žiadosť o zaradenie do DNS</w:t>
      </w:r>
      <w:r w:rsidR="00197B31" w:rsidRPr="00F95E6B">
        <w:rPr>
          <w:rFonts w:ascii="Times New Roman" w:hAnsi="Times New Roman"/>
          <w:szCs w:val="22"/>
          <w:lang w:val="sk-SK"/>
        </w:rPr>
        <w:t xml:space="preserve"> musí byť vložená do elektronického prostriedku JOSEPHINE umiestnenom na webovej adrese </w:t>
      </w:r>
      <w:hyperlink r:id="rId11" w:history="1">
        <w:r w:rsidR="00A64BC9" w:rsidRPr="00013D3F">
          <w:rPr>
            <w:rStyle w:val="Hypertextovprepojenie"/>
            <w:rFonts w:ascii="Times New Roman" w:hAnsi="Times New Roman"/>
            <w:szCs w:val="22"/>
            <w:lang w:val="sk-SK"/>
          </w:rPr>
          <w:t>https://josephine.proebiz.com/sk/tender/68870/summary</w:t>
        </w:r>
      </w:hyperlink>
      <w:r w:rsidR="00197B31" w:rsidRPr="00013D3F">
        <w:rPr>
          <w:rFonts w:ascii="Times New Roman" w:hAnsi="Times New Roman"/>
          <w:szCs w:val="22"/>
          <w:u w:val="single"/>
          <w:lang w:val="sk-SK"/>
        </w:rPr>
        <w:t>.</w:t>
      </w:r>
      <w:r w:rsidR="00197B31" w:rsidRPr="00F95E6B">
        <w:rPr>
          <w:rFonts w:ascii="Times New Roman" w:hAnsi="Times New Roman"/>
          <w:szCs w:val="22"/>
          <w:lang w:val="sk-SK"/>
        </w:rPr>
        <w:t xml:space="preserve"> </w:t>
      </w:r>
      <w:r w:rsidR="00651876">
        <w:rPr>
          <w:rFonts w:ascii="Times New Roman" w:hAnsi="Times New Roman"/>
          <w:szCs w:val="22"/>
          <w:lang w:val="sk-SK"/>
        </w:rPr>
        <w:t>H</w:t>
      </w:r>
      <w:r w:rsidR="00197B31" w:rsidRPr="00F95E6B">
        <w:rPr>
          <w:rFonts w:ascii="Times New Roman" w:hAnsi="Times New Roman"/>
          <w:szCs w:val="22"/>
          <w:lang w:val="sk-SK"/>
        </w:rPr>
        <w:t xml:space="preserve">ospodársky subjekt si po prihlásení do elektronického prostriedku JOSEPHINE v prehľade - zozname obstarávaní vyberie </w:t>
      </w:r>
      <w:r w:rsidR="001540E7">
        <w:rPr>
          <w:rFonts w:ascii="Times New Roman" w:hAnsi="Times New Roman"/>
          <w:szCs w:val="22"/>
          <w:lang w:val="sk-SK"/>
        </w:rPr>
        <w:t>verejné obstarávanie</w:t>
      </w:r>
      <w:r w:rsidR="00197B31" w:rsidRPr="00F95E6B">
        <w:rPr>
          <w:rFonts w:ascii="Times New Roman" w:hAnsi="Times New Roman"/>
          <w:szCs w:val="22"/>
          <w:lang w:val="sk-SK"/>
        </w:rPr>
        <w:t xml:space="preserve"> „</w:t>
      </w:r>
      <w:r w:rsidR="00AF5CB6">
        <w:rPr>
          <w:rFonts w:ascii="Times New Roman" w:hAnsi="Times New Roman"/>
          <w:szCs w:val="22"/>
          <w:lang w:val="sk-SK"/>
        </w:rPr>
        <w:t>DNS na n</w:t>
      </w:r>
      <w:r w:rsidR="00197B31" w:rsidRPr="00F95E6B">
        <w:rPr>
          <w:rFonts w:ascii="Times New Roman" w:hAnsi="Times New Roman"/>
          <w:szCs w:val="22"/>
          <w:lang w:val="sk-SK"/>
        </w:rPr>
        <w:t xml:space="preserve">ákup výpočtovej techniky a zariadení na špeciálne použitie“ a </w:t>
      </w:r>
      <w:r w:rsidRPr="00F95E6B">
        <w:rPr>
          <w:rFonts w:ascii="Times New Roman" w:hAnsi="Times New Roman"/>
          <w:szCs w:val="22"/>
          <w:lang w:val="sk-SK"/>
        </w:rPr>
        <w:t>predloží</w:t>
      </w:r>
      <w:r w:rsidR="00197B31" w:rsidRPr="00F95E6B">
        <w:rPr>
          <w:rFonts w:ascii="Times New Roman" w:hAnsi="Times New Roman"/>
          <w:szCs w:val="22"/>
          <w:lang w:val="sk-SK"/>
        </w:rPr>
        <w:t xml:space="preserve"> svoju žiadosť o</w:t>
      </w:r>
      <w:r w:rsidR="00765352">
        <w:rPr>
          <w:rFonts w:ascii="Times New Roman" w:hAnsi="Times New Roman"/>
          <w:szCs w:val="22"/>
          <w:lang w:val="sk-SK"/>
        </w:rPr>
        <w:t> </w:t>
      </w:r>
      <w:r w:rsidR="00197B31" w:rsidRPr="00F95E6B">
        <w:rPr>
          <w:rFonts w:ascii="Times New Roman" w:hAnsi="Times New Roman"/>
          <w:szCs w:val="22"/>
          <w:lang w:val="sk-SK"/>
        </w:rPr>
        <w:t>účasť</w:t>
      </w:r>
      <w:r w:rsidR="00765352">
        <w:rPr>
          <w:rFonts w:ascii="Times New Roman" w:hAnsi="Times New Roman"/>
          <w:szCs w:val="22"/>
          <w:lang w:val="sk-SK"/>
        </w:rPr>
        <w:t>/žiadosť o zaradenie do DNS</w:t>
      </w:r>
      <w:r w:rsidR="00197B31" w:rsidRPr="00F95E6B">
        <w:rPr>
          <w:rFonts w:ascii="Times New Roman" w:hAnsi="Times New Roman"/>
          <w:szCs w:val="22"/>
          <w:lang w:val="sk-SK"/>
        </w:rPr>
        <w:t xml:space="preserve"> na ním zvolenú kategóriu/ním zvolené kategórie do určeného formulára na príjem žiadostí o</w:t>
      </w:r>
      <w:r w:rsidR="00CD79E9">
        <w:rPr>
          <w:rFonts w:ascii="Times New Roman" w:hAnsi="Times New Roman"/>
          <w:szCs w:val="22"/>
          <w:lang w:val="sk-SK"/>
        </w:rPr>
        <w:t> </w:t>
      </w:r>
      <w:r w:rsidR="00197B31" w:rsidRPr="00F95E6B">
        <w:rPr>
          <w:rFonts w:ascii="Times New Roman" w:hAnsi="Times New Roman"/>
          <w:szCs w:val="22"/>
          <w:lang w:val="sk-SK"/>
        </w:rPr>
        <w:t>účasť</w:t>
      </w:r>
      <w:r w:rsidR="00CD79E9">
        <w:rPr>
          <w:rFonts w:ascii="Times New Roman" w:hAnsi="Times New Roman"/>
          <w:szCs w:val="22"/>
          <w:lang w:val="sk-SK"/>
        </w:rPr>
        <w:t>/žiadostí o zaradenie do DNS</w:t>
      </w:r>
      <w:r w:rsidR="00197B31" w:rsidRPr="00F95E6B">
        <w:rPr>
          <w:rFonts w:ascii="Times New Roman" w:hAnsi="Times New Roman"/>
          <w:szCs w:val="22"/>
          <w:lang w:val="sk-SK"/>
        </w:rPr>
        <w:t>, ktorý nájde v záložke „Ponuky a žiadosti“.</w:t>
      </w:r>
    </w:p>
    <w:p w14:paraId="7ECD81F2" w14:textId="6EEB1938" w:rsidR="00444DE2" w:rsidRPr="00F95E6B" w:rsidRDefault="009D563C"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Základná l</w:t>
      </w:r>
      <w:r w:rsidR="004805AA" w:rsidRPr="00F95E6B">
        <w:rPr>
          <w:rFonts w:ascii="Times New Roman" w:hAnsi="Times New Roman"/>
          <w:szCs w:val="22"/>
          <w:lang w:val="sk-SK"/>
        </w:rPr>
        <w:t>ehota</w:t>
      </w:r>
      <w:r w:rsidR="008F5067" w:rsidRPr="00F95E6B">
        <w:rPr>
          <w:rFonts w:ascii="Times New Roman" w:hAnsi="Times New Roman"/>
          <w:szCs w:val="22"/>
          <w:lang w:val="sk-SK"/>
        </w:rPr>
        <w:t xml:space="preserve"> </w:t>
      </w:r>
      <w:r w:rsidR="004805AA" w:rsidRPr="00F95E6B">
        <w:rPr>
          <w:rFonts w:ascii="Times New Roman" w:hAnsi="Times New Roman"/>
          <w:szCs w:val="22"/>
          <w:lang w:val="sk-SK"/>
        </w:rPr>
        <w:t>na predkladanie žiadostí o</w:t>
      </w:r>
      <w:r w:rsidR="00765352">
        <w:rPr>
          <w:rFonts w:ascii="Times New Roman" w:hAnsi="Times New Roman"/>
          <w:szCs w:val="22"/>
          <w:lang w:val="sk-SK"/>
        </w:rPr>
        <w:t> </w:t>
      </w:r>
      <w:r w:rsidR="004805AA" w:rsidRPr="00F95E6B">
        <w:rPr>
          <w:rFonts w:ascii="Times New Roman" w:hAnsi="Times New Roman"/>
          <w:szCs w:val="22"/>
          <w:lang w:val="sk-SK"/>
        </w:rPr>
        <w:t>účasť</w:t>
      </w:r>
      <w:r w:rsidR="00765352">
        <w:rPr>
          <w:rFonts w:ascii="Times New Roman" w:hAnsi="Times New Roman"/>
          <w:szCs w:val="22"/>
          <w:lang w:val="sk-SK"/>
        </w:rPr>
        <w:t>/žiadostí o zaradenie do DNS</w:t>
      </w:r>
      <w:r w:rsidR="004805AA" w:rsidRPr="00F95E6B">
        <w:rPr>
          <w:rFonts w:ascii="Times New Roman" w:hAnsi="Times New Roman"/>
          <w:szCs w:val="22"/>
          <w:lang w:val="sk-SK"/>
        </w:rPr>
        <w:t xml:space="preserve"> je stanovená </w:t>
      </w:r>
      <w:r w:rsidRPr="00F95E6B">
        <w:rPr>
          <w:rFonts w:ascii="Times New Roman" w:hAnsi="Times New Roman"/>
          <w:szCs w:val="22"/>
          <w:lang w:val="sk-SK"/>
        </w:rPr>
        <w:t>v oznámení vyhlásení verejného obstarávania</w:t>
      </w:r>
      <w:r w:rsidR="004805AA" w:rsidRPr="00F95E6B">
        <w:rPr>
          <w:rFonts w:ascii="Times New Roman" w:hAnsi="Times New Roman"/>
          <w:szCs w:val="22"/>
          <w:lang w:val="sk-SK"/>
        </w:rPr>
        <w:t>. Ak záujemca predloží žiadosť o</w:t>
      </w:r>
      <w:r w:rsidR="00765352">
        <w:rPr>
          <w:rFonts w:ascii="Times New Roman" w:hAnsi="Times New Roman"/>
          <w:szCs w:val="22"/>
          <w:lang w:val="sk-SK"/>
        </w:rPr>
        <w:t> </w:t>
      </w:r>
      <w:r w:rsidR="004805AA" w:rsidRPr="00F95E6B">
        <w:rPr>
          <w:rFonts w:ascii="Times New Roman" w:hAnsi="Times New Roman"/>
          <w:szCs w:val="22"/>
          <w:lang w:val="sk-SK"/>
        </w:rPr>
        <w:t>účasť</w:t>
      </w:r>
      <w:r w:rsidR="00765352">
        <w:rPr>
          <w:rFonts w:ascii="Times New Roman" w:hAnsi="Times New Roman"/>
          <w:szCs w:val="22"/>
          <w:lang w:val="sk-SK"/>
        </w:rPr>
        <w:t xml:space="preserve">/žiadosť </w:t>
      </w:r>
      <w:r w:rsidR="00765352">
        <w:rPr>
          <w:rFonts w:ascii="Times New Roman" w:hAnsi="Times New Roman"/>
          <w:szCs w:val="22"/>
          <w:lang w:val="sk-SK"/>
        </w:rPr>
        <w:lastRenderedPageBreak/>
        <w:t>o zaradenie do DNS</w:t>
      </w:r>
      <w:r w:rsidR="004805AA" w:rsidRPr="00F95E6B">
        <w:rPr>
          <w:rFonts w:ascii="Times New Roman" w:hAnsi="Times New Roman"/>
          <w:szCs w:val="22"/>
          <w:lang w:val="sk-SK"/>
        </w:rPr>
        <w:t xml:space="preserve"> </w:t>
      </w:r>
      <w:r w:rsidRPr="00F95E6B">
        <w:rPr>
          <w:rFonts w:ascii="Times New Roman" w:hAnsi="Times New Roman"/>
          <w:szCs w:val="22"/>
          <w:lang w:val="sk-SK"/>
        </w:rPr>
        <w:t>v dodatočnej lehote</w:t>
      </w:r>
      <w:r w:rsidR="00176FD0">
        <w:rPr>
          <w:rFonts w:ascii="Times New Roman" w:hAnsi="Times New Roman"/>
          <w:szCs w:val="22"/>
          <w:lang w:val="sk-SK"/>
        </w:rPr>
        <w:t xml:space="preserve"> na predkladanie žiadostí o</w:t>
      </w:r>
      <w:r w:rsidR="00CD79E9">
        <w:rPr>
          <w:rFonts w:ascii="Times New Roman" w:hAnsi="Times New Roman"/>
          <w:szCs w:val="22"/>
          <w:lang w:val="sk-SK"/>
        </w:rPr>
        <w:t> </w:t>
      </w:r>
      <w:r w:rsidR="00176FD0">
        <w:rPr>
          <w:rFonts w:ascii="Times New Roman" w:hAnsi="Times New Roman"/>
          <w:szCs w:val="22"/>
          <w:lang w:val="sk-SK"/>
        </w:rPr>
        <w:t>účasť</w:t>
      </w:r>
      <w:r w:rsidR="00CD79E9">
        <w:rPr>
          <w:rFonts w:ascii="Times New Roman" w:hAnsi="Times New Roman"/>
          <w:szCs w:val="22"/>
          <w:lang w:val="sk-SK"/>
        </w:rPr>
        <w:t>/žiadostí o zaradenie DNS</w:t>
      </w:r>
      <w:r w:rsidR="004805AA" w:rsidRPr="00F95E6B">
        <w:rPr>
          <w:rFonts w:ascii="Times New Roman" w:hAnsi="Times New Roman"/>
          <w:szCs w:val="22"/>
          <w:lang w:val="sk-SK"/>
        </w:rPr>
        <w:t>, splnenie podmienok účasti bude vyhodnotené do 10 pracovných dní (v odôvodnených prípadoch do 15 pracovných dní) od doručenia žiadosti o</w:t>
      </w:r>
      <w:r w:rsidR="00FF46D2">
        <w:rPr>
          <w:rFonts w:ascii="Times New Roman" w:hAnsi="Times New Roman"/>
          <w:szCs w:val="22"/>
          <w:lang w:val="sk-SK"/>
        </w:rPr>
        <w:t> </w:t>
      </w:r>
      <w:r w:rsidR="004805AA" w:rsidRPr="00F95E6B">
        <w:rPr>
          <w:rFonts w:ascii="Times New Roman" w:hAnsi="Times New Roman"/>
          <w:szCs w:val="22"/>
          <w:lang w:val="sk-SK"/>
        </w:rPr>
        <w:t>účasť</w:t>
      </w:r>
      <w:r w:rsidR="00FF46D2">
        <w:rPr>
          <w:rFonts w:ascii="Times New Roman" w:hAnsi="Times New Roman"/>
          <w:szCs w:val="22"/>
          <w:lang w:val="sk-SK"/>
        </w:rPr>
        <w:t>/žiadosti o</w:t>
      </w:r>
      <w:r w:rsidR="00CD79E9">
        <w:rPr>
          <w:rFonts w:ascii="Times New Roman" w:hAnsi="Times New Roman"/>
          <w:szCs w:val="22"/>
          <w:lang w:val="sk-SK"/>
        </w:rPr>
        <w:t> </w:t>
      </w:r>
      <w:r w:rsidR="00FF46D2">
        <w:rPr>
          <w:rFonts w:ascii="Times New Roman" w:hAnsi="Times New Roman"/>
          <w:szCs w:val="22"/>
          <w:lang w:val="sk-SK"/>
        </w:rPr>
        <w:t>zaradenie</w:t>
      </w:r>
      <w:r w:rsidR="00CD79E9">
        <w:rPr>
          <w:rFonts w:ascii="Times New Roman" w:hAnsi="Times New Roman"/>
          <w:szCs w:val="22"/>
          <w:lang w:val="sk-SK"/>
        </w:rPr>
        <w:t xml:space="preserve"> do DNS</w:t>
      </w:r>
      <w:r w:rsidR="004805AA" w:rsidRPr="00F95E6B">
        <w:rPr>
          <w:rFonts w:ascii="Times New Roman" w:hAnsi="Times New Roman"/>
          <w:szCs w:val="22"/>
          <w:lang w:val="sk-SK"/>
        </w:rPr>
        <w:t xml:space="preserve"> v súlade s § 60 ods. 13 zákona o verejnom obstarávaní.</w:t>
      </w:r>
    </w:p>
    <w:p w14:paraId="2CFF0A44" w14:textId="750EAFF1" w:rsidR="005666F0" w:rsidRPr="00F95E6B" w:rsidRDefault="00942E2C"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V</w:t>
      </w:r>
      <w:r w:rsidR="00FF33CC" w:rsidRPr="00F95E6B">
        <w:rPr>
          <w:rFonts w:ascii="Times New Roman" w:hAnsi="Times New Roman"/>
          <w:szCs w:val="22"/>
          <w:lang w:val="sk-SK"/>
        </w:rPr>
        <w:t> </w:t>
      </w:r>
      <w:r w:rsidRPr="00F95E6B">
        <w:rPr>
          <w:rFonts w:ascii="Times New Roman" w:hAnsi="Times New Roman"/>
          <w:szCs w:val="22"/>
          <w:lang w:val="sk-SK"/>
        </w:rPr>
        <w:t>prípade</w:t>
      </w:r>
      <w:r w:rsidR="00FF33CC" w:rsidRPr="00F95E6B">
        <w:rPr>
          <w:rFonts w:ascii="Times New Roman" w:hAnsi="Times New Roman"/>
          <w:szCs w:val="22"/>
          <w:lang w:val="sk-SK"/>
        </w:rPr>
        <w:t>, ak záujemca predloží žiadosť o</w:t>
      </w:r>
      <w:r w:rsidR="00FF46D2">
        <w:rPr>
          <w:rFonts w:ascii="Times New Roman" w:hAnsi="Times New Roman"/>
          <w:szCs w:val="22"/>
          <w:lang w:val="sk-SK"/>
        </w:rPr>
        <w:t> </w:t>
      </w:r>
      <w:r w:rsidR="00FF33CC" w:rsidRPr="00F95E6B">
        <w:rPr>
          <w:rFonts w:ascii="Times New Roman" w:hAnsi="Times New Roman"/>
          <w:szCs w:val="22"/>
          <w:lang w:val="sk-SK"/>
        </w:rPr>
        <w:t>účasť</w:t>
      </w:r>
      <w:r w:rsidR="00FF46D2">
        <w:rPr>
          <w:rFonts w:ascii="Times New Roman" w:hAnsi="Times New Roman"/>
          <w:szCs w:val="22"/>
          <w:lang w:val="sk-SK"/>
        </w:rPr>
        <w:t>/žiadosť o zaradenie do DNS</w:t>
      </w:r>
      <w:r w:rsidRPr="00F95E6B">
        <w:rPr>
          <w:rFonts w:ascii="Times New Roman" w:hAnsi="Times New Roman"/>
          <w:szCs w:val="22"/>
          <w:lang w:val="sk-SK"/>
        </w:rPr>
        <w:t xml:space="preserve"> </w:t>
      </w:r>
      <w:r w:rsidR="00FF33CC" w:rsidRPr="00F95E6B">
        <w:rPr>
          <w:rFonts w:ascii="Times New Roman" w:hAnsi="Times New Roman"/>
          <w:szCs w:val="22"/>
          <w:lang w:val="sk-SK"/>
        </w:rPr>
        <w:t>iným spôsobom ako elektronicky podľa pravidiel st</w:t>
      </w:r>
      <w:r w:rsidR="00F9314E" w:rsidRPr="00F95E6B">
        <w:rPr>
          <w:rFonts w:ascii="Times New Roman" w:hAnsi="Times New Roman"/>
          <w:szCs w:val="22"/>
          <w:lang w:val="sk-SK"/>
        </w:rPr>
        <w:t>anovených v týchto súťažných pod</w:t>
      </w:r>
      <w:r w:rsidR="00FF33CC" w:rsidRPr="00F95E6B">
        <w:rPr>
          <w:rFonts w:ascii="Times New Roman" w:hAnsi="Times New Roman"/>
          <w:szCs w:val="22"/>
          <w:lang w:val="sk-SK"/>
        </w:rPr>
        <w:t>kladoch</w:t>
      </w:r>
      <w:r w:rsidRPr="00F95E6B">
        <w:rPr>
          <w:rFonts w:ascii="Times New Roman" w:hAnsi="Times New Roman"/>
          <w:szCs w:val="22"/>
          <w:lang w:val="sk-SK"/>
        </w:rPr>
        <w:t xml:space="preserve">, nesplní podmienky </w:t>
      </w:r>
      <w:r w:rsidR="00FF33CC" w:rsidRPr="00F95E6B">
        <w:rPr>
          <w:rFonts w:ascii="Times New Roman" w:hAnsi="Times New Roman"/>
          <w:szCs w:val="22"/>
          <w:lang w:val="sk-SK"/>
        </w:rPr>
        <w:t xml:space="preserve">na </w:t>
      </w:r>
      <w:r w:rsidRPr="00F95E6B">
        <w:rPr>
          <w:rFonts w:ascii="Times New Roman" w:hAnsi="Times New Roman"/>
          <w:szCs w:val="22"/>
          <w:lang w:val="sk-SK"/>
        </w:rPr>
        <w:t>predloženi</w:t>
      </w:r>
      <w:r w:rsidR="00FF33CC" w:rsidRPr="00F95E6B">
        <w:rPr>
          <w:rFonts w:ascii="Times New Roman" w:hAnsi="Times New Roman"/>
          <w:szCs w:val="22"/>
          <w:lang w:val="sk-SK"/>
        </w:rPr>
        <w:t xml:space="preserve">e </w:t>
      </w:r>
      <w:r w:rsidRPr="00F95E6B">
        <w:rPr>
          <w:rFonts w:ascii="Times New Roman" w:hAnsi="Times New Roman"/>
          <w:szCs w:val="22"/>
          <w:lang w:val="sk-SK"/>
        </w:rPr>
        <w:t>žiadosti o</w:t>
      </w:r>
      <w:r w:rsidR="00FF46D2">
        <w:rPr>
          <w:rFonts w:ascii="Times New Roman" w:hAnsi="Times New Roman"/>
          <w:szCs w:val="22"/>
          <w:lang w:val="sk-SK"/>
        </w:rPr>
        <w:t> </w:t>
      </w:r>
      <w:r w:rsidRPr="00F95E6B">
        <w:rPr>
          <w:rFonts w:ascii="Times New Roman" w:hAnsi="Times New Roman"/>
          <w:szCs w:val="22"/>
          <w:lang w:val="sk-SK"/>
        </w:rPr>
        <w:t>účasť</w:t>
      </w:r>
      <w:r w:rsidR="00FF46D2">
        <w:rPr>
          <w:rFonts w:ascii="Times New Roman" w:hAnsi="Times New Roman"/>
          <w:szCs w:val="22"/>
          <w:lang w:val="sk-SK"/>
        </w:rPr>
        <w:t>/žiadosti o zaradenie do DNS</w:t>
      </w:r>
      <w:r w:rsidR="00FF33CC" w:rsidRPr="00F95E6B">
        <w:rPr>
          <w:rFonts w:ascii="Times New Roman" w:hAnsi="Times New Roman"/>
          <w:szCs w:val="22"/>
          <w:lang w:val="sk-SK"/>
        </w:rPr>
        <w:t xml:space="preserve"> </w:t>
      </w:r>
      <w:r w:rsidRPr="00F95E6B">
        <w:rPr>
          <w:rFonts w:ascii="Times New Roman" w:hAnsi="Times New Roman"/>
          <w:szCs w:val="22"/>
          <w:lang w:val="sk-SK"/>
        </w:rPr>
        <w:t>a</w:t>
      </w:r>
      <w:r w:rsidR="00EF5D89" w:rsidRPr="00F95E6B">
        <w:rPr>
          <w:rFonts w:ascii="Times New Roman" w:hAnsi="Times New Roman"/>
          <w:szCs w:val="22"/>
          <w:lang w:val="sk-SK"/>
        </w:rPr>
        <w:t xml:space="preserve"> nebude zaradený do </w:t>
      </w:r>
      <w:r w:rsidR="001221EB" w:rsidRPr="00F95E6B">
        <w:rPr>
          <w:rFonts w:ascii="Times New Roman" w:hAnsi="Times New Roman"/>
          <w:szCs w:val="22"/>
          <w:lang w:val="sk-SK"/>
        </w:rPr>
        <w:t>DNS</w:t>
      </w:r>
      <w:r w:rsidR="00FF33CC" w:rsidRPr="00F95E6B">
        <w:rPr>
          <w:rFonts w:ascii="Times New Roman" w:hAnsi="Times New Roman"/>
          <w:szCs w:val="22"/>
          <w:lang w:val="sk-SK"/>
        </w:rPr>
        <w:t>.</w:t>
      </w:r>
    </w:p>
    <w:p w14:paraId="4F39952A" w14:textId="77777777" w:rsidR="004805AA" w:rsidRPr="00F95E6B" w:rsidRDefault="004805AA" w:rsidP="004805AA">
      <w:pPr>
        <w:pStyle w:val="Zarkazkladnhotextu2"/>
        <w:ind w:left="426"/>
        <w:rPr>
          <w:rFonts w:ascii="Times New Roman" w:hAnsi="Times New Roman"/>
          <w:szCs w:val="22"/>
          <w:lang w:val="sk-SK"/>
        </w:rPr>
      </w:pPr>
    </w:p>
    <w:p w14:paraId="6F1C4A84" w14:textId="1F86E2D0" w:rsidR="004805AA" w:rsidRPr="00F95E6B" w:rsidRDefault="005F5ED3" w:rsidP="004E7E07">
      <w:pPr>
        <w:keepNext/>
        <w:numPr>
          <w:ilvl w:val="0"/>
          <w:numId w:val="10"/>
        </w:numPr>
        <w:spacing w:after="0" w:line="240" w:lineRule="auto"/>
        <w:outlineLvl w:val="3"/>
        <w:rPr>
          <w:rFonts w:ascii="Times New Roman" w:eastAsia="Times New Roman" w:hAnsi="Times New Roman"/>
          <w:b/>
          <w:bCs/>
          <w:lang w:eastAsia="x-none"/>
        </w:rPr>
      </w:pPr>
      <w:r w:rsidRPr="00F95E6B">
        <w:rPr>
          <w:rFonts w:ascii="Times New Roman" w:eastAsia="Times New Roman" w:hAnsi="Times New Roman"/>
          <w:b/>
          <w:bCs/>
          <w:lang w:eastAsia="x-none"/>
        </w:rPr>
        <w:t>Registrácia a a</w:t>
      </w:r>
      <w:r w:rsidR="004805AA" w:rsidRPr="00F95E6B">
        <w:rPr>
          <w:rFonts w:ascii="Times New Roman" w:eastAsia="Times New Roman" w:hAnsi="Times New Roman"/>
          <w:b/>
          <w:bCs/>
          <w:lang w:eastAsia="x-none"/>
        </w:rPr>
        <w:t xml:space="preserve">utentifikácia </w:t>
      </w:r>
      <w:r w:rsidRPr="00F95E6B">
        <w:rPr>
          <w:rFonts w:ascii="Times New Roman" w:eastAsia="Times New Roman" w:hAnsi="Times New Roman"/>
          <w:b/>
          <w:bCs/>
          <w:lang w:eastAsia="x-none"/>
        </w:rPr>
        <w:t>hospodárskeho subjektu</w:t>
      </w:r>
    </w:p>
    <w:p w14:paraId="2B639720" w14:textId="5D117C19" w:rsidR="004805AA" w:rsidRPr="00F95E6B" w:rsidRDefault="005F5ED3"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Hospodársky subjekt</w:t>
      </w:r>
      <w:r w:rsidR="004805AA" w:rsidRPr="00F95E6B">
        <w:rPr>
          <w:rFonts w:ascii="Times New Roman" w:hAnsi="Times New Roman"/>
          <w:szCs w:val="22"/>
          <w:lang w:val="sk-SK"/>
        </w:rPr>
        <w:t xml:space="preserve"> má možnosť </w:t>
      </w:r>
      <w:r w:rsidRPr="00F95E6B">
        <w:rPr>
          <w:rFonts w:ascii="Times New Roman" w:hAnsi="Times New Roman"/>
          <w:szCs w:val="22"/>
          <w:lang w:val="sk-SK"/>
        </w:rPr>
        <w:t>r</w:t>
      </w:r>
      <w:r w:rsidR="004805AA" w:rsidRPr="00F95E6B">
        <w:rPr>
          <w:rFonts w:ascii="Times New Roman" w:hAnsi="Times New Roman"/>
          <w:szCs w:val="22"/>
          <w:lang w:val="sk-SK"/>
        </w:rPr>
        <w:t>egistrovať</w:t>
      </w:r>
      <w:r w:rsidRPr="00F95E6B">
        <w:rPr>
          <w:rFonts w:ascii="Times New Roman" w:hAnsi="Times New Roman"/>
          <w:szCs w:val="22"/>
          <w:lang w:val="sk-SK"/>
        </w:rPr>
        <w:t xml:space="preserve"> sa</w:t>
      </w:r>
      <w:r w:rsidR="004805AA" w:rsidRPr="00F95E6B">
        <w:rPr>
          <w:rFonts w:ascii="Times New Roman" w:hAnsi="Times New Roman"/>
          <w:szCs w:val="22"/>
          <w:lang w:val="sk-SK"/>
        </w:rPr>
        <w:t xml:space="preserve"> do </w:t>
      </w:r>
      <w:r w:rsidR="001833AB" w:rsidRPr="00F95E6B">
        <w:rPr>
          <w:rFonts w:ascii="Times New Roman" w:hAnsi="Times New Roman"/>
          <w:szCs w:val="22"/>
          <w:lang w:val="sk-SK"/>
        </w:rPr>
        <w:t>elektronického prostriedku</w:t>
      </w:r>
      <w:r w:rsidR="004805AA" w:rsidRPr="00F95E6B">
        <w:rPr>
          <w:rFonts w:ascii="Times New Roman" w:hAnsi="Times New Roman"/>
          <w:szCs w:val="22"/>
          <w:lang w:val="sk-SK"/>
        </w:rPr>
        <w:t xml:space="preserve"> JOSEPHINE pomocou hesla alebo aj pomocou občianskeho preukazu s elektronickým čipom a bezpečnostným osobnostným kódom (</w:t>
      </w:r>
      <w:proofErr w:type="spellStart"/>
      <w:r w:rsidR="004805AA" w:rsidRPr="00F95E6B">
        <w:rPr>
          <w:rFonts w:ascii="Times New Roman" w:hAnsi="Times New Roman"/>
          <w:szCs w:val="22"/>
          <w:lang w:val="sk-SK"/>
        </w:rPr>
        <w:t>eID</w:t>
      </w:r>
      <w:proofErr w:type="spellEnd"/>
      <w:r w:rsidR="004805AA" w:rsidRPr="00F95E6B">
        <w:rPr>
          <w:rFonts w:ascii="Times New Roman" w:hAnsi="Times New Roman"/>
          <w:szCs w:val="22"/>
          <w:lang w:val="sk-SK"/>
        </w:rPr>
        <w:t>).</w:t>
      </w:r>
      <w:r w:rsidRPr="00F95E6B">
        <w:rPr>
          <w:rFonts w:ascii="Times New Roman" w:hAnsi="Times New Roman"/>
          <w:szCs w:val="22"/>
          <w:lang w:val="sk-SK"/>
        </w:rPr>
        <w:t xml:space="preserve"> Manuál registrácie v elektronickom prostriedku JOSEPHINE je dostupný na nasledovnom mieste</w:t>
      </w:r>
      <w:r w:rsidR="002A34FD">
        <w:rPr>
          <w:rFonts w:ascii="Times New Roman" w:hAnsi="Times New Roman"/>
          <w:szCs w:val="22"/>
          <w:lang w:val="sk-SK"/>
        </w:rPr>
        <w:t xml:space="preserve"> </w:t>
      </w:r>
      <w:hyperlink r:id="rId12" w:history="1">
        <w:r w:rsidRPr="00F95E6B">
          <w:rPr>
            <w:rStyle w:val="Hypertextovprepojenie"/>
            <w:rFonts w:ascii="Times New Roman" w:hAnsi="Times New Roman"/>
            <w:szCs w:val="22"/>
            <w:lang w:val="sk-SK"/>
          </w:rPr>
          <w:t>https://store.proebiz.com/docs/josephine/sk/Manual_registracie_SK.pdf</w:t>
        </w:r>
      </w:hyperlink>
      <w:r w:rsidRPr="00F95E6B">
        <w:rPr>
          <w:rFonts w:ascii="Times New Roman" w:hAnsi="Times New Roman"/>
          <w:szCs w:val="22"/>
          <w:lang w:val="sk-SK"/>
        </w:rPr>
        <w:t>.</w:t>
      </w:r>
    </w:p>
    <w:p w14:paraId="26A97321" w14:textId="3258E8A1" w:rsidR="004805AA" w:rsidRPr="00F95E6B" w:rsidRDefault="004805AA"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Predkladanie žiadostí o</w:t>
      </w:r>
      <w:r w:rsidR="00FF46D2">
        <w:rPr>
          <w:rFonts w:ascii="Times New Roman" w:hAnsi="Times New Roman"/>
          <w:szCs w:val="22"/>
          <w:lang w:val="sk-SK"/>
        </w:rPr>
        <w:t> </w:t>
      </w:r>
      <w:r w:rsidRPr="00F95E6B">
        <w:rPr>
          <w:rFonts w:ascii="Times New Roman" w:hAnsi="Times New Roman"/>
          <w:szCs w:val="22"/>
          <w:lang w:val="sk-SK"/>
        </w:rPr>
        <w:t>účasť</w:t>
      </w:r>
      <w:r w:rsidR="00FF46D2">
        <w:rPr>
          <w:rFonts w:ascii="Times New Roman" w:hAnsi="Times New Roman"/>
          <w:szCs w:val="22"/>
          <w:lang w:val="sk-SK"/>
        </w:rPr>
        <w:t>/žiadostí o zaradenie do DNS</w:t>
      </w:r>
      <w:r w:rsidRPr="00F95E6B">
        <w:rPr>
          <w:rFonts w:ascii="Times New Roman" w:hAnsi="Times New Roman"/>
          <w:szCs w:val="22"/>
          <w:lang w:val="sk-SK"/>
        </w:rPr>
        <w:t xml:space="preserve"> je umožnené iba autentifikovaným </w:t>
      </w:r>
      <w:r w:rsidR="00197B31" w:rsidRPr="00F95E6B">
        <w:rPr>
          <w:rFonts w:ascii="Times New Roman" w:hAnsi="Times New Roman"/>
          <w:szCs w:val="22"/>
          <w:lang w:val="sk-SK"/>
        </w:rPr>
        <w:t>hospodárskym subjektom</w:t>
      </w:r>
      <w:r w:rsidRPr="00F95E6B">
        <w:rPr>
          <w:rFonts w:ascii="Times New Roman" w:hAnsi="Times New Roman"/>
          <w:szCs w:val="22"/>
          <w:lang w:val="sk-SK"/>
        </w:rPr>
        <w:t>. Autentifikáciu je možné vykonať týmito spôsobmi</w:t>
      </w:r>
    </w:p>
    <w:p w14:paraId="4DB27DEC" w14:textId="51C46254"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v</w:t>
      </w:r>
      <w:r w:rsidR="005F5ED3" w:rsidRPr="00F95E6B">
        <w:rPr>
          <w:rFonts w:ascii="Times New Roman" w:hAnsi="Times New Roman"/>
          <w:szCs w:val="22"/>
          <w:lang w:val="sk-SK"/>
        </w:rPr>
        <w:t> elektronickom prostriedku</w:t>
      </w:r>
      <w:r w:rsidRPr="00F95E6B">
        <w:rPr>
          <w:rFonts w:ascii="Times New Roman" w:hAnsi="Times New Roman"/>
          <w:szCs w:val="22"/>
          <w:lang w:val="sk-SK"/>
        </w:rPr>
        <w:t xml:space="preserve"> JOSEPHINE registráciou a prihlásením pomocou občianskeho preukazu s elektronickým čipom a bezpečnostným osobnostným kódom (</w:t>
      </w:r>
      <w:proofErr w:type="spellStart"/>
      <w:r w:rsidRPr="00F95E6B">
        <w:rPr>
          <w:rFonts w:ascii="Times New Roman" w:hAnsi="Times New Roman"/>
          <w:szCs w:val="22"/>
          <w:lang w:val="sk-SK"/>
        </w:rPr>
        <w:t>eID</w:t>
      </w:r>
      <w:proofErr w:type="spellEnd"/>
      <w:r w:rsidRPr="00F95E6B">
        <w:rPr>
          <w:rFonts w:ascii="Times New Roman" w:hAnsi="Times New Roman"/>
          <w:szCs w:val="22"/>
          <w:lang w:val="sk-SK"/>
        </w:rPr>
        <w:t>). V</w:t>
      </w:r>
      <w:r w:rsidR="005F5ED3" w:rsidRPr="00F95E6B">
        <w:rPr>
          <w:rFonts w:ascii="Times New Roman" w:hAnsi="Times New Roman"/>
          <w:szCs w:val="22"/>
          <w:lang w:val="sk-SK"/>
        </w:rPr>
        <w:t> elektronickom prostriedku</w:t>
      </w:r>
      <w:r w:rsidRPr="00F95E6B">
        <w:rPr>
          <w:rFonts w:ascii="Times New Roman" w:hAnsi="Times New Roman"/>
          <w:szCs w:val="22"/>
          <w:lang w:val="sk-SK"/>
        </w:rPr>
        <w:t xml:space="preserve"> je autentifikovan</w:t>
      </w:r>
      <w:r w:rsidR="00774F2C" w:rsidRPr="00F95E6B">
        <w:rPr>
          <w:rFonts w:ascii="Times New Roman" w:hAnsi="Times New Roman"/>
          <w:szCs w:val="22"/>
          <w:lang w:val="sk-SK"/>
        </w:rPr>
        <w:t>ý</w:t>
      </w:r>
      <w:r w:rsidRPr="00F95E6B">
        <w:rPr>
          <w:rFonts w:ascii="Times New Roman" w:hAnsi="Times New Roman"/>
          <w:szCs w:val="22"/>
          <w:lang w:val="sk-SK"/>
        </w:rPr>
        <w:t xml:space="preserve"> </w:t>
      </w:r>
      <w:r w:rsidR="00197B31" w:rsidRPr="00F95E6B">
        <w:rPr>
          <w:rFonts w:ascii="Times New Roman" w:hAnsi="Times New Roman"/>
          <w:szCs w:val="22"/>
          <w:lang w:val="sk-SK"/>
        </w:rPr>
        <w:t>hospodársky subjekt</w:t>
      </w:r>
      <w:r w:rsidRPr="00F95E6B">
        <w:rPr>
          <w:rFonts w:ascii="Times New Roman" w:hAnsi="Times New Roman"/>
          <w:szCs w:val="22"/>
          <w:lang w:val="sk-SK"/>
        </w:rPr>
        <w:t>, ktor</w:t>
      </w:r>
      <w:r w:rsidR="005F5ED3" w:rsidRPr="00F95E6B">
        <w:rPr>
          <w:rFonts w:ascii="Times New Roman" w:hAnsi="Times New Roman"/>
          <w:szCs w:val="22"/>
          <w:lang w:val="sk-SK"/>
        </w:rPr>
        <w:t>ého</w:t>
      </w:r>
      <w:r w:rsidRPr="00F95E6B">
        <w:rPr>
          <w:rFonts w:ascii="Times New Roman" w:hAnsi="Times New Roman"/>
          <w:szCs w:val="22"/>
          <w:lang w:val="sk-SK"/>
        </w:rPr>
        <w:t xml:space="preserve"> pomocou </w:t>
      </w:r>
      <w:proofErr w:type="spellStart"/>
      <w:r w:rsidRPr="00F95E6B">
        <w:rPr>
          <w:rFonts w:ascii="Times New Roman" w:hAnsi="Times New Roman"/>
          <w:szCs w:val="22"/>
          <w:lang w:val="sk-SK"/>
        </w:rPr>
        <w:t>eID</w:t>
      </w:r>
      <w:proofErr w:type="spellEnd"/>
      <w:r w:rsidRPr="00F95E6B">
        <w:rPr>
          <w:rFonts w:ascii="Times New Roman" w:hAnsi="Times New Roman"/>
          <w:szCs w:val="22"/>
          <w:lang w:val="sk-SK"/>
        </w:rPr>
        <w:t xml:space="preserve"> registruje </w:t>
      </w:r>
      <w:r w:rsidR="00774F2C" w:rsidRPr="00F95E6B">
        <w:rPr>
          <w:rFonts w:ascii="Times New Roman" w:hAnsi="Times New Roman"/>
          <w:szCs w:val="22"/>
          <w:lang w:val="sk-SK"/>
        </w:rPr>
        <w:t xml:space="preserve">jeho </w:t>
      </w:r>
      <w:r w:rsidRPr="00F95E6B">
        <w:rPr>
          <w:rFonts w:ascii="Times New Roman" w:hAnsi="Times New Roman"/>
          <w:szCs w:val="22"/>
          <w:lang w:val="sk-SK"/>
        </w:rPr>
        <w:t xml:space="preserve">štatutár. Autentifikáciu vykonáva poskytovateľ </w:t>
      </w:r>
      <w:r w:rsidR="005F5ED3" w:rsidRPr="00F95E6B">
        <w:rPr>
          <w:rFonts w:ascii="Times New Roman" w:hAnsi="Times New Roman"/>
          <w:szCs w:val="22"/>
          <w:lang w:val="sk-SK"/>
        </w:rPr>
        <w:t>elektronického prostriedku</w:t>
      </w:r>
      <w:r w:rsidRPr="00F95E6B">
        <w:rPr>
          <w:rFonts w:ascii="Times New Roman" w:hAnsi="Times New Roman"/>
          <w:szCs w:val="22"/>
          <w:lang w:val="sk-SK"/>
        </w:rPr>
        <w:t xml:space="preserve"> JOSEPHINE a to v pracovných dňoch v čase </w:t>
      </w:r>
      <w:r w:rsidR="005F5ED3" w:rsidRPr="00F95E6B">
        <w:rPr>
          <w:rFonts w:ascii="Times New Roman" w:hAnsi="Times New Roman"/>
          <w:szCs w:val="22"/>
          <w:lang w:val="sk-SK"/>
        </w:rPr>
        <w:t xml:space="preserve">od </w:t>
      </w:r>
      <w:r w:rsidRPr="00F95E6B">
        <w:rPr>
          <w:rFonts w:ascii="Times New Roman" w:hAnsi="Times New Roman"/>
          <w:szCs w:val="22"/>
          <w:lang w:val="sk-SK"/>
        </w:rPr>
        <w:t xml:space="preserve">8:00 </w:t>
      </w:r>
      <w:r w:rsidR="005F5ED3" w:rsidRPr="00F95E6B">
        <w:rPr>
          <w:rFonts w:ascii="Times New Roman" w:hAnsi="Times New Roman"/>
          <w:szCs w:val="22"/>
          <w:lang w:val="sk-SK"/>
        </w:rPr>
        <w:t>do</w:t>
      </w:r>
      <w:r w:rsidRPr="00F95E6B">
        <w:rPr>
          <w:rFonts w:ascii="Times New Roman" w:hAnsi="Times New Roman"/>
          <w:szCs w:val="22"/>
          <w:lang w:val="sk-SK"/>
        </w:rPr>
        <w:t xml:space="preserve"> 16:00 hod. O dokončení autentifikácie je </w:t>
      </w:r>
      <w:r w:rsidR="00197B31" w:rsidRPr="00F95E6B">
        <w:rPr>
          <w:rFonts w:ascii="Times New Roman" w:hAnsi="Times New Roman"/>
          <w:szCs w:val="22"/>
          <w:lang w:val="sk-SK"/>
        </w:rPr>
        <w:t>hospodársky subjekt</w:t>
      </w:r>
      <w:r w:rsidRPr="00F95E6B">
        <w:rPr>
          <w:rFonts w:ascii="Times New Roman" w:hAnsi="Times New Roman"/>
          <w:szCs w:val="22"/>
          <w:lang w:val="sk-SK"/>
        </w:rPr>
        <w:t xml:space="preserve"> informovaný e-mailom.</w:t>
      </w:r>
    </w:p>
    <w:p w14:paraId="5395A4C5" w14:textId="60E8BF31"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 xml:space="preserve">nahraním kvalifikovaného elektronického podpisu (napríklad podpisu </w:t>
      </w:r>
      <w:proofErr w:type="spellStart"/>
      <w:r w:rsidRPr="00F95E6B">
        <w:rPr>
          <w:rFonts w:ascii="Times New Roman" w:hAnsi="Times New Roman"/>
          <w:szCs w:val="22"/>
          <w:lang w:val="sk-SK"/>
        </w:rPr>
        <w:t>eID</w:t>
      </w:r>
      <w:proofErr w:type="spellEnd"/>
      <w:r w:rsidRPr="00F95E6B">
        <w:rPr>
          <w:rFonts w:ascii="Times New Roman" w:hAnsi="Times New Roman"/>
          <w:szCs w:val="22"/>
          <w:lang w:val="sk-SK"/>
        </w:rPr>
        <w:t xml:space="preserve">) štatutára </w:t>
      </w:r>
      <w:r w:rsidR="00197B31" w:rsidRPr="00F95E6B">
        <w:rPr>
          <w:rFonts w:ascii="Times New Roman" w:hAnsi="Times New Roman"/>
          <w:szCs w:val="22"/>
          <w:lang w:val="sk-SK"/>
        </w:rPr>
        <w:t>hospodárskeho subjektu</w:t>
      </w:r>
      <w:r w:rsidRPr="00F95E6B">
        <w:rPr>
          <w:rFonts w:ascii="Times New Roman" w:hAnsi="Times New Roman"/>
          <w:szCs w:val="22"/>
          <w:lang w:val="sk-SK"/>
        </w:rPr>
        <w:t xml:space="preserve"> na kartu užívateľa po registrácii a prihlásení do </w:t>
      </w:r>
      <w:r w:rsidR="00197B31" w:rsidRPr="00F95E6B">
        <w:rPr>
          <w:rFonts w:ascii="Times New Roman" w:hAnsi="Times New Roman"/>
          <w:szCs w:val="22"/>
          <w:lang w:val="sk-SK"/>
        </w:rPr>
        <w:t xml:space="preserve">elektronického prostriedku </w:t>
      </w:r>
      <w:r w:rsidRPr="00F95E6B">
        <w:rPr>
          <w:rFonts w:ascii="Times New Roman" w:hAnsi="Times New Roman"/>
          <w:szCs w:val="22"/>
          <w:lang w:val="sk-SK"/>
        </w:rPr>
        <w:t xml:space="preserve">JOSEPHINE. Autentifikáciu vykoná poskytovateľ </w:t>
      </w:r>
      <w:r w:rsidR="00197B31" w:rsidRPr="00F95E6B">
        <w:rPr>
          <w:rFonts w:ascii="Times New Roman" w:hAnsi="Times New Roman"/>
          <w:szCs w:val="22"/>
          <w:lang w:val="sk-SK"/>
        </w:rPr>
        <w:t>elektronického prostriedku</w:t>
      </w:r>
      <w:r w:rsidRPr="00F95E6B">
        <w:rPr>
          <w:rFonts w:ascii="Times New Roman" w:hAnsi="Times New Roman"/>
          <w:szCs w:val="22"/>
          <w:lang w:val="sk-SK"/>
        </w:rPr>
        <w:t xml:space="preserve"> JOSEPHINE a to v pracovných dňoch v</w:t>
      </w:r>
      <w:r w:rsidR="00197B31" w:rsidRPr="00F95E6B">
        <w:rPr>
          <w:rFonts w:ascii="Times New Roman" w:hAnsi="Times New Roman"/>
          <w:szCs w:val="22"/>
          <w:lang w:val="sk-SK"/>
        </w:rPr>
        <w:t> </w:t>
      </w:r>
      <w:r w:rsidRPr="00F95E6B">
        <w:rPr>
          <w:rFonts w:ascii="Times New Roman" w:hAnsi="Times New Roman"/>
          <w:szCs w:val="22"/>
          <w:lang w:val="sk-SK"/>
        </w:rPr>
        <w:t>čase</w:t>
      </w:r>
      <w:r w:rsidR="00197B31" w:rsidRPr="00F95E6B">
        <w:rPr>
          <w:rFonts w:ascii="Times New Roman" w:hAnsi="Times New Roman"/>
          <w:szCs w:val="22"/>
          <w:lang w:val="sk-SK"/>
        </w:rPr>
        <w:t xml:space="preserve"> od</w:t>
      </w:r>
      <w:r w:rsidRPr="00F95E6B">
        <w:rPr>
          <w:rFonts w:ascii="Times New Roman" w:hAnsi="Times New Roman"/>
          <w:szCs w:val="22"/>
          <w:lang w:val="sk-SK"/>
        </w:rPr>
        <w:t xml:space="preserve"> 8:00 </w:t>
      </w:r>
      <w:r w:rsidR="00197B31" w:rsidRPr="00F95E6B">
        <w:rPr>
          <w:rFonts w:ascii="Times New Roman" w:hAnsi="Times New Roman"/>
          <w:szCs w:val="22"/>
          <w:lang w:val="sk-SK"/>
        </w:rPr>
        <w:t>do</w:t>
      </w:r>
      <w:r w:rsidRPr="00F95E6B">
        <w:rPr>
          <w:rFonts w:ascii="Times New Roman" w:hAnsi="Times New Roman"/>
          <w:szCs w:val="22"/>
          <w:lang w:val="sk-SK"/>
        </w:rPr>
        <w:t xml:space="preserve"> 16:00 hod. O dokončení autentifikácie je </w:t>
      </w:r>
      <w:r w:rsidR="00197B31" w:rsidRPr="00F95E6B">
        <w:rPr>
          <w:rFonts w:ascii="Times New Roman" w:hAnsi="Times New Roman"/>
          <w:szCs w:val="22"/>
          <w:lang w:val="sk-SK"/>
        </w:rPr>
        <w:t>hospodársky subjekt</w:t>
      </w:r>
      <w:r w:rsidRPr="00F95E6B">
        <w:rPr>
          <w:rFonts w:ascii="Times New Roman" w:hAnsi="Times New Roman"/>
          <w:szCs w:val="22"/>
          <w:lang w:val="sk-SK"/>
        </w:rPr>
        <w:t xml:space="preserve"> informovaný e-mailom.</w:t>
      </w:r>
    </w:p>
    <w:p w14:paraId="2EDEF1D5" w14:textId="59D35A35"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 xml:space="preserve">vložením dokumentu preukazujúceho osobu štatutára na kartu užívateľa po registrácií, ktorý je podpísaný elektronickým podpisom štatutára, alebo prešiel zaručenou konverziou. Autentifikáciu vykoná poskytovateľ </w:t>
      </w:r>
      <w:r w:rsidR="00197B31" w:rsidRPr="00F95E6B">
        <w:rPr>
          <w:rFonts w:ascii="Times New Roman" w:hAnsi="Times New Roman"/>
          <w:szCs w:val="22"/>
          <w:lang w:val="sk-SK"/>
        </w:rPr>
        <w:t>elektronického prostriedku</w:t>
      </w:r>
      <w:r w:rsidRPr="00F95E6B">
        <w:rPr>
          <w:rFonts w:ascii="Times New Roman" w:hAnsi="Times New Roman"/>
          <w:szCs w:val="22"/>
          <w:lang w:val="sk-SK"/>
        </w:rPr>
        <w:t xml:space="preserve"> JOSEPHINE a to v pracovných dňoch v čase </w:t>
      </w:r>
      <w:r w:rsidR="00197B31" w:rsidRPr="00F95E6B">
        <w:rPr>
          <w:rFonts w:ascii="Times New Roman" w:hAnsi="Times New Roman"/>
          <w:szCs w:val="22"/>
          <w:lang w:val="sk-SK"/>
        </w:rPr>
        <w:t xml:space="preserve">od </w:t>
      </w:r>
      <w:r w:rsidRPr="00F95E6B">
        <w:rPr>
          <w:rFonts w:ascii="Times New Roman" w:hAnsi="Times New Roman"/>
          <w:szCs w:val="22"/>
          <w:lang w:val="sk-SK"/>
        </w:rPr>
        <w:t xml:space="preserve">8:00 </w:t>
      </w:r>
      <w:r w:rsidR="00197B31" w:rsidRPr="00F95E6B">
        <w:rPr>
          <w:rFonts w:ascii="Times New Roman" w:hAnsi="Times New Roman"/>
          <w:szCs w:val="22"/>
          <w:lang w:val="sk-SK"/>
        </w:rPr>
        <w:t>do</w:t>
      </w:r>
      <w:r w:rsidRPr="00F95E6B">
        <w:rPr>
          <w:rFonts w:ascii="Times New Roman" w:hAnsi="Times New Roman"/>
          <w:szCs w:val="22"/>
          <w:lang w:val="sk-SK"/>
        </w:rPr>
        <w:t xml:space="preserve"> 16:00 hod. O dokončení autentifikácie je </w:t>
      </w:r>
      <w:r w:rsidR="00197B31" w:rsidRPr="00F95E6B">
        <w:rPr>
          <w:rFonts w:ascii="Times New Roman" w:hAnsi="Times New Roman"/>
          <w:szCs w:val="22"/>
          <w:lang w:val="sk-SK"/>
        </w:rPr>
        <w:t>hospodársky</w:t>
      </w:r>
      <w:r w:rsidRPr="00F95E6B">
        <w:rPr>
          <w:rFonts w:ascii="Times New Roman" w:hAnsi="Times New Roman"/>
          <w:szCs w:val="22"/>
          <w:lang w:val="sk-SK"/>
        </w:rPr>
        <w:t xml:space="preserve"> informovaný e-mailom.</w:t>
      </w:r>
    </w:p>
    <w:p w14:paraId="39F0512B" w14:textId="3FC7FB77"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 xml:space="preserve">vložením plnej moci na kartu užívateľa po registrácii, ktorá je podpísaná elektronickým podpisom štatutára aj splnomocnenou osobou, alebo prešla zaručenou konverziou. Autentifikáciu vykoná poskytovateľ </w:t>
      </w:r>
      <w:r w:rsidR="00197B31" w:rsidRPr="00F95E6B">
        <w:rPr>
          <w:rFonts w:ascii="Times New Roman" w:hAnsi="Times New Roman"/>
          <w:szCs w:val="22"/>
          <w:lang w:val="sk-SK"/>
        </w:rPr>
        <w:t xml:space="preserve">elektronického prostriedku </w:t>
      </w:r>
      <w:r w:rsidRPr="00F95E6B">
        <w:rPr>
          <w:rFonts w:ascii="Times New Roman" w:hAnsi="Times New Roman"/>
          <w:szCs w:val="22"/>
          <w:lang w:val="sk-SK"/>
        </w:rPr>
        <w:t>JOSEPHINE a to v pracovn</w:t>
      </w:r>
      <w:r w:rsidR="001C5A6D" w:rsidRPr="00F95E6B">
        <w:rPr>
          <w:rFonts w:ascii="Times New Roman" w:hAnsi="Times New Roman"/>
          <w:szCs w:val="22"/>
          <w:lang w:val="sk-SK"/>
        </w:rPr>
        <w:t>ých</w:t>
      </w:r>
      <w:r w:rsidRPr="00F95E6B">
        <w:rPr>
          <w:rFonts w:ascii="Times New Roman" w:hAnsi="Times New Roman"/>
          <w:szCs w:val="22"/>
          <w:lang w:val="sk-SK"/>
        </w:rPr>
        <w:t xml:space="preserve"> d</w:t>
      </w:r>
      <w:r w:rsidR="001C5A6D" w:rsidRPr="00F95E6B">
        <w:rPr>
          <w:rFonts w:ascii="Times New Roman" w:hAnsi="Times New Roman"/>
          <w:szCs w:val="22"/>
          <w:lang w:val="sk-SK"/>
        </w:rPr>
        <w:t>ňoch</w:t>
      </w:r>
      <w:r w:rsidRPr="00F95E6B">
        <w:rPr>
          <w:rFonts w:ascii="Times New Roman" w:hAnsi="Times New Roman"/>
          <w:szCs w:val="22"/>
          <w:lang w:val="sk-SK"/>
        </w:rPr>
        <w:t xml:space="preserve"> v čase </w:t>
      </w:r>
      <w:r w:rsidR="00D247D6" w:rsidRPr="00F95E6B">
        <w:rPr>
          <w:rFonts w:ascii="Times New Roman" w:hAnsi="Times New Roman"/>
          <w:szCs w:val="22"/>
          <w:lang w:val="sk-SK"/>
        </w:rPr>
        <w:t>od 8:00 do 16:00 hod</w:t>
      </w:r>
      <w:r w:rsidR="00D247D6">
        <w:rPr>
          <w:rFonts w:ascii="Times New Roman" w:hAnsi="Times New Roman"/>
          <w:szCs w:val="22"/>
          <w:lang w:val="sk-SK"/>
        </w:rPr>
        <w:t>.</w:t>
      </w:r>
      <w:r w:rsidRPr="00F95E6B">
        <w:rPr>
          <w:rFonts w:ascii="Times New Roman" w:hAnsi="Times New Roman"/>
          <w:szCs w:val="22"/>
          <w:lang w:val="sk-SK"/>
        </w:rPr>
        <w:t xml:space="preserve"> O dokončení autentifikácie je</w:t>
      </w:r>
      <w:r w:rsidR="00197B31" w:rsidRPr="00F95E6B">
        <w:rPr>
          <w:rFonts w:ascii="Times New Roman" w:hAnsi="Times New Roman"/>
          <w:szCs w:val="22"/>
          <w:lang w:val="sk-SK"/>
        </w:rPr>
        <w:t xml:space="preserve"> hospodársky subjekt</w:t>
      </w:r>
      <w:r w:rsidRPr="00F95E6B">
        <w:rPr>
          <w:rFonts w:ascii="Times New Roman" w:hAnsi="Times New Roman"/>
          <w:szCs w:val="22"/>
          <w:lang w:val="sk-SK"/>
        </w:rPr>
        <w:t xml:space="preserve"> informovaný e-mailom.  </w:t>
      </w:r>
    </w:p>
    <w:p w14:paraId="6E1633DA" w14:textId="77777777" w:rsidR="00FF33CC" w:rsidRPr="00F95E6B" w:rsidRDefault="00FF33CC" w:rsidP="00247CF8">
      <w:pPr>
        <w:pStyle w:val="Nadpis3"/>
        <w:jc w:val="center"/>
        <w:rPr>
          <w:b/>
          <w:bCs/>
          <w:noProof w:val="0"/>
          <w:sz w:val="22"/>
          <w:szCs w:val="22"/>
          <w:lang w:val="sk-SK"/>
        </w:rPr>
      </w:pPr>
      <w:bookmarkStart w:id="58" w:name="_Toc338770581"/>
      <w:bookmarkStart w:id="59" w:name="_Toc338770816"/>
    </w:p>
    <w:p w14:paraId="64D02F40" w14:textId="77777777" w:rsidR="00692903" w:rsidRPr="00F95E6B" w:rsidRDefault="00692903" w:rsidP="00247CF8">
      <w:pPr>
        <w:pStyle w:val="Nadpis3"/>
        <w:jc w:val="center"/>
        <w:rPr>
          <w:b/>
          <w:bCs/>
          <w:noProof w:val="0"/>
          <w:sz w:val="22"/>
          <w:szCs w:val="22"/>
          <w:lang w:val="sk-SK"/>
        </w:rPr>
      </w:pPr>
      <w:r w:rsidRPr="00F95E6B">
        <w:rPr>
          <w:b/>
          <w:bCs/>
          <w:noProof w:val="0"/>
          <w:sz w:val="22"/>
          <w:szCs w:val="22"/>
          <w:lang w:val="sk-SK"/>
        </w:rPr>
        <w:t>Časť V.</w:t>
      </w:r>
    </w:p>
    <w:p w14:paraId="21B18A3C" w14:textId="199982D4" w:rsidR="00247CF8" w:rsidRPr="00F95E6B" w:rsidRDefault="00247CF8" w:rsidP="00247CF8">
      <w:pPr>
        <w:pStyle w:val="Nadpis3"/>
        <w:jc w:val="center"/>
        <w:rPr>
          <w:b/>
          <w:noProof w:val="0"/>
          <w:sz w:val="22"/>
          <w:szCs w:val="22"/>
          <w:lang w:val="sk-SK"/>
        </w:rPr>
      </w:pPr>
      <w:r w:rsidRPr="00F95E6B">
        <w:rPr>
          <w:b/>
          <w:noProof w:val="0"/>
          <w:sz w:val="22"/>
          <w:szCs w:val="22"/>
          <w:lang w:val="sk-SK"/>
        </w:rPr>
        <w:t xml:space="preserve">Otváranie a vyhodnotenie </w:t>
      </w:r>
      <w:bookmarkEnd w:id="58"/>
      <w:bookmarkEnd w:id="59"/>
      <w:r w:rsidR="004805AA" w:rsidRPr="00F95E6B">
        <w:rPr>
          <w:b/>
          <w:noProof w:val="0"/>
          <w:sz w:val="22"/>
          <w:szCs w:val="22"/>
          <w:lang w:val="sk-SK"/>
        </w:rPr>
        <w:t>žiadostí o</w:t>
      </w:r>
      <w:r w:rsidR="00FF46D2">
        <w:rPr>
          <w:b/>
          <w:noProof w:val="0"/>
          <w:sz w:val="22"/>
          <w:szCs w:val="22"/>
          <w:lang w:val="sk-SK"/>
        </w:rPr>
        <w:t> </w:t>
      </w:r>
      <w:r w:rsidR="004805AA" w:rsidRPr="00F95E6B">
        <w:rPr>
          <w:b/>
          <w:noProof w:val="0"/>
          <w:sz w:val="22"/>
          <w:szCs w:val="22"/>
          <w:lang w:val="sk-SK"/>
        </w:rPr>
        <w:t>účasť</w:t>
      </w:r>
      <w:r w:rsidR="00FF46D2">
        <w:rPr>
          <w:b/>
          <w:noProof w:val="0"/>
          <w:sz w:val="22"/>
          <w:szCs w:val="22"/>
          <w:lang w:val="sk-SK"/>
        </w:rPr>
        <w:t>/žiadostí o zaradenie do dynamického nákupného systému</w:t>
      </w:r>
    </w:p>
    <w:p w14:paraId="3310ED6C" w14:textId="77777777" w:rsidR="00247CF8" w:rsidRPr="00F95E6B" w:rsidRDefault="00247CF8" w:rsidP="00247CF8">
      <w:pPr>
        <w:pStyle w:val="Default"/>
        <w:ind w:left="494"/>
        <w:rPr>
          <w:sz w:val="22"/>
          <w:szCs w:val="22"/>
        </w:rPr>
      </w:pPr>
    </w:p>
    <w:p w14:paraId="2B7128F8" w14:textId="1957C45F" w:rsidR="00247CF8" w:rsidRPr="00F95E6B" w:rsidRDefault="00247CF8" w:rsidP="004E7E07">
      <w:pPr>
        <w:pStyle w:val="Nadpis4"/>
        <w:numPr>
          <w:ilvl w:val="0"/>
          <w:numId w:val="10"/>
        </w:numPr>
        <w:jc w:val="left"/>
        <w:rPr>
          <w:b w:val="0"/>
          <w:noProof w:val="0"/>
          <w:sz w:val="22"/>
          <w:szCs w:val="22"/>
          <w:lang w:val="sk-SK"/>
        </w:rPr>
      </w:pPr>
      <w:bookmarkStart w:id="60" w:name="_Toc338769714"/>
      <w:bookmarkStart w:id="61" w:name="_Toc338770033"/>
      <w:bookmarkStart w:id="62" w:name="_Toc338770121"/>
      <w:bookmarkStart w:id="63" w:name="_Toc338770162"/>
      <w:bookmarkStart w:id="64" w:name="_Toc338770582"/>
      <w:bookmarkStart w:id="65" w:name="_Toc338770817"/>
      <w:r w:rsidRPr="00F95E6B">
        <w:rPr>
          <w:noProof w:val="0"/>
          <w:sz w:val="22"/>
          <w:szCs w:val="22"/>
          <w:lang w:val="sk-SK"/>
        </w:rPr>
        <w:t xml:space="preserve">Otváranie </w:t>
      </w:r>
      <w:bookmarkEnd w:id="60"/>
      <w:bookmarkEnd w:id="61"/>
      <w:bookmarkEnd w:id="62"/>
      <w:bookmarkEnd w:id="63"/>
      <w:bookmarkEnd w:id="64"/>
      <w:bookmarkEnd w:id="65"/>
      <w:r w:rsidR="004805AA" w:rsidRPr="00F95E6B">
        <w:rPr>
          <w:noProof w:val="0"/>
          <w:sz w:val="22"/>
          <w:szCs w:val="22"/>
          <w:lang w:val="sk-SK"/>
        </w:rPr>
        <w:t>žiadostí o</w:t>
      </w:r>
      <w:r w:rsidR="00FF46D2">
        <w:rPr>
          <w:noProof w:val="0"/>
          <w:sz w:val="22"/>
          <w:szCs w:val="22"/>
          <w:lang w:val="sk-SK"/>
        </w:rPr>
        <w:t> </w:t>
      </w:r>
      <w:r w:rsidR="004805AA" w:rsidRPr="00F95E6B">
        <w:rPr>
          <w:noProof w:val="0"/>
          <w:sz w:val="22"/>
          <w:szCs w:val="22"/>
          <w:lang w:val="sk-SK"/>
        </w:rPr>
        <w:t>účasť</w:t>
      </w:r>
      <w:r w:rsidR="00FF46D2">
        <w:rPr>
          <w:noProof w:val="0"/>
          <w:sz w:val="22"/>
          <w:szCs w:val="22"/>
          <w:lang w:val="sk-SK"/>
        </w:rPr>
        <w:t>/žiadostí o zaradenie do dynamického nákupného systému</w:t>
      </w:r>
    </w:p>
    <w:p w14:paraId="2F3D78AD" w14:textId="594A0803" w:rsidR="00440641" w:rsidRPr="00F95E6B" w:rsidRDefault="00887166"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Elektronický prostriedok</w:t>
      </w:r>
      <w:r w:rsidR="00440641" w:rsidRPr="00F95E6B">
        <w:rPr>
          <w:rFonts w:ascii="Times New Roman" w:hAnsi="Times New Roman"/>
          <w:szCs w:val="22"/>
          <w:lang w:val="sk-SK"/>
        </w:rPr>
        <w:t xml:space="preserve"> </w:t>
      </w:r>
      <w:r w:rsidR="00793088" w:rsidRPr="00F95E6B">
        <w:rPr>
          <w:rFonts w:ascii="Times New Roman" w:hAnsi="Times New Roman"/>
          <w:szCs w:val="22"/>
          <w:lang w:val="sk-SK"/>
        </w:rPr>
        <w:t xml:space="preserve">JOSEPHINE v súlade s § 60 ods. 4 zákona o verejnom obstarávaní zabezpečí sprístupnenie predložených žiadostí </w:t>
      </w:r>
      <w:r w:rsidRPr="00F95E6B">
        <w:rPr>
          <w:rFonts w:ascii="Times New Roman" w:hAnsi="Times New Roman"/>
          <w:szCs w:val="22"/>
          <w:lang w:val="sk-SK"/>
        </w:rPr>
        <w:t>o</w:t>
      </w:r>
      <w:r w:rsidR="00FF46D2">
        <w:rPr>
          <w:rFonts w:ascii="Times New Roman" w:hAnsi="Times New Roman"/>
          <w:szCs w:val="22"/>
          <w:lang w:val="sk-SK"/>
        </w:rPr>
        <w:t> účasť/žiadostí o</w:t>
      </w:r>
      <w:r w:rsidRPr="00F95E6B">
        <w:rPr>
          <w:rFonts w:ascii="Times New Roman" w:hAnsi="Times New Roman"/>
          <w:szCs w:val="22"/>
          <w:lang w:val="sk-SK"/>
        </w:rPr>
        <w:t xml:space="preserve"> zaradenie do </w:t>
      </w:r>
      <w:r w:rsidR="001221EB" w:rsidRPr="00F95E6B">
        <w:rPr>
          <w:rFonts w:ascii="Times New Roman" w:hAnsi="Times New Roman"/>
          <w:szCs w:val="22"/>
          <w:lang w:val="sk-SK"/>
        </w:rPr>
        <w:t>DNS</w:t>
      </w:r>
      <w:r w:rsidRPr="00F95E6B">
        <w:rPr>
          <w:rFonts w:ascii="Times New Roman" w:hAnsi="Times New Roman"/>
          <w:szCs w:val="22"/>
          <w:lang w:val="sk-SK"/>
        </w:rPr>
        <w:t xml:space="preserve"> </w:t>
      </w:r>
      <w:r w:rsidR="00793088" w:rsidRPr="00F95E6B">
        <w:rPr>
          <w:rFonts w:ascii="Times New Roman" w:hAnsi="Times New Roman"/>
          <w:szCs w:val="22"/>
          <w:lang w:val="sk-SK"/>
        </w:rPr>
        <w:t xml:space="preserve">až po uplynutí </w:t>
      </w:r>
      <w:r w:rsidRPr="00F95E6B">
        <w:rPr>
          <w:rFonts w:ascii="Times New Roman" w:hAnsi="Times New Roman"/>
          <w:szCs w:val="22"/>
          <w:lang w:val="sk-SK"/>
        </w:rPr>
        <w:t xml:space="preserve">základnej </w:t>
      </w:r>
      <w:r w:rsidR="00793088" w:rsidRPr="00F95E6B">
        <w:rPr>
          <w:rFonts w:ascii="Times New Roman" w:hAnsi="Times New Roman"/>
          <w:szCs w:val="22"/>
          <w:lang w:val="sk-SK"/>
        </w:rPr>
        <w:t>lehoty</w:t>
      </w:r>
      <w:r w:rsidR="00176FD0">
        <w:rPr>
          <w:rFonts w:ascii="Times New Roman" w:hAnsi="Times New Roman"/>
          <w:szCs w:val="22"/>
          <w:lang w:val="sk-SK"/>
        </w:rPr>
        <w:t xml:space="preserve"> na predkladanie žiadostí o</w:t>
      </w:r>
      <w:r w:rsidR="00FF46D2">
        <w:rPr>
          <w:rFonts w:ascii="Times New Roman" w:hAnsi="Times New Roman"/>
          <w:szCs w:val="22"/>
          <w:lang w:val="sk-SK"/>
        </w:rPr>
        <w:t> </w:t>
      </w:r>
      <w:r w:rsidR="00176FD0">
        <w:rPr>
          <w:rFonts w:ascii="Times New Roman" w:hAnsi="Times New Roman"/>
          <w:szCs w:val="22"/>
          <w:lang w:val="sk-SK"/>
        </w:rPr>
        <w:t>účas</w:t>
      </w:r>
      <w:r w:rsidR="00FF46D2">
        <w:rPr>
          <w:rFonts w:ascii="Times New Roman" w:hAnsi="Times New Roman"/>
          <w:szCs w:val="22"/>
          <w:lang w:val="sk-SK"/>
        </w:rPr>
        <w:t>ť/žiadostí o zaradenie do DNS</w:t>
      </w:r>
      <w:r w:rsidR="00793088" w:rsidRPr="00F95E6B">
        <w:rPr>
          <w:rFonts w:ascii="Times New Roman" w:hAnsi="Times New Roman"/>
          <w:szCs w:val="22"/>
          <w:lang w:val="sk-SK"/>
        </w:rPr>
        <w:t>. Otváranie žiadostí o</w:t>
      </w:r>
      <w:r w:rsidR="00FF46D2">
        <w:rPr>
          <w:rFonts w:ascii="Times New Roman" w:hAnsi="Times New Roman"/>
          <w:szCs w:val="22"/>
          <w:lang w:val="sk-SK"/>
        </w:rPr>
        <w:t> </w:t>
      </w:r>
      <w:r w:rsidR="00793088" w:rsidRPr="00F95E6B">
        <w:rPr>
          <w:rFonts w:ascii="Times New Roman" w:hAnsi="Times New Roman"/>
          <w:szCs w:val="22"/>
          <w:lang w:val="sk-SK"/>
        </w:rPr>
        <w:t>účasť</w:t>
      </w:r>
      <w:r w:rsidR="00FF46D2">
        <w:rPr>
          <w:rFonts w:ascii="Times New Roman" w:hAnsi="Times New Roman"/>
          <w:szCs w:val="22"/>
          <w:lang w:val="sk-SK"/>
        </w:rPr>
        <w:t>/žiadostí o zaradenie do DNS</w:t>
      </w:r>
      <w:r w:rsidR="00793088" w:rsidRPr="00F95E6B">
        <w:rPr>
          <w:rFonts w:ascii="Times New Roman" w:hAnsi="Times New Roman"/>
          <w:szCs w:val="22"/>
          <w:lang w:val="sk-SK"/>
        </w:rPr>
        <w:t xml:space="preserve"> bude neverejné.  </w:t>
      </w:r>
    </w:p>
    <w:p w14:paraId="644B62BB" w14:textId="77777777" w:rsidR="00F6586F" w:rsidRPr="00F95E6B" w:rsidRDefault="00F6586F" w:rsidP="00F6586F">
      <w:pPr>
        <w:pStyle w:val="Zarkazkladnhotextu2"/>
        <w:ind w:left="709"/>
        <w:rPr>
          <w:rFonts w:ascii="Times New Roman" w:hAnsi="Times New Roman"/>
          <w:szCs w:val="22"/>
          <w:lang w:val="sk-SK"/>
        </w:rPr>
      </w:pPr>
    </w:p>
    <w:p w14:paraId="3B1790A0" w14:textId="77777777"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 xml:space="preserve">Vyhodnotenie </w:t>
      </w:r>
      <w:r w:rsidR="00057ACC" w:rsidRPr="00F95E6B">
        <w:rPr>
          <w:noProof w:val="0"/>
          <w:sz w:val="22"/>
          <w:szCs w:val="22"/>
          <w:lang w:val="sk-SK"/>
        </w:rPr>
        <w:t>splnenia podmienok účasti/oznámenie o zaradení alebo nezaradení záujemcu do dynamického nákupného systému</w:t>
      </w:r>
    </w:p>
    <w:p w14:paraId="12142B29" w14:textId="3301C1D1" w:rsidR="00247CF8" w:rsidRPr="00F95E6B" w:rsidRDefault="00057ACC"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Komisia</w:t>
      </w:r>
      <w:r w:rsidR="00247CF8" w:rsidRPr="00F95E6B">
        <w:rPr>
          <w:rFonts w:ascii="Times New Roman" w:hAnsi="Times New Roman"/>
          <w:szCs w:val="22"/>
          <w:lang w:val="sk-SK"/>
        </w:rPr>
        <w:t xml:space="preserve"> </w:t>
      </w:r>
      <w:r w:rsidRPr="00F95E6B">
        <w:rPr>
          <w:rFonts w:ascii="Times New Roman" w:hAnsi="Times New Roman"/>
          <w:szCs w:val="22"/>
          <w:lang w:val="sk-SK"/>
        </w:rPr>
        <w:t xml:space="preserve">na vyhodnotenie splnenia podmienok účasti zriadená verejným obstarávateľom vykoná vyhodnotenie splnenia podmienok účasti </w:t>
      </w:r>
      <w:r w:rsidR="006374D5">
        <w:rPr>
          <w:rFonts w:ascii="Times New Roman" w:hAnsi="Times New Roman"/>
          <w:szCs w:val="22"/>
          <w:lang w:val="sk-SK"/>
        </w:rPr>
        <w:t>stanovených v časti A.3 „Podmienky účasti“ týchto súťažných podkladov</w:t>
      </w:r>
      <w:r w:rsidRPr="00F95E6B">
        <w:rPr>
          <w:rFonts w:ascii="Times New Roman" w:hAnsi="Times New Roman"/>
          <w:szCs w:val="22"/>
          <w:lang w:val="sk-SK"/>
        </w:rPr>
        <w:t>.</w:t>
      </w:r>
    </w:p>
    <w:p w14:paraId="2AC87FFD" w14:textId="7330436D" w:rsidR="006C6AF7"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Vyhodnotenie splnenia podmienok účasti záujemcov bude založené na posúdení splnenia podmienok účasti týkajúcich sa osobného postavenia. </w:t>
      </w:r>
    </w:p>
    <w:p w14:paraId="68E2DA4F" w14:textId="062310CC" w:rsidR="00247CF8"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lastRenderedPageBreak/>
        <w:t>Záujemca, ktorého tvorí skupina dodávateľov, preukazuje splnenie podmienok účasti osobného postavenia za každého člena skupiny osobitne.</w:t>
      </w:r>
      <w:r w:rsidR="004A2AD2" w:rsidRPr="00F95E6B">
        <w:rPr>
          <w:rFonts w:ascii="Times New Roman" w:hAnsi="Times New Roman"/>
          <w:szCs w:val="22"/>
          <w:lang w:val="sk-SK"/>
        </w:rPr>
        <w:t xml:space="preserve"> </w:t>
      </w:r>
    </w:p>
    <w:p w14:paraId="61DDFAE3" w14:textId="77777777" w:rsidR="00247CF8" w:rsidRPr="00F95E6B" w:rsidRDefault="00247CF8"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 prípade </w:t>
      </w:r>
      <w:r w:rsidR="006C6AF7" w:rsidRPr="00F95E6B">
        <w:rPr>
          <w:rFonts w:ascii="Times New Roman" w:hAnsi="Times New Roman"/>
          <w:szCs w:val="22"/>
          <w:lang w:val="sk-SK"/>
        </w:rPr>
        <w:t>potreby vysvetlenia alebo doplnenia predložených dokladov bude verejný obstarávateľ postupovať podľa § 40 ods. 4 písm. a) zákona o verejnom obstarávaní.</w:t>
      </w:r>
    </w:p>
    <w:p w14:paraId="1BEECFC7" w14:textId="63E4FCE4" w:rsidR="00931199"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Záujemca môže v zmysle § 39 zákona o verejnom obstarávaní </w:t>
      </w:r>
      <w:r w:rsidR="00E62BE2">
        <w:rPr>
          <w:rFonts w:ascii="Times New Roman" w:hAnsi="Times New Roman"/>
          <w:szCs w:val="22"/>
          <w:lang w:val="sk-SK"/>
        </w:rPr>
        <w:t xml:space="preserve">predbežne </w:t>
      </w:r>
      <w:r w:rsidRPr="00F95E6B">
        <w:rPr>
          <w:rFonts w:ascii="Times New Roman" w:hAnsi="Times New Roman"/>
          <w:szCs w:val="22"/>
          <w:lang w:val="sk-SK"/>
        </w:rPr>
        <w:t xml:space="preserve">nahradiť požadované doklady </w:t>
      </w:r>
      <w:r w:rsidR="00176FD0">
        <w:rPr>
          <w:rFonts w:ascii="Times New Roman" w:hAnsi="Times New Roman"/>
          <w:szCs w:val="22"/>
          <w:lang w:val="sk-SK"/>
        </w:rPr>
        <w:t xml:space="preserve">preukazujúce splnenie podmienok účasti osobného postavenia </w:t>
      </w:r>
      <w:r w:rsidRPr="00F95E6B">
        <w:rPr>
          <w:rFonts w:ascii="Times New Roman" w:hAnsi="Times New Roman"/>
          <w:szCs w:val="22"/>
          <w:lang w:val="sk-SK"/>
        </w:rPr>
        <w:t xml:space="preserve">jednotným európskym dokumentom. Informácie a pokyny na vyplnenie jednotného európskeho dokumentu sú zverejnené na webovom sídle Úradu pre verejné obstarávanie na adrese </w:t>
      </w:r>
      <w:hyperlink r:id="rId13" w:history="1">
        <w:r w:rsidRPr="00F95E6B">
          <w:rPr>
            <w:rFonts w:ascii="Times New Roman" w:hAnsi="Times New Roman"/>
            <w:color w:val="0070C0"/>
            <w:szCs w:val="22"/>
            <w:u w:val="single"/>
            <w:lang w:val="sk-SK"/>
          </w:rPr>
          <w:t>https://www.uvo.gov.sk/jednotny-europsky-dokument-pre-verejne-obstaravanie-602.html</w:t>
        </w:r>
      </w:hyperlink>
      <w:r w:rsidR="00543BED" w:rsidRPr="00F95E6B">
        <w:rPr>
          <w:rFonts w:ascii="Times New Roman" w:hAnsi="Times New Roman"/>
          <w:szCs w:val="22"/>
          <w:lang w:val="sk-SK"/>
        </w:rPr>
        <w:t>.</w:t>
      </w:r>
    </w:p>
    <w:p w14:paraId="33A5BBB1" w14:textId="225DF756" w:rsidR="001D0163"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Záujemcu, ktorý</w:t>
      </w:r>
      <w:r w:rsidR="008C2836" w:rsidRPr="00F95E6B">
        <w:rPr>
          <w:rFonts w:ascii="Times New Roman" w:hAnsi="Times New Roman"/>
          <w:szCs w:val="22"/>
          <w:lang w:val="sk-SK"/>
        </w:rPr>
        <w:t xml:space="preserve"> </w:t>
      </w:r>
      <w:r w:rsidRPr="00F95E6B">
        <w:rPr>
          <w:rFonts w:ascii="Times New Roman" w:hAnsi="Times New Roman"/>
          <w:szCs w:val="22"/>
          <w:lang w:val="sk-SK"/>
        </w:rPr>
        <w:t>splnil podmienky účasti</w:t>
      </w:r>
      <w:r w:rsidR="00E62BE2">
        <w:rPr>
          <w:rFonts w:ascii="Times New Roman" w:hAnsi="Times New Roman"/>
          <w:szCs w:val="22"/>
          <w:lang w:val="sk-SK"/>
        </w:rPr>
        <w:t xml:space="preserve"> a</w:t>
      </w:r>
      <w:r w:rsidR="00176FD0">
        <w:rPr>
          <w:rFonts w:ascii="Times New Roman" w:hAnsi="Times New Roman"/>
          <w:szCs w:val="22"/>
          <w:lang w:val="sk-SK"/>
        </w:rPr>
        <w:t xml:space="preserve"> u</w:t>
      </w:r>
      <w:r w:rsidR="00E62BE2">
        <w:rPr>
          <w:rFonts w:ascii="Times New Roman" w:hAnsi="Times New Roman"/>
          <w:szCs w:val="22"/>
          <w:lang w:val="sk-SK"/>
        </w:rPr>
        <w:t> ktorého neexistuje dôvod na vylúčenie podľa zákona o verejnom obstarávaní</w:t>
      </w:r>
      <w:r w:rsidRPr="00F95E6B">
        <w:rPr>
          <w:rFonts w:ascii="Times New Roman" w:hAnsi="Times New Roman"/>
          <w:szCs w:val="22"/>
          <w:lang w:val="sk-SK"/>
        </w:rPr>
        <w:t xml:space="preserve">, verejný obstarávateľ zaradí do </w:t>
      </w:r>
      <w:r w:rsidR="000C0F6E" w:rsidRPr="00F95E6B">
        <w:rPr>
          <w:rFonts w:ascii="Times New Roman" w:hAnsi="Times New Roman"/>
          <w:szCs w:val="22"/>
          <w:lang w:val="sk-SK"/>
        </w:rPr>
        <w:t xml:space="preserve">príslušnej kategórie/príslušných kategórií </w:t>
      </w:r>
      <w:r w:rsidR="001221EB" w:rsidRPr="00F95E6B">
        <w:rPr>
          <w:rFonts w:ascii="Times New Roman" w:hAnsi="Times New Roman"/>
          <w:szCs w:val="22"/>
          <w:lang w:val="sk-SK"/>
        </w:rPr>
        <w:t>DNS</w:t>
      </w:r>
      <w:r w:rsidR="000C0F6E" w:rsidRPr="00F95E6B">
        <w:rPr>
          <w:rFonts w:ascii="Times New Roman" w:hAnsi="Times New Roman"/>
          <w:szCs w:val="22"/>
          <w:lang w:val="sk-SK"/>
        </w:rPr>
        <w:t xml:space="preserve"> (podľa </w:t>
      </w:r>
      <w:r w:rsidR="00E02F46" w:rsidRPr="00F95E6B">
        <w:rPr>
          <w:rFonts w:ascii="Times New Roman" w:hAnsi="Times New Roman"/>
          <w:szCs w:val="22"/>
          <w:lang w:val="sk-SK"/>
        </w:rPr>
        <w:t>toho, na ktorú kategóriu/</w:t>
      </w:r>
      <w:r w:rsidR="00176FD0">
        <w:rPr>
          <w:rFonts w:ascii="Times New Roman" w:hAnsi="Times New Roman"/>
          <w:szCs w:val="22"/>
          <w:lang w:val="sk-SK"/>
        </w:rPr>
        <w:t xml:space="preserve">ktoré </w:t>
      </w:r>
      <w:r w:rsidR="00E02F46" w:rsidRPr="00F95E6B">
        <w:rPr>
          <w:rFonts w:ascii="Times New Roman" w:hAnsi="Times New Roman"/>
          <w:szCs w:val="22"/>
          <w:lang w:val="sk-SK"/>
        </w:rPr>
        <w:t xml:space="preserve">kategórie </w:t>
      </w:r>
      <w:r w:rsidR="001540E7">
        <w:rPr>
          <w:rFonts w:ascii="Times New Roman" w:hAnsi="Times New Roman"/>
          <w:szCs w:val="22"/>
          <w:lang w:val="sk-SK"/>
        </w:rPr>
        <w:t>záujemca</w:t>
      </w:r>
      <w:r w:rsidR="00E02F46" w:rsidRPr="00F95E6B">
        <w:rPr>
          <w:rFonts w:ascii="Times New Roman" w:hAnsi="Times New Roman"/>
          <w:szCs w:val="22"/>
          <w:lang w:val="sk-SK"/>
        </w:rPr>
        <w:t xml:space="preserve"> predložil žiadosť o</w:t>
      </w:r>
      <w:r w:rsidR="00FF46D2">
        <w:rPr>
          <w:rFonts w:ascii="Times New Roman" w:hAnsi="Times New Roman"/>
          <w:szCs w:val="22"/>
          <w:lang w:val="sk-SK"/>
        </w:rPr>
        <w:t> </w:t>
      </w:r>
      <w:r w:rsidR="00E02F46" w:rsidRPr="00F95E6B">
        <w:rPr>
          <w:rFonts w:ascii="Times New Roman" w:hAnsi="Times New Roman"/>
          <w:szCs w:val="22"/>
          <w:lang w:val="sk-SK"/>
        </w:rPr>
        <w:t>účasť</w:t>
      </w:r>
      <w:r w:rsidR="00FF46D2">
        <w:rPr>
          <w:rFonts w:ascii="Times New Roman" w:hAnsi="Times New Roman"/>
          <w:szCs w:val="22"/>
          <w:lang w:val="sk-SK"/>
        </w:rPr>
        <w:t>/žiadosť o zaradenie do DNS</w:t>
      </w:r>
      <w:r w:rsidR="000C0F6E" w:rsidRPr="00F95E6B">
        <w:rPr>
          <w:rFonts w:ascii="Times New Roman" w:hAnsi="Times New Roman"/>
          <w:szCs w:val="22"/>
          <w:lang w:val="sk-SK"/>
        </w:rPr>
        <w:t>)</w:t>
      </w:r>
      <w:r w:rsidRPr="00F95E6B">
        <w:rPr>
          <w:rFonts w:ascii="Times New Roman" w:hAnsi="Times New Roman"/>
          <w:szCs w:val="22"/>
          <w:lang w:val="sk-SK"/>
        </w:rPr>
        <w:t xml:space="preserve">, o čom informuje záujemcu. V opačnom prípade verejný obstarávateľ informuje záujemcu o jeho nezaradení do </w:t>
      </w:r>
      <w:r w:rsidR="001221EB" w:rsidRPr="00F95E6B">
        <w:rPr>
          <w:rFonts w:ascii="Times New Roman" w:hAnsi="Times New Roman"/>
          <w:szCs w:val="22"/>
          <w:lang w:val="sk-SK"/>
        </w:rPr>
        <w:t>DNS</w:t>
      </w:r>
      <w:r w:rsidRPr="00F95E6B">
        <w:rPr>
          <w:rFonts w:ascii="Times New Roman" w:hAnsi="Times New Roman"/>
          <w:szCs w:val="22"/>
          <w:lang w:val="sk-SK"/>
        </w:rPr>
        <w:t>. V tejto informáci</w:t>
      </w:r>
      <w:r w:rsidR="00AE4BEC" w:rsidRPr="00F95E6B">
        <w:rPr>
          <w:rFonts w:ascii="Times New Roman" w:hAnsi="Times New Roman"/>
          <w:szCs w:val="22"/>
          <w:lang w:val="sk-SK"/>
        </w:rPr>
        <w:t>i</w:t>
      </w:r>
      <w:r w:rsidRPr="00F95E6B">
        <w:rPr>
          <w:rFonts w:ascii="Times New Roman" w:hAnsi="Times New Roman"/>
          <w:szCs w:val="22"/>
          <w:lang w:val="sk-SK"/>
        </w:rPr>
        <w:t xml:space="preserve"> verejný obstarávateľ uvedie dôvody rozhodnutia, poučenie o možnosti opakovane podať žiadosť o</w:t>
      </w:r>
      <w:r w:rsidR="006374D5">
        <w:rPr>
          <w:rFonts w:ascii="Times New Roman" w:hAnsi="Times New Roman"/>
          <w:szCs w:val="22"/>
          <w:lang w:val="sk-SK"/>
        </w:rPr>
        <w:t> </w:t>
      </w:r>
      <w:r w:rsidRPr="00F95E6B">
        <w:rPr>
          <w:rFonts w:ascii="Times New Roman" w:hAnsi="Times New Roman"/>
          <w:szCs w:val="22"/>
          <w:lang w:val="sk-SK"/>
        </w:rPr>
        <w:t>účasť</w:t>
      </w:r>
      <w:r w:rsidR="006374D5">
        <w:rPr>
          <w:rFonts w:ascii="Times New Roman" w:hAnsi="Times New Roman"/>
          <w:szCs w:val="22"/>
          <w:lang w:val="sk-SK"/>
        </w:rPr>
        <w:t>/žiadosť o zaradenie do DNS</w:t>
      </w:r>
      <w:r w:rsidRPr="00F95E6B">
        <w:rPr>
          <w:rFonts w:ascii="Times New Roman" w:hAnsi="Times New Roman"/>
          <w:szCs w:val="22"/>
          <w:lang w:val="sk-SK"/>
        </w:rPr>
        <w:t xml:space="preserve"> a lehotu, v ktorej môže byť doručená námietka. </w:t>
      </w:r>
    </w:p>
    <w:p w14:paraId="781E4A31" w14:textId="4DEFC755" w:rsidR="001D0163"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Ak počas trvania </w:t>
      </w:r>
      <w:r w:rsidR="001221EB" w:rsidRPr="00F95E6B">
        <w:rPr>
          <w:rFonts w:ascii="Times New Roman" w:hAnsi="Times New Roman"/>
          <w:szCs w:val="22"/>
          <w:lang w:val="sk-SK"/>
        </w:rPr>
        <w:t>DNS</w:t>
      </w:r>
      <w:r w:rsidRPr="00F95E6B">
        <w:rPr>
          <w:rFonts w:ascii="Times New Roman" w:hAnsi="Times New Roman"/>
          <w:szCs w:val="22"/>
          <w:lang w:val="sk-SK"/>
        </w:rPr>
        <w:t xml:space="preserve"> verejný obstarávateľ </w:t>
      </w:r>
      <w:r w:rsidR="00CD3D30">
        <w:rPr>
          <w:rFonts w:ascii="Times New Roman" w:hAnsi="Times New Roman"/>
          <w:szCs w:val="22"/>
          <w:lang w:val="sk-SK"/>
        </w:rPr>
        <w:t>nemá za preukázané</w:t>
      </w:r>
      <w:r w:rsidRPr="00F95E6B">
        <w:rPr>
          <w:rFonts w:ascii="Times New Roman" w:hAnsi="Times New Roman"/>
          <w:szCs w:val="22"/>
          <w:lang w:val="sk-SK"/>
        </w:rPr>
        <w:t xml:space="preserve">, </w:t>
      </w:r>
      <w:r w:rsidR="00CD3D30">
        <w:rPr>
          <w:rFonts w:ascii="Times New Roman" w:hAnsi="Times New Roman"/>
          <w:szCs w:val="22"/>
          <w:lang w:val="sk-SK"/>
        </w:rPr>
        <w:t>či</w:t>
      </w:r>
      <w:r w:rsidRPr="00F95E6B">
        <w:rPr>
          <w:rFonts w:ascii="Times New Roman" w:hAnsi="Times New Roman"/>
          <w:szCs w:val="22"/>
          <w:lang w:val="sk-SK"/>
        </w:rPr>
        <w:t xml:space="preserve"> zaradený záujemca </w:t>
      </w:r>
      <w:r w:rsidR="00CD3D30">
        <w:rPr>
          <w:rFonts w:ascii="Times New Roman" w:hAnsi="Times New Roman"/>
          <w:szCs w:val="22"/>
          <w:lang w:val="sk-SK"/>
        </w:rPr>
        <w:t>spĺňa všetky stanovené podmienky účasti</w:t>
      </w:r>
      <w:r w:rsidRPr="00F95E6B">
        <w:rPr>
          <w:rFonts w:ascii="Times New Roman" w:hAnsi="Times New Roman"/>
          <w:szCs w:val="22"/>
          <w:lang w:val="sk-SK"/>
        </w:rPr>
        <w:t>, požiada ho o vysvetlenie alebo doplnenie dokladov na preukázanie splnenia podmienky účasti.</w:t>
      </w:r>
    </w:p>
    <w:p w14:paraId="18257009" w14:textId="77777777" w:rsidR="001540E7" w:rsidRDefault="001540E7" w:rsidP="00247CF8">
      <w:pPr>
        <w:pStyle w:val="Nadpis3"/>
        <w:jc w:val="center"/>
        <w:rPr>
          <w:b/>
          <w:noProof w:val="0"/>
          <w:sz w:val="22"/>
          <w:szCs w:val="22"/>
          <w:lang w:val="sk-SK"/>
        </w:rPr>
      </w:pPr>
      <w:bookmarkStart w:id="66" w:name="_Toc338770587"/>
      <w:bookmarkStart w:id="67" w:name="_Toc338770822"/>
    </w:p>
    <w:p w14:paraId="57C2F75B" w14:textId="654160A4" w:rsidR="00E237F8" w:rsidRPr="00F95E6B" w:rsidRDefault="00E237F8" w:rsidP="00247CF8">
      <w:pPr>
        <w:pStyle w:val="Nadpis3"/>
        <w:jc w:val="center"/>
        <w:rPr>
          <w:b/>
          <w:noProof w:val="0"/>
          <w:sz w:val="22"/>
          <w:szCs w:val="22"/>
          <w:lang w:val="sk-SK"/>
        </w:rPr>
      </w:pPr>
      <w:r w:rsidRPr="00F95E6B">
        <w:rPr>
          <w:b/>
          <w:noProof w:val="0"/>
          <w:sz w:val="22"/>
          <w:szCs w:val="22"/>
          <w:lang w:val="sk-SK"/>
        </w:rPr>
        <w:t>Časť VI.</w:t>
      </w:r>
    </w:p>
    <w:bookmarkEnd w:id="66"/>
    <w:bookmarkEnd w:id="67"/>
    <w:p w14:paraId="6D9839EB" w14:textId="77777777" w:rsidR="006C6AF7" w:rsidRPr="00F95E6B" w:rsidRDefault="006C6AF7" w:rsidP="006C6AF7">
      <w:pPr>
        <w:pStyle w:val="Nadpis3"/>
        <w:jc w:val="center"/>
        <w:rPr>
          <w:b/>
          <w:noProof w:val="0"/>
          <w:sz w:val="22"/>
          <w:szCs w:val="22"/>
          <w:lang w:val="sk-SK"/>
        </w:rPr>
      </w:pPr>
      <w:r w:rsidRPr="00F95E6B">
        <w:rPr>
          <w:b/>
          <w:noProof w:val="0"/>
          <w:sz w:val="22"/>
          <w:szCs w:val="22"/>
          <w:lang w:val="sk-SK"/>
        </w:rPr>
        <w:t>Konflikt záujmov a aplikácia zákona o verejnom obstarávaní</w:t>
      </w:r>
    </w:p>
    <w:p w14:paraId="03F2E0BD" w14:textId="77777777" w:rsidR="00247CF8" w:rsidRPr="00F95E6B" w:rsidRDefault="00247CF8" w:rsidP="004A0E55">
      <w:pPr>
        <w:pStyle w:val="Nadpis4"/>
        <w:tabs>
          <w:tab w:val="clear" w:pos="576"/>
        </w:tabs>
        <w:jc w:val="left"/>
        <w:rPr>
          <w:noProof w:val="0"/>
          <w:sz w:val="22"/>
          <w:szCs w:val="22"/>
          <w:lang w:val="sk-SK"/>
        </w:rPr>
      </w:pPr>
    </w:p>
    <w:p w14:paraId="17A46996" w14:textId="77777777" w:rsidR="00247CF8" w:rsidRPr="00F95E6B" w:rsidRDefault="006C6AF7" w:rsidP="004E7E07">
      <w:pPr>
        <w:pStyle w:val="Nadpis4"/>
        <w:numPr>
          <w:ilvl w:val="0"/>
          <w:numId w:val="10"/>
        </w:numPr>
        <w:jc w:val="left"/>
        <w:rPr>
          <w:noProof w:val="0"/>
          <w:sz w:val="22"/>
          <w:szCs w:val="22"/>
          <w:lang w:val="sk-SK"/>
        </w:rPr>
      </w:pPr>
      <w:r w:rsidRPr="00F95E6B">
        <w:rPr>
          <w:noProof w:val="0"/>
          <w:sz w:val="22"/>
          <w:szCs w:val="22"/>
          <w:lang w:val="sk-SK"/>
        </w:rPr>
        <w:t>Konflikt záujmov</w:t>
      </w:r>
    </w:p>
    <w:p w14:paraId="19735871" w14:textId="0A481B82" w:rsidR="006C6AF7" w:rsidRPr="00F95E6B" w:rsidRDefault="00247CF8"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Verejný obstarávateľ </w:t>
      </w:r>
      <w:r w:rsidR="006C6AF7" w:rsidRPr="00F95E6B">
        <w:rPr>
          <w:rFonts w:ascii="Times New Roman" w:hAnsi="Times New Roman"/>
          <w:szCs w:val="22"/>
          <w:lang w:val="sk-SK"/>
        </w:rPr>
        <w:t>zabezpečí, aby nedošlo ku konfliktu záujmov.</w:t>
      </w:r>
    </w:p>
    <w:p w14:paraId="79149C52" w14:textId="03CACDF9" w:rsidR="00247CF8"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Konflikt záujmov zahŕňa najmä situácie, ke</w:t>
      </w:r>
      <w:r w:rsidR="00EF5D89" w:rsidRPr="00F95E6B">
        <w:rPr>
          <w:rFonts w:ascii="Times New Roman" w:hAnsi="Times New Roman"/>
          <w:szCs w:val="22"/>
          <w:lang w:val="sk-SK"/>
        </w:rPr>
        <w:t>ď</w:t>
      </w:r>
      <w:r w:rsidRPr="00F95E6B">
        <w:rPr>
          <w:rFonts w:ascii="Times New Roman" w:hAnsi="Times New Roman"/>
          <w:szCs w:val="22"/>
          <w:lang w:val="sk-SK"/>
        </w:rPr>
        <w:t xml:space="preserve"> osoba, ktorá môže ovplyvniť výsledok alebo priebeh verejného obstarávania, má priamy alebo nepriamy finančný záujem, ekonomický záujem alebo iný osobný záujem, ktorý možno považovať za ohrozenie jej nestrannosti a nezávislosti v súvislosti s</w:t>
      </w:r>
      <w:r w:rsidR="00D247D6">
        <w:rPr>
          <w:rFonts w:ascii="Times New Roman" w:hAnsi="Times New Roman"/>
          <w:szCs w:val="22"/>
          <w:lang w:val="sk-SK"/>
        </w:rPr>
        <w:t> DNS</w:t>
      </w:r>
      <w:r w:rsidRPr="00F95E6B">
        <w:rPr>
          <w:rFonts w:ascii="Times New Roman" w:hAnsi="Times New Roman"/>
          <w:szCs w:val="22"/>
          <w:lang w:val="sk-SK"/>
        </w:rPr>
        <w:t>.</w:t>
      </w:r>
    </w:p>
    <w:p w14:paraId="26BDFB9D" w14:textId="2D3FFB0A" w:rsidR="00E30F6F" w:rsidRPr="00F95E6B" w:rsidRDefault="00E30F6F"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Verejný obstarávateľ </w:t>
      </w:r>
      <w:r w:rsidR="00CD3D30">
        <w:rPr>
          <w:rFonts w:ascii="Times New Roman" w:hAnsi="Times New Roman"/>
          <w:szCs w:val="22"/>
          <w:lang w:val="sk-SK"/>
        </w:rPr>
        <w:t>je povinný prijať</w:t>
      </w:r>
      <w:r w:rsidRPr="00F95E6B">
        <w:rPr>
          <w:rFonts w:ascii="Times New Roman" w:hAnsi="Times New Roman"/>
          <w:szCs w:val="22"/>
          <w:lang w:val="sk-SK"/>
        </w:rPr>
        <w:t xml:space="preserve"> primerané opatrenia a vykon</w:t>
      </w:r>
      <w:r w:rsidR="00CD3D30">
        <w:rPr>
          <w:rFonts w:ascii="Times New Roman" w:hAnsi="Times New Roman"/>
          <w:szCs w:val="22"/>
          <w:lang w:val="sk-SK"/>
        </w:rPr>
        <w:t>ať</w:t>
      </w:r>
      <w:r w:rsidRPr="00F95E6B">
        <w:rPr>
          <w:rFonts w:ascii="Times New Roman" w:hAnsi="Times New Roman"/>
          <w:szCs w:val="22"/>
          <w:lang w:val="sk-SK"/>
        </w:rPr>
        <w:t xml:space="preserve"> nápravu, ak zistí konflikt záujmov. Opatreniami podľa predchádzajúcej vety sú najmä vylúčenie zainteresovanej osoby z procesu prípravy alebo realizácie </w:t>
      </w:r>
      <w:r w:rsidR="00D247D6">
        <w:rPr>
          <w:rFonts w:ascii="Times New Roman" w:hAnsi="Times New Roman"/>
          <w:szCs w:val="22"/>
          <w:lang w:val="sk-SK"/>
        </w:rPr>
        <w:t>DNS</w:t>
      </w:r>
      <w:r w:rsidRPr="00F95E6B">
        <w:rPr>
          <w:rFonts w:ascii="Times New Roman" w:hAnsi="Times New Roman"/>
          <w:szCs w:val="22"/>
          <w:lang w:val="sk-SK"/>
        </w:rPr>
        <w:t xml:space="preserve"> alebo úprava jej povinností a zodpovednost</w:t>
      </w:r>
      <w:r w:rsidR="00AE4BEC" w:rsidRPr="00F95E6B">
        <w:rPr>
          <w:rFonts w:ascii="Times New Roman" w:hAnsi="Times New Roman"/>
          <w:szCs w:val="22"/>
          <w:lang w:val="sk-SK"/>
        </w:rPr>
        <w:t>i</w:t>
      </w:r>
      <w:r w:rsidRPr="00F95E6B">
        <w:rPr>
          <w:rFonts w:ascii="Times New Roman" w:hAnsi="Times New Roman"/>
          <w:szCs w:val="22"/>
          <w:lang w:val="sk-SK"/>
        </w:rPr>
        <w:t xml:space="preserve"> s cieľom zabrániť pretrvávaniu konfliktu záujmov. V prípade nemožnosti odstrániť konflikt záujmov inými účinnými opatreniami, </w:t>
      </w:r>
      <w:r w:rsidR="00EF5D89" w:rsidRPr="00F95E6B">
        <w:rPr>
          <w:rFonts w:ascii="Times New Roman" w:hAnsi="Times New Roman"/>
          <w:szCs w:val="22"/>
          <w:lang w:val="sk-SK"/>
        </w:rPr>
        <w:t xml:space="preserve">bude </w:t>
      </w:r>
      <w:r w:rsidRPr="00F95E6B">
        <w:rPr>
          <w:rFonts w:ascii="Times New Roman" w:hAnsi="Times New Roman"/>
          <w:szCs w:val="22"/>
          <w:lang w:val="sk-SK"/>
        </w:rPr>
        <w:t xml:space="preserve">verejný obstarávateľ </w:t>
      </w:r>
      <w:r w:rsidR="00EF5D89" w:rsidRPr="00F95E6B">
        <w:rPr>
          <w:rFonts w:ascii="Times New Roman" w:hAnsi="Times New Roman"/>
          <w:szCs w:val="22"/>
          <w:lang w:val="sk-SK"/>
        </w:rPr>
        <w:t xml:space="preserve">postupovať </w:t>
      </w:r>
      <w:r w:rsidRPr="00F95E6B">
        <w:rPr>
          <w:rFonts w:ascii="Times New Roman" w:hAnsi="Times New Roman"/>
          <w:szCs w:val="22"/>
          <w:lang w:val="sk-SK"/>
        </w:rPr>
        <w:t>v súlade s § 40 ods. 6 písm. f) zákona</w:t>
      </w:r>
      <w:r w:rsidR="00EF5D89" w:rsidRPr="00F95E6B">
        <w:rPr>
          <w:rFonts w:ascii="Times New Roman" w:hAnsi="Times New Roman"/>
          <w:szCs w:val="22"/>
          <w:lang w:val="sk-SK"/>
        </w:rPr>
        <w:t xml:space="preserve"> o verejnom obstarávaní</w:t>
      </w:r>
      <w:r w:rsidRPr="00F95E6B">
        <w:rPr>
          <w:rFonts w:ascii="Times New Roman" w:hAnsi="Times New Roman"/>
          <w:szCs w:val="22"/>
          <w:lang w:val="sk-SK"/>
        </w:rPr>
        <w:t xml:space="preserve">. </w:t>
      </w:r>
    </w:p>
    <w:p w14:paraId="4CBFFCD8" w14:textId="77777777" w:rsidR="004C481E" w:rsidRPr="00F95E6B" w:rsidRDefault="004C481E" w:rsidP="00E30F6F">
      <w:pPr>
        <w:pStyle w:val="Zarkazkladnhotextu2"/>
        <w:ind w:left="426"/>
        <w:rPr>
          <w:rFonts w:ascii="Times New Roman" w:hAnsi="Times New Roman"/>
          <w:szCs w:val="22"/>
          <w:lang w:val="sk-SK"/>
        </w:rPr>
      </w:pPr>
    </w:p>
    <w:p w14:paraId="7C53CC8C" w14:textId="77777777"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Aplikácia zákona o verejnom obstarávaní</w:t>
      </w:r>
    </w:p>
    <w:p w14:paraId="35DB0E25" w14:textId="77777777" w:rsidR="00247CF8" w:rsidRPr="00F95E6B" w:rsidRDefault="00247CF8" w:rsidP="004E7E07">
      <w:pPr>
        <w:pStyle w:val="Zarkazkladnhotextu2"/>
        <w:numPr>
          <w:ilvl w:val="1"/>
          <w:numId w:val="10"/>
        </w:numPr>
        <w:tabs>
          <w:tab w:val="left" w:pos="993"/>
        </w:tabs>
        <w:ind w:left="993" w:hanging="567"/>
        <w:rPr>
          <w:rFonts w:ascii="Times New Roman" w:hAnsi="Times New Roman"/>
          <w:szCs w:val="22"/>
          <w:lang w:val="sk-SK"/>
        </w:rPr>
      </w:pPr>
      <w:r w:rsidRPr="00F95E6B">
        <w:rPr>
          <w:rFonts w:ascii="Times New Roman" w:hAnsi="Times New Roman"/>
          <w:szCs w:val="22"/>
          <w:lang w:val="sk-SK"/>
        </w:rPr>
        <w:t>Skutočnosti neupravené v týchto súťažných podkladoch sa spravujú príslušnými ustanoveniami zákona o verejnom obstarávaní.</w:t>
      </w:r>
    </w:p>
    <w:p w14:paraId="2FBA81E0" w14:textId="77777777" w:rsidR="001A22C4" w:rsidRPr="00F95E6B" w:rsidRDefault="001A22C4" w:rsidP="001A22C4">
      <w:pPr>
        <w:pStyle w:val="Zarkazkladnhotextu2"/>
        <w:tabs>
          <w:tab w:val="left" w:pos="709"/>
        </w:tabs>
        <w:ind w:left="0"/>
        <w:jc w:val="left"/>
        <w:rPr>
          <w:rFonts w:ascii="Times New Roman" w:hAnsi="Times New Roman"/>
          <w:color w:val="FF0000"/>
          <w:szCs w:val="22"/>
          <w:lang w:val="sk-SK"/>
        </w:rPr>
        <w:sectPr w:rsidR="001A22C4" w:rsidRPr="00F95E6B" w:rsidSect="00262E0E">
          <w:footerReference w:type="even" r:id="rId14"/>
          <w:footerReference w:type="default" r:id="rId15"/>
          <w:footerReference w:type="first" r:id="rId16"/>
          <w:pgSz w:w="11906" w:h="16838" w:code="9"/>
          <w:pgMar w:top="1134" w:right="1134" w:bottom="1134" w:left="1134" w:header="709" w:footer="760" w:gutter="0"/>
          <w:pgNumType w:chapSep="period"/>
          <w:cols w:space="708"/>
          <w:docGrid w:linePitch="360"/>
        </w:sectPr>
      </w:pPr>
    </w:p>
    <w:p w14:paraId="7DD84061" w14:textId="21E57832" w:rsidR="006B7638" w:rsidRPr="00F95E6B" w:rsidRDefault="006B7638" w:rsidP="006B7638">
      <w:pPr>
        <w:pStyle w:val="Nadpis3"/>
        <w:jc w:val="right"/>
        <w:rPr>
          <w:b/>
          <w:noProof w:val="0"/>
          <w:sz w:val="22"/>
          <w:szCs w:val="22"/>
          <w:lang w:val="sk-SK"/>
        </w:rPr>
      </w:pPr>
      <w:bookmarkStart w:id="68" w:name="_Toc338769726"/>
      <w:bookmarkStart w:id="69" w:name="_Toc338770044"/>
      <w:bookmarkStart w:id="70" w:name="_Toc338770132"/>
      <w:bookmarkStart w:id="71" w:name="_Toc338770174"/>
      <w:bookmarkStart w:id="72" w:name="_Toc338770598"/>
      <w:bookmarkStart w:id="73" w:name="_Toc338770833"/>
      <w:r w:rsidRPr="00F95E6B">
        <w:rPr>
          <w:b/>
          <w:noProof w:val="0"/>
          <w:sz w:val="22"/>
          <w:szCs w:val="22"/>
          <w:lang w:val="sk-SK"/>
        </w:rPr>
        <w:lastRenderedPageBreak/>
        <w:t>Príloha k časti A.1</w:t>
      </w:r>
      <w:r w:rsidR="00013D3F">
        <w:rPr>
          <w:b/>
          <w:noProof w:val="0"/>
          <w:sz w:val="22"/>
          <w:szCs w:val="22"/>
          <w:lang w:val="sk-SK"/>
        </w:rPr>
        <w:t xml:space="preserve"> „Pokyny pre hospodárske subjekty“</w:t>
      </w:r>
    </w:p>
    <w:p w14:paraId="6C2AC0F9" w14:textId="77777777" w:rsidR="00E30F6F" w:rsidRPr="00F95E6B" w:rsidRDefault="00E30F6F" w:rsidP="00E30F6F">
      <w:pPr>
        <w:autoSpaceDE w:val="0"/>
        <w:autoSpaceDN w:val="0"/>
        <w:adjustRightInd w:val="0"/>
        <w:spacing w:line="240" w:lineRule="auto"/>
        <w:jc w:val="center"/>
        <w:rPr>
          <w:rFonts w:ascii="Times New Roman" w:hAnsi="Times New Roman"/>
          <w:b/>
          <w:caps/>
        </w:rPr>
      </w:pPr>
    </w:p>
    <w:p w14:paraId="3F39F47D" w14:textId="77777777" w:rsidR="00E30F6F" w:rsidRPr="00F95E6B" w:rsidRDefault="00E30F6F" w:rsidP="00E30F6F">
      <w:pPr>
        <w:autoSpaceDE w:val="0"/>
        <w:autoSpaceDN w:val="0"/>
        <w:adjustRightInd w:val="0"/>
        <w:spacing w:line="240" w:lineRule="auto"/>
        <w:jc w:val="center"/>
        <w:rPr>
          <w:rFonts w:ascii="Times New Roman" w:hAnsi="Times New Roman"/>
          <w:b/>
          <w:caps/>
        </w:rPr>
      </w:pPr>
      <w:r w:rsidRPr="00F95E6B">
        <w:rPr>
          <w:rFonts w:ascii="Times New Roman" w:hAnsi="Times New Roman"/>
          <w:b/>
        </w:rPr>
        <w:t>Predstavenie skupiny dodávateľov</w:t>
      </w:r>
    </w:p>
    <w:p w14:paraId="2D6525C5" w14:textId="3281D0A2" w:rsidR="00E30F6F" w:rsidRPr="00F95E6B" w:rsidRDefault="00E30F6F" w:rsidP="004E7E07">
      <w:pPr>
        <w:widowControl w:val="0"/>
        <w:numPr>
          <w:ilvl w:val="0"/>
          <w:numId w:val="14"/>
        </w:numPr>
        <w:tabs>
          <w:tab w:val="left" w:pos="360"/>
        </w:tabs>
        <w:spacing w:after="0" w:line="240" w:lineRule="auto"/>
        <w:jc w:val="both"/>
        <w:rPr>
          <w:rFonts w:ascii="Times New Roman" w:hAnsi="Times New Roman"/>
        </w:rPr>
      </w:pPr>
      <w:r w:rsidRPr="00F95E6B">
        <w:rPr>
          <w:rFonts w:ascii="Times New Roman" w:eastAsia="SimSun" w:hAnsi="Times New Roman"/>
          <w:snapToGrid w:val="0"/>
        </w:rPr>
        <w:t xml:space="preserve">Vyhlasujeme, že </w:t>
      </w:r>
      <w:r w:rsidR="00E02F46" w:rsidRPr="00F95E6B">
        <w:rPr>
          <w:rFonts w:ascii="Times New Roman" w:eastAsia="SimSun" w:hAnsi="Times New Roman"/>
          <w:snapToGrid w:val="0"/>
        </w:rPr>
        <w:t>o zaradenie do dynamického nákupného systému žiadame</w:t>
      </w:r>
      <w:r w:rsidRPr="00F95E6B">
        <w:rPr>
          <w:rFonts w:ascii="Times New Roman" w:eastAsia="SimSun" w:hAnsi="Times New Roman"/>
          <w:snapToGrid w:val="0"/>
        </w:rPr>
        <w:t xml:space="preserve"> ako skupina dodávateľov, zložená z členov skupiny.............................................................................................. .......................................................................................................................................................................................................................................................................................................................................................................................................................................................................................</w:t>
      </w:r>
      <w:r w:rsidRPr="00F95E6B">
        <w:rPr>
          <w:rFonts w:ascii="Times New Roman" w:eastAsia="SimSun" w:hAnsi="Times New Roman"/>
          <w:i/>
          <w:snapToGrid w:val="0"/>
        </w:rPr>
        <w:t>(uviesť pre všetkých členov skupiny: obchodné meno, sídlo/miesto podnikania, IČO, meno, priezvisko a funkciu osoby/osôb oprávnených konať za člena skupiny)</w:t>
      </w:r>
      <w:r w:rsidRPr="00F95E6B">
        <w:rPr>
          <w:rFonts w:ascii="Times New Roman" w:eastAsia="SimSun" w:hAnsi="Times New Roman"/>
          <w:snapToGrid w:val="0"/>
        </w:rPr>
        <w:t>.</w:t>
      </w:r>
    </w:p>
    <w:p w14:paraId="1C66BF8D" w14:textId="77777777" w:rsidR="00E30F6F" w:rsidRPr="00F95E6B" w:rsidRDefault="00E30F6F" w:rsidP="004E7E07">
      <w:pPr>
        <w:widowControl w:val="0"/>
        <w:numPr>
          <w:ilvl w:val="0"/>
          <w:numId w:val="14"/>
        </w:numPr>
        <w:tabs>
          <w:tab w:val="left" w:pos="360"/>
        </w:tabs>
        <w:spacing w:before="120" w:after="0" w:line="240" w:lineRule="auto"/>
        <w:ind w:left="714" w:hanging="357"/>
        <w:jc w:val="both"/>
        <w:rPr>
          <w:rFonts w:ascii="Times New Roman" w:hAnsi="Times New Roman"/>
        </w:rPr>
      </w:pPr>
      <w:r w:rsidRPr="00F95E6B">
        <w:rPr>
          <w:rFonts w:ascii="Times New Roman" w:eastAsia="SimSun" w:hAnsi="Times New Roman"/>
          <w:snapToGrid w:val="0"/>
        </w:rPr>
        <w:t>Skupina dodávateľov udeľuje</w:t>
      </w:r>
      <w:r w:rsidRPr="00F95E6B">
        <w:rPr>
          <w:rFonts w:ascii="Times New Roman" w:hAnsi="Times New Roman"/>
        </w:rPr>
        <w:t xml:space="preserve"> splnomocnenie</w:t>
      </w:r>
    </w:p>
    <w:p w14:paraId="2CCF348E" w14:textId="77777777" w:rsidR="00E30F6F" w:rsidRPr="00F95E6B" w:rsidRDefault="00E30F6F" w:rsidP="00E30F6F">
      <w:pPr>
        <w:tabs>
          <w:tab w:val="left" w:pos="360"/>
        </w:tabs>
        <w:autoSpaceDE w:val="0"/>
        <w:autoSpaceDN w:val="0"/>
        <w:adjustRightInd w:val="0"/>
        <w:spacing w:before="120" w:line="240" w:lineRule="auto"/>
        <w:ind w:left="357" w:firstLine="363"/>
        <w:jc w:val="both"/>
        <w:rPr>
          <w:rFonts w:ascii="Times New Roman" w:hAnsi="Times New Roman"/>
        </w:rPr>
      </w:pPr>
      <w:r w:rsidRPr="00F95E6B">
        <w:rPr>
          <w:rFonts w:ascii="Times New Roman" w:hAnsi="Times New Roman"/>
        </w:rPr>
        <w:t>.....................................................</w:t>
      </w:r>
      <w:r w:rsidR="00AA2619" w:rsidRPr="00F95E6B">
        <w:rPr>
          <w:rFonts w:ascii="Times New Roman" w:hAnsi="Times New Roman"/>
        </w:rPr>
        <w:t>.........................................................................................</w:t>
      </w:r>
      <w:r w:rsidRPr="00F95E6B">
        <w:rPr>
          <w:rFonts w:ascii="Times New Roman" w:hAnsi="Times New Roman"/>
        </w:rPr>
        <w:t>............ ,</w:t>
      </w:r>
    </w:p>
    <w:p w14:paraId="241FE522" w14:textId="77777777" w:rsidR="00E30F6F" w:rsidRPr="00F95E6B" w:rsidRDefault="00E30F6F" w:rsidP="00E30F6F">
      <w:pPr>
        <w:tabs>
          <w:tab w:val="left" w:pos="360"/>
        </w:tabs>
        <w:autoSpaceDE w:val="0"/>
        <w:autoSpaceDN w:val="0"/>
        <w:adjustRightInd w:val="0"/>
        <w:spacing w:line="240" w:lineRule="auto"/>
        <w:ind w:left="357" w:firstLine="363"/>
        <w:jc w:val="both"/>
        <w:rPr>
          <w:rFonts w:ascii="Times New Roman" w:hAnsi="Times New Roman"/>
        </w:rPr>
      </w:pPr>
      <w:r w:rsidRPr="00F95E6B">
        <w:rPr>
          <w:rFonts w:ascii="Times New Roman" w:hAnsi="Times New Roman"/>
          <w:i/>
        </w:rPr>
        <w:t>(obchodné meno, sídlo alebo miesto podnikania jedného z členov skupiny dodávateľov)</w:t>
      </w:r>
    </w:p>
    <w:p w14:paraId="76A61002" w14:textId="60B8ECC2" w:rsidR="00E30F6F" w:rsidRPr="00F95E6B" w:rsidRDefault="00E30F6F" w:rsidP="00E30F6F">
      <w:pPr>
        <w:tabs>
          <w:tab w:val="left" w:pos="720"/>
        </w:tabs>
        <w:autoSpaceDE w:val="0"/>
        <w:autoSpaceDN w:val="0"/>
        <w:adjustRightInd w:val="0"/>
        <w:spacing w:before="120" w:line="240" w:lineRule="auto"/>
        <w:ind w:left="720"/>
        <w:jc w:val="both"/>
        <w:rPr>
          <w:rFonts w:ascii="Times New Roman" w:hAnsi="Times New Roman"/>
        </w:rPr>
      </w:pPr>
      <w:r w:rsidRPr="00F95E6B">
        <w:rPr>
          <w:rFonts w:ascii="Times New Roman" w:hAnsi="Times New Roman"/>
        </w:rPr>
        <w:t xml:space="preserve">na základe ktorého je člen skupiny dodávateľov oprávnený komunikovať, prijímať pokyny a konať za skupinu dodávateľov vo veciach týkajúcich sa </w:t>
      </w:r>
      <w:r w:rsidR="00E02F46" w:rsidRPr="00F95E6B">
        <w:rPr>
          <w:rFonts w:ascii="Times New Roman" w:hAnsi="Times New Roman"/>
        </w:rPr>
        <w:t>dynamického nákupného systému</w:t>
      </w:r>
      <w:r w:rsidRPr="00F95E6B">
        <w:rPr>
          <w:rFonts w:ascii="Times New Roman" w:hAnsi="Times New Roman"/>
        </w:rPr>
        <w:t xml:space="preserve"> na predmet </w:t>
      </w:r>
      <w:r w:rsidR="00D74563" w:rsidRPr="00F95E6B">
        <w:rPr>
          <w:rFonts w:ascii="Times New Roman" w:hAnsi="Times New Roman"/>
          <w:i/>
          <w:szCs w:val="20"/>
        </w:rPr>
        <w:t>„</w:t>
      </w:r>
      <w:r w:rsidR="00AF5CB6">
        <w:rPr>
          <w:rFonts w:ascii="Times New Roman" w:hAnsi="Times New Roman"/>
          <w:i/>
          <w:szCs w:val="20"/>
        </w:rPr>
        <w:t>DNS na n</w:t>
      </w:r>
      <w:r w:rsidR="00D74563" w:rsidRPr="00F95E6B">
        <w:rPr>
          <w:rFonts w:ascii="Times New Roman" w:hAnsi="Times New Roman"/>
          <w:bCs/>
          <w:i/>
          <w:szCs w:val="20"/>
        </w:rPr>
        <w:t>ákup výpočtovej techniky vrátane zariadení na špeciálne použitie</w:t>
      </w:r>
      <w:r w:rsidR="00FF33CC" w:rsidRPr="00F95E6B">
        <w:rPr>
          <w:rFonts w:ascii="Times New Roman" w:hAnsi="Times New Roman"/>
          <w:bCs/>
          <w:i/>
          <w:szCs w:val="20"/>
        </w:rPr>
        <w:t>.</w:t>
      </w:r>
      <w:r w:rsidR="00D74563" w:rsidRPr="00F95E6B">
        <w:rPr>
          <w:rFonts w:ascii="Times New Roman" w:hAnsi="Times New Roman"/>
          <w:i/>
          <w:szCs w:val="20"/>
        </w:rPr>
        <w:t>“</w:t>
      </w:r>
    </w:p>
    <w:p w14:paraId="5BC10194" w14:textId="77777777" w:rsidR="00E30F6F" w:rsidRPr="00F95E6B" w:rsidRDefault="00E30F6F" w:rsidP="00E30F6F">
      <w:pPr>
        <w:tabs>
          <w:tab w:val="left" w:pos="720"/>
        </w:tabs>
        <w:autoSpaceDE w:val="0"/>
        <w:autoSpaceDN w:val="0"/>
        <w:adjustRightInd w:val="0"/>
        <w:spacing w:before="120" w:line="240" w:lineRule="auto"/>
        <w:ind w:left="720"/>
        <w:jc w:val="both"/>
        <w:rPr>
          <w:rFonts w:ascii="Times New Roman" w:hAnsi="Times New Roman"/>
        </w:rPr>
      </w:pPr>
    </w:p>
    <w:p w14:paraId="1666777D" w14:textId="77777777" w:rsidR="00E30F6F" w:rsidRPr="00F95E6B" w:rsidRDefault="00E30F6F" w:rsidP="00E30F6F">
      <w:pPr>
        <w:autoSpaceDE w:val="0"/>
        <w:autoSpaceDN w:val="0"/>
        <w:adjustRightInd w:val="0"/>
        <w:spacing w:before="120" w:line="240" w:lineRule="auto"/>
        <w:jc w:val="both"/>
        <w:rPr>
          <w:rFonts w:ascii="Times New Roman" w:hAnsi="Times New Roman"/>
        </w:rPr>
      </w:pPr>
      <w:r w:rsidRPr="00F95E6B">
        <w:rPr>
          <w:rFonts w:ascii="Times New Roman" w:hAnsi="Times New Roman"/>
        </w:rPr>
        <w:t xml:space="preserve">Dátum: ......................................... </w:t>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Podpis: ............................................</w:t>
      </w:r>
    </w:p>
    <w:p w14:paraId="7402BF63" w14:textId="77777777" w:rsidR="00E30F6F" w:rsidRPr="00F95E6B" w:rsidRDefault="00E30F6F" w:rsidP="00E30F6F">
      <w:pPr>
        <w:spacing w:after="0" w:line="240" w:lineRule="auto"/>
        <w:jc w:val="both"/>
        <w:rPr>
          <w:rFonts w:ascii="Times New Roman" w:hAnsi="Times New Roman"/>
        </w:rPr>
      </w:pP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sym w:font="Symbol" w:char="F05B"/>
      </w:r>
      <w:r w:rsidRPr="00F95E6B">
        <w:rPr>
          <w:rFonts w:ascii="Times New Roman" w:hAnsi="Times New Roman"/>
          <w:i/>
        </w:rPr>
        <w:t>vypísať meno, priezvisko a funkciu</w:t>
      </w:r>
    </w:p>
    <w:p w14:paraId="28753606" w14:textId="73E6F51B" w:rsidR="00E30F6F" w:rsidRPr="00F95E6B" w:rsidRDefault="00E30F6F" w:rsidP="00E30F6F">
      <w:pPr>
        <w:spacing w:line="240" w:lineRule="auto"/>
        <w:ind w:left="5672"/>
        <w:jc w:val="both"/>
        <w:rPr>
          <w:rFonts w:ascii="Times New Roman" w:hAnsi="Times New Roman"/>
        </w:rPr>
      </w:pPr>
      <w:r w:rsidRPr="00F95E6B">
        <w:rPr>
          <w:rFonts w:ascii="Times New Roman" w:hAnsi="Times New Roman"/>
          <w:i/>
        </w:rPr>
        <w:t xml:space="preserve">oprávnenej osoby </w:t>
      </w:r>
      <w:r w:rsidR="00E02F46" w:rsidRPr="00F95E6B">
        <w:rPr>
          <w:rFonts w:ascii="Times New Roman" w:hAnsi="Times New Roman"/>
          <w:i/>
        </w:rPr>
        <w:t>za člena</w:t>
      </w:r>
      <w:r w:rsidRPr="00F95E6B">
        <w:rPr>
          <w:rFonts w:ascii="Times New Roman" w:hAnsi="Times New Roman"/>
          <w:i/>
        </w:rPr>
        <w:t xml:space="preserve"> skupiny    dodávateľov</w:t>
      </w:r>
      <w:r w:rsidRPr="00F95E6B">
        <w:rPr>
          <w:rFonts w:ascii="Times New Roman" w:hAnsi="Times New Roman"/>
          <w:i/>
        </w:rPr>
        <w:sym w:font="Symbol" w:char="F05D"/>
      </w:r>
    </w:p>
    <w:p w14:paraId="33A63DCD"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7EA88B2A" w14:textId="0EBCD89F" w:rsidR="00E02F46" w:rsidRPr="00F95E6B" w:rsidRDefault="00E02F46" w:rsidP="00E02F46">
      <w:pPr>
        <w:autoSpaceDE w:val="0"/>
        <w:autoSpaceDN w:val="0"/>
        <w:adjustRightInd w:val="0"/>
        <w:spacing w:before="120" w:line="240" w:lineRule="auto"/>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Podpis: ............................................</w:t>
      </w:r>
    </w:p>
    <w:p w14:paraId="22EFB675" w14:textId="77777777" w:rsidR="00E02F46" w:rsidRPr="00F95E6B" w:rsidRDefault="00E02F46" w:rsidP="00E02F46">
      <w:pPr>
        <w:spacing w:after="0" w:line="240" w:lineRule="auto"/>
        <w:jc w:val="both"/>
        <w:rPr>
          <w:rFonts w:ascii="Times New Roman" w:hAnsi="Times New Roman"/>
        </w:rPr>
      </w:pP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sym w:font="Symbol" w:char="F05B"/>
      </w:r>
      <w:r w:rsidRPr="00F95E6B">
        <w:rPr>
          <w:rFonts w:ascii="Times New Roman" w:hAnsi="Times New Roman"/>
          <w:i/>
        </w:rPr>
        <w:t>vypísať meno, priezvisko a funkciu</w:t>
      </w:r>
    </w:p>
    <w:p w14:paraId="61376511" w14:textId="77777777" w:rsidR="00E02F46" w:rsidRPr="00F95E6B" w:rsidRDefault="00E02F46" w:rsidP="00E02F46">
      <w:pPr>
        <w:spacing w:line="240" w:lineRule="auto"/>
        <w:ind w:left="5672"/>
        <w:jc w:val="both"/>
        <w:rPr>
          <w:rFonts w:ascii="Times New Roman" w:hAnsi="Times New Roman"/>
        </w:rPr>
      </w:pPr>
      <w:r w:rsidRPr="00F95E6B">
        <w:rPr>
          <w:rFonts w:ascii="Times New Roman" w:hAnsi="Times New Roman"/>
          <w:i/>
        </w:rPr>
        <w:t>oprávnenej osoby za člena skupiny    dodávateľov</w:t>
      </w:r>
      <w:r w:rsidRPr="00F95E6B">
        <w:rPr>
          <w:rFonts w:ascii="Times New Roman" w:hAnsi="Times New Roman"/>
          <w:i/>
        </w:rPr>
        <w:sym w:font="Symbol" w:char="F05D"/>
      </w:r>
    </w:p>
    <w:p w14:paraId="3B5332D1"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01D14283"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53F1531C"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6C0E49DD"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7B349B51"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r w:rsidRPr="00F95E6B">
        <w:rPr>
          <w:rFonts w:ascii="Times New Roman" w:hAnsi="Times New Roman"/>
          <w:i/>
        </w:rPr>
        <w:t>Poznámky:</w:t>
      </w:r>
    </w:p>
    <w:p w14:paraId="2C377254" w14:textId="08B98747" w:rsidR="00E30F6F" w:rsidRPr="00F95E6B" w:rsidRDefault="00E30F6F" w:rsidP="00E30F6F">
      <w:pPr>
        <w:widowControl w:val="0"/>
        <w:numPr>
          <w:ilvl w:val="0"/>
          <w:numId w:val="7"/>
        </w:numPr>
        <w:spacing w:after="0" w:line="240" w:lineRule="auto"/>
        <w:jc w:val="both"/>
        <w:rPr>
          <w:rFonts w:ascii="Times New Roman" w:eastAsia="SimSun" w:hAnsi="Times New Roman"/>
          <w:i/>
          <w:snapToGrid w:val="0"/>
        </w:rPr>
      </w:pPr>
      <w:r w:rsidRPr="00F95E6B">
        <w:rPr>
          <w:rFonts w:ascii="Times New Roman" w:eastAsia="SimSun" w:hAnsi="Times New Roman"/>
          <w:i/>
          <w:snapToGrid w:val="0"/>
        </w:rPr>
        <w:t xml:space="preserve">Formulár vyplní iba záujemca, ktorý </w:t>
      </w:r>
      <w:r w:rsidR="00CD79E9">
        <w:rPr>
          <w:rFonts w:ascii="Times New Roman" w:eastAsia="SimSun" w:hAnsi="Times New Roman"/>
          <w:i/>
          <w:snapToGrid w:val="0"/>
        </w:rPr>
        <w:t>predkladá žiadosť o účasť/žiadosť o zaradenie do DNS ako skupina dodávateľov</w:t>
      </w:r>
    </w:p>
    <w:p w14:paraId="6629DCC0" w14:textId="77777777" w:rsidR="00E30F6F" w:rsidRPr="00F95E6B" w:rsidRDefault="00E30F6F" w:rsidP="00E30F6F">
      <w:pPr>
        <w:widowControl w:val="0"/>
        <w:numPr>
          <w:ilvl w:val="0"/>
          <w:numId w:val="7"/>
        </w:numPr>
        <w:spacing w:after="0" w:line="240" w:lineRule="auto"/>
        <w:jc w:val="both"/>
        <w:rPr>
          <w:rFonts w:ascii="Times New Roman" w:eastAsia="SimSun" w:hAnsi="Times New Roman"/>
          <w:i/>
          <w:snapToGrid w:val="0"/>
        </w:rPr>
      </w:pPr>
      <w:r w:rsidRPr="00F95E6B">
        <w:rPr>
          <w:rFonts w:ascii="Times New Roman" w:eastAsia="SimSun" w:hAnsi="Times New Roman"/>
          <w:i/>
          <w:snapToGrid w:val="0"/>
        </w:rPr>
        <w:t>Vyžaduje sa podpis každého člena skupiny dodávateľov alebo osoby/osôb oprávnenej/oprávnených konať za každého člena skupiny dodávateľov</w:t>
      </w:r>
    </w:p>
    <w:p w14:paraId="6F06A297" w14:textId="77777777" w:rsidR="00E30F6F" w:rsidRDefault="00E30F6F" w:rsidP="000078CC">
      <w:pPr>
        <w:widowControl w:val="0"/>
        <w:spacing w:line="240" w:lineRule="auto"/>
        <w:jc w:val="center"/>
        <w:rPr>
          <w:rStyle w:val="Nadpis3Char"/>
          <w:rFonts w:eastAsia="Calibri"/>
          <w:b/>
          <w:noProof w:val="0"/>
          <w:sz w:val="22"/>
          <w:szCs w:val="28"/>
          <w:lang w:val="sk-SK"/>
        </w:rPr>
      </w:pPr>
    </w:p>
    <w:p w14:paraId="11587495" w14:textId="77777777" w:rsidR="005C7AD0" w:rsidRDefault="005C7AD0" w:rsidP="000078CC">
      <w:pPr>
        <w:widowControl w:val="0"/>
        <w:spacing w:line="240" w:lineRule="auto"/>
        <w:jc w:val="center"/>
        <w:rPr>
          <w:rStyle w:val="Nadpis3Char"/>
          <w:rFonts w:eastAsia="Calibri"/>
          <w:b/>
          <w:noProof w:val="0"/>
          <w:sz w:val="22"/>
          <w:szCs w:val="28"/>
          <w:lang w:val="sk-SK"/>
        </w:rPr>
      </w:pPr>
    </w:p>
    <w:p w14:paraId="2204763A" w14:textId="77777777" w:rsidR="005C7AD0" w:rsidRDefault="005C7AD0" w:rsidP="000078CC">
      <w:pPr>
        <w:widowControl w:val="0"/>
        <w:spacing w:line="240" w:lineRule="auto"/>
        <w:jc w:val="center"/>
        <w:rPr>
          <w:rStyle w:val="Nadpis3Char"/>
          <w:rFonts w:eastAsia="Calibri"/>
          <w:b/>
          <w:noProof w:val="0"/>
          <w:sz w:val="22"/>
          <w:szCs w:val="28"/>
          <w:lang w:val="sk-SK"/>
        </w:rPr>
      </w:pPr>
    </w:p>
    <w:p w14:paraId="70C50A2A" w14:textId="41B8AC9B" w:rsidR="000078CC" w:rsidRPr="00F95E6B" w:rsidRDefault="000078CC" w:rsidP="000078CC">
      <w:pPr>
        <w:widowControl w:val="0"/>
        <w:spacing w:line="240" w:lineRule="auto"/>
        <w:jc w:val="center"/>
        <w:rPr>
          <w:rStyle w:val="Nadpis3Char"/>
          <w:rFonts w:eastAsia="Calibri"/>
          <w:b/>
          <w:noProof w:val="0"/>
          <w:sz w:val="22"/>
          <w:szCs w:val="28"/>
          <w:lang w:val="sk-SK"/>
        </w:rPr>
      </w:pPr>
      <w:r w:rsidRPr="00F95E6B">
        <w:rPr>
          <w:rStyle w:val="Nadpis3Char"/>
          <w:rFonts w:eastAsia="Calibri"/>
          <w:b/>
          <w:noProof w:val="0"/>
          <w:sz w:val="22"/>
          <w:szCs w:val="28"/>
          <w:lang w:val="sk-SK"/>
        </w:rPr>
        <w:lastRenderedPageBreak/>
        <w:t>A.</w:t>
      </w:r>
      <w:r w:rsidR="00181B0E" w:rsidRPr="00F95E6B">
        <w:rPr>
          <w:rStyle w:val="Nadpis3Char"/>
          <w:rFonts w:eastAsia="Calibri"/>
          <w:b/>
          <w:noProof w:val="0"/>
          <w:sz w:val="22"/>
          <w:szCs w:val="28"/>
          <w:lang w:val="sk-SK"/>
        </w:rPr>
        <w:t xml:space="preserve">2 </w:t>
      </w:r>
      <w:r w:rsidR="004973C5" w:rsidRPr="00F95E6B">
        <w:rPr>
          <w:rStyle w:val="Nadpis3Char"/>
          <w:rFonts w:eastAsia="Calibri"/>
          <w:b/>
          <w:noProof w:val="0"/>
          <w:sz w:val="22"/>
          <w:szCs w:val="28"/>
          <w:lang w:val="sk-SK"/>
        </w:rPr>
        <w:t xml:space="preserve">- </w:t>
      </w:r>
      <w:r w:rsidRPr="00F95E6B">
        <w:rPr>
          <w:rStyle w:val="Nadpis3Char"/>
          <w:rFonts w:eastAsia="Calibri"/>
          <w:b/>
          <w:noProof w:val="0"/>
          <w:sz w:val="22"/>
          <w:szCs w:val="28"/>
          <w:lang w:val="sk-SK"/>
        </w:rPr>
        <w:t>Kritériá na vyhodnotenie ponúk</w:t>
      </w:r>
    </w:p>
    <w:p w14:paraId="5223F0FB" w14:textId="0A479454" w:rsidR="00E30F6F" w:rsidRPr="00F95E6B" w:rsidRDefault="00E30F6F" w:rsidP="00E30F6F">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 xml:space="preserve">Vyhodnocovanie ponúk predložených v konkrétnych zákazkách zadávaných v rámci </w:t>
      </w:r>
      <w:r w:rsidR="004919FE" w:rsidRPr="00F95E6B">
        <w:rPr>
          <w:rFonts w:ascii="Times New Roman" w:hAnsi="Times New Roman"/>
          <w:color w:val="000000"/>
          <w:szCs w:val="22"/>
          <w:lang w:val="sk-SK"/>
        </w:rPr>
        <w:t xml:space="preserve">zriadeného </w:t>
      </w:r>
      <w:r w:rsidR="001221EB" w:rsidRPr="00F95E6B">
        <w:rPr>
          <w:rFonts w:ascii="Times New Roman" w:hAnsi="Times New Roman"/>
          <w:color w:val="000000"/>
          <w:szCs w:val="22"/>
          <w:lang w:val="sk-SK"/>
        </w:rPr>
        <w:t>DNS</w:t>
      </w:r>
      <w:r w:rsidRPr="00F95E6B">
        <w:rPr>
          <w:rFonts w:ascii="Times New Roman" w:hAnsi="Times New Roman"/>
          <w:color w:val="000000"/>
          <w:szCs w:val="22"/>
          <w:lang w:val="sk-SK"/>
        </w:rPr>
        <w:t xml:space="preserve"> bude neverejné. Ponuky uchádzačov sa budú vyhodnocovať na základe kritéria „najnižšia cena“ </w:t>
      </w:r>
      <w:r w:rsidR="00BF3B5B" w:rsidRPr="00F95E6B">
        <w:rPr>
          <w:rFonts w:ascii="Times New Roman" w:hAnsi="Times New Roman"/>
          <w:color w:val="000000"/>
          <w:szCs w:val="22"/>
          <w:lang w:val="sk-SK"/>
        </w:rPr>
        <w:t xml:space="preserve">alebo </w:t>
      </w:r>
      <w:r w:rsidR="000404EB" w:rsidRPr="00F95E6B">
        <w:rPr>
          <w:rFonts w:ascii="Times New Roman" w:hAnsi="Times New Roman"/>
          <w:color w:val="000000"/>
          <w:szCs w:val="22"/>
          <w:lang w:val="sk-SK"/>
        </w:rPr>
        <w:t xml:space="preserve">na základe kritéria </w:t>
      </w:r>
      <w:r w:rsidR="00BF3B5B" w:rsidRPr="00F95E6B">
        <w:rPr>
          <w:rFonts w:ascii="Times New Roman" w:hAnsi="Times New Roman"/>
          <w:color w:val="000000"/>
          <w:szCs w:val="22"/>
          <w:lang w:val="sk-SK"/>
        </w:rPr>
        <w:t>„najlepší pomer ceny a kvality“</w:t>
      </w:r>
      <w:r w:rsidRPr="00F95E6B">
        <w:rPr>
          <w:rFonts w:ascii="Times New Roman" w:hAnsi="Times New Roman"/>
          <w:color w:val="000000"/>
          <w:szCs w:val="22"/>
          <w:lang w:val="sk-SK"/>
        </w:rPr>
        <w:t xml:space="preserve">. </w:t>
      </w:r>
      <w:r w:rsidR="002E5597">
        <w:rPr>
          <w:rFonts w:ascii="Times New Roman" w:hAnsi="Times New Roman"/>
          <w:color w:val="000000"/>
          <w:szCs w:val="22"/>
          <w:lang w:val="sk-SK"/>
        </w:rPr>
        <w:t>Podrobná špecifikácia kritérií na vyhodnotenie ponúk bud</w:t>
      </w:r>
      <w:r w:rsidR="001540E7">
        <w:rPr>
          <w:rFonts w:ascii="Times New Roman" w:hAnsi="Times New Roman"/>
          <w:color w:val="000000"/>
          <w:szCs w:val="22"/>
          <w:lang w:val="sk-SK"/>
        </w:rPr>
        <w:t>e</w:t>
      </w:r>
      <w:r w:rsidR="002E5597">
        <w:rPr>
          <w:rFonts w:ascii="Times New Roman" w:hAnsi="Times New Roman"/>
          <w:color w:val="000000"/>
          <w:szCs w:val="22"/>
          <w:lang w:val="sk-SK"/>
        </w:rPr>
        <w:t xml:space="preserve"> uvedená v dokumentoch týkajúcich sa konkrétnych zákaziek zadávaných v zriadenom DNS. </w:t>
      </w:r>
      <w:r w:rsidR="00927CD0" w:rsidRPr="00927CD0">
        <w:rPr>
          <w:rFonts w:ascii="Times New Roman" w:hAnsi="Times New Roman"/>
          <w:color w:val="000000"/>
          <w:szCs w:val="22"/>
          <w:lang w:val="sk-SK"/>
        </w:rPr>
        <w:t>Verejný obstarávateľ sa pred začatím postupu zadávania zákazky v zriadenom DNS rozhodne, či použije elektronickú aukciu alebo nie.</w:t>
      </w:r>
      <w:r w:rsidRPr="00F95E6B">
        <w:rPr>
          <w:rFonts w:ascii="Times New Roman" w:hAnsi="Times New Roman"/>
          <w:color w:val="000000"/>
          <w:szCs w:val="22"/>
          <w:lang w:val="sk-SK"/>
        </w:rPr>
        <w:t xml:space="preserve"> </w:t>
      </w:r>
      <w:r w:rsidR="001540E7" w:rsidRPr="001540E7">
        <w:rPr>
          <w:rFonts w:ascii="Times New Roman" w:hAnsi="Times New Roman"/>
          <w:color w:val="000000"/>
          <w:szCs w:val="22"/>
          <w:lang w:val="sk-SK"/>
        </w:rPr>
        <w:t xml:space="preserve">V prípade použitia elektronickej aukcie verejný obstarávateľ uvedie podrobné informácie o elektronickej aukcii v dokumentoch súvisiacich so zadávaním </w:t>
      </w:r>
      <w:r w:rsidR="001F5763">
        <w:rPr>
          <w:rFonts w:ascii="Times New Roman" w:hAnsi="Times New Roman"/>
          <w:color w:val="000000"/>
          <w:szCs w:val="22"/>
          <w:lang w:val="sk-SK"/>
        </w:rPr>
        <w:t xml:space="preserve">takejto </w:t>
      </w:r>
      <w:r w:rsidR="001540E7" w:rsidRPr="001540E7">
        <w:rPr>
          <w:rFonts w:ascii="Times New Roman" w:hAnsi="Times New Roman"/>
          <w:color w:val="000000"/>
          <w:szCs w:val="22"/>
          <w:lang w:val="sk-SK"/>
        </w:rPr>
        <w:t>zákazky v zriadenom DNS</w:t>
      </w:r>
      <w:r w:rsidR="001540E7">
        <w:rPr>
          <w:rFonts w:ascii="Times New Roman" w:hAnsi="Times New Roman"/>
          <w:color w:val="000000"/>
          <w:szCs w:val="22"/>
          <w:lang w:val="sk-SK"/>
        </w:rPr>
        <w:t>.</w:t>
      </w:r>
    </w:p>
    <w:p w14:paraId="47E0B39C" w14:textId="77777777" w:rsidR="00F43673" w:rsidRPr="00F95E6B" w:rsidRDefault="00F43673" w:rsidP="00F43673">
      <w:pPr>
        <w:pStyle w:val="Odsekzoznamu"/>
        <w:rPr>
          <w:rFonts w:ascii="Times New Roman" w:hAnsi="Times New Roman"/>
          <w:b/>
          <w:color w:val="000000"/>
        </w:rPr>
      </w:pPr>
    </w:p>
    <w:p w14:paraId="12574D21"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bookmarkStart w:id="74" w:name="_Toc338770595"/>
      <w:bookmarkStart w:id="75" w:name="_Toc338770830"/>
    </w:p>
    <w:p w14:paraId="3A369C38"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5C13D0C8"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7F3D6A96"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722EE5D7"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0C3451EF"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bookmarkEnd w:id="74"/>
    <w:bookmarkEnd w:id="75"/>
    <w:p w14:paraId="4E37F5CC" w14:textId="77777777" w:rsidR="0036454E" w:rsidRPr="00F95E6B" w:rsidRDefault="0036454E" w:rsidP="0049616F">
      <w:pPr>
        <w:pStyle w:val="Normln"/>
        <w:rPr>
          <w:b/>
          <w:bCs/>
          <w:sz w:val="22"/>
          <w:szCs w:val="22"/>
          <w:lang w:val="sk-SK"/>
        </w:rPr>
      </w:pPr>
    </w:p>
    <w:p w14:paraId="53DD60E2" w14:textId="77777777" w:rsidR="0036454E" w:rsidRPr="00F95E6B" w:rsidRDefault="0036454E" w:rsidP="0049616F">
      <w:pPr>
        <w:pStyle w:val="Normln"/>
        <w:rPr>
          <w:b/>
          <w:bCs/>
          <w:sz w:val="22"/>
          <w:szCs w:val="22"/>
          <w:lang w:val="sk-SK"/>
        </w:rPr>
      </w:pPr>
    </w:p>
    <w:p w14:paraId="6EDAACC5" w14:textId="77777777" w:rsidR="0036454E" w:rsidRPr="00F95E6B" w:rsidRDefault="0036454E" w:rsidP="0049616F">
      <w:pPr>
        <w:pStyle w:val="Normln"/>
        <w:rPr>
          <w:b/>
          <w:bCs/>
          <w:sz w:val="22"/>
          <w:szCs w:val="22"/>
          <w:lang w:val="sk-SK"/>
        </w:rPr>
      </w:pPr>
    </w:p>
    <w:p w14:paraId="5622E645" w14:textId="77777777" w:rsidR="00D44A21" w:rsidRPr="00F95E6B" w:rsidRDefault="00D44A21" w:rsidP="00473479">
      <w:pPr>
        <w:pStyle w:val="Nadpis3"/>
        <w:tabs>
          <w:tab w:val="clear" w:pos="540"/>
        </w:tabs>
        <w:jc w:val="right"/>
        <w:rPr>
          <w:rStyle w:val="Nadpis3Char"/>
          <w:rFonts w:eastAsia="Calibri"/>
          <w:b/>
          <w:noProof w:val="0"/>
          <w:sz w:val="22"/>
          <w:szCs w:val="22"/>
          <w:lang w:val="sk-SK"/>
        </w:rPr>
      </w:pPr>
    </w:p>
    <w:p w14:paraId="13E8C3B4" w14:textId="77777777" w:rsidR="00D44A21" w:rsidRPr="00F95E6B" w:rsidRDefault="00D44A21" w:rsidP="00D44A21">
      <w:pPr>
        <w:rPr>
          <w:lang w:eastAsia="x-none"/>
        </w:rPr>
      </w:pPr>
    </w:p>
    <w:p w14:paraId="63A893AD" w14:textId="77777777" w:rsidR="00C71DD9" w:rsidRPr="00F95E6B" w:rsidRDefault="00C71DD9" w:rsidP="00D44A21">
      <w:pPr>
        <w:rPr>
          <w:lang w:eastAsia="x-none"/>
        </w:rPr>
      </w:pPr>
    </w:p>
    <w:p w14:paraId="55363208" w14:textId="77777777" w:rsidR="002D129B" w:rsidRPr="00F95E6B" w:rsidRDefault="002D129B" w:rsidP="002D129B">
      <w:pPr>
        <w:rPr>
          <w:lang w:eastAsia="x-none"/>
        </w:rPr>
      </w:pPr>
      <w:bookmarkStart w:id="76" w:name="_Toc338769727"/>
      <w:bookmarkStart w:id="77" w:name="_Toc338770045"/>
      <w:bookmarkStart w:id="78" w:name="_Toc338770133"/>
      <w:bookmarkStart w:id="79" w:name="_Toc338770175"/>
      <w:bookmarkStart w:id="80" w:name="_Toc338770599"/>
      <w:bookmarkStart w:id="81" w:name="_Toc338770834"/>
      <w:bookmarkEnd w:id="68"/>
      <w:bookmarkEnd w:id="69"/>
      <w:bookmarkEnd w:id="70"/>
      <w:bookmarkEnd w:id="71"/>
      <w:bookmarkEnd w:id="72"/>
      <w:bookmarkEnd w:id="73"/>
    </w:p>
    <w:p w14:paraId="1B2A431C" w14:textId="77777777" w:rsidR="002D129B" w:rsidRPr="00F95E6B" w:rsidRDefault="002D129B" w:rsidP="002D129B">
      <w:pPr>
        <w:rPr>
          <w:lang w:eastAsia="x-none"/>
        </w:rPr>
      </w:pPr>
    </w:p>
    <w:p w14:paraId="3F5D59B8" w14:textId="77777777" w:rsidR="002D129B" w:rsidRPr="00F95E6B" w:rsidRDefault="002D129B" w:rsidP="002D129B">
      <w:pPr>
        <w:rPr>
          <w:lang w:eastAsia="x-none"/>
        </w:rPr>
      </w:pPr>
    </w:p>
    <w:p w14:paraId="7B47CBCB" w14:textId="77777777" w:rsidR="002D129B" w:rsidRPr="00F95E6B" w:rsidRDefault="002D129B" w:rsidP="002D129B">
      <w:pPr>
        <w:rPr>
          <w:lang w:eastAsia="x-none"/>
        </w:rPr>
      </w:pPr>
    </w:p>
    <w:p w14:paraId="0C6236CA" w14:textId="77777777" w:rsidR="002D129B" w:rsidRPr="00F95E6B" w:rsidRDefault="002D129B" w:rsidP="002D129B">
      <w:pPr>
        <w:rPr>
          <w:lang w:eastAsia="x-none"/>
        </w:rPr>
      </w:pPr>
    </w:p>
    <w:p w14:paraId="2EDCA998" w14:textId="77777777" w:rsidR="002D129B" w:rsidRPr="00F95E6B" w:rsidRDefault="002D129B" w:rsidP="002D129B">
      <w:pPr>
        <w:rPr>
          <w:lang w:eastAsia="x-none"/>
        </w:rPr>
      </w:pPr>
    </w:p>
    <w:p w14:paraId="6262E743" w14:textId="77777777" w:rsidR="002D129B" w:rsidRPr="00F95E6B" w:rsidRDefault="002D129B" w:rsidP="002D129B">
      <w:pPr>
        <w:rPr>
          <w:lang w:eastAsia="x-none"/>
        </w:rPr>
      </w:pPr>
    </w:p>
    <w:p w14:paraId="074ED447" w14:textId="77777777" w:rsidR="002D129B" w:rsidRPr="00F95E6B" w:rsidRDefault="002D129B" w:rsidP="002D129B">
      <w:pPr>
        <w:rPr>
          <w:lang w:eastAsia="x-none"/>
        </w:rPr>
      </w:pPr>
    </w:p>
    <w:p w14:paraId="76326096" w14:textId="77777777" w:rsidR="002D129B" w:rsidRPr="00F95E6B" w:rsidRDefault="002D129B" w:rsidP="002D129B">
      <w:pPr>
        <w:rPr>
          <w:lang w:eastAsia="x-none"/>
        </w:rPr>
      </w:pPr>
    </w:p>
    <w:p w14:paraId="05B04E8F" w14:textId="77777777" w:rsidR="002D129B" w:rsidRPr="00F95E6B" w:rsidRDefault="002D129B" w:rsidP="002D129B">
      <w:pPr>
        <w:rPr>
          <w:lang w:eastAsia="x-none"/>
        </w:rPr>
      </w:pPr>
    </w:p>
    <w:p w14:paraId="57C2855C" w14:textId="77777777" w:rsidR="005A53C3" w:rsidRPr="00F95E6B" w:rsidRDefault="005A53C3" w:rsidP="002D129B">
      <w:pPr>
        <w:rPr>
          <w:lang w:eastAsia="x-none"/>
        </w:rPr>
      </w:pPr>
    </w:p>
    <w:p w14:paraId="5C830A37" w14:textId="77777777" w:rsidR="00E30F6F" w:rsidRPr="00F95E6B" w:rsidRDefault="00E30F6F" w:rsidP="006B7638">
      <w:pPr>
        <w:pStyle w:val="Nadpis3"/>
        <w:rPr>
          <w:rFonts w:ascii="Calibri" w:eastAsia="Calibri" w:hAnsi="Calibri"/>
          <w:noProof w:val="0"/>
          <w:sz w:val="22"/>
          <w:szCs w:val="22"/>
          <w:lang w:val="sk-SK"/>
        </w:rPr>
      </w:pPr>
    </w:p>
    <w:p w14:paraId="2A2BBA1F" w14:textId="77777777" w:rsidR="00D74563" w:rsidRPr="00F95E6B" w:rsidRDefault="00D74563" w:rsidP="00D74563">
      <w:pPr>
        <w:rPr>
          <w:lang w:eastAsia="x-none"/>
        </w:rPr>
      </w:pPr>
    </w:p>
    <w:p w14:paraId="3A75F181" w14:textId="77777777" w:rsidR="004D1D86" w:rsidRPr="00F95E6B" w:rsidRDefault="004D1D86" w:rsidP="00D74563">
      <w:pPr>
        <w:rPr>
          <w:lang w:eastAsia="x-none"/>
        </w:rPr>
      </w:pPr>
    </w:p>
    <w:p w14:paraId="35AC3ED1" w14:textId="77777777" w:rsidR="00C1020D" w:rsidRDefault="00C1020D" w:rsidP="00C1020D">
      <w:pPr>
        <w:widowControl w:val="0"/>
        <w:spacing w:line="240" w:lineRule="auto"/>
        <w:jc w:val="center"/>
        <w:rPr>
          <w:rStyle w:val="Nadpis3Char"/>
          <w:rFonts w:eastAsia="Calibri"/>
          <w:b/>
          <w:noProof w:val="0"/>
          <w:sz w:val="22"/>
          <w:szCs w:val="28"/>
          <w:lang w:val="sk-SK"/>
        </w:rPr>
      </w:pPr>
      <w:bookmarkStart w:id="82" w:name="_Hlk204856705"/>
    </w:p>
    <w:p w14:paraId="1BBDFB30" w14:textId="2BE5CE5B" w:rsidR="00C1020D" w:rsidRDefault="00C1020D" w:rsidP="00651274">
      <w:pPr>
        <w:spacing w:after="0" w:line="240" w:lineRule="auto"/>
        <w:jc w:val="center"/>
        <w:rPr>
          <w:rFonts w:ascii="Times New Roman" w:hAnsi="Times New Roman"/>
          <w:b/>
          <w:bCs/>
        </w:rPr>
      </w:pPr>
      <w:r w:rsidRPr="00651274">
        <w:rPr>
          <w:rFonts w:ascii="Times New Roman" w:hAnsi="Times New Roman"/>
          <w:b/>
          <w:bCs/>
        </w:rPr>
        <w:lastRenderedPageBreak/>
        <w:t>A.3 – Podmienky účasti</w:t>
      </w:r>
    </w:p>
    <w:p w14:paraId="649388B5" w14:textId="77777777" w:rsidR="00651274" w:rsidRPr="00651274" w:rsidRDefault="00651274" w:rsidP="00651274">
      <w:pPr>
        <w:spacing w:after="0" w:line="240" w:lineRule="auto"/>
        <w:jc w:val="center"/>
        <w:rPr>
          <w:rFonts w:ascii="Times New Roman" w:hAnsi="Times New Roman"/>
          <w:b/>
          <w:bCs/>
        </w:rPr>
      </w:pPr>
    </w:p>
    <w:p w14:paraId="1C25ECCF" w14:textId="15730B85" w:rsidR="00C1020D" w:rsidRDefault="00C1020D" w:rsidP="00107AA3">
      <w:pPr>
        <w:spacing w:after="0" w:line="240" w:lineRule="auto"/>
        <w:jc w:val="both"/>
        <w:rPr>
          <w:rFonts w:ascii="Times New Roman" w:hAnsi="Times New Roman"/>
        </w:rPr>
      </w:pPr>
      <w:r w:rsidRPr="00651274">
        <w:rPr>
          <w:rFonts w:ascii="Times New Roman" w:hAnsi="Times New Roman"/>
        </w:rPr>
        <w:t>Záujemca musí spĺňať nasledovné podmienky účasti týkajúce sa osobného postavenia</w:t>
      </w:r>
      <w:r w:rsidR="00C41BE9" w:rsidRPr="00651274">
        <w:rPr>
          <w:rFonts w:ascii="Times New Roman" w:hAnsi="Times New Roman"/>
        </w:rPr>
        <w:t xml:space="preserve"> stanovené v § 32 ods. 1 zákona o verejnom obstarávaní</w:t>
      </w:r>
      <w:r w:rsidRPr="00651274">
        <w:rPr>
          <w:rFonts w:ascii="Times New Roman" w:hAnsi="Times New Roman"/>
        </w:rPr>
        <w:t>:</w:t>
      </w:r>
    </w:p>
    <w:p w14:paraId="445B24B1" w14:textId="77777777" w:rsidR="00651274" w:rsidRPr="00651274" w:rsidRDefault="00651274" w:rsidP="00651274">
      <w:pPr>
        <w:spacing w:after="0" w:line="240" w:lineRule="auto"/>
        <w:rPr>
          <w:rFonts w:ascii="Times New Roman" w:hAnsi="Times New Roman"/>
        </w:rPr>
      </w:pPr>
    </w:p>
    <w:p w14:paraId="60B297BD" w14:textId="1A98F980" w:rsidR="00C1020D" w:rsidRDefault="00C1020D" w:rsidP="00651274">
      <w:pPr>
        <w:spacing w:after="0" w:line="240" w:lineRule="auto"/>
        <w:jc w:val="both"/>
        <w:rPr>
          <w:rFonts w:ascii="Times New Roman" w:hAnsi="Times New Roman"/>
          <w:lang w:eastAsia="x-none"/>
        </w:rPr>
      </w:pPr>
      <w:r w:rsidRPr="00651274">
        <w:rPr>
          <w:rFonts w:ascii="Times New Roman" w:hAnsi="Times New Roman"/>
        </w:rPr>
        <w:t xml:space="preserve">a) </w:t>
      </w:r>
      <w:r w:rsidRPr="00651274">
        <w:rPr>
          <w:rFonts w:ascii="Times New Roman" w:hAnsi="Times New Roman"/>
          <w:lang w:eastAsia="x-none"/>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00B8E8A" w14:textId="77777777" w:rsidR="00651274" w:rsidRPr="00651274" w:rsidRDefault="00651274" w:rsidP="00651274">
      <w:pPr>
        <w:spacing w:after="0" w:line="240" w:lineRule="auto"/>
        <w:jc w:val="both"/>
        <w:rPr>
          <w:rFonts w:ascii="Times New Roman" w:hAnsi="Times New Roman"/>
        </w:rPr>
      </w:pPr>
    </w:p>
    <w:p w14:paraId="300FF3C7" w14:textId="58666B8B" w:rsidR="00C1020D" w:rsidRDefault="00C1020D" w:rsidP="00651274">
      <w:pPr>
        <w:spacing w:after="0" w:line="240" w:lineRule="auto"/>
        <w:jc w:val="both"/>
        <w:rPr>
          <w:rFonts w:ascii="Times New Roman" w:hAnsi="Times New Roman"/>
          <w:lang w:eastAsia="x-none"/>
        </w:rPr>
      </w:pPr>
      <w:r w:rsidRPr="00651274">
        <w:rPr>
          <w:rFonts w:ascii="Times New Roman" w:hAnsi="Times New Roman"/>
        </w:rPr>
        <w:t xml:space="preserve">b) </w:t>
      </w:r>
      <w:r w:rsidRPr="00651274">
        <w:rPr>
          <w:rFonts w:ascii="Times New Roman" w:hAnsi="Times New Roman"/>
          <w:lang w:eastAsia="x-none"/>
        </w:rPr>
        <w:t>nemá evidované nedoplatky na poistnom na sociálne poistenie a zdravotná poisťovňa neeviduje voči nemu pohľadávky po splatnosti podľa osobitných predpisov</w:t>
      </w:r>
      <w:r w:rsidRPr="00651274">
        <w:rPr>
          <w:rFonts w:ascii="Times New Roman" w:hAnsi="Times New Roman"/>
        </w:rPr>
        <w:t xml:space="preserve"> (</w:t>
      </w:r>
      <w:hyperlink r:id="rId17" w:anchor="paragraf-170.odsek-21" w:tooltip="Odkaz na predpis alebo ustanovenie" w:history="1">
        <w:r w:rsidRPr="00651274">
          <w:rPr>
            <w:rStyle w:val="Hypertextovprepojenie"/>
            <w:rFonts w:ascii="Times New Roman" w:hAnsi="Times New Roman"/>
            <w:color w:val="auto"/>
            <w:u w:val="none"/>
          </w:rPr>
          <w:t>§ 170 ods. 21</w:t>
        </w:r>
      </w:hyperlink>
      <w:r w:rsidRPr="00651274">
        <w:rPr>
          <w:rFonts w:ascii="Times New Roman" w:hAnsi="Times New Roman"/>
        </w:rPr>
        <w:t> zákona č. </w:t>
      </w:r>
      <w:hyperlink r:id="rId18" w:tooltip="Odkaz na predpis alebo ustanovenie" w:history="1">
        <w:r w:rsidRPr="00651274">
          <w:rPr>
            <w:rStyle w:val="Hypertextovprepojenie"/>
            <w:rFonts w:ascii="Times New Roman" w:hAnsi="Times New Roman"/>
            <w:color w:val="auto"/>
            <w:u w:val="none"/>
          </w:rPr>
          <w:t>461/2003 Z. z.</w:t>
        </w:r>
      </w:hyperlink>
      <w:r w:rsidRPr="00651274">
        <w:rPr>
          <w:rFonts w:ascii="Times New Roman" w:hAnsi="Times New Roman"/>
        </w:rPr>
        <w:t xml:space="preserve"> o sociálnom poistení v znení neskorších predpisov, </w:t>
      </w:r>
      <w:hyperlink r:id="rId19" w:anchor="paragraf-25.odsek-5" w:tooltip="Odkaz na predpis alebo ustanovenie" w:history="1">
        <w:r w:rsidRPr="00651274">
          <w:rPr>
            <w:rStyle w:val="Hypertextovprepojenie"/>
            <w:rFonts w:ascii="Times New Roman" w:hAnsi="Times New Roman"/>
            <w:color w:val="auto"/>
            <w:u w:val="none"/>
          </w:rPr>
          <w:t>§ 25 ods. 5</w:t>
        </w:r>
      </w:hyperlink>
      <w:r w:rsidRPr="00651274">
        <w:rPr>
          <w:rFonts w:ascii="Times New Roman" w:hAnsi="Times New Roman"/>
        </w:rPr>
        <w:t> zákona č. </w:t>
      </w:r>
      <w:hyperlink r:id="rId20" w:tooltip="Odkaz na predpis alebo ustanovenie" w:history="1">
        <w:r w:rsidRPr="00651274">
          <w:rPr>
            <w:rStyle w:val="Hypertextovprepojenie"/>
            <w:rFonts w:ascii="Times New Roman" w:hAnsi="Times New Roman"/>
            <w:color w:val="auto"/>
            <w:u w:val="none"/>
          </w:rPr>
          <w:t>580/2004 Z. z.</w:t>
        </w:r>
      </w:hyperlink>
      <w:r w:rsidRPr="00651274">
        <w:rPr>
          <w:rFonts w:ascii="Times New Roman" w:hAnsi="Times New Roman"/>
        </w:rPr>
        <w:t> o zdravotnom poistení a o zmene a doplnení zákona č. </w:t>
      </w:r>
      <w:hyperlink r:id="rId21" w:tooltip="Odkaz na predpis alebo ustanovenie" w:history="1">
        <w:r w:rsidRPr="00651274">
          <w:rPr>
            <w:rStyle w:val="Hypertextovprepojenie"/>
            <w:rFonts w:ascii="Times New Roman" w:hAnsi="Times New Roman"/>
            <w:color w:val="auto"/>
            <w:u w:val="none"/>
          </w:rPr>
          <w:t>95/2002 Z. z.</w:t>
        </w:r>
      </w:hyperlink>
      <w:r w:rsidRPr="00651274">
        <w:rPr>
          <w:rFonts w:ascii="Times New Roman" w:hAnsi="Times New Roman"/>
        </w:rPr>
        <w:t> o poisťovníctve a o zmene a doplnení niektorých zákonov v znení neskorších predpisov)</w:t>
      </w:r>
      <w:r w:rsidRPr="00651274">
        <w:rPr>
          <w:rFonts w:ascii="Times New Roman" w:hAnsi="Times New Roman"/>
          <w:lang w:eastAsia="x-none"/>
        </w:rPr>
        <w:t> v Slovenskej republike a v štáte sídla, miesta podnikania alebo obvyklého pobytu,</w:t>
      </w:r>
    </w:p>
    <w:p w14:paraId="04BC4C74" w14:textId="77777777" w:rsidR="00651274" w:rsidRPr="00651274" w:rsidRDefault="00651274" w:rsidP="00651274">
      <w:pPr>
        <w:spacing w:after="0" w:line="240" w:lineRule="auto"/>
        <w:jc w:val="both"/>
        <w:rPr>
          <w:rFonts w:ascii="Times New Roman" w:hAnsi="Times New Roman"/>
        </w:rPr>
      </w:pPr>
    </w:p>
    <w:p w14:paraId="2B19E192" w14:textId="423DD01A" w:rsidR="00C41BE9" w:rsidRDefault="00C41BE9" w:rsidP="00651274">
      <w:pPr>
        <w:spacing w:after="0" w:line="240" w:lineRule="auto"/>
        <w:jc w:val="both"/>
        <w:rPr>
          <w:rFonts w:ascii="Times New Roman" w:hAnsi="Times New Roman"/>
          <w:lang w:eastAsia="x-none"/>
        </w:rPr>
      </w:pPr>
      <w:r w:rsidRPr="00651274">
        <w:rPr>
          <w:rFonts w:ascii="Times New Roman" w:hAnsi="Times New Roman"/>
        </w:rPr>
        <w:t xml:space="preserve">c) </w:t>
      </w:r>
      <w:r w:rsidR="00C1020D" w:rsidRPr="00C1020D">
        <w:rPr>
          <w:rFonts w:ascii="Times New Roman" w:hAnsi="Times New Roman"/>
          <w:lang w:eastAsia="x-none"/>
        </w:rPr>
        <w:t>nemá evidované daňové nedoplatky voči daňovému úradu a colnému úradu podľa osobitných predpisov</w:t>
      </w:r>
      <w:r w:rsidR="00C1020D" w:rsidRPr="00651274">
        <w:rPr>
          <w:rFonts w:ascii="Times New Roman" w:hAnsi="Times New Roman"/>
        </w:rPr>
        <w:t xml:space="preserve"> (zákon č. </w:t>
      </w:r>
      <w:hyperlink r:id="rId22" w:tooltip="Odkaz na predpis alebo ustanovenie" w:history="1">
        <w:r w:rsidR="00C1020D" w:rsidRPr="00651274">
          <w:rPr>
            <w:rStyle w:val="Hypertextovprepojenie"/>
            <w:rFonts w:ascii="Times New Roman" w:hAnsi="Times New Roman"/>
            <w:color w:val="auto"/>
            <w:u w:val="none"/>
          </w:rPr>
          <w:t>199/2004 Z. z.</w:t>
        </w:r>
      </w:hyperlink>
      <w:r w:rsidR="00C1020D" w:rsidRPr="00651274">
        <w:rPr>
          <w:rFonts w:ascii="Times New Roman" w:hAnsi="Times New Roman"/>
        </w:rPr>
        <w:t> Colný zákon a o zmene a doplnení niektorých zákonov v znení neskorších predpisov, zákon č. </w:t>
      </w:r>
      <w:hyperlink r:id="rId23" w:tooltip="Odkaz na predpis alebo ustanovenie" w:history="1">
        <w:r w:rsidR="00C1020D" w:rsidRPr="00651274">
          <w:rPr>
            <w:rStyle w:val="Hypertextovprepojenie"/>
            <w:rFonts w:ascii="Times New Roman" w:hAnsi="Times New Roman"/>
            <w:color w:val="auto"/>
            <w:u w:val="none"/>
          </w:rPr>
          <w:t>563/2009 Z. z.</w:t>
        </w:r>
      </w:hyperlink>
      <w:r w:rsidR="00C1020D" w:rsidRPr="00651274">
        <w:rPr>
          <w:rFonts w:ascii="Times New Roman" w:hAnsi="Times New Roman"/>
        </w:rPr>
        <w:t> o správe daní (daňový poriadok) a o zmene a doplnení niektorých zákonov v znení neskorších predpisov</w:t>
      </w:r>
      <w:r w:rsidRPr="00651274">
        <w:rPr>
          <w:rFonts w:ascii="Times New Roman" w:hAnsi="Times New Roman"/>
        </w:rPr>
        <w:t xml:space="preserve">) </w:t>
      </w:r>
      <w:r w:rsidR="00C1020D" w:rsidRPr="00C1020D">
        <w:rPr>
          <w:rFonts w:ascii="Times New Roman" w:hAnsi="Times New Roman"/>
          <w:lang w:eastAsia="x-none"/>
        </w:rPr>
        <w:t>v Slovenskej republike a v štáte sídla, miesta podnikania alebo obvyklého pobytu,</w:t>
      </w:r>
    </w:p>
    <w:p w14:paraId="5C813EF9" w14:textId="77777777" w:rsidR="00651274" w:rsidRPr="00651274" w:rsidRDefault="00651274" w:rsidP="00651274">
      <w:pPr>
        <w:spacing w:after="0" w:line="240" w:lineRule="auto"/>
        <w:jc w:val="both"/>
        <w:rPr>
          <w:rFonts w:ascii="Times New Roman" w:hAnsi="Times New Roman"/>
        </w:rPr>
      </w:pPr>
    </w:p>
    <w:p w14:paraId="475F6C2D" w14:textId="77777777" w:rsidR="00F30263" w:rsidRDefault="00C41BE9" w:rsidP="00651274">
      <w:pPr>
        <w:spacing w:after="0" w:line="240" w:lineRule="auto"/>
        <w:jc w:val="both"/>
        <w:rPr>
          <w:rFonts w:ascii="Times New Roman" w:hAnsi="Times New Roman"/>
          <w:lang w:eastAsia="x-none"/>
        </w:rPr>
      </w:pPr>
      <w:r w:rsidRPr="00651274">
        <w:rPr>
          <w:rFonts w:ascii="Times New Roman" w:hAnsi="Times New Roman"/>
        </w:rPr>
        <w:t xml:space="preserve">d) </w:t>
      </w:r>
      <w:r w:rsidR="00C1020D" w:rsidRPr="00651274">
        <w:rPr>
          <w:rFonts w:ascii="Times New Roman" w:hAnsi="Times New Roman"/>
          <w:lang w:eastAsia="x-none"/>
        </w:rPr>
        <w:t>nebol na jeho majetok vyhlásený konkurz, nie je v reštrukturalizácii, nie je v likvidácii, ani nebolo proti nemu zastavené konkurzné konanie pre nedostatok majetku alebo zrušený konkurz pre nedostatok majetku,</w:t>
      </w:r>
    </w:p>
    <w:p w14:paraId="0B8C4F8D" w14:textId="77777777" w:rsidR="00651274" w:rsidRPr="00651274" w:rsidRDefault="00651274" w:rsidP="00651274">
      <w:pPr>
        <w:spacing w:after="0" w:line="240" w:lineRule="auto"/>
        <w:jc w:val="both"/>
        <w:rPr>
          <w:rFonts w:ascii="Times New Roman" w:hAnsi="Times New Roman"/>
        </w:rPr>
      </w:pPr>
    </w:p>
    <w:p w14:paraId="26DBCA00" w14:textId="4AB674CD" w:rsidR="00C1020D" w:rsidRDefault="00C1020D" w:rsidP="00651274">
      <w:pPr>
        <w:spacing w:after="0" w:line="240" w:lineRule="auto"/>
        <w:jc w:val="both"/>
        <w:rPr>
          <w:rFonts w:ascii="Times New Roman" w:hAnsi="Times New Roman"/>
          <w:lang w:eastAsia="x-none"/>
        </w:rPr>
      </w:pPr>
      <w:r w:rsidRPr="00C1020D">
        <w:rPr>
          <w:rFonts w:ascii="Times New Roman" w:hAnsi="Times New Roman"/>
          <w:lang w:eastAsia="x-none"/>
        </w:rPr>
        <w:t>e)</w:t>
      </w:r>
      <w:r w:rsidR="00C41BE9" w:rsidRPr="00651274">
        <w:rPr>
          <w:rFonts w:ascii="Times New Roman" w:hAnsi="Times New Roman"/>
        </w:rPr>
        <w:t xml:space="preserve"> </w:t>
      </w:r>
      <w:r w:rsidRPr="00C1020D">
        <w:rPr>
          <w:rFonts w:ascii="Times New Roman" w:hAnsi="Times New Roman"/>
          <w:lang w:eastAsia="x-none"/>
        </w:rPr>
        <w:t xml:space="preserve">je oprávnený dodávať tovar </w:t>
      </w:r>
      <w:r w:rsidR="00107AA3">
        <w:rPr>
          <w:rFonts w:ascii="Times New Roman" w:hAnsi="Times New Roman"/>
          <w:lang w:eastAsia="x-none"/>
        </w:rPr>
        <w:t xml:space="preserve">alebo </w:t>
      </w:r>
      <w:r w:rsidRPr="00C1020D">
        <w:rPr>
          <w:rFonts w:ascii="Times New Roman" w:hAnsi="Times New Roman"/>
          <w:lang w:eastAsia="x-none"/>
        </w:rPr>
        <w:t>poskytovať službu,</w:t>
      </w:r>
    </w:p>
    <w:p w14:paraId="44045DAB" w14:textId="77777777" w:rsidR="00651274" w:rsidRPr="00651274" w:rsidRDefault="00651274" w:rsidP="00651274">
      <w:pPr>
        <w:spacing w:after="0" w:line="240" w:lineRule="auto"/>
        <w:jc w:val="both"/>
        <w:rPr>
          <w:rFonts w:ascii="Times New Roman" w:hAnsi="Times New Roman"/>
        </w:rPr>
      </w:pPr>
    </w:p>
    <w:p w14:paraId="1BC2FF27" w14:textId="055E1635" w:rsidR="00C1020D" w:rsidRDefault="00C41BE9" w:rsidP="00651274">
      <w:pPr>
        <w:spacing w:after="0" w:line="240" w:lineRule="auto"/>
        <w:jc w:val="both"/>
        <w:rPr>
          <w:rFonts w:ascii="Times New Roman" w:hAnsi="Times New Roman"/>
          <w:lang w:eastAsia="x-none"/>
        </w:rPr>
      </w:pPr>
      <w:r w:rsidRPr="00651274">
        <w:rPr>
          <w:rFonts w:ascii="Times New Roman" w:hAnsi="Times New Roman"/>
        </w:rPr>
        <w:t xml:space="preserve">f) </w:t>
      </w:r>
      <w:r w:rsidR="00C1020D" w:rsidRPr="00651274">
        <w:rPr>
          <w:rFonts w:ascii="Times New Roman" w:hAnsi="Times New Roman"/>
          <w:lang w:eastAsia="x-none"/>
        </w:rPr>
        <w:t>nemá uložený zákaz účasti vo verejnom obstarávaní potvrdený konečným rozhodnutím v Slovenskej republike a v štáte sídla, miesta podnikania alebo obvyklého pobytu.</w:t>
      </w:r>
    </w:p>
    <w:p w14:paraId="598A6872" w14:textId="77777777" w:rsidR="00651274" w:rsidRPr="00651274" w:rsidRDefault="00651274" w:rsidP="00651274">
      <w:pPr>
        <w:spacing w:after="0" w:line="240" w:lineRule="auto"/>
        <w:jc w:val="both"/>
        <w:rPr>
          <w:rFonts w:ascii="Times New Roman" w:hAnsi="Times New Roman"/>
          <w:lang w:eastAsia="x-none"/>
        </w:rPr>
      </w:pPr>
    </w:p>
    <w:p w14:paraId="413A6D1E" w14:textId="4EE05D86" w:rsidR="00C41BE9" w:rsidRDefault="00C41BE9" w:rsidP="00651274">
      <w:pPr>
        <w:spacing w:after="0" w:line="240" w:lineRule="auto"/>
        <w:jc w:val="both"/>
        <w:rPr>
          <w:rFonts w:ascii="Times New Roman" w:hAnsi="Times New Roman"/>
        </w:rPr>
      </w:pPr>
      <w:r w:rsidRPr="00651274">
        <w:rPr>
          <w:rFonts w:ascii="Times New Roman" w:hAnsi="Times New Roman"/>
        </w:rPr>
        <w:t>Záujemca preukáže splnenie podmienok účasti stanovených v § 32 ods. 1 zákona o verejnom obstarávaní nasledovne:</w:t>
      </w:r>
    </w:p>
    <w:p w14:paraId="5EBF4A13" w14:textId="77777777" w:rsidR="00651274" w:rsidRPr="00651274" w:rsidRDefault="00651274" w:rsidP="00651274">
      <w:pPr>
        <w:spacing w:after="0" w:line="240" w:lineRule="auto"/>
        <w:jc w:val="both"/>
        <w:rPr>
          <w:rFonts w:ascii="Times New Roman" w:hAnsi="Times New Roman"/>
        </w:rPr>
      </w:pPr>
    </w:p>
    <w:p w14:paraId="2F7CF5BB" w14:textId="17BE9570" w:rsidR="00C41BE9" w:rsidRDefault="00C41BE9" w:rsidP="00651274">
      <w:pPr>
        <w:spacing w:after="0" w:line="240" w:lineRule="auto"/>
        <w:jc w:val="both"/>
        <w:rPr>
          <w:rFonts w:ascii="Times New Roman" w:hAnsi="Times New Roman"/>
        </w:rPr>
      </w:pPr>
      <w:r w:rsidRPr="00C41BE9">
        <w:rPr>
          <w:rFonts w:ascii="Times New Roman" w:hAnsi="Times New Roman"/>
          <w:lang w:eastAsia="x-none"/>
        </w:rPr>
        <w:t>a)</w:t>
      </w:r>
      <w:r w:rsidRPr="00651274">
        <w:rPr>
          <w:rFonts w:ascii="Times New Roman" w:hAnsi="Times New Roman"/>
        </w:rPr>
        <w:t xml:space="preserve"> </w:t>
      </w:r>
      <w:r w:rsidRPr="00C41BE9">
        <w:rPr>
          <w:rFonts w:ascii="Times New Roman" w:hAnsi="Times New Roman"/>
          <w:lang w:eastAsia="x-none"/>
        </w:rPr>
        <w:t>písm. a) doloženým výpisom z registra trestov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1D129589" w14:textId="77777777" w:rsidR="00651274" w:rsidRPr="00651274" w:rsidRDefault="00651274" w:rsidP="00651274">
      <w:pPr>
        <w:spacing w:after="0" w:line="240" w:lineRule="auto"/>
        <w:jc w:val="both"/>
        <w:rPr>
          <w:rFonts w:ascii="Times New Roman" w:hAnsi="Times New Roman"/>
        </w:rPr>
      </w:pPr>
    </w:p>
    <w:p w14:paraId="67EBD2FC" w14:textId="6C82BDD3" w:rsidR="00C41BE9" w:rsidRDefault="00C41BE9" w:rsidP="00651274">
      <w:pPr>
        <w:spacing w:after="0" w:line="240" w:lineRule="auto"/>
        <w:jc w:val="both"/>
        <w:rPr>
          <w:rFonts w:ascii="Times New Roman" w:hAnsi="Times New Roman"/>
        </w:rPr>
      </w:pPr>
      <w:r w:rsidRPr="00651274">
        <w:rPr>
          <w:rFonts w:ascii="Times New Roman" w:hAnsi="Times New Roman"/>
        </w:rPr>
        <w:t xml:space="preserve">b) </w:t>
      </w:r>
      <w:r w:rsidRPr="00651274">
        <w:rPr>
          <w:rFonts w:ascii="Times New Roman" w:hAnsi="Times New Roman"/>
          <w:lang w:eastAsia="x-none"/>
        </w:rPr>
        <w:t>písm. b) doloženým potvrdením zdravotnej poisťovne a Sociálnej poisťovne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1DABD883" w14:textId="77777777" w:rsidR="00651274" w:rsidRPr="00651274" w:rsidRDefault="00651274" w:rsidP="00651274">
      <w:pPr>
        <w:spacing w:after="0" w:line="240" w:lineRule="auto"/>
        <w:jc w:val="both"/>
        <w:rPr>
          <w:rFonts w:ascii="Times New Roman" w:hAnsi="Times New Roman"/>
          <w:lang w:eastAsia="x-none"/>
        </w:rPr>
      </w:pPr>
    </w:p>
    <w:p w14:paraId="5D09F565" w14:textId="51DBD2C6" w:rsidR="00C41BE9" w:rsidRDefault="00C41BE9" w:rsidP="00651274">
      <w:pPr>
        <w:spacing w:after="0" w:line="240" w:lineRule="auto"/>
        <w:jc w:val="both"/>
        <w:rPr>
          <w:rFonts w:ascii="Times New Roman" w:hAnsi="Times New Roman"/>
        </w:rPr>
      </w:pPr>
      <w:r w:rsidRPr="00651274">
        <w:rPr>
          <w:rFonts w:ascii="Times New Roman" w:hAnsi="Times New Roman"/>
        </w:rPr>
        <w:t xml:space="preserve">c) </w:t>
      </w:r>
      <w:r w:rsidRPr="00651274">
        <w:rPr>
          <w:rFonts w:ascii="Times New Roman" w:hAnsi="Times New Roman"/>
          <w:lang w:eastAsia="x-none"/>
        </w:rPr>
        <w:t>písm. c) doloženým potvrdením miestne príslušného daňového úradu a miestne príslušného colného úradu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1926893C" w14:textId="77777777" w:rsidR="00651274" w:rsidRPr="00651274" w:rsidRDefault="00651274" w:rsidP="00651274">
      <w:pPr>
        <w:spacing w:after="0" w:line="240" w:lineRule="auto"/>
        <w:jc w:val="both"/>
        <w:rPr>
          <w:rFonts w:ascii="Times New Roman" w:hAnsi="Times New Roman"/>
        </w:rPr>
      </w:pPr>
    </w:p>
    <w:p w14:paraId="62181A73" w14:textId="09A8AB76" w:rsidR="00C41BE9" w:rsidRDefault="00C41BE9" w:rsidP="00651274">
      <w:pPr>
        <w:spacing w:after="0" w:line="240" w:lineRule="auto"/>
        <w:jc w:val="both"/>
        <w:rPr>
          <w:rFonts w:ascii="Times New Roman" w:hAnsi="Times New Roman"/>
        </w:rPr>
      </w:pPr>
      <w:r w:rsidRPr="00651274">
        <w:rPr>
          <w:rFonts w:ascii="Times New Roman" w:hAnsi="Times New Roman"/>
        </w:rPr>
        <w:t xml:space="preserve">d) </w:t>
      </w:r>
      <w:r w:rsidRPr="00651274">
        <w:rPr>
          <w:rFonts w:ascii="Times New Roman" w:hAnsi="Times New Roman"/>
          <w:lang w:eastAsia="x-none"/>
        </w:rPr>
        <w:t>písm. d) doloženým potvrdením príslušného súdu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2D9734A3" w14:textId="77777777" w:rsidR="00651274" w:rsidRPr="00651274" w:rsidRDefault="00651274" w:rsidP="00651274">
      <w:pPr>
        <w:spacing w:after="0" w:line="240" w:lineRule="auto"/>
        <w:jc w:val="both"/>
        <w:rPr>
          <w:rFonts w:ascii="Times New Roman" w:hAnsi="Times New Roman"/>
        </w:rPr>
      </w:pPr>
    </w:p>
    <w:p w14:paraId="51BBAA28" w14:textId="2AC9C2B5" w:rsidR="00C41BE9" w:rsidRPr="00651274" w:rsidRDefault="00C41BE9" w:rsidP="00651274">
      <w:pPr>
        <w:spacing w:after="0" w:line="240" w:lineRule="auto"/>
        <w:jc w:val="both"/>
        <w:rPr>
          <w:rFonts w:ascii="Times New Roman" w:hAnsi="Times New Roman"/>
        </w:rPr>
      </w:pPr>
      <w:r w:rsidRPr="00651274">
        <w:rPr>
          <w:rFonts w:ascii="Times New Roman" w:hAnsi="Times New Roman"/>
        </w:rPr>
        <w:t xml:space="preserve">e)  </w:t>
      </w:r>
      <w:r w:rsidRPr="00651274">
        <w:rPr>
          <w:rFonts w:ascii="Times New Roman" w:hAnsi="Times New Roman"/>
          <w:lang w:eastAsia="x-none"/>
        </w:rPr>
        <w:t>písm. e) doloženým dokladom o oprávnení dodávať tovar alebo poskytovať službu, ktorý zodpovedá predmetu</w:t>
      </w:r>
      <w:r w:rsidRPr="00651274">
        <w:rPr>
          <w:rFonts w:ascii="Times New Roman" w:hAnsi="Times New Roman"/>
        </w:rPr>
        <w:t xml:space="preserve"> DNS</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277BAE74" w14:textId="1CA96B9C" w:rsidR="00C41BE9" w:rsidRDefault="00C41BE9" w:rsidP="00651274">
      <w:pPr>
        <w:spacing w:after="0" w:line="240" w:lineRule="auto"/>
        <w:jc w:val="both"/>
        <w:rPr>
          <w:rFonts w:ascii="Times New Roman" w:hAnsi="Times New Roman"/>
        </w:rPr>
      </w:pPr>
      <w:r w:rsidRPr="00651274">
        <w:rPr>
          <w:rFonts w:ascii="Times New Roman" w:hAnsi="Times New Roman"/>
        </w:rPr>
        <w:lastRenderedPageBreak/>
        <w:t xml:space="preserve">f) </w:t>
      </w:r>
      <w:r w:rsidRPr="00651274">
        <w:rPr>
          <w:rFonts w:ascii="Times New Roman" w:hAnsi="Times New Roman"/>
          <w:lang w:eastAsia="x-none"/>
        </w:rPr>
        <w:t>písm. f) doloženým čestným vyhlásením</w:t>
      </w:r>
      <w:r w:rsidR="00396A79" w:rsidRPr="00651274">
        <w:rPr>
          <w:rFonts w:ascii="Times New Roman" w:hAnsi="Times New Roman"/>
        </w:rPr>
        <w:t xml:space="preserve"> alebo zápisom do zoznamu hospodárskych subjektov podľa </w:t>
      </w:r>
      <w:r w:rsidR="00651274">
        <w:rPr>
          <w:rFonts w:ascii="Times New Roman" w:hAnsi="Times New Roman"/>
        </w:rPr>
        <w:t xml:space="preserve">        </w:t>
      </w:r>
      <w:r w:rsidR="00396A79" w:rsidRPr="00651274">
        <w:rPr>
          <w:rFonts w:ascii="Times New Roman" w:hAnsi="Times New Roman"/>
        </w:rPr>
        <w:t>§ 152 zákona o verejnom obstarávaní</w:t>
      </w:r>
      <w:r w:rsidRPr="00651274">
        <w:rPr>
          <w:rFonts w:ascii="Times New Roman" w:hAnsi="Times New Roman"/>
        </w:rPr>
        <w:t>.</w:t>
      </w:r>
    </w:p>
    <w:p w14:paraId="2F9C90B6" w14:textId="77777777" w:rsidR="00651274" w:rsidRPr="00651274" w:rsidRDefault="00651274" w:rsidP="00651274">
      <w:pPr>
        <w:spacing w:after="0" w:line="240" w:lineRule="auto"/>
        <w:jc w:val="both"/>
        <w:rPr>
          <w:rFonts w:ascii="Times New Roman" w:hAnsi="Times New Roman"/>
        </w:rPr>
      </w:pPr>
    </w:p>
    <w:p w14:paraId="78A5B778" w14:textId="5EE99F64" w:rsidR="00335A6F" w:rsidRDefault="00335A6F" w:rsidP="00651274">
      <w:pPr>
        <w:spacing w:after="0" w:line="240" w:lineRule="auto"/>
        <w:jc w:val="both"/>
        <w:rPr>
          <w:rFonts w:ascii="Times New Roman" w:hAnsi="Times New Roman"/>
        </w:rPr>
      </w:pPr>
      <w:r w:rsidRPr="00651274">
        <w:rPr>
          <w:rFonts w:ascii="Times New Roman" w:hAnsi="Times New Roman"/>
        </w:rPr>
        <w:t xml:space="preserve">Verejný obstarávateľ overí, či je záujemca zapísaný v zozname hospodárskych subjektov podľa § 152 zákona o verejnom obstarávaní. Verejný obstarávateľ uzná rovnocenný zápis </w:t>
      </w:r>
      <w:r w:rsidR="00BE476E" w:rsidRPr="00651274">
        <w:rPr>
          <w:rFonts w:ascii="Times New Roman" w:hAnsi="Times New Roman"/>
        </w:rPr>
        <w:t>k zápisu v zozname hospodárskych subjektov</w:t>
      </w:r>
      <w:r w:rsidR="00BE476E">
        <w:rPr>
          <w:rFonts w:ascii="Times New Roman" w:hAnsi="Times New Roman"/>
        </w:rPr>
        <w:t xml:space="preserve"> </w:t>
      </w:r>
      <w:r w:rsidRPr="00651274">
        <w:rPr>
          <w:rFonts w:ascii="Times New Roman" w:hAnsi="Times New Roman"/>
        </w:rPr>
        <w:t>alebo potvrdenie o zápise vydané príslušným orgánom iného členského štátu, ktorým záujemca preukazuje splnenie podmienok účasti osobného postavenia. Verejný obstarávateľ musí prijať aj iný rovnocenný doklad predložený záujemcom.</w:t>
      </w:r>
    </w:p>
    <w:p w14:paraId="55EF37ED" w14:textId="77777777" w:rsidR="00651274" w:rsidRPr="00C41BE9" w:rsidRDefault="00651274" w:rsidP="00651274">
      <w:pPr>
        <w:spacing w:after="0" w:line="240" w:lineRule="auto"/>
        <w:jc w:val="both"/>
        <w:rPr>
          <w:rFonts w:ascii="Times New Roman" w:hAnsi="Times New Roman"/>
          <w:lang w:eastAsia="x-none"/>
        </w:rPr>
      </w:pPr>
    </w:p>
    <w:p w14:paraId="4D8D6CF8" w14:textId="07EA4AC9"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V súlade s § 32 ods. 3 zákona </w:t>
      </w:r>
      <w:r w:rsidR="00396A79" w:rsidRPr="00651274">
        <w:rPr>
          <w:rFonts w:ascii="Times New Roman" w:hAnsi="Times New Roman"/>
        </w:rPr>
        <w:t xml:space="preserve">o verejnom obstarávaní </w:t>
      </w:r>
      <w:r w:rsidRPr="00651274">
        <w:rPr>
          <w:rFonts w:ascii="Times New Roman" w:hAnsi="Times New Roman"/>
        </w:rPr>
        <w:t>verejný obstarávateľ uvádza, že záujemca nemusí predkladať</w:t>
      </w:r>
      <w:r w:rsidR="00335A6F" w:rsidRPr="00651274">
        <w:rPr>
          <w:rFonts w:ascii="Times New Roman" w:hAnsi="Times New Roman"/>
        </w:rPr>
        <w:t xml:space="preserve"> doklady preukazujúce splnenie podmienok účasti stanovených v § 32 ods. 1 zákona o verejnom obstarávaní</w:t>
      </w:r>
      <w:r w:rsidRPr="00651274">
        <w:rPr>
          <w:rFonts w:ascii="Times New Roman" w:hAnsi="Times New Roman"/>
        </w:rPr>
        <w:t>, pretože verejný obstarávateľ je oprávnený použiť údaje z</w:t>
      </w:r>
      <w:r w:rsidR="00396A79" w:rsidRPr="00651274">
        <w:rPr>
          <w:rFonts w:ascii="Times New Roman" w:hAnsi="Times New Roman"/>
        </w:rPr>
        <w:t xml:space="preserve"> </w:t>
      </w:r>
      <w:r w:rsidRPr="00651274">
        <w:rPr>
          <w:rFonts w:ascii="Times New Roman" w:hAnsi="Times New Roman"/>
        </w:rPr>
        <w:t>informačných systémov verejnej správy podľa osobitného predpisu (zákon č. 177/2018 Z. z. o niektorých opatreniach na znižovanie administratívnej záťaže využívaním informačných systémov</w:t>
      </w:r>
      <w:r w:rsidR="00396A79" w:rsidRPr="00651274">
        <w:rPr>
          <w:rFonts w:ascii="Times New Roman" w:hAnsi="Times New Roman"/>
        </w:rPr>
        <w:t xml:space="preserve"> verejnej správy a o zmene a doplnení niektorých zákonov (zákon proti byrokracii) v znení neskorších predpisov).</w:t>
      </w:r>
    </w:p>
    <w:p w14:paraId="459A4D45" w14:textId="77777777" w:rsidR="00C1020D" w:rsidRPr="00651274" w:rsidRDefault="00C1020D" w:rsidP="00651274">
      <w:pPr>
        <w:spacing w:after="0" w:line="240" w:lineRule="auto"/>
        <w:rPr>
          <w:rFonts w:ascii="Times New Roman" w:hAnsi="Times New Roman"/>
        </w:rPr>
      </w:pPr>
    </w:p>
    <w:p w14:paraId="652FF75C" w14:textId="4243B180" w:rsidR="00C1020D" w:rsidRPr="00651274" w:rsidRDefault="00C1020D" w:rsidP="00651274">
      <w:pPr>
        <w:spacing w:after="0" w:line="240" w:lineRule="auto"/>
        <w:jc w:val="both"/>
        <w:rPr>
          <w:rFonts w:ascii="Times New Roman" w:hAnsi="Times New Roman"/>
        </w:rPr>
      </w:pPr>
      <w:r w:rsidRPr="00651274">
        <w:rPr>
          <w:rFonts w:ascii="Times New Roman" w:hAnsi="Times New Roman"/>
        </w:rPr>
        <w:t>Zrušenie povinnosti predkladať doklad podľa § 32 ods. 2 písm. e) zákona</w:t>
      </w:r>
      <w:r w:rsidR="00396A79" w:rsidRPr="00651274">
        <w:rPr>
          <w:rFonts w:ascii="Times New Roman" w:hAnsi="Times New Roman"/>
        </w:rPr>
        <w:t xml:space="preserve"> o verejnom obstarávaní</w:t>
      </w:r>
      <w:r w:rsidRPr="00651274">
        <w:rPr>
          <w:rFonts w:ascii="Times New Roman" w:hAnsi="Times New Roman"/>
        </w:rPr>
        <w:t xml:space="preserve"> sa vzťahuje len na právnické</w:t>
      </w:r>
      <w:r w:rsidR="00396A79" w:rsidRPr="00651274">
        <w:rPr>
          <w:rFonts w:ascii="Times New Roman" w:hAnsi="Times New Roman"/>
        </w:rPr>
        <w:t xml:space="preserve"> </w:t>
      </w:r>
      <w:r w:rsidRPr="00651274">
        <w:rPr>
          <w:rFonts w:ascii="Times New Roman" w:hAnsi="Times New Roman"/>
        </w:rPr>
        <w:t xml:space="preserve">osoby a fyzické osoby so sídlom, miestom podnikania alebo obvyklým pobytom v Slovenskej republike, ktoré sú zapísané v Registri právnických osôb, podnikateľov a orgánov verejnej moci (tieto osoby sú vymenované v § 2 ods. 2 zákona č. 272/2015 Z. z. o registri právnických osôb, podnikateľov a orgánov verejnej moci a o zmene a doplnení niektorých zákonov v znení neskorších predpisov). </w:t>
      </w:r>
    </w:p>
    <w:p w14:paraId="7C31697F" w14:textId="77777777" w:rsidR="00C1020D" w:rsidRPr="00651274" w:rsidRDefault="00C1020D" w:rsidP="00651274">
      <w:pPr>
        <w:spacing w:after="0" w:line="240" w:lineRule="auto"/>
        <w:rPr>
          <w:rFonts w:ascii="Times New Roman" w:hAnsi="Times New Roman"/>
        </w:rPr>
      </w:pPr>
    </w:p>
    <w:p w14:paraId="0EA92E9E" w14:textId="69BCA7F6"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Ak záujemca požaduje, aby verejný obstarávateľ zabezpečil výpis z registra trestov, v žiadosti o účasť/ žiadosti o zaradenie do DNS uvedie údaje podľa § 12 ods. 4 písm. a) zákona č. 192/2023 Z. z. o registri trestov a o zmene a doplnení niektorých zákonov v znení neskorších predpisov za všetky fyzické osoby podľa § 32 ods. 1 písm. a) zákona o verejnom obstarávaní, </w:t>
      </w:r>
      <w:proofErr w:type="spellStart"/>
      <w:r w:rsidRPr="00651274">
        <w:rPr>
          <w:rFonts w:ascii="Times New Roman" w:hAnsi="Times New Roman"/>
        </w:rPr>
        <w:t>t.j</w:t>
      </w:r>
      <w:proofErr w:type="spellEnd"/>
      <w:r w:rsidRPr="00651274">
        <w:rPr>
          <w:rFonts w:ascii="Times New Roman" w:hAnsi="Times New Roman"/>
        </w:rPr>
        <w:t xml:space="preserve">. je povinný poskytnúť verejnému obstarávateľovi údaje potrebné na vyžiadanie výpisu z registra trestov (kompletne vyplniť formulár pre získanie uvedeného dokladu, ktorý je možné nájsť na nasledovnom odkaze </w:t>
      </w:r>
      <w:hyperlink r:id="rId24" w:history="1">
        <w:r w:rsidR="00651274" w:rsidRPr="00924DCA">
          <w:rPr>
            <w:rStyle w:val="Hypertextovprepojenie"/>
            <w:rFonts w:ascii="Times New Roman" w:hAnsi="Times New Roman"/>
          </w:rPr>
          <w:t>https://www.uvo.gov.sk/zaujemca-uchadzac/registre-o-hospodarskych-subjektoch/zoznam-hospodarskych-subjektov</w:t>
        </w:r>
      </w:hyperlink>
      <w:r w:rsidRPr="00651274">
        <w:rPr>
          <w:rFonts w:ascii="Times New Roman" w:hAnsi="Times New Roman"/>
        </w:rPr>
        <w:t>, v časti "Formuláre a žiadosti"/"Poskytnutie údajov na vyžiadanie výpisu z registra trestov").</w:t>
      </w:r>
    </w:p>
    <w:p w14:paraId="34485F45" w14:textId="77777777" w:rsidR="00335A6F" w:rsidRPr="00651274" w:rsidRDefault="00335A6F" w:rsidP="00651274">
      <w:pPr>
        <w:spacing w:after="0" w:line="240" w:lineRule="auto"/>
        <w:jc w:val="both"/>
        <w:rPr>
          <w:rFonts w:ascii="Times New Roman" w:hAnsi="Times New Roman"/>
        </w:rPr>
      </w:pPr>
    </w:p>
    <w:p w14:paraId="3C089C1F" w14:textId="79099CB5" w:rsidR="00E93B2A" w:rsidRPr="00651274" w:rsidRDefault="00335A6F" w:rsidP="00651274">
      <w:pPr>
        <w:spacing w:after="0" w:line="240" w:lineRule="auto"/>
        <w:jc w:val="both"/>
        <w:rPr>
          <w:rFonts w:ascii="Times New Roman" w:hAnsi="Times New Roman"/>
        </w:rPr>
      </w:pPr>
      <w:r w:rsidRPr="00651274">
        <w:rPr>
          <w:rFonts w:ascii="Times New Roman" w:hAnsi="Times New Roman"/>
          <w:lang w:eastAsia="x-none"/>
        </w:rPr>
        <w:t xml:space="preserve">Ak </w:t>
      </w:r>
      <w:r w:rsidRPr="00651274">
        <w:rPr>
          <w:rFonts w:ascii="Times New Roman" w:hAnsi="Times New Roman"/>
        </w:rPr>
        <w:t xml:space="preserve">má </w:t>
      </w:r>
      <w:r w:rsidRPr="00651274">
        <w:rPr>
          <w:rFonts w:ascii="Times New Roman" w:hAnsi="Times New Roman"/>
          <w:lang w:eastAsia="x-none"/>
        </w:rPr>
        <w:t>z</w:t>
      </w:r>
      <w:r w:rsidRPr="00651274">
        <w:rPr>
          <w:rFonts w:ascii="Times New Roman" w:hAnsi="Times New Roman"/>
        </w:rPr>
        <w:t>á</w:t>
      </w:r>
      <w:r w:rsidRPr="00651274">
        <w:rPr>
          <w:rFonts w:ascii="Times New Roman" w:hAnsi="Times New Roman"/>
          <w:lang w:eastAsia="x-none"/>
        </w:rPr>
        <w:t xml:space="preserve">ujemca sídlo, miesto podnikania alebo obvyklý pobyt mimo územia Slovenskej republiky a štát jeho sídla, miesta podnikania alebo obvyklého pobytu nevydáva niektoré z dokladov </w:t>
      </w:r>
      <w:r w:rsidRPr="00651274">
        <w:rPr>
          <w:rFonts w:ascii="Times New Roman" w:hAnsi="Times New Roman"/>
        </w:rPr>
        <w:t>preukazujúcich splnenie podmienok účasti osobného postavenia</w:t>
      </w:r>
      <w:r w:rsidRPr="00651274">
        <w:rPr>
          <w:rFonts w:ascii="Times New Roman" w:hAnsi="Times New Roman"/>
          <w:lang w:eastAsia="x-none"/>
        </w:rPr>
        <w:t xml:space="preserve"> alebo nevydáva ani rovnocenné doklady, možno ich nahradiť čestným vyhlásením podľa predpisov platných v štáte jeho sídla, miesta podnikania alebo obvyklého pobytu</w:t>
      </w:r>
      <w:r w:rsidRPr="00651274">
        <w:rPr>
          <w:rFonts w:ascii="Times New Roman" w:hAnsi="Times New Roman"/>
        </w:rPr>
        <w:t>.</w:t>
      </w:r>
      <w:r w:rsidR="00E93B2A" w:rsidRPr="00651274">
        <w:rPr>
          <w:rFonts w:ascii="Times New Roman" w:hAnsi="Times New Roman"/>
        </w:rPr>
        <w:t xml:space="preserve"> </w:t>
      </w:r>
      <w:r w:rsidR="00E93B2A" w:rsidRPr="00651274">
        <w:rPr>
          <w:rFonts w:ascii="Times New Roman" w:hAnsi="Times New Roman"/>
          <w:lang w:eastAsia="x-none"/>
        </w:rPr>
        <w:t>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4BC65F18" w14:textId="77777777" w:rsidR="00E93B2A" w:rsidRPr="00651274" w:rsidRDefault="00E93B2A" w:rsidP="00651274">
      <w:pPr>
        <w:spacing w:after="0" w:line="240" w:lineRule="auto"/>
        <w:rPr>
          <w:rFonts w:ascii="Times New Roman" w:hAnsi="Times New Roman"/>
        </w:rPr>
      </w:pPr>
    </w:p>
    <w:p w14:paraId="18B86954" w14:textId="0396C3F3" w:rsidR="00C1020D" w:rsidRPr="00651274" w:rsidRDefault="00651274" w:rsidP="00651274">
      <w:pPr>
        <w:spacing w:after="0" w:line="240" w:lineRule="auto"/>
        <w:jc w:val="both"/>
        <w:rPr>
          <w:rFonts w:ascii="Times New Roman" w:hAnsi="Times New Roman"/>
        </w:rPr>
      </w:pPr>
      <w:r>
        <w:rPr>
          <w:rFonts w:ascii="Times New Roman" w:hAnsi="Times New Roman"/>
        </w:rPr>
        <w:t>Pri záujemcovi, ktorý je skupinou dodávateľov</w:t>
      </w:r>
      <w:r w:rsidR="00C1020D" w:rsidRPr="00651274">
        <w:rPr>
          <w:rFonts w:ascii="Times New Roman" w:hAnsi="Times New Roman"/>
        </w:rPr>
        <w:t xml:space="preserve">, sa požaduje preukázanie splnenia podmienok účasti týkajúcich sa osobného postavenia za každého člena skupiny osobitne. Splnenie podmienky účasti podľa </w:t>
      </w:r>
      <w:r>
        <w:rPr>
          <w:rFonts w:ascii="Times New Roman" w:hAnsi="Times New Roman"/>
        </w:rPr>
        <w:t xml:space="preserve">  </w:t>
      </w:r>
      <w:r w:rsidR="00C1020D" w:rsidRPr="00651274">
        <w:rPr>
          <w:rFonts w:ascii="Times New Roman" w:hAnsi="Times New Roman"/>
        </w:rPr>
        <w:t>§ 32 ods. 1 písm. e) zákona</w:t>
      </w:r>
      <w:r w:rsidR="00335A6F" w:rsidRPr="00651274">
        <w:rPr>
          <w:rFonts w:ascii="Times New Roman" w:hAnsi="Times New Roman"/>
        </w:rPr>
        <w:t xml:space="preserve"> o verejnom obstarávaní</w:t>
      </w:r>
      <w:r w:rsidR="00C1020D" w:rsidRPr="00651274">
        <w:rPr>
          <w:rFonts w:ascii="Times New Roman" w:hAnsi="Times New Roman"/>
        </w:rPr>
        <w:t xml:space="preserve"> preukazuje člen skupiny len vo vzťahu k tej časti predmetu </w:t>
      </w:r>
      <w:r>
        <w:rPr>
          <w:rFonts w:ascii="Times New Roman" w:hAnsi="Times New Roman"/>
        </w:rPr>
        <w:t>DNS</w:t>
      </w:r>
      <w:r w:rsidR="00C1020D" w:rsidRPr="00651274">
        <w:rPr>
          <w:rFonts w:ascii="Times New Roman" w:hAnsi="Times New Roman"/>
        </w:rPr>
        <w:t xml:space="preserve">, ktorú má zabezpečiť. </w:t>
      </w:r>
    </w:p>
    <w:p w14:paraId="75AD69BE" w14:textId="77777777" w:rsidR="00C1020D" w:rsidRPr="00651274" w:rsidRDefault="00C1020D" w:rsidP="00651274">
      <w:pPr>
        <w:spacing w:after="0" w:line="240" w:lineRule="auto"/>
        <w:rPr>
          <w:rFonts w:ascii="Times New Roman" w:hAnsi="Times New Roman"/>
        </w:rPr>
      </w:pPr>
    </w:p>
    <w:p w14:paraId="59593A3C" w14:textId="512CD224" w:rsidR="00C1020D" w:rsidRPr="00651274" w:rsidRDefault="00C1020D" w:rsidP="00651274">
      <w:pPr>
        <w:spacing w:after="0" w:line="240" w:lineRule="auto"/>
        <w:jc w:val="both"/>
        <w:rPr>
          <w:rFonts w:ascii="Times New Roman" w:hAnsi="Times New Roman"/>
        </w:rPr>
      </w:pPr>
      <w:r w:rsidRPr="00651274">
        <w:rPr>
          <w:rFonts w:ascii="Times New Roman" w:hAnsi="Times New Roman"/>
        </w:rPr>
        <w:t>Podľa § 32 ods. 7 zákona</w:t>
      </w:r>
      <w:r w:rsidR="00335A6F" w:rsidRPr="00651274">
        <w:rPr>
          <w:rFonts w:ascii="Times New Roman" w:hAnsi="Times New Roman"/>
        </w:rPr>
        <w:t xml:space="preserve"> o verejnom obstarávaní</w:t>
      </w:r>
      <w:r w:rsidRPr="00651274">
        <w:rPr>
          <w:rFonts w:ascii="Times New Roman" w:hAnsi="Times New Roman"/>
        </w:rPr>
        <w:t xml:space="preserve"> podmienky účasti podľa § 32 ods. 1 písm. a) zákona </w:t>
      </w:r>
      <w:r w:rsidR="00335A6F" w:rsidRPr="00651274">
        <w:rPr>
          <w:rFonts w:ascii="Times New Roman" w:hAnsi="Times New Roman"/>
        </w:rPr>
        <w:t xml:space="preserve">o verejnom obstarávaní </w:t>
      </w:r>
      <w:r w:rsidRPr="00651274">
        <w:rPr>
          <w:rFonts w:ascii="Times New Roman" w:hAnsi="Times New Roman"/>
        </w:rPr>
        <w:t>musí spĺňať aj iná osoba ako osoba uvedená v § 32 ods. 1 písm. a) zákona</w:t>
      </w:r>
      <w:r w:rsidR="00335A6F" w:rsidRPr="00651274">
        <w:rPr>
          <w:rFonts w:ascii="Times New Roman" w:hAnsi="Times New Roman"/>
        </w:rPr>
        <w:t xml:space="preserve"> o verejnom obstarávaní</w:t>
      </w:r>
      <w:r w:rsidRPr="00651274">
        <w:rPr>
          <w:rFonts w:ascii="Times New Roman" w:hAnsi="Times New Roman"/>
        </w:rPr>
        <w:t xml:space="preserve">, ak táto osoba má právo konať za záujemcu, práva spojené s rozhodovaním alebo kontrolou v záujemcovi. </w:t>
      </w:r>
    </w:p>
    <w:p w14:paraId="4F1BF2B4" w14:textId="77777777" w:rsidR="00C1020D" w:rsidRPr="00651274" w:rsidRDefault="00C1020D" w:rsidP="00651274">
      <w:pPr>
        <w:spacing w:after="0" w:line="240" w:lineRule="auto"/>
        <w:jc w:val="both"/>
        <w:rPr>
          <w:rFonts w:ascii="Times New Roman" w:hAnsi="Times New Roman"/>
        </w:rPr>
      </w:pPr>
    </w:p>
    <w:p w14:paraId="7E3AB43C" w14:textId="18122CEB" w:rsidR="00C1020D" w:rsidRPr="00651274" w:rsidRDefault="00C1020D" w:rsidP="00651274">
      <w:pPr>
        <w:spacing w:after="0" w:line="240" w:lineRule="auto"/>
        <w:jc w:val="both"/>
        <w:rPr>
          <w:rFonts w:ascii="Times New Roman" w:hAnsi="Times New Roman"/>
        </w:rPr>
      </w:pPr>
      <w:r w:rsidRPr="00651274">
        <w:rPr>
          <w:rFonts w:ascii="Times New Roman" w:hAnsi="Times New Roman"/>
        </w:rPr>
        <w:t>Podľa § 32 ods. 8 zákona</w:t>
      </w:r>
      <w:r w:rsidR="00335A6F" w:rsidRPr="00651274">
        <w:rPr>
          <w:rFonts w:ascii="Times New Roman" w:hAnsi="Times New Roman"/>
        </w:rPr>
        <w:t xml:space="preserve"> o verejnom obstarávaní</w:t>
      </w:r>
      <w:r w:rsidRPr="00651274">
        <w:rPr>
          <w:rFonts w:ascii="Times New Roman" w:hAnsi="Times New Roman"/>
        </w:rPr>
        <w:t xml:space="preserve"> sa za inú osobu ako osoba podľa § 32 ods. 1 písm. a) zákona</w:t>
      </w:r>
      <w:r w:rsidR="00335A6F" w:rsidRPr="00651274">
        <w:rPr>
          <w:rFonts w:ascii="Times New Roman" w:hAnsi="Times New Roman"/>
        </w:rPr>
        <w:t xml:space="preserve"> o verejnom obstarávaní</w:t>
      </w:r>
      <w:r w:rsidRPr="00651274">
        <w:rPr>
          <w:rFonts w:ascii="Times New Roman" w:hAnsi="Times New Roman"/>
        </w:rPr>
        <w:t xml:space="preserve">, ak táto osoba má právo za záujemcu konať, práva spojené s rozhodovaním </w:t>
      </w:r>
      <w:r w:rsidRPr="00651274">
        <w:rPr>
          <w:rFonts w:ascii="Times New Roman" w:hAnsi="Times New Roman"/>
        </w:rPr>
        <w:lastRenderedPageBreak/>
        <w:t>alebo kontrolou v záujemcovi, považuje osoba, ktorá má rozhodujúci vplyv na činnosť záujemcu, jeho strategické ciele alebo významné rozhodnutia prostredníctvom vlastníckeho práva, finančného podielu alebo pravidiel, ktorými sa záujemca spravuje, pričom rozhodujúcim vplyvom sa rozumie, ak iná osoba:</w:t>
      </w:r>
    </w:p>
    <w:p w14:paraId="2D2161A0" w14:textId="77777777" w:rsidR="00C1020D" w:rsidRPr="00651274" w:rsidRDefault="00C1020D" w:rsidP="00651274">
      <w:pPr>
        <w:spacing w:after="0" w:line="240" w:lineRule="auto"/>
        <w:rPr>
          <w:rFonts w:ascii="Times New Roman" w:hAnsi="Times New Roman"/>
        </w:rPr>
      </w:pPr>
    </w:p>
    <w:p w14:paraId="74AB0C77"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a) vlastní väčšinu akcií alebo väčšinový obchodný podiel u záujemcu, </w:t>
      </w:r>
    </w:p>
    <w:p w14:paraId="610A2D29"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b) má väčšinu hlasovacích práv u záujemcu, </w:t>
      </w:r>
    </w:p>
    <w:p w14:paraId="5E736884"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c) má právo vymenúvať alebo odvolávať väčšinu členov štatutárneho orgánu alebo dozorného orgánu</w:t>
      </w:r>
    </w:p>
    <w:p w14:paraId="0C7D7C01"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záujemcu alebo </w:t>
      </w:r>
    </w:p>
    <w:p w14:paraId="450AE2FE"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d) má právo vykonávať rozhodujúci vplyv na základe dohody uzavretej so záujemcom alebo na základe</w:t>
      </w:r>
    </w:p>
    <w:p w14:paraId="4DB2FFB1"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spoločenskej zmluvy, zakladateľskej listiny alebo stanov, ak to umožňuje právo štátu, ktorými sa táto</w:t>
      </w:r>
    </w:p>
    <w:p w14:paraId="670805D6"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osoba riadi. </w:t>
      </w:r>
    </w:p>
    <w:p w14:paraId="39D4C918" w14:textId="77777777" w:rsidR="00C1020D" w:rsidRPr="00651274" w:rsidRDefault="00C1020D" w:rsidP="00651274">
      <w:pPr>
        <w:spacing w:after="0" w:line="240" w:lineRule="auto"/>
        <w:rPr>
          <w:rFonts w:ascii="Times New Roman" w:hAnsi="Times New Roman"/>
        </w:rPr>
      </w:pPr>
    </w:p>
    <w:p w14:paraId="484690AC" w14:textId="0C990F53" w:rsidR="00E93B2A"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Splnenie podmienky účasti podľa § 32 ods. 1 písm. a) zákona </w:t>
      </w:r>
      <w:r w:rsidR="00335A6F" w:rsidRPr="00651274">
        <w:rPr>
          <w:rFonts w:ascii="Times New Roman" w:hAnsi="Times New Roman"/>
        </w:rPr>
        <w:t xml:space="preserve">o verejnom obstarávaní </w:t>
      </w:r>
      <w:r w:rsidRPr="00651274">
        <w:rPr>
          <w:rFonts w:ascii="Times New Roman" w:hAnsi="Times New Roman"/>
        </w:rPr>
        <w:t>vo vzťahu k inej osobe/iným osobám</w:t>
      </w:r>
      <w:r w:rsidR="00396A79" w:rsidRPr="00651274">
        <w:rPr>
          <w:rFonts w:ascii="Times New Roman" w:hAnsi="Times New Roman"/>
        </w:rPr>
        <w:t xml:space="preserve"> </w:t>
      </w:r>
      <w:r w:rsidRPr="00651274">
        <w:rPr>
          <w:rFonts w:ascii="Times New Roman" w:hAnsi="Times New Roman"/>
        </w:rPr>
        <w:t>preukáže záujemca predložením vyplneného a podpísaného dokumentu</w:t>
      </w:r>
      <w:r w:rsidR="006374D5">
        <w:rPr>
          <w:rFonts w:ascii="Times New Roman" w:hAnsi="Times New Roman"/>
        </w:rPr>
        <w:t xml:space="preserve"> „</w:t>
      </w:r>
      <w:r w:rsidRPr="00651274">
        <w:rPr>
          <w:rFonts w:ascii="Times New Roman" w:hAnsi="Times New Roman"/>
        </w:rPr>
        <w:t>Čestné vyhlásenie o</w:t>
      </w:r>
      <w:r w:rsidR="00396A79" w:rsidRPr="00651274">
        <w:rPr>
          <w:rFonts w:ascii="Times New Roman" w:hAnsi="Times New Roman"/>
        </w:rPr>
        <w:t> </w:t>
      </w:r>
      <w:r w:rsidRPr="00651274">
        <w:rPr>
          <w:rFonts w:ascii="Times New Roman" w:hAnsi="Times New Roman"/>
        </w:rPr>
        <w:t>splnení</w:t>
      </w:r>
      <w:r w:rsidR="00396A79" w:rsidRPr="00651274">
        <w:rPr>
          <w:rFonts w:ascii="Times New Roman" w:hAnsi="Times New Roman"/>
        </w:rPr>
        <w:t xml:space="preserve"> </w:t>
      </w:r>
      <w:r w:rsidRPr="00651274">
        <w:rPr>
          <w:rFonts w:ascii="Times New Roman" w:hAnsi="Times New Roman"/>
        </w:rPr>
        <w:t>podmienky účast</w:t>
      </w:r>
      <w:r w:rsidR="006374D5">
        <w:rPr>
          <w:rFonts w:ascii="Times New Roman" w:hAnsi="Times New Roman"/>
        </w:rPr>
        <w:t>i“</w:t>
      </w:r>
      <w:r w:rsidRPr="00651274">
        <w:rPr>
          <w:rFonts w:ascii="Times New Roman" w:hAnsi="Times New Roman"/>
        </w:rPr>
        <w:t xml:space="preserve">, ktorý tvorí prílohu </w:t>
      </w:r>
      <w:r w:rsidR="00651876">
        <w:rPr>
          <w:rFonts w:ascii="Times New Roman" w:hAnsi="Times New Roman"/>
        </w:rPr>
        <w:t>k tejto časti</w:t>
      </w:r>
      <w:r w:rsidR="006374D5">
        <w:rPr>
          <w:rFonts w:ascii="Times New Roman" w:hAnsi="Times New Roman"/>
        </w:rPr>
        <w:t xml:space="preserve"> </w:t>
      </w:r>
      <w:r w:rsidRPr="00651274">
        <w:rPr>
          <w:rFonts w:ascii="Times New Roman" w:hAnsi="Times New Roman"/>
        </w:rPr>
        <w:t>súťažných</w:t>
      </w:r>
      <w:r w:rsidR="00396A79" w:rsidRPr="00651274">
        <w:rPr>
          <w:rFonts w:ascii="Times New Roman" w:hAnsi="Times New Roman"/>
        </w:rPr>
        <w:t xml:space="preserve"> </w:t>
      </w:r>
      <w:r w:rsidRPr="00651274">
        <w:rPr>
          <w:rFonts w:ascii="Times New Roman" w:hAnsi="Times New Roman"/>
        </w:rPr>
        <w:t>podkladov alebo iným čestným vyhlásením, z ktorého bude vyplývať splnenie podmienky účasti</w:t>
      </w:r>
      <w:r w:rsidR="00651876">
        <w:rPr>
          <w:rFonts w:ascii="Times New Roman" w:hAnsi="Times New Roman"/>
        </w:rPr>
        <w:t xml:space="preserve"> </w:t>
      </w:r>
      <w:r w:rsidR="00107AA3">
        <w:rPr>
          <w:rFonts w:ascii="Times New Roman" w:hAnsi="Times New Roman"/>
        </w:rPr>
        <w:t xml:space="preserve">minimálne </w:t>
      </w:r>
      <w:r w:rsidR="00651876">
        <w:rPr>
          <w:rFonts w:ascii="Times New Roman" w:hAnsi="Times New Roman"/>
        </w:rPr>
        <w:t>v rozsahu vyplývajúcom z prílohy k tejto časti súťažných p</w:t>
      </w:r>
      <w:r w:rsidR="00805872">
        <w:rPr>
          <w:rFonts w:ascii="Times New Roman" w:hAnsi="Times New Roman"/>
        </w:rPr>
        <w:t>o</w:t>
      </w:r>
      <w:r w:rsidR="00651876">
        <w:rPr>
          <w:rFonts w:ascii="Times New Roman" w:hAnsi="Times New Roman"/>
        </w:rPr>
        <w:t>dkladov</w:t>
      </w:r>
      <w:r w:rsidRPr="00651274">
        <w:rPr>
          <w:rFonts w:ascii="Times New Roman" w:hAnsi="Times New Roman"/>
        </w:rPr>
        <w:t xml:space="preserve">. Čestné vyhlásenie podľa predchádzajúcej vety je záujemca povinný predložiť aj v prípade neexistencie inej osoby. Na záujemcov so sídlom, miestom podnikania alebo obvyklým pobytom mimo územia </w:t>
      </w:r>
      <w:r w:rsidR="00884363">
        <w:rPr>
          <w:rFonts w:ascii="Times New Roman" w:hAnsi="Times New Roman"/>
        </w:rPr>
        <w:t>Slovenskej republiky</w:t>
      </w:r>
      <w:r w:rsidRPr="00651274">
        <w:rPr>
          <w:rFonts w:ascii="Times New Roman" w:hAnsi="Times New Roman"/>
        </w:rPr>
        <w:t xml:space="preserve"> sa na preukazovanie splnenia povinnosti podľa § 32 ods. 7 zákona </w:t>
      </w:r>
      <w:r w:rsidR="00335A6F" w:rsidRPr="00651274">
        <w:rPr>
          <w:rFonts w:ascii="Times New Roman" w:hAnsi="Times New Roman"/>
        </w:rPr>
        <w:t xml:space="preserve">o verejnom obstarávaní </w:t>
      </w:r>
      <w:r w:rsidRPr="00651274">
        <w:rPr>
          <w:rFonts w:ascii="Times New Roman" w:hAnsi="Times New Roman"/>
        </w:rPr>
        <w:t>vzťahuje § 32 ods. 5 zákona</w:t>
      </w:r>
      <w:r w:rsidR="00335A6F" w:rsidRPr="00651274">
        <w:rPr>
          <w:rFonts w:ascii="Times New Roman" w:hAnsi="Times New Roman"/>
        </w:rPr>
        <w:t xml:space="preserve"> o verejnom obstarávaní</w:t>
      </w:r>
      <w:r w:rsidRPr="00651274">
        <w:rPr>
          <w:rFonts w:ascii="Times New Roman" w:hAnsi="Times New Roman"/>
        </w:rPr>
        <w:t>.</w:t>
      </w:r>
    </w:p>
    <w:p w14:paraId="7BFB1640" w14:textId="77777777" w:rsidR="00E93B2A" w:rsidRPr="00F30263" w:rsidRDefault="00E93B2A" w:rsidP="00F30263"/>
    <w:p w14:paraId="6EC32D70" w14:textId="77777777" w:rsidR="00E93B2A" w:rsidRPr="00F30263" w:rsidRDefault="00E93B2A" w:rsidP="00F30263"/>
    <w:p w14:paraId="0261A294" w14:textId="77777777" w:rsidR="00E93B2A" w:rsidRPr="00F30263" w:rsidRDefault="00E93B2A" w:rsidP="00F30263"/>
    <w:p w14:paraId="740E3AD8" w14:textId="77777777" w:rsidR="00E93B2A" w:rsidRPr="00F30263" w:rsidRDefault="00E93B2A" w:rsidP="00F30263"/>
    <w:p w14:paraId="1A31E3A7" w14:textId="77777777" w:rsidR="00E93B2A" w:rsidRPr="00F30263" w:rsidRDefault="00E93B2A" w:rsidP="00F30263"/>
    <w:p w14:paraId="53D1CDDD" w14:textId="77777777" w:rsidR="00E93B2A" w:rsidRPr="00F30263" w:rsidRDefault="00E93B2A" w:rsidP="00F30263"/>
    <w:p w14:paraId="75400371" w14:textId="77777777" w:rsidR="00E93B2A" w:rsidRPr="00F30263" w:rsidRDefault="00E93B2A" w:rsidP="00F30263"/>
    <w:p w14:paraId="70DC0C1E" w14:textId="77777777" w:rsidR="00E93B2A" w:rsidRDefault="00E93B2A" w:rsidP="00F30263"/>
    <w:p w14:paraId="1C6D734F" w14:textId="77777777" w:rsidR="006374D5" w:rsidRDefault="006374D5" w:rsidP="00F30263"/>
    <w:p w14:paraId="0888CC66" w14:textId="77777777" w:rsidR="006374D5" w:rsidRDefault="006374D5" w:rsidP="00F30263"/>
    <w:p w14:paraId="7F67C5B7" w14:textId="77777777" w:rsidR="006374D5" w:rsidRDefault="006374D5" w:rsidP="00F30263"/>
    <w:p w14:paraId="1975837E" w14:textId="77777777" w:rsidR="006374D5" w:rsidRDefault="006374D5" w:rsidP="00F30263"/>
    <w:p w14:paraId="236BB09F" w14:textId="77777777" w:rsidR="006374D5" w:rsidRPr="00F30263" w:rsidRDefault="006374D5" w:rsidP="00F30263"/>
    <w:p w14:paraId="0FA7DD9B" w14:textId="77777777" w:rsidR="00E93B2A" w:rsidRPr="00F30263" w:rsidRDefault="00E93B2A" w:rsidP="00F30263"/>
    <w:p w14:paraId="693EA479" w14:textId="77777777" w:rsidR="00E93B2A" w:rsidRDefault="00E93B2A" w:rsidP="00F30263"/>
    <w:p w14:paraId="45988610" w14:textId="77777777" w:rsidR="00884363" w:rsidRPr="00F30263" w:rsidRDefault="00884363" w:rsidP="00F30263"/>
    <w:p w14:paraId="4ED4158B" w14:textId="77777777" w:rsidR="00E93B2A" w:rsidRPr="00F30263" w:rsidRDefault="00E93B2A" w:rsidP="00F30263">
      <w:pPr>
        <w:rPr>
          <w:lang w:eastAsia="x-none"/>
        </w:rPr>
      </w:pPr>
    </w:p>
    <w:p w14:paraId="0B5E187E" w14:textId="5019DD00" w:rsidR="00651876" w:rsidRPr="006913C4" w:rsidRDefault="00651876" w:rsidP="00651876">
      <w:pPr>
        <w:tabs>
          <w:tab w:val="left" w:pos="2190"/>
        </w:tabs>
        <w:jc w:val="right"/>
        <w:rPr>
          <w:rFonts w:ascii="Times New Roman" w:hAnsi="Times New Roman"/>
          <w:lang w:eastAsia="x-none"/>
        </w:rPr>
      </w:pPr>
      <w:r w:rsidRPr="006913C4">
        <w:rPr>
          <w:rFonts w:ascii="Times New Roman" w:hAnsi="Times New Roman"/>
          <w:b/>
        </w:rPr>
        <w:lastRenderedPageBreak/>
        <w:t>Príloha k časti A.</w:t>
      </w:r>
      <w:r w:rsidR="00107AA3">
        <w:rPr>
          <w:rFonts w:ascii="Times New Roman" w:hAnsi="Times New Roman"/>
          <w:b/>
        </w:rPr>
        <w:t>3</w:t>
      </w:r>
      <w:r w:rsidRPr="006913C4">
        <w:rPr>
          <w:rFonts w:ascii="Times New Roman" w:hAnsi="Times New Roman"/>
          <w:b/>
        </w:rPr>
        <w:t xml:space="preserve"> „</w:t>
      </w:r>
      <w:r w:rsidR="00107AA3">
        <w:rPr>
          <w:rFonts w:ascii="Times New Roman" w:hAnsi="Times New Roman"/>
          <w:b/>
        </w:rPr>
        <w:t>Podmienky účasti</w:t>
      </w:r>
      <w:r w:rsidRPr="006913C4">
        <w:rPr>
          <w:rFonts w:ascii="Times New Roman" w:hAnsi="Times New Roman"/>
          <w:b/>
        </w:rPr>
        <w:t>“</w:t>
      </w:r>
    </w:p>
    <w:p w14:paraId="33DE5B09" w14:textId="77777777" w:rsidR="00651876" w:rsidRPr="006913C4" w:rsidRDefault="00651876" w:rsidP="00651876">
      <w:pPr>
        <w:spacing w:after="0" w:line="240" w:lineRule="auto"/>
        <w:ind w:left="2124" w:right="-142"/>
        <w:jc w:val="both"/>
        <w:rPr>
          <w:rFonts w:ascii="Times New Roman" w:eastAsia="Times New Roman" w:hAnsi="Times New Roman"/>
          <w:b/>
          <w:bCs/>
          <w:lang w:eastAsia="sk-SK"/>
        </w:rPr>
      </w:pPr>
      <w:r w:rsidRPr="006913C4">
        <w:rPr>
          <w:rFonts w:ascii="Times New Roman" w:eastAsia="Times New Roman" w:hAnsi="Times New Roman"/>
          <w:b/>
          <w:bCs/>
          <w:lang w:eastAsia="sk-SK"/>
        </w:rPr>
        <w:t>Čestné vyhlásenie o splnení podmienky účasti</w:t>
      </w:r>
    </w:p>
    <w:p w14:paraId="74574A1F" w14:textId="77777777" w:rsidR="00651876" w:rsidRPr="006913C4" w:rsidRDefault="00651876" w:rsidP="00651876">
      <w:pPr>
        <w:spacing w:after="0" w:line="240" w:lineRule="auto"/>
        <w:ind w:left="2124" w:right="-142"/>
        <w:jc w:val="both"/>
        <w:rPr>
          <w:rFonts w:ascii="Times New Roman" w:eastAsia="Times New Roman" w:hAnsi="Times New Roman"/>
          <w:lang w:eastAsia="sk-SK"/>
        </w:rPr>
      </w:pPr>
      <w:r w:rsidRPr="006913C4">
        <w:rPr>
          <w:rFonts w:ascii="Times New Roman" w:eastAsia="Times New Roman" w:hAnsi="Times New Roman"/>
          <w:b/>
          <w:bCs/>
          <w:lang w:eastAsia="sk-SK"/>
        </w:rPr>
        <w:t xml:space="preserve"> </w:t>
      </w:r>
    </w:p>
    <w:p w14:paraId="53C39001" w14:textId="77777777" w:rsidR="00651876" w:rsidRPr="006913C4" w:rsidRDefault="00651876" w:rsidP="00651876">
      <w:pPr>
        <w:spacing w:after="0" w:line="240" w:lineRule="auto"/>
        <w:ind w:left="-142" w:right="-142"/>
        <w:jc w:val="center"/>
        <w:rPr>
          <w:rFonts w:ascii="Times New Roman" w:eastAsia="Times New Roman" w:hAnsi="Times New Roman"/>
          <w:lang w:eastAsia="sk-SK"/>
        </w:rPr>
      </w:pPr>
      <w:r w:rsidRPr="006913C4">
        <w:rPr>
          <w:rFonts w:ascii="Times New Roman" w:eastAsia="Times New Roman" w:hAnsi="Times New Roman"/>
          <w:lang w:eastAsia="sk-SK"/>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1078633D" w14:textId="77777777" w:rsidR="00651876" w:rsidRPr="006913C4" w:rsidRDefault="00651876" w:rsidP="00651876">
      <w:pPr>
        <w:spacing w:after="0" w:line="240" w:lineRule="auto"/>
        <w:ind w:left="-142" w:right="-142"/>
        <w:jc w:val="center"/>
        <w:rPr>
          <w:rFonts w:ascii="Times New Roman" w:eastAsia="Times New Roman" w:hAnsi="Times New Roman"/>
          <w:b/>
          <w:bCs/>
          <w:lang w:eastAsia="sk-SK"/>
        </w:rPr>
      </w:pPr>
      <w:r w:rsidRPr="006913C4">
        <w:rPr>
          <w:rFonts w:ascii="Times New Roman" w:eastAsia="Times New Roman" w:hAnsi="Times New Roman"/>
          <w:b/>
          <w:bCs/>
          <w:lang w:eastAsia="sk-SK"/>
        </w:rPr>
        <w:t xml:space="preserve"> </w:t>
      </w:r>
    </w:p>
    <w:p w14:paraId="7583CBB6"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Čestne vyhlasujem, že:</w:t>
      </w:r>
    </w:p>
    <w:p w14:paraId="5C2AF9EE"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77C30031" w14:textId="77777777" w:rsidR="00651876" w:rsidRPr="006913C4" w:rsidRDefault="00651876" w:rsidP="00651876">
      <w:pPr>
        <w:numPr>
          <w:ilvl w:val="0"/>
          <w:numId w:val="15"/>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neexistuje iná osoba spĺňajúca definíciu podľa § 32 ods. 7 zákona o verejnom obstarávaní*</w:t>
      </w:r>
    </w:p>
    <w:p w14:paraId="0EEB44C0"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72B9316B" w14:textId="77777777" w:rsidR="00651876" w:rsidRPr="006913C4" w:rsidRDefault="00651876" w:rsidP="00651876">
      <w:pPr>
        <w:numPr>
          <w:ilvl w:val="0"/>
          <w:numId w:val="15"/>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 xml:space="preserve">nasledujúce osoby spĺňajú definíciu podľa § 32 ods. 7 zákona o verejnom obstarávaní* </w:t>
      </w:r>
    </w:p>
    <w:p w14:paraId="45A9D480"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651876" w:rsidRPr="006913C4" w14:paraId="05982A2C" w14:textId="77777777" w:rsidTr="00AF12DA">
        <w:trPr>
          <w:trHeight w:val="592"/>
        </w:trPr>
        <w:tc>
          <w:tcPr>
            <w:tcW w:w="504" w:type="dxa"/>
          </w:tcPr>
          <w:p w14:paraId="1F4A0B71"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76A5B8D4"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4EB0817E"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c>
          <w:tcPr>
            <w:tcW w:w="9072" w:type="dxa"/>
          </w:tcPr>
          <w:p w14:paraId="6464AEF0" w14:textId="77777777" w:rsidR="00651876" w:rsidRPr="006913C4" w:rsidRDefault="00651876" w:rsidP="00AF12DA">
            <w:pPr>
              <w:spacing w:line="259" w:lineRule="auto"/>
              <w:rPr>
                <w:rFonts w:ascii="Times New Roman" w:eastAsia="Times New Roman" w:hAnsi="Times New Roman"/>
                <w:lang w:eastAsia="sk-SK"/>
              </w:rPr>
            </w:pPr>
            <w:r w:rsidRPr="006913C4">
              <w:rPr>
                <w:rFonts w:ascii="Times New Roman" w:eastAsia="Times New Roman" w:hAnsi="Times New Roman"/>
                <w:lang w:eastAsia="sk-SK"/>
              </w:rPr>
              <w:t>Meno a priezvisko fyzickej osoby/Obchodné meno, sídlo alebo miesto podnikania a IČO právnickej osoby</w:t>
            </w:r>
          </w:p>
        </w:tc>
      </w:tr>
      <w:tr w:rsidR="00651876" w:rsidRPr="006913C4" w14:paraId="615E2D9B" w14:textId="77777777" w:rsidTr="00AF12DA">
        <w:trPr>
          <w:trHeight w:val="548"/>
        </w:trPr>
        <w:tc>
          <w:tcPr>
            <w:tcW w:w="504" w:type="dxa"/>
          </w:tcPr>
          <w:p w14:paraId="39968C90"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5F9B3B17"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1.</w:t>
            </w:r>
          </w:p>
          <w:p w14:paraId="6136C5D5"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c>
          <w:tcPr>
            <w:tcW w:w="9072" w:type="dxa"/>
          </w:tcPr>
          <w:p w14:paraId="0D506C7A"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r>
      <w:tr w:rsidR="00651876" w:rsidRPr="006913C4" w14:paraId="632A4B7A" w14:textId="77777777" w:rsidTr="00AF12DA">
        <w:trPr>
          <w:trHeight w:val="618"/>
        </w:trPr>
        <w:tc>
          <w:tcPr>
            <w:tcW w:w="504" w:type="dxa"/>
          </w:tcPr>
          <w:p w14:paraId="7508705E"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2.</w:t>
            </w:r>
          </w:p>
        </w:tc>
        <w:tc>
          <w:tcPr>
            <w:tcW w:w="9072" w:type="dxa"/>
          </w:tcPr>
          <w:p w14:paraId="5FCBB6EA"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25351716"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00C365F0"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r>
      <w:tr w:rsidR="00651876" w:rsidRPr="006913C4" w14:paraId="2B6A1C0F" w14:textId="77777777" w:rsidTr="00AF12DA">
        <w:trPr>
          <w:trHeight w:val="362"/>
        </w:trPr>
        <w:tc>
          <w:tcPr>
            <w:tcW w:w="504" w:type="dxa"/>
          </w:tcPr>
          <w:p w14:paraId="689E765D"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3.</w:t>
            </w:r>
          </w:p>
        </w:tc>
        <w:tc>
          <w:tcPr>
            <w:tcW w:w="9072" w:type="dxa"/>
          </w:tcPr>
          <w:p w14:paraId="222FBA6F"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1C0FF657"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r>
      <w:tr w:rsidR="00651876" w:rsidRPr="006913C4" w14:paraId="0D973DA6" w14:textId="77777777" w:rsidTr="00AF12DA">
        <w:trPr>
          <w:trHeight w:val="574"/>
        </w:trPr>
        <w:tc>
          <w:tcPr>
            <w:tcW w:w="504" w:type="dxa"/>
          </w:tcPr>
          <w:p w14:paraId="20C3249F"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4.**</w:t>
            </w:r>
          </w:p>
        </w:tc>
        <w:tc>
          <w:tcPr>
            <w:tcW w:w="9072" w:type="dxa"/>
          </w:tcPr>
          <w:p w14:paraId="7960B1F0" w14:textId="77777777" w:rsidR="00651876" w:rsidRPr="006913C4" w:rsidRDefault="00651876" w:rsidP="00AF12DA">
            <w:pPr>
              <w:spacing w:after="0" w:line="240" w:lineRule="auto"/>
              <w:ind w:left="12" w:right="-142"/>
              <w:jc w:val="both"/>
              <w:rPr>
                <w:rFonts w:ascii="Times New Roman" w:eastAsia="Times New Roman" w:hAnsi="Times New Roman"/>
                <w:i/>
                <w:iCs/>
                <w:u w:val="single"/>
                <w:lang w:eastAsia="sk-SK"/>
              </w:rPr>
            </w:pPr>
          </w:p>
        </w:tc>
      </w:tr>
    </w:tbl>
    <w:p w14:paraId="7E24CDB6"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64F4B919"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1B6DE933"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Vyššie uvedené osoby spĺňajú podmienku účasti podľa § 32 ods. 1 písm. a) zákona o verejnom obstarávaní</w:t>
      </w:r>
    </w:p>
    <w:p w14:paraId="6297F954"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7B45075E"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2238AB05" w14:textId="77777777" w:rsidR="00651876" w:rsidRPr="006913C4" w:rsidRDefault="00651876" w:rsidP="00651876">
      <w:pPr>
        <w:autoSpaceDE w:val="0"/>
        <w:autoSpaceDN w:val="0"/>
        <w:adjustRightInd w:val="0"/>
        <w:spacing w:before="120" w:after="0" w:line="240" w:lineRule="auto"/>
        <w:jc w:val="both"/>
        <w:rPr>
          <w:rFonts w:ascii="Times New Roman" w:eastAsia="Times New Roman" w:hAnsi="Times New Roman"/>
          <w:lang w:eastAsia="sk-SK"/>
        </w:rPr>
      </w:pPr>
      <w:r w:rsidRPr="006913C4">
        <w:rPr>
          <w:rFonts w:ascii="Times New Roman" w:eastAsia="Times New Roman" w:hAnsi="Times New Roman"/>
          <w:lang w:eastAsia="sk-SK"/>
        </w:rPr>
        <w:t xml:space="preserve">Dátum: ......................................... </w:t>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t>Podpis: ............................................</w:t>
      </w:r>
    </w:p>
    <w:p w14:paraId="73059AAE" w14:textId="77777777" w:rsidR="00651876" w:rsidRPr="006913C4" w:rsidRDefault="00651876" w:rsidP="00651876">
      <w:pPr>
        <w:spacing w:after="0" w:line="240" w:lineRule="auto"/>
        <w:jc w:val="both"/>
        <w:rPr>
          <w:rFonts w:ascii="Times New Roman" w:eastAsia="Times New Roman" w:hAnsi="Times New Roman"/>
          <w:lang w:eastAsia="sk-SK"/>
        </w:rPr>
      </w:pP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sym w:font="Symbol" w:char="005B"/>
      </w:r>
      <w:r w:rsidRPr="006913C4">
        <w:rPr>
          <w:rFonts w:ascii="Times New Roman" w:eastAsia="Times New Roman" w:hAnsi="Times New Roman"/>
          <w:i/>
          <w:lang w:eastAsia="sk-SK"/>
        </w:rPr>
        <w:t>vypísať meno, priezvisko a funkciu</w:t>
      </w:r>
    </w:p>
    <w:p w14:paraId="390C0A6F" w14:textId="77777777" w:rsidR="00651876" w:rsidRPr="006913C4" w:rsidRDefault="00651876" w:rsidP="00651876">
      <w:pPr>
        <w:spacing w:after="0" w:line="240" w:lineRule="auto"/>
        <w:ind w:left="5664" w:firstLine="8"/>
        <w:jc w:val="both"/>
        <w:rPr>
          <w:rFonts w:ascii="Times New Roman" w:eastAsia="Times New Roman" w:hAnsi="Times New Roman"/>
          <w:i/>
          <w:lang w:eastAsia="sk-SK"/>
        </w:rPr>
      </w:pPr>
      <w:r w:rsidRPr="006913C4">
        <w:rPr>
          <w:rFonts w:ascii="Times New Roman" w:eastAsia="Times New Roman" w:hAnsi="Times New Roman"/>
          <w:i/>
          <w:lang w:eastAsia="sk-SK"/>
        </w:rPr>
        <w:t xml:space="preserve">oprávnenej osoby </w:t>
      </w:r>
      <w:r>
        <w:rPr>
          <w:rFonts w:ascii="Times New Roman" w:eastAsia="Times New Roman" w:hAnsi="Times New Roman"/>
          <w:i/>
          <w:lang w:eastAsia="sk-SK"/>
        </w:rPr>
        <w:t>záujemcu</w:t>
      </w:r>
      <w:r w:rsidRPr="006913C4">
        <w:rPr>
          <w:rFonts w:ascii="Times New Roman" w:eastAsia="Times New Roman" w:hAnsi="Times New Roman"/>
          <w:i/>
          <w:lang w:eastAsia="sk-SK"/>
        </w:rPr>
        <w:sym w:font="Symbol" w:char="005D"/>
      </w:r>
    </w:p>
    <w:p w14:paraId="1DF91CAB" w14:textId="77777777" w:rsidR="00651876" w:rsidRPr="006913C4" w:rsidRDefault="00651876" w:rsidP="00651876">
      <w:pPr>
        <w:spacing w:after="0" w:line="240" w:lineRule="auto"/>
        <w:ind w:left="5664" w:firstLine="8"/>
        <w:jc w:val="both"/>
        <w:rPr>
          <w:rFonts w:ascii="Times New Roman" w:eastAsia="Times New Roman" w:hAnsi="Times New Roman"/>
          <w:i/>
          <w:lang w:eastAsia="sk-SK"/>
        </w:rPr>
      </w:pPr>
    </w:p>
    <w:p w14:paraId="78CD8583" w14:textId="77777777" w:rsidR="00651876" w:rsidRPr="006913C4" w:rsidRDefault="00651876" w:rsidP="00651876">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7F87F809" w14:textId="77777777" w:rsidR="00651876" w:rsidRPr="006913C4" w:rsidRDefault="00651876" w:rsidP="00651876">
      <w:pPr>
        <w:spacing w:after="0" w:line="240" w:lineRule="auto"/>
        <w:ind w:right="-142"/>
        <w:jc w:val="both"/>
        <w:rPr>
          <w:rFonts w:ascii="Times New Roman" w:eastAsia="Times New Roman" w:hAnsi="Times New Roman"/>
          <w:i/>
          <w:lang w:eastAsia="sk-SK"/>
        </w:rPr>
      </w:pPr>
    </w:p>
    <w:p w14:paraId="1E435E71" w14:textId="77777777" w:rsidR="00651876" w:rsidRPr="006913C4" w:rsidRDefault="00651876" w:rsidP="00651876">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xml:space="preserve">** </w:t>
      </w:r>
      <w:r>
        <w:rPr>
          <w:rFonts w:ascii="Times New Roman" w:eastAsia="Times New Roman" w:hAnsi="Times New Roman"/>
          <w:i/>
          <w:lang w:eastAsia="sk-SK"/>
        </w:rPr>
        <w:t>Záujemca</w:t>
      </w:r>
      <w:r w:rsidRPr="006913C4">
        <w:rPr>
          <w:rFonts w:ascii="Times New Roman" w:eastAsia="Times New Roman" w:hAnsi="Times New Roman"/>
          <w:i/>
          <w:lang w:eastAsia="sk-SK"/>
        </w:rPr>
        <w:t xml:space="preserve"> do tabuľky doplní v prípade potreby uvedenia väčšieho počtu osôb ďalšie riadky</w:t>
      </w:r>
    </w:p>
    <w:p w14:paraId="198AE18E" w14:textId="77777777" w:rsidR="00651876" w:rsidRPr="006913C4" w:rsidRDefault="00651876" w:rsidP="00651876">
      <w:pPr>
        <w:spacing w:before="240"/>
        <w:jc w:val="both"/>
        <w:rPr>
          <w:rFonts w:ascii="Times New Roman" w:hAnsi="Times New Roman"/>
        </w:rPr>
      </w:pPr>
      <w:r w:rsidRPr="006913C4">
        <w:rPr>
          <w:rFonts w:ascii="Times New Roman" w:hAnsi="Times New Roman"/>
          <w:b/>
          <w:bCs/>
        </w:rPr>
        <w:t>Podľa § 32 ods. 7 zákona o verejnom obstarávaní</w:t>
      </w:r>
      <w:r w:rsidRPr="006913C4">
        <w:rPr>
          <w:rFonts w:ascii="Times New Roman" w:hAnsi="Times New Roman"/>
        </w:rPr>
        <w:t xml:space="preserve"> </w:t>
      </w:r>
      <w:r w:rsidRPr="006913C4">
        <w:rPr>
          <w:rFonts w:ascii="Times New Roman" w:hAnsi="Times New Roman"/>
          <w:b/>
          <w:bCs/>
        </w:rPr>
        <w:t xml:space="preserve">podmienky účasti podľa odseku 1 písm. a) musí spĺňať </w:t>
      </w:r>
      <w:r w:rsidRPr="006913C4">
        <w:rPr>
          <w:rFonts w:ascii="Times New Roman" w:hAnsi="Times New Roman"/>
          <w:b/>
          <w:bCs/>
          <w:u w:val="single"/>
        </w:rPr>
        <w:t>aj iná osoba ako osoba podľa odseku 1 písm. a)</w:t>
      </w:r>
      <w:r w:rsidRPr="006913C4">
        <w:rPr>
          <w:rFonts w:ascii="Times New Roman" w:hAnsi="Times New Roman"/>
          <w:b/>
          <w:bCs/>
        </w:rPr>
        <w:t>, ak táto osoba má právo za ňu konať, práva spojené s rozhodovaním alebo kontrolou v hospodárskom subjekte, ktorý sa chce zúčastniť verejného obstarávania</w:t>
      </w:r>
      <w:r w:rsidRPr="006913C4">
        <w:rPr>
          <w:rFonts w:ascii="Times New Roman" w:hAnsi="Times New Roman"/>
        </w:rPr>
        <w:t xml:space="preserve">. </w:t>
      </w:r>
    </w:p>
    <w:p w14:paraId="7FFBC984" w14:textId="77777777" w:rsidR="00651876" w:rsidRPr="006913C4" w:rsidRDefault="00651876" w:rsidP="00651876">
      <w:pPr>
        <w:spacing w:before="240"/>
        <w:jc w:val="both"/>
        <w:rPr>
          <w:rFonts w:ascii="Times New Roman" w:hAnsi="Times New Roman"/>
        </w:rPr>
      </w:pPr>
      <w:r w:rsidRPr="006913C4">
        <w:rPr>
          <w:rFonts w:ascii="Times New Roman" w:hAnsi="Times New Roman"/>
        </w:rPr>
        <w:t xml:space="preserve">Za </w:t>
      </w:r>
      <w:r>
        <w:rPr>
          <w:rFonts w:ascii="Times New Roman" w:hAnsi="Times New Roman"/>
        </w:rPr>
        <w:t xml:space="preserve">inú </w:t>
      </w:r>
      <w:r w:rsidRPr="006913C4">
        <w:rPr>
          <w:rFonts w:ascii="Times New Roman" w:hAnsi="Times New Roman"/>
        </w:rPr>
        <w:t xml:space="preserve">osobu podľa </w:t>
      </w:r>
      <w:r w:rsidRPr="006913C4">
        <w:rPr>
          <w:rFonts w:ascii="Times New Roman" w:hAnsi="Times New Roman"/>
          <w:b/>
          <w:bCs/>
        </w:rPr>
        <w:t>§ 32 ods. 7</w:t>
      </w:r>
      <w:r w:rsidRPr="006913C4">
        <w:rPr>
          <w:rFonts w:ascii="Times New Roman" w:hAnsi="Times New Roman"/>
        </w:rPr>
        <w:t xml:space="preserve"> zákona o verejnom obstarávaní sa považuje osoba, ktorá má rozhodujúci vplyv na činnosť </w:t>
      </w:r>
      <w:r>
        <w:rPr>
          <w:rFonts w:ascii="Times New Roman" w:hAnsi="Times New Roman"/>
        </w:rPr>
        <w:t>záujemcu</w:t>
      </w:r>
      <w:r w:rsidRPr="006913C4">
        <w:rPr>
          <w:rFonts w:ascii="Times New Roman" w:hAnsi="Times New Roman"/>
        </w:rPr>
        <w:t xml:space="preserve">, jeho strategické ciele alebo významné rozhodnutia prostredníctvom vlastníckeho práva, finančného podielu alebo pravidiel, ktorými sa </w:t>
      </w:r>
      <w:r>
        <w:rPr>
          <w:rFonts w:ascii="Times New Roman" w:hAnsi="Times New Roman"/>
        </w:rPr>
        <w:t>záujemca</w:t>
      </w:r>
      <w:r w:rsidRPr="006913C4">
        <w:rPr>
          <w:rFonts w:ascii="Times New Roman" w:hAnsi="Times New Roman"/>
        </w:rPr>
        <w:t xml:space="preserve"> spravuje, pričom </w:t>
      </w:r>
      <w:r w:rsidRPr="006913C4">
        <w:rPr>
          <w:rFonts w:ascii="Times New Roman" w:hAnsi="Times New Roman"/>
          <w:b/>
        </w:rPr>
        <w:t>rozhodujúcim vplyvom</w:t>
      </w:r>
      <w:r w:rsidRPr="006913C4">
        <w:rPr>
          <w:rFonts w:ascii="Times New Roman" w:hAnsi="Times New Roman"/>
        </w:rPr>
        <w:t xml:space="preserve"> sa rozumie, ak iná osoba podľa § 32 ods. 7 zákona o verejnom obstarávaní:</w:t>
      </w:r>
    </w:p>
    <w:p w14:paraId="796ED159" w14:textId="77777777" w:rsidR="00651876" w:rsidRDefault="00651876" w:rsidP="00651876">
      <w:pPr>
        <w:tabs>
          <w:tab w:val="left" w:pos="2160"/>
          <w:tab w:val="left" w:pos="2880"/>
          <w:tab w:val="left" w:pos="4500"/>
        </w:tabs>
        <w:spacing w:line="259" w:lineRule="auto"/>
        <w:contextualSpacing/>
        <w:jc w:val="both"/>
        <w:rPr>
          <w:rFonts w:ascii="Times New Roman" w:eastAsia="Times New Roman" w:hAnsi="Times New Roman"/>
          <w:u w:val="single"/>
          <w:lang w:eastAsia="sk-SK"/>
        </w:rPr>
      </w:pPr>
      <w:r w:rsidRPr="006913C4">
        <w:rPr>
          <w:rFonts w:ascii="Times New Roman" w:eastAsia="Times New Roman" w:hAnsi="Times New Roman"/>
          <w:u w:val="single"/>
          <w:lang w:eastAsia="sk-SK"/>
        </w:rPr>
        <w:lastRenderedPageBreak/>
        <w:t xml:space="preserve">a) vlastní väčšinu akcií alebo väčšinový obchodný podiel u </w:t>
      </w:r>
      <w:r>
        <w:rPr>
          <w:rFonts w:ascii="Times New Roman" w:eastAsia="Times New Roman" w:hAnsi="Times New Roman"/>
          <w:u w:val="single"/>
          <w:lang w:eastAsia="sk-SK"/>
        </w:rPr>
        <w:t>záujemcu</w:t>
      </w:r>
      <w:r w:rsidRPr="006913C4">
        <w:rPr>
          <w:rFonts w:ascii="Times New Roman" w:eastAsia="Times New Roman" w:hAnsi="Times New Roman"/>
          <w:u w:val="single"/>
          <w:lang w:eastAsia="sk-SK"/>
        </w:rPr>
        <w:t>,</w:t>
      </w:r>
    </w:p>
    <w:p w14:paraId="2B62420A" w14:textId="77777777" w:rsidR="00651876" w:rsidRPr="006913C4" w:rsidRDefault="00651876" w:rsidP="00651876">
      <w:pPr>
        <w:tabs>
          <w:tab w:val="left" w:pos="2160"/>
          <w:tab w:val="left" w:pos="2880"/>
          <w:tab w:val="left" w:pos="4500"/>
        </w:tabs>
        <w:spacing w:line="259" w:lineRule="auto"/>
        <w:contextualSpacing/>
        <w:jc w:val="both"/>
        <w:rPr>
          <w:rFonts w:ascii="Times New Roman" w:eastAsia="Times New Roman" w:hAnsi="Times New Roman"/>
          <w:lang w:eastAsia="sk-SK"/>
        </w:rPr>
      </w:pPr>
    </w:p>
    <w:p w14:paraId="738C331A" w14:textId="77777777" w:rsidR="00651876" w:rsidRPr="006913C4" w:rsidRDefault="00651876" w:rsidP="00651876">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 xml:space="preserve">b) má väčšinu hlasovacích práv u </w:t>
      </w:r>
      <w:r>
        <w:rPr>
          <w:rFonts w:ascii="Times New Roman" w:hAnsi="Times New Roman"/>
          <w:u w:val="single"/>
        </w:rPr>
        <w:t>záujemcu</w:t>
      </w:r>
      <w:r w:rsidRPr="006913C4">
        <w:rPr>
          <w:rFonts w:ascii="Times New Roman" w:hAnsi="Times New Roman"/>
          <w:u w:val="single"/>
        </w:rPr>
        <w:t>,</w:t>
      </w:r>
    </w:p>
    <w:p w14:paraId="6491527F" w14:textId="77777777" w:rsidR="00651876" w:rsidRPr="006913C4" w:rsidRDefault="00651876" w:rsidP="00651876">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 xml:space="preserve">c) má právo vymenúvať alebo odvolávať väčšinu členov štatutárneho orgánu alebo dozorného orgánu </w:t>
      </w:r>
      <w:r>
        <w:rPr>
          <w:rFonts w:ascii="Times New Roman" w:hAnsi="Times New Roman"/>
          <w:u w:val="single"/>
        </w:rPr>
        <w:t>záujemcu</w:t>
      </w:r>
      <w:r w:rsidRPr="006913C4">
        <w:rPr>
          <w:rFonts w:ascii="Times New Roman" w:hAnsi="Times New Roman"/>
          <w:u w:val="single"/>
        </w:rPr>
        <w:t>, alebo</w:t>
      </w:r>
    </w:p>
    <w:p w14:paraId="3616BB43" w14:textId="77777777" w:rsidR="00651876" w:rsidRPr="006913C4" w:rsidRDefault="00651876" w:rsidP="00651876">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d) má právo vykonávať rozhodujúci vplyv na základe dohody uzavretej s</w:t>
      </w:r>
      <w:r>
        <w:rPr>
          <w:rFonts w:ascii="Times New Roman" w:hAnsi="Times New Roman"/>
          <w:u w:val="single"/>
        </w:rPr>
        <w:t>o</w:t>
      </w:r>
      <w:r w:rsidRPr="006913C4">
        <w:rPr>
          <w:rFonts w:ascii="Times New Roman" w:hAnsi="Times New Roman"/>
          <w:u w:val="single"/>
        </w:rPr>
        <w:t xml:space="preserve"> </w:t>
      </w:r>
      <w:r>
        <w:rPr>
          <w:rFonts w:ascii="Times New Roman" w:hAnsi="Times New Roman"/>
          <w:u w:val="single"/>
        </w:rPr>
        <w:t>záujemcom</w:t>
      </w:r>
      <w:r w:rsidRPr="006913C4">
        <w:rPr>
          <w:rFonts w:ascii="Times New Roman" w:hAnsi="Times New Roman"/>
          <w:u w:val="single"/>
        </w:rPr>
        <w:t xml:space="preserve"> alebo na základe spoločenskej zmluvy, zakladateľskej listiny alebo stanov, ak to umožňuje právo štátu, ktorými sa táto osoba riadi.</w:t>
      </w:r>
    </w:p>
    <w:p w14:paraId="211ACD1D" w14:textId="77777777" w:rsidR="00651876" w:rsidRDefault="00651876" w:rsidP="00651876">
      <w:pPr>
        <w:widowControl w:val="0"/>
        <w:spacing w:line="240" w:lineRule="auto"/>
        <w:jc w:val="center"/>
        <w:rPr>
          <w:rStyle w:val="Nadpis3Char"/>
          <w:rFonts w:eastAsia="Calibri"/>
          <w:b/>
          <w:noProof w:val="0"/>
          <w:sz w:val="22"/>
          <w:szCs w:val="28"/>
          <w:lang w:val="sk-SK"/>
        </w:rPr>
      </w:pPr>
    </w:p>
    <w:p w14:paraId="1C3B87DC" w14:textId="77777777" w:rsidR="00651876" w:rsidRDefault="00651876" w:rsidP="00651876">
      <w:pPr>
        <w:widowControl w:val="0"/>
        <w:spacing w:line="240" w:lineRule="auto"/>
        <w:jc w:val="center"/>
        <w:rPr>
          <w:rStyle w:val="Nadpis3Char"/>
          <w:rFonts w:eastAsia="Calibri"/>
          <w:b/>
          <w:noProof w:val="0"/>
          <w:sz w:val="22"/>
          <w:szCs w:val="28"/>
          <w:lang w:val="sk-SK"/>
        </w:rPr>
      </w:pPr>
    </w:p>
    <w:p w14:paraId="32D7D0D9" w14:textId="77777777" w:rsidR="00651876" w:rsidRDefault="00651876" w:rsidP="00651876">
      <w:pPr>
        <w:widowControl w:val="0"/>
        <w:spacing w:line="240" w:lineRule="auto"/>
        <w:jc w:val="center"/>
        <w:rPr>
          <w:rStyle w:val="Nadpis3Char"/>
          <w:rFonts w:eastAsia="Calibri"/>
          <w:b/>
          <w:noProof w:val="0"/>
          <w:sz w:val="22"/>
          <w:szCs w:val="28"/>
          <w:lang w:val="sk-SK"/>
        </w:rPr>
      </w:pPr>
    </w:p>
    <w:p w14:paraId="1C73EB14" w14:textId="77777777" w:rsidR="00651876" w:rsidRDefault="00651876" w:rsidP="00651876">
      <w:pPr>
        <w:widowControl w:val="0"/>
        <w:spacing w:line="240" w:lineRule="auto"/>
        <w:jc w:val="center"/>
        <w:rPr>
          <w:rStyle w:val="Nadpis3Char"/>
          <w:rFonts w:eastAsia="Calibri"/>
          <w:b/>
          <w:noProof w:val="0"/>
          <w:sz w:val="22"/>
          <w:szCs w:val="28"/>
          <w:lang w:val="sk-SK"/>
        </w:rPr>
      </w:pPr>
    </w:p>
    <w:p w14:paraId="28E976C4" w14:textId="77777777" w:rsidR="00651876" w:rsidRDefault="00651876" w:rsidP="002D129B">
      <w:pPr>
        <w:pStyle w:val="Nadpis3"/>
        <w:jc w:val="center"/>
        <w:rPr>
          <w:b/>
          <w:noProof w:val="0"/>
          <w:sz w:val="22"/>
          <w:szCs w:val="22"/>
          <w:lang w:val="sk-SK"/>
        </w:rPr>
      </w:pPr>
    </w:p>
    <w:p w14:paraId="42320868" w14:textId="77777777" w:rsidR="00651876" w:rsidRDefault="00651876" w:rsidP="00651876">
      <w:pPr>
        <w:rPr>
          <w:lang w:eastAsia="x-none"/>
        </w:rPr>
      </w:pPr>
    </w:p>
    <w:p w14:paraId="0E963B44" w14:textId="77777777" w:rsidR="00651876" w:rsidRDefault="00651876" w:rsidP="00651876">
      <w:pPr>
        <w:rPr>
          <w:lang w:eastAsia="x-none"/>
        </w:rPr>
      </w:pPr>
    </w:p>
    <w:p w14:paraId="38F9B1D1" w14:textId="77777777" w:rsidR="00651876" w:rsidRDefault="00651876" w:rsidP="00651876">
      <w:pPr>
        <w:rPr>
          <w:lang w:eastAsia="x-none"/>
        </w:rPr>
      </w:pPr>
    </w:p>
    <w:p w14:paraId="2B174B77" w14:textId="77777777" w:rsidR="00651876" w:rsidRDefault="00651876" w:rsidP="00651876">
      <w:pPr>
        <w:rPr>
          <w:lang w:eastAsia="x-none"/>
        </w:rPr>
      </w:pPr>
    </w:p>
    <w:p w14:paraId="7AE1735F" w14:textId="77777777" w:rsidR="00651876" w:rsidRDefault="00651876" w:rsidP="00651876">
      <w:pPr>
        <w:rPr>
          <w:lang w:eastAsia="x-none"/>
        </w:rPr>
      </w:pPr>
    </w:p>
    <w:p w14:paraId="35D17868" w14:textId="77777777" w:rsidR="00651876" w:rsidRDefault="00651876" w:rsidP="00651876">
      <w:pPr>
        <w:rPr>
          <w:lang w:eastAsia="x-none"/>
        </w:rPr>
      </w:pPr>
    </w:p>
    <w:p w14:paraId="187E78EA" w14:textId="77777777" w:rsidR="00651876" w:rsidRDefault="00651876" w:rsidP="00651876">
      <w:pPr>
        <w:rPr>
          <w:lang w:eastAsia="x-none"/>
        </w:rPr>
      </w:pPr>
    </w:p>
    <w:p w14:paraId="37F98A3E" w14:textId="77777777" w:rsidR="00651876" w:rsidRDefault="00651876" w:rsidP="00651876">
      <w:pPr>
        <w:rPr>
          <w:lang w:eastAsia="x-none"/>
        </w:rPr>
      </w:pPr>
    </w:p>
    <w:p w14:paraId="5BA6F97D" w14:textId="77777777" w:rsidR="00651876" w:rsidRDefault="00651876" w:rsidP="00651876">
      <w:pPr>
        <w:rPr>
          <w:lang w:eastAsia="x-none"/>
        </w:rPr>
      </w:pPr>
    </w:p>
    <w:p w14:paraId="280C5164" w14:textId="77777777" w:rsidR="00651876" w:rsidRDefault="00651876" w:rsidP="00651876">
      <w:pPr>
        <w:rPr>
          <w:lang w:eastAsia="x-none"/>
        </w:rPr>
      </w:pPr>
    </w:p>
    <w:p w14:paraId="0ABDC4B7" w14:textId="77777777" w:rsidR="00651876" w:rsidRDefault="00651876" w:rsidP="00651876">
      <w:pPr>
        <w:rPr>
          <w:lang w:eastAsia="x-none"/>
        </w:rPr>
      </w:pPr>
    </w:p>
    <w:p w14:paraId="335F20AD" w14:textId="77777777" w:rsidR="00651876" w:rsidRDefault="00651876" w:rsidP="00651876">
      <w:pPr>
        <w:rPr>
          <w:lang w:eastAsia="x-none"/>
        </w:rPr>
      </w:pPr>
    </w:p>
    <w:p w14:paraId="27399EE8" w14:textId="77777777" w:rsidR="00651876" w:rsidRDefault="00651876" w:rsidP="00651876">
      <w:pPr>
        <w:rPr>
          <w:lang w:eastAsia="x-none"/>
        </w:rPr>
      </w:pPr>
    </w:p>
    <w:p w14:paraId="449DEBF8" w14:textId="77777777" w:rsidR="00651876" w:rsidRDefault="00651876" w:rsidP="00651876">
      <w:pPr>
        <w:rPr>
          <w:lang w:eastAsia="x-none"/>
        </w:rPr>
      </w:pPr>
    </w:p>
    <w:p w14:paraId="336A0696" w14:textId="77777777" w:rsidR="00651876" w:rsidRDefault="00651876" w:rsidP="00651876">
      <w:pPr>
        <w:rPr>
          <w:lang w:eastAsia="x-none"/>
        </w:rPr>
      </w:pPr>
    </w:p>
    <w:p w14:paraId="50707274" w14:textId="77777777" w:rsidR="00651876" w:rsidRPr="00651876" w:rsidRDefault="00651876" w:rsidP="00651876">
      <w:pPr>
        <w:rPr>
          <w:lang w:eastAsia="x-none"/>
        </w:rPr>
      </w:pPr>
    </w:p>
    <w:p w14:paraId="6A8FFE71" w14:textId="1F7E0CC7" w:rsidR="002D129B" w:rsidRPr="00F95E6B" w:rsidRDefault="002D129B" w:rsidP="002D129B">
      <w:pPr>
        <w:pStyle w:val="Nadpis3"/>
        <w:jc w:val="center"/>
        <w:rPr>
          <w:b/>
          <w:noProof w:val="0"/>
          <w:sz w:val="22"/>
          <w:szCs w:val="22"/>
          <w:lang w:val="sk-SK"/>
        </w:rPr>
      </w:pPr>
      <w:r w:rsidRPr="00F95E6B">
        <w:rPr>
          <w:b/>
          <w:noProof w:val="0"/>
          <w:sz w:val="22"/>
          <w:szCs w:val="22"/>
          <w:lang w:val="sk-SK"/>
        </w:rPr>
        <w:lastRenderedPageBreak/>
        <w:t xml:space="preserve">B.1 </w:t>
      </w:r>
      <w:r w:rsidR="004C5C19" w:rsidRPr="00F95E6B">
        <w:rPr>
          <w:b/>
          <w:noProof w:val="0"/>
          <w:sz w:val="22"/>
          <w:szCs w:val="22"/>
          <w:lang w:val="sk-SK"/>
        </w:rPr>
        <w:t>–</w:t>
      </w:r>
      <w:r w:rsidRPr="00F95E6B">
        <w:rPr>
          <w:b/>
          <w:noProof w:val="0"/>
          <w:sz w:val="22"/>
          <w:szCs w:val="22"/>
          <w:lang w:val="sk-SK"/>
        </w:rPr>
        <w:t xml:space="preserve"> </w:t>
      </w:r>
      <w:r w:rsidR="004C5C19" w:rsidRPr="00F95E6B">
        <w:rPr>
          <w:b/>
          <w:noProof w:val="0"/>
          <w:sz w:val="22"/>
          <w:szCs w:val="22"/>
          <w:lang w:val="sk-SK"/>
        </w:rPr>
        <w:t>Predmet dynamického nákupného systému</w:t>
      </w:r>
    </w:p>
    <w:p w14:paraId="31212452" w14:textId="77777777" w:rsidR="002D129B" w:rsidRPr="00F95E6B" w:rsidRDefault="002D129B" w:rsidP="0091065A">
      <w:pPr>
        <w:pStyle w:val="Nadpis3"/>
        <w:jc w:val="center"/>
        <w:rPr>
          <w:b/>
          <w:noProof w:val="0"/>
          <w:sz w:val="22"/>
          <w:szCs w:val="22"/>
          <w:lang w:val="sk-SK"/>
        </w:rPr>
      </w:pPr>
    </w:p>
    <w:bookmarkEnd w:id="76"/>
    <w:bookmarkEnd w:id="77"/>
    <w:bookmarkEnd w:id="78"/>
    <w:bookmarkEnd w:id="79"/>
    <w:bookmarkEnd w:id="80"/>
    <w:bookmarkEnd w:id="81"/>
    <w:p w14:paraId="2B32AD91" w14:textId="53F4A4A9" w:rsidR="00651876" w:rsidRPr="00651876" w:rsidRDefault="0065425A" w:rsidP="0065187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 xml:space="preserve">Podrobná špecifikácia predmetu zákazky bude uvedená </w:t>
      </w:r>
      <w:r w:rsidR="00E56398" w:rsidRPr="00F95E6B">
        <w:rPr>
          <w:rFonts w:ascii="Times New Roman" w:hAnsi="Times New Roman"/>
          <w:color w:val="000000"/>
          <w:szCs w:val="22"/>
          <w:lang w:val="sk-SK"/>
        </w:rPr>
        <w:t>v dokumentoch ku konkrétnej zákazke, ktorá sa bude zadávať v zriadenom DNS</w:t>
      </w:r>
      <w:r w:rsidRPr="00F95E6B">
        <w:rPr>
          <w:rFonts w:ascii="Times New Roman" w:hAnsi="Times New Roman"/>
          <w:color w:val="000000"/>
          <w:szCs w:val="22"/>
          <w:lang w:val="sk-SK"/>
        </w:rPr>
        <w:t>.</w:t>
      </w:r>
      <w:r w:rsidR="003C503D" w:rsidRPr="00F95E6B">
        <w:rPr>
          <w:rFonts w:ascii="Times New Roman" w:hAnsi="Times New Roman"/>
          <w:color w:val="000000"/>
          <w:szCs w:val="22"/>
          <w:lang w:val="sk-SK"/>
        </w:rPr>
        <w:t xml:space="preserve"> </w:t>
      </w:r>
      <w:r w:rsidR="00AF5CB6" w:rsidRPr="00AF5CB6">
        <w:rPr>
          <w:rFonts w:ascii="Times New Roman" w:hAnsi="Times New Roman"/>
          <w:color w:val="000000"/>
          <w:szCs w:val="22"/>
          <w:lang w:val="sk-SK"/>
        </w:rPr>
        <w:t>Predmetom zákaziek zadávaných v rámci DNS bude dodávka výpočtovej techniky a zariadení na špeciálne použitie</w:t>
      </w:r>
      <w:r w:rsidR="00891140">
        <w:rPr>
          <w:rFonts w:ascii="Times New Roman" w:hAnsi="Times New Roman"/>
          <w:color w:val="000000"/>
          <w:szCs w:val="22"/>
          <w:lang w:val="sk-SK"/>
        </w:rPr>
        <w:t xml:space="preserve"> vrátane dopravy do sídla verejného obstarávateľa</w:t>
      </w:r>
      <w:r w:rsidR="00AF5CB6" w:rsidRPr="00AF5CB6">
        <w:rPr>
          <w:rFonts w:ascii="Times New Roman" w:hAnsi="Times New Roman"/>
          <w:color w:val="000000"/>
          <w:szCs w:val="22"/>
          <w:lang w:val="sk-SK"/>
        </w:rPr>
        <w:t xml:space="preserve">. Úspešný uchádzač, ktorému bude zadaná konkrétna zákazka v zriadenom DNS, bude povinný zabezpečiť poskytnutie záručného servisu na dodaný tovar. Predmetom </w:t>
      </w:r>
      <w:r w:rsidR="00651876" w:rsidRPr="00AF5CB6">
        <w:rPr>
          <w:rFonts w:ascii="Times New Roman" w:hAnsi="Times New Roman"/>
          <w:color w:val="000000"/>
          <w:szCs w:val="22"/>
          <w:lang w:val="sk-SK"/>
        </w:rPr>
        <w:t>zákaziek zadávaných v </w:t>
      </w:r>
      <w:r w:rsidR="00AF5CB6" w:rsidRPr="00AF5CB6">
        <w:rPr>
          <w:rFonts w:ascii="Times New Roman" w:hAnsi="Times New Roman"/>
          <w:color w:val="000000"/>
          <w:szCs w:val="22"/>
          <w:lang w:val="sk-SK"/>
        </w:rPr>
        <w:t>DNS môže byť aj úvodná inštalácia a inicializačné zapojenie/spustenie dodaného tovaru.</w:t>
      </w:r>
      <w:r w:rsidR="00891140">
        <w:rPr>
          <w:rFonts w:ascii="Times New Roman" w:hAnsi="Times New Roman"/>
          <w:color w:val="000000"/>
          <w:szCs w:val="22"/>
          <w:lang w:val="sk-SK"/>
        </w:rPr>
        <w:t xml:space="preserve"> </w:t>
      </w:r>
      <w:r w:rsidR="00651876" w:rsidRPr="00651876">
        <w:rPr>
          <w:rFonts w:ascii="Times New Roman" w:hAnsi="Times New Roman"/>
          <w:color w:val="000000"/>
          <w:szCs w:val="22"/>
          <w:lang w:val="sk-SK"/>
        </w:rPr>
        <w:t xml:space="preserve">Predmetom </w:t>
      </w:r>
      <w:r w:rsidR="00651876" w:rsidRPr="00AF5CB6">
        <w:rPr>
          <w:rFonts w:ascii="Times New Roman" w:hAnsi="Times New Roman"/>
          <w:color w:val="000000"/>
          <w:szCs w:val="22"/>
          <w:lang w:val="sk-SK"/>
        </w:rPr>
        <w:t>zákaziek zadávaných v</w:t>
      </w:r>
      <w:r w:rsidR="000215A8">
        <w:rPr>
          <w:rFonts w:ascii="Times New Roman" w:hAnsi="Times New Roman"/>
          <w:color w:val="000000"/>
          <w:szCs w:val="22"/>
          <w:lang w:val="sk-SK"/>
        </w:rPr>
        <w:t xml:space="preserve"> zriadenom</w:t>
      </w:r>
      <w:r w:rsidR="00651876" w:rsidRPr="00AF5CB6">
        <w:rPr>
          <w:rFonts w:ascii="Times New Roman" w:hAnsi="Times New Roman"/>
          <w:color w:val="000000"/>
          <w:szCs w:val="22"/>
          <w:lang w:val="sk-SK"/>
        </w:rPr>
        <w:t> </w:t>
      </w:r>
      <w:r w:rsidR="00651876" w:rsidRPr="00651876">
        <w:rPr>
          <w:rFonts w:ascii="Times New Roman" w:hAnsi="Times New Roman"/>
          <w:color w:val="000000"/>
          <w:szCs w:val="22"/>
          <w:lang w:val="sk-SK"/>
        </w:rPr>
        <w:t>DNS môže byť aj doplnková podpora k dodanému tovaru (napr. expresná oprava, expresná výmena zariadenia za nové po dobu opravy nefunkčného zariadenia), ktorá je na trhu štandardne poskytovaná výrobcom dodaného tovaru.</w:t>
      </w:r>
    </w:p>
    <w:p w14:paraId="1775FAC2" w14:textId="52395589" w:rsidR="00AF5CB6" w:rsidRPr="00AF5CB6" w:rsidRDefault="00AF5CB6" w:rsidP="00AF5CB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14:paraId="44A2400B" w14:textId="009AD057" w:rsidR="003C503D" w:rsidRPr="00F95E6B" w:rsidRDefault="003C503D"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 xml:space="preserve">Verejný obstarávateľ rozdelil </w:t>
      </w:r>
      <w:r w:rsidR="001221EB" w:rsidRPr="00F95E6B">
        <w:rPr>
          <w:rFonts w:ascii="Times New Roman" w:hAnsi="Times New Roman"/>
          <w:color w:val="000000"/>
          <w:szCs w:val="22"/>
          <w:lang w:val="sk-SK"/>
        </w:rPr>
        <w:t>DNS</w:t>
      </w:r>
      <w:r w:rsidRPr="00F95E6B">
        <w:rPr>
          <w:rFonts w:ascii="Times New Roman" w:hAnsi="Times New Roman"/>
          <w:color w:val="000000"/>
          <w:szCs w:val="22"/>
          <w:lang w:val="sk-SK"/>
        </w:rPr>
        <w:t xml:space="preserve"> do </w:t>
      </w:r>
      <w:r w:rsidR="00E56398" w:rsidRPr="00F95E6B">
        <w:rPr>
          <w:rFonts w:ascii="Times New Roman" w:hAnsi="Times New Roman"/>
          <w:color w:val="000000"/>
          <w:szCs w:val="22"/>
          <w:lang w:val="sk-SK"/>
        </w:rPr>
        <w:t>3</w:t>
      </w:r>
      <w:r w:rsidRPr="00F95E6B">
        <w:rPr>
          <w:rFonts w:ascii="Times New Roman" w:hAnsi="Times New Roman"/>
          <w:color w:val="000000"/>
          <w:szCs w:val="22"/>
          <w:lang w:val="sk-SK"/>
        </w:rPr>
        <w:t xml:space="preserve"> kategórií.</w:t>
      </w:r>
    </w:p>
    <w:p w14:paraId="377E73DE" w14:textId="77777777" w:rsidR="00E56398" w:rsidRPr="00F95E6B" w:rsidRDefault="00E56398"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9EB9EA4" w14:textId="19C6A789" w:rsidR="00E56398" w:rsidRPr="00F95E6B" w:rsidRDefault="00E56398" w:rsidP="00E5639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u w:val="single"/>
          <w:lang w:val="sk-SK"/>
        </w:rPr>
      </w:pPr>
      <w:r w:rsidRPr="00F95E6B">
        <w:rPr>
          <w:rFonts w:ascii="Times New Roman" w:hAnsi="Times New Roman"/>
          <w:color w:val="000000"/>
          <w:szCs w:val="22"/>
          <w:u w:val="single"/>
          <w:lang w:val="sk-SK"/>
        </w:rPr>
        <w:t>Kategória č. 1: Servery</w:t>
      </w:r>
      <w:r w:rsidR="003B3CCB" w:rsidRPr="00F95E6B">
        <w:rPr>
          <w:rFonts w:ascii="Times New Roman" w:hAnsi="Times New Roman"/>
          <w:color w:val="000000"/>
          <w:szCs w:val="22"/>
          <w:u w:val="single"/>
          <w:lang w:val="sk-SK"/>
        </w:rPr>
        <w:t xml:space="preserve"> a </w:t>
      </w:r>
      <w:r w:rsidRPr="00F95E6B">
        <w:rPr>
          <w:rFonts w:ascii="Times New Roman" w:hAnsi="Times New Roman"/>
          <w:color w:val="000000"/>
          <w:szCs w:val="22"/>
          <w:u w:val="single"/>
          <w:lang w:val="sk-SK"/>
        </w:rPr>
        <w:t xml:space="preserve">sieťové prvky </w:t>
      </w:r>
    </w:p>
    <w:p w14:paraId="1E4416E0" w14:textId="769BC624" w:rsidR="00891140" w:rsidRPr="00F95E6B" w:rsidRDefault="00E56398" w:rsidP="00891140">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Predmetom zákaziek zadávaných v rámci tejto kategórie zriadeného DNS bude</w:t>
      </w:r>
      <w:r w:rsidR="00737587">
        <w:rPr>
          <w:rFonts w:ascii="Times New Roman" w:hAnsi="Times New Roman"/>
          <w:color w:val="000000"/>
          <w:szCs w:val="22"/>
          <w:lang w:val="sk-SK"/>
        </w:rPr>
        <w:t xml:space="preserve"> </w:t>
      </w:r>
      <w:r w:rsidR="005D4962">
        <w:rPr>
          <w:rFonts w:ascii="Times New Roman" w:hAnsi="Times New Roman"/>
          <w:color w:val="000000"/>
          <w:szCs w:val="22"/>
          <w:lang w:val="sk-SK"/>
        </w:rPr>
        <w:t xml:space="preserve">nákup </w:t>
      </w:r>
      <w:r w:rsidR="00737587">
        <w:rPr>
          <w:rFonts w:ascii="Times New Roman" w:hAnsi="Times New Roman"/>
          <w:color w:val="000000"/>
          <w:szCs w:val="22"/>
          <w:lang w:val="sk-SK"/>
        </w:rPr>
        <w:t xml:space="preserve">serverov a sieťových prvkov, a to </w:t>
      </w:r>
      <w:r w:rsidRPr="00F95E6B">
        <w:rPr>
          <w:rFonts w:ascii="Times New Roman" w:hAnsi="Times New Roman"/>
          <w:color w:val="000000"/>
          <w:szCs w:val="22"/>
          <w:lang w:val="sk-SK"/>
        </w:rPr>
        <w:t xml:space="preserve">najmä </w:t>
      </w:r>
      <w:proofErr w:type="spellStart"/>
      <w:r w:rsidRPr="00F95E6B">
        <w:rPr>
          <w:rFonts w:ascii="Times New Roman" w:hAnsi="Times New Roman"/>
          <w:color w:val="000000"/>
          <w:szCs w:val="22"/>
          <w:lang w:val="sk-SK"/>
        </w:rPr>
        <w:t>rackov</w:t>
      </w:r>
      <w:proofErr w:type="spellEnd"/>
      <w:r w:rsidRPr="00F95E6B">
        <w:rPr>
          <w:rFonts w:ascii="Times New Roman" w:hAnsi="Times New Roman"/>
          <w:color w:val="000000"/>
          <w:szCs w:val="22"/>
          <w:lang w:val="sk-SK"/>
        </w:rPr>
        <w:t xml:space="preserve"> </w:t>
      </w:r>
      <w:r w:rsidRPr="00F95E6B">
        <w:rPr>
          <w:rFonts w:ascii="Times New Roman" w:hAnsi="Times New Roman"/>
          <w:szCs w:val="22"/>
          <w:lang w:val="sk-SK" w:eastAsia="sk-SK"/>
        </w:rPr>
        <w:t>(dátových rozvádzačov), UPS (záložných zdrojov), diskových polí, páskových knižníc, aktívnych sieťových prvkov,</w:t>
      </w:r>
      <w:r w:rsidRPr="00F95E6B">
        <w:rPr>
          <w:szCs w:val="22"/>
          <w:lang w:val="sk-SK"/>
        </w:rPr>
        <w:t xml:space="preserve"> </w:t>
      </w:r>
      <w:proofErr w:type="spellStart"/>
      <w:r w:rsidRPr="00F95E6B">
        <w:rPr>
          <w:rFonts w:ascii="Times New Roman" w:hAnsi="Times New Roman"/>
          <w:szCs w:val="22"/>
          <w:lang w:val="sk-SK" w:eastAsia="sk-SK"/>
        </w:rPr>
        <w:t>menežovateľných</w:t>
      </w:r>
      <w:proofErr w:type="spellEnd"/>
      <w:r w:rsidRPr="00F95E6B">
        <w:rPr>
          <w:rFonts w:ascii="Times New Roman" w:hAnsi="Times New Roman"/>
          <w:szCs w:val="22"/>
          <w:lang w:val="sk-SK" w:eastAsia="sk-SK"/>
        </w:rPr>
        <w:t xml:space="preserve"> a </w:t>
      </w:r>
      <w:proofErr w:type="spellStart"/>
      <w:r w:rsidRPr="00F95E6B">
        <w:rPr>
          <w:rFonts w:ascii="Times New Roman" w:hAnsi="Times New Roman"/>
          <w:szCs w:val="22"/>
          <w:lang w:val="sk-SK" w:eastAsia="sk-SK"/>
        </w:rPr>
        <w:t>nemenežovateľných</w:t>
      </w:r>
      <w:proofErr w:type="spellEnd"/>
      <w:r w:rsidRPr="00F95E6B">
        <w:rPr>
          <w:rFonts w:ascii="Times New Roman" w:hAnsi="Times New Roman"/>
          <w:szCs w:val="22"/>
          <w:lang w:val="sk-SK" w:eastAsia="sk-SK"/>
        </w:rPr>
        <w:t xml:space="preserve"> prepínačov (switchov), patch panelov, serverových </w:t>
      </w:r>
      <w:proofErr w:type="spellStart"/>
      <w:r w:rsidRPr="00F95E6B">
        <w:rPr>
          <w:rFonts w:ascii="Times New Roman" w:hAnsi="Times New Roman"/>
          <w:szCs w:val="22"/>
          <w:lang w:val="sk-SK" w:eastAsia="sk-SK"/>
        </w:rPr>
        <w:t>konzolí</w:t>
      </w:r>
      <w:proofErr w:type="spellEnd"/>
      <w:r w:rsidRPr="00F95E6B">
        <w:rPr>
          <w:rFonts w:ascii="Times New Roman" w:hAnsi="Times New Roman"/>
          <w:szCs w:val="22"/>
          <w:lang w:val="sk-SK" w:eastAsia="sk-SK"/>
        </w:rPr>
        <w:t>, KVM pre serverové konzoly</w:t>
      </w:r>
      <w:r w:rsidRPr="00B63FF7">
        <w:rPr>
          <w:rFonts w:ascii="Times New Roman" w:hAnsi="Times New Roman"/>
          <w:szCs w:val="22"/>
          <w:lang w:val="sk-SK" w:eastAsia="sk-SK"/>
        </w:rPr>
        <w:t>, vrátane náhradných dielov, či rozširujúcich prvkov k týmto zariadeniam.</w:t>
      </w:r>
      <w:r w:rsidR="00891140" w:rsidRPr="00B63FF7">
        <w:rPr>
          <w:rFonts w:ascii="Times New Roman" w:hAnsi="Times New Roman"/>
          <w:color w:val="000000"/>
          <w:szCs w:val="22"/>
          <w:lang w:val="sk-SK"/>
        </w:rPr>
        <w:t xml:space="preserve"> Pri serveroch obstarávaný</w:t>
      </w:r>
      <w:r w:rsidR="00756120" w:rsidRPr="00B63FF7">
        <w:rPr>
          <w:rFonts w:ascii="Times New Roman" w:hAnsi="Times New Roman"/>
          <w:color w:val="000000"/>
          <w:szCs w:val="22"/>
          <w:lang w:val="sk-SK"/>
        </w:rPr>
        <w:t>ch</w:t>
      </w:r>
      <w:r w:rsidR="00891140" w:rsidRPr="00B63FF7">
        <w:rPr>
          <w:rFonts w:ascii="Times New Roman" w:hAnsi="Times New Roman"/>
          <w:color w:val="000000"/>
          <w:szCs w:val="22"/>
          <w:lang w:val="sk-SK"/>
        </w:rPr>
        <w:t xml:space="preserve"> v rámci tejto kategórie zriadeného DNS môže verejný </w:t>
      </w:r>
      <w:r w:rsidR="00756120" w:rsidRPr="00B63FF7">
        <w:rPr>
          <w:rFonts w:ascii="Times New Roman" w:hAnsi="Times New Roman"/>
          <w:color w:val="000000"/>
          <w:szCs w:val="22"/>
          <w:lang w:val="sk-SK"/>
        </w:rPr>
        <w:t xml:space="preserve">obstarávateľ </w:t>
      </w:r>
      <w:r w:rsidR="00891140" w:rsidRPr="00B63FF7">
        <w:rPr>
          <w:rFonts w:ascii="Times New Roman" w:hAnsi="Times New Roman"/>
          <w:color w:val="000000"/>
          <w:szCs w:val="22"/>
          <w:lang w:val="sk-SK"/>
        </w:rPr>
        <w:t>vyžadovať, aby ich súčasťou bol operačný systém.</w:t>
      </w:r>
      <w:r w:rsidR="00891140">
        <w:rPr>
          <w:rFonts w:ascii="Times New Roman" w:hAnsi="Times New Roman"/>
          <w:color w:val="000000"/>
          <w:szCs w:val="22"/>
          <w:lang w:val="sk-SK"/>
        </w:rPr>
        <w:t xml:space="preserve"> </w:t>
      </w:r>
    </w:p>
    <w:p w14:paraId="745B829E" w14:textId="77777777" w:rsidR="00E56398" w:rsidRPr="00737587" w:rsidRDefault="00E56398" w:rsidP="00E5639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u w:val="single"/>
          <w:lang w:val="sk-SK"/>
        </w:rPr>
      </w:pPr>
    </w:p>
    <w:p w14:paraId="4F31CD33" w14:textId="1EC7F4E7" w:rsidR="00E56398" w:rsidRPr="00737587" w:rsidRDefault="00E56398" w:rsidP="00E5639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u w:val="single"/>
          <w:lang w:val="sk-SK"/>
        </w:rPr>
      </w:pPr>
      <w:r w:rsidRPr="00737587">
        <w:rPr>
          <w:rFonts w:ascii="Times New Roman" w:hAnsi="Times New Roman"/>
          <w:color w:val="000000"/>
          <w:szCs w:val="22"/>
          <w:u w:val="single"/>
          <w:lang w:val="sk-SK"/>
        </w:rPr>
        <w:t xml:space="preserve">Kategória č. 2: </w:t>
      </w:r>
      <w:r w:rsidR="00F767B2" w:rsidRPr="00737587">
        <w:rPr>
          <w:rFonts w:ascii="Times New Roman" w:hAnsi="Times New Roman"/>
          <w:color w:val="000000"/>
          <w:szCs w:val="22"/>
          <w:u w:val="single"/>
          <w:lang w:val="sk-SK"/>
        </w:rPr>
        <w:t>Stolové</w:t>
      </w:r>
      <w:r w:rsidRPr="00737587">
        <w:rPr>
          <w:rFonts w:ascii="Times New Roman" w:hAnsi="Times New Roman"/>
          <w:color w:val="000000"/>
          <w:szCs w:val="22"/>
          <w:u w:val="single"/>
          <w:lang w:val="sk-SK"/>
        </w:rPr>
        <w:t xml:space="preserve"> počítače, prenosné počítače</w:t>
      </w:r>
      <w:r w:rsidR="003B3CCB" w:rsidRPr="00737587">
        <w:rPr>
          <w:rFonts w:ascii="Times New Roman" w:hAnsi="Times New Roman"/>
          <w:color w:val="000000"/>
          <w:szCs w:val="22"/>
          <w:u w:val="single"/>
          <w:lang w:val="sk-SK"/>
        </w:rPr>
        <w:t xml:space="preserve"> a p</w:t>
      </w:r>
      <w:r w:rsidRPr="00737587">
        <w:rPr>
          <w:rFonts w:ascii="Times New Roman" w:hAnsi="Times New Roman"/>
          <w:color w:val="000000"/>
          <w:szCs w:val="22"/>
          <w:u w:val="single"/>
          <w:lang w:val="sk-SK"/>
        </w:rPr>
        <w:t>eriférne zariadenia</w:t>
      </w:r>
    </w:p>
    <w:p w14:paraId="3F7F5911" w14:textId="0D3D313D" w:rsidR="00F767B2" w:rsidRPr="00F95E6B" w:rsidRDefault="00F767B2" w:rsidP="00E5639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737587">
        <w:rPr>
          <w:rFonts w:ascii="Times New Roman" w:hAnsi="Times New Roman"/>
          <w:color w:val="000000"/>
          <w:szCs w:val="22"/>
          <w:lang w:val="sk-SK"/>
        </w:rPr>
        <w:t>Predmetom zákaziek zadávaných v rámci tejto kategórie zriadeného DNS bude najmä dodávka stolových počítačov, prenosných počítačov, monitorov, tlačiarní, skenerov, web kamier, interných</w:t>
      </w:r>
      <w:r w:rsidR="00C66059" w:rsidRPr="00737587">
        <w:rPr>
          <w:rFonts w:ascii="Times New Roman" w:hAnsi="Times New Roman"/>
          <w:color w:val="000000"/>
          <w:szCs w:val="22"/>
          <w:lang w:val="sk-SK"/>
        </w:rPr>
        <w:t xml:space="preserve"> a</w:t>
      </w:r>
      <w:r w:rsidRPr="00737587">
        <w:rPr>
          <w:rFonts w:ascii="Times New Roman" w:hAnsi="Times New Roman"/>
          <w:color w:val="000000"/>
          <w:szCs w:val="22"/>
          <w:lang w:val="sk-SK"/>
        </w:rPr>
        <w:t xml:space="preserve"> externých pamäťových diskov, klávesníc a myší, KVM prepínačov pre stolové a prenosné počítače, pamätí RAM, grafických a sieťových kariet, pamäťových USB kľúčov a ďalších pamäťových médií.</w:t>
      </w:r>
      <w:r w:rsidR="00891140" w:rsidRPr="00737587">
        <w:rPr>
          <w:rFonts w:ascii="Times New Roman" w:hAnsi="Times New Roman"/>
          <w:color w:val="000000"/>
          <w:szCs w:val="22"/>
          <w:lang w:val="sk-SK"/>
        </w:rPr>
        <w:t xml:space="preserve"> Pri stolových</w:t>
      </w:r>
      <w:r w:rsidR="00891140">
        <w:rPr>
          <w:rFonts w:ascii="Times New Roman" w:hAnsi="Times New Roman"/>
          <w:color w:val="000000"/>
          <w:szCs w:val="22"/>
          <w:lang w:val="sk-SK"/>
        </w:rPr>
        <w:t xml:space="preserve"> a prenosných počítačoch obstarávaný</w:t>
      </w:r>
      <w:r w:rsidR="00805872">
        <w:rPr>
          <w:rFonts w:ascii="Times New Roman" w:hAnsi="Times New Roman"/>
          <w:color w:val="000000"/>
          <w:szCs w:val="22"/>
          <w:lang w:val="sk-SK"/>
        </w:rPr>
        <w:t>ch</w:t>
      </w:r>
      <w:r w:rsidR="00891140">
        <w:rPr>
          <w:rFonts w:ascii="Times New Roman" w:hAnsi="Times New Roman"/>
          <w:color w:val="000000"/>
          <w:szCs w:val="22"/>
          <w:lang w:val="sk-SK"/>
        </w:rPr>
        <w:t xml:space="preserve"> v rámci tejto kategórie zriadeného DNS môže verejný </w:t>
      </w:r>
      <w:r w:rsidR="00737587">
        <w:rPr>
          <w:rFonts w:ascii="Times New Roman" w:hAnsi="Times New Roman"/>
          <w:color w:val="000000"/>
          <w:szCs w:val="22"/>
          <w:lang w:val="sk-SK"/>
        </w:rPr>
        <w:t xml:space="preserve">obstarávateľ </w:t>
      </w:r>
      <w:r w:rsidR="00891140">
        <w:rPr>
          <w:rFonts w:ascii="Times New Roman" w:hAnsi="Times New Roman"/>
          <w:color w:val="000000"/>
          <w:szCs w:val="22"/>
          <w:lang w:val="sk-SK"/>
        </w:rPr>
        <w:t>vyžadovať, aby ich súčasťou bol operačný systém</w:t>
      </w:r>
      <w:r w:rsidR="00891140" w:rsidRPr="00B63FF7">
        <w:rPr>
          <w:rFonts w:ascii="Times New Roman" w:hAnsi="Times New Roman"/>
          <w:color w:val="000000"/>
          <w:szCs w:val="22"/>
          <w:lang w:val="sk-SK"/>
        </w:rPr>
        <w:t xml:space="preserve">. </w:t>
      </w:r>
      <w:r w:rsidR="0061766D" w:rsidRPr="00B63FF7">
        <w:rPr>
          <w:rFonts w:ascii="Times New Roman" w:hAnsi="Times New Roman"/>
          <w:color w:val="000000"/>
          <w:szCs w:val="22"/>
          <w:lang w:val="sk-SK"/>
        </w:rPr>
        <w:t xml:space="preserve">Predmetom zákaziek zadávaných v rámci tejto kategórie zriadeného DNS bude aj dodávka kopírovacích strojov, resp. multifunkčných zariadení zabezpečujúcich kopírovanie, tlač a skener. </w:t>
      </w:r>
      <w:r w:rsidR="00123A37" w:rsidRPr="00B63FF7">
        <w:rPr>
          <w:rFonts w:ascii="Times New Roman" w:hAnsi="Times New Roman"/>
          <w:color w:val="000000"/>
          <w:szCs w:val="22"/>
          <w:lang w:val="sk-SK"/>
        </w:rPr>
        <w:t>Predmetom zákaziek zadávaných v rámci tejto kategórie zradeného DNS nebude dodávka spotrebného materiálu ako podložky pod myš, materiál na čistenie počítačov</w:t>
      </w:r>
      <w:r w:rsidR="00B63FF7">
        <w:rPr>
          <w:rFonts w:ascii="Times New Roman" w:hAnsi="Times New Roman"/>
          <w:color w:val="000000"/>
          <w:szCs w:val="22"/>
          <w:lang w:val="sk-SK"/>
        </w:rPr>
        <w:t xml:space="preserve"> a </w:t>
      </w:r>
      <w:r w:rsidR="000A0411" w:rsidRPr="00B63FF7">
        <w:rPr>
          <w:rFonts w:ascii="Times New Roman" w:hAnsi="Times New Roman"/>
          <w:color w:val="000000"/>
          <w:szCs w:val="22"/>
          <w:lang w:val="sk-SK"/>
        </w:rPr>
        <w:t>CD/DVD nosiče</w:t>
      </w:r>
      <w:r w:rsidR="00123A37" w:rsidRPr="00B63FF7">
        <w:rPr>
          <w:rFonts w:ascii="Times New Roman" w:hAnsi="Times New Roman"/>
          <w:color w:val="000000"/>
          <w:szCs w:val="22"/>
          <w:lang w:val="sk-SK"/>
        </w:rPr>
        <w:t xml:space="preserve">. </w:t>
      </w:r>
    </w:p>
    <w:p w14:paraId="3E2E5F98" w14:textId="77777777" w:rsidR="00E56398" w:rsidRPr="00F95E6B" w:rsidRDefault="00E56398" w:rsidP="00E56398">
      <w:pPr>
        <w:pStyle w:val="Zarkazkladnhotextu2"/>
        <w:ind w:left="0"/>
        <w:rPr>
          <w:rFonts w:ascii="Times New Roman" w:hAnsi="Times New Roman"/>
          <w:bCs/>
          <w:szCs w:val="22"/>
          <w:highlight w:val="yellow"/>
          <w:lang w:val="sk-SK"/>
        </w:rPr>
      </w:pPr>
    </w:p>
    <w:p w14:paraId="4499EC47" w14:textId="500B5B9E" w:rsidR="00E56398" w:rsidRPr="00F95E6B" w:rsidRDefault="00E56398" w:rsidP="00E5639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u w:val="single"/>
          <w:lang w:val="sk-SK"/>
        </w:rPr>
      </w:pPr>
      <w:r w:rsidRPr="00F95E6B">
        <w:rPr>
          <w:rFonts w:ascii="Times New Roman" w:hAnsi="Times New Roman"/>
          <w:color w:val="000000"/>
          <w:szCs w:val="22"/>
          <w:u w:val="single"/>
          <w:lang w:val="sk-SK"/>
        </w:rPr>
        <w:t xml:space="preserve">Kategória č. 3: Zariadenia na špeciálne použitie </w:t>
      </w:r>
    </w:p>
    <w:p w14:paraId="6F65A5EE" w14:textId="51A8A911" w:rsidR="001A5251" w:rsidRPr="00F95E6B" w:rsidRDefault="001A5251" w:rsidP="00F767B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 xml:space="preserve">Predmetom zákaziek zadávaných v rámci </w:t>
      </w:r>
      <w:r w:rsidR="00693691" w:rsidRPr="00F95E6B">
        <w:rPr>
          <w:rFonts w:ascii="Times New Roman" w:hAnsi="Times New Roman"/>
          <w:color w:val="000000"/>
          <w:szCs w:val="22"/>
          <w:lang w:val="sk-SK"/>
        </w:rPr>
        <w:t xml:space="preserve">tejto kategórie </w:t>
      </w:r>
      <w:r w:rsidRPr="00F95E6B">
        <w:rPr>
          <w:rFonts w:ascii="Times New Roman" w:hAnsi="Times New Roman"/>
          <w:color w:val="000000"/>
          <w:szCs w:val="22"/>
          <w:lang w:val="sk-SK"/>
        </w:rPr>
        <w:t xml:space="preserve">zriadeného </w:t>
      </w:r>
      <w:r w:rsidR="001221EB" w:rsidRPr="00F95E6B">
        <w:rPr>
          <w:rFonts w:ascii="Times New Roman" w:hAnsi="Times New Roman"/>
          <w:color w:val="000000"/>
          <w:szCs w:val="22"/>
          <w:lang w:val="sk-SK"/>
        </w:rPr>
        <w:t>DNS</w:t>
      </w:r>
      <w:r w:rsidRPr="00F95E6B">
        <w:rPr>
          <w:rFonts w:ascii="Times New Roman" w:hAnsi="Times New Roman"/>
          <w:color w:val="000000"/>
          <w:szCs w:val="22"/>
          <w:lang w:val="sk-SK"/>
        </w:rPr>
        <w:t xml:space="preserve"> bude </w:t>
      </w:r>
      <w:r w:rsidR="0094654D">
        <w:rPr>
          <w:rFonts w:ascii="Times New Roman" w:hAnsi="Times New Roman"/>
          <w:color w:val="000000"/>
          <w:szCs w:val="22"/>
          <w:lang w:val="sk-SK"/>
        </w:rPr>
        <w:t xml:space="preserve">najmä </w:t>
      </w:r>
      <w:r w:rsidRPr="00F95E6B">
        <w:rPr>
          <w:rFonts w:ascii="Times New Roman" w:hAnsi="Times New Roman"/>
          <w:color w:val="000000"/>
          <w:szCs w:val="22"/>
          <w:lang w:val="sk-SK"/>
        </w:rPr>
        <w:t>dodávka techniky</w:t>
      </w:r>
      <w:r w:rsidR="00F767B2" w:rsidRPr="00F95E6B">
        <w:rPr>
          <w:rFonts w:ascii="Times New Roman" w:hAnsi="Times New Roman"/>
          <w:color w:val="000000"/>
          <w:szCs w:val="22"/>
          <w:lang w:val="sk-SK"/>
        </w:rPr>
        <w:t xml:space="preserve"> </w:t>
      </w:r>
      <w:r w:rsidRPr="00F95E6B">
        <w:rPr>
          <w:rFonts w:ascii="Times New Roman" w:hAnsi="Times New Roman"/>
          <w:color w:val="000000"/>
          <w:szCs w:val="22"/>
          <w:lang w:val="sk-SK"/>
        </w:rPr>
        <w:t xml:space="preserve">na </w:t>
      </w:r>
      <w:r w:rsidRPr="00B63FF7">
        <w:rPr>
          <w:rFonts w:ascii="Times New Roman" w:hAnsi="Times New Roman"/>
          <w:color w:val="000000"/>
          <w:szCs w:val="22"/>
          <w:lang w:val="sk-SK"/>
        </w:rPr>
        <w:t>špeciálne použitie</w:t>
      </w:r>
      <w:r w:rsidR="000215A8">
        <w:rPr>
          <w:rFonts w:ascii="Times New Roman" w:hAnsi="Times New Roman"/>
          <w:color w:val="000000"/>
          <w:szCs w:val="22"/>
          <w:lang w:val="sk-SK"/>
        </w:rPr>
        <w:t xml:space="preserve"> ako</w:t>
      </w:r>
      <w:r w:rsidR="00237CDD" w:rsidRPr="00B63FF7">
        <w:rPr>
          <w:rFonts w:ascii="Times New Roman" w:hAnsi="Times New Roman"/>
          <w:color w:val="000000"/>
          <w:szCs w:val="22"/>
          <w:lang w:val="sk-SK"/>
        </w:rPr>
        <w:t xml:space="preserve"> </w:t>
      </w:r>
      <w:r w:rsidRPr="00B63FF7">
        <w:rPr>
          <w:rFonts w:ascii="Times New Roman" w:hAnsi="Times New Roman"/>
          <w:color w:val="000000"/>
          <w:szCs w:val="22"/>
          <w:lang w:val="sk-SK"/>
        </w:rPr>
        <w:t>skener</w:t>
      </w:r>
      <w:r w:rsidR="000215A8">
        <w:rPr>
          <w:rFonts w:ascii="Times New Roman" w:hAnsi="Times New Roman"/>
          <w:color w:val="000000"/>
          <w:szCs w:val="22"/>
          <w:lang w:val="sk-SK"/>
        </w:rPr>
        <w:t>y</w:t>
      </w:r>
      <w:r w:rsidRPr="00B63FF7">
        <w:rPr>
          <w:rFonts w:ascii="Times New Roman" w:hAnsi="Times New Roman"/>
          <w:color w:val="000000"/>
          <w:szCs w:val="22"/>
          <w:lang w:val="sk-SK"/>
        </w:rPr>
        <w:t xml:space="preserve"> odtlačkov prstov, celostránkov</w:t>
      </w:r>
      <w:r w:rsidR="000215A8">
        <w:rPr>
          <w:rFonts w:ascii="Times New Roman" w:hAnsi="Times New Roman"/>
          <w:color w:val="000000"/>
          <w:szCs w:val="22"/>
          <w:lang w:val="sk-SK"/>
        </w:rPr>
        <w:t>é</w:t>
      </w:r>
      <w:r w:rsidRPr="00B63FF7">
        <w:rPr>
          <w:rFonts w:ascii="Times New Roman" w:hAnsi="Times New Roman"/>
          <w:color w:val="000000"/>
          <w:szCs w:val="22"/>
          <w:lang w:val="sk-SK"/>
        </w:rPr>
        <w:t xml:space="preserve"> čítač</w:t>
      </w:r>
      <w:r w:rsidR="00C66059" w:rsidRPr="00B63FF7">
        <w:rPr>
          <w:rFonts w:ascii="Times New Roman" w:hAnsi="Times New Roman"/>
          <w:color w:val="000000"/>
          <w:szCs w:val="22"/>
          <w:lang w:val="sk-SK"/>
        </w:rPr>
        <w:t>k</w:t>
      </w:r>
      <w:r w:rsidR="000215A8">
        <w:rPr>
          <w:rFonts w:ascii="Times New Roman" w:hAnsi="Times New Roman"/>
          <w:color w:val="000000"/>
          <w:szCs w:val="22"/>
          <w:lang w:val="sk-SK"/>
        </w:rPr>
        <w:t>y</w:t>
      </w:r>
      <w:r w:rsidRPr="00B63FF7">
        <w:rPr>
          <w:rFonts w:ascii="Times New Roman" w:hAnsi="Times New Roman"/>
          <w:color w:val="000000"/>
          <w:szCs w:val="22"/>
          <w:lang w:val="sk-SK"/>
        </w:rPr>
        <w:t xml:space="preserve"> dokladov, čítač</w:t>
      </w:r>
      <w:r w:rsidR="00C66059" w:rsidRPr="00B63FF7">
        <w:rPr>
          <w:rFonts w:ascii="Times New Roman" w:hAnsi="Times New Roman"/>
          <w:color w:val="000000"/>
          <w:szCs w:val="22"/>
          <w:lang w:val="sk-SK"/>
        </w:rPr>
        <w:t>k</w:t>
      </w:r>
      <w:r w:rsidR="000215A8">
        <w:rPr>
          <w:rFonts w:ascii="Times New Roman" w:hAnsi="Times New Roman"/>
          <w:color w:val="000000"/>
          <w:szCs w:val="22"/>
          <w:lang w:val="sk-SK"/>
        </w:rPr>
        <w:t>y</w:t>
      </w:r>
      <w:r w:rsidRPr="00B63FF7">
        <w:rPr>
          <w:rFonts w:ascii="Times New Roman" w:hAnsi="Times New Roman"/>
          <w:color w:val="000000"/>
          <w:szCs w:val="22"/>
          <w:lang w:val="sk-SK"/>
        </w:rPr>
        <w:t xml:space="preserve"> čipových kariet, čítač</w:t>
      </w:r>
      <w:r w:rsidR="00C66059" w:rsidRPr="00B63FF7">
        <w:rPr>
          <w:rFonts w:ascii="Times New Roman" w:hAnsi="Times New Roman"/>
          <w:color w:val="000000"/>
          <w:szCs w:val="22"/>
          <w:lang w:val="sk-SK"/>
        </w:rPr>
        <w:t>k</w:t>
      </w:r>
      <w:r w:rsidR="000215A8">
        <w:rPr>
          <w:rFonts w:ascii="Times New Roman" w:hAnsi="Times New Roman"/>
          <w:color w:val="000000"/>
          <w:szCs w:val="22"/>
          <w:lang w:val="sk-SK"/>
        </w:rPr>
        <w:t>y</w:t>
      </w:r>
      <w:r w:rsidRPr="00B63FF7">
        <w:rPr>
          <w:rFonts w:ascii="Times New Roman" w:hAnsi="Times New Roman"/>
          <w:color w:val="000000"/>
          <w:szCs w:val="22"/>
          <w:lang w:val="sk-SK"/>
        </w:rPr>
        <w:t xml:space="preserve"> čiarových kódov</w:t>
      </w:r>
      <w:r w:rsidR="000215A8">
        <w:rPr>
          <w:rFonts w:ascii="Times New Roman" w:hAnsi="Times New Roman"/>
          <w:color w:val="000000"/>
          <w:szCs w:val="22"/>
          <w:lang w:val="sk-SK"/>
        </w:rPr>
        <w:t>,</w:t>
      </w:r>
      <w:r w:rsidRPr="00B63FF7">
        <w:rPr>
          <w:rFonts w:ascii="Times New Roman" w:hAnsi="Times New Roman"/>
          <w:color w:val="000000"/>
          <w:szCs w:val="22"/>
          <w:lang w:val="sk-SK"/>
        </w:rPr>
        <w:t xml:space="preserve"> podpisov</w:t>
      </w:r>
      <w:r w:rsidR="000215A8">
        <w:rPr>
          <w:rFonts w:ascii="Times New Roman" w:hAnsi="Times New Roman"/>
          <w:color w:val="000000"/>
          <w:szCs w:val="22"/>
          <w:lang w:val="sk-SK"/>
        </w:rPr>
        <w:t>é</w:t>
      </w:r>
      <w:r w:rsidRPr="00B63FF7">
        <w:rPr>
          <w:rFonts w:ascii="Times New Roman" w:hAnsi="Times New Roman"/>
          <w:color w:val="000000"/>
          <w:szCs w:val="22"/>
          <w:lang w:val="sk-SK"/>
        </w:rPr>
        <w:t xml:space="preserve"> tablet</w:t>
      </w:r>
      <w:r w:rsidR="000215A8">
        <w:rPr>
          <w:rFonts w:ascii="Times New Roman" w:hAnsi="Times New Roman"/>
          <w:color w:val="000000"/>
          <w:szCs w:val="22"/>
          <w:lang w:val="sk-SK"/>
        </w:rPr>
        <w:t>y</w:t>
      </w:r>
      <w:r w:rsidR="0094654D" w:rsidRPr="00B63FF7">
        <w:rPr>
          <w:rFonts w:ascii="Times New Roman" w:hAnsi="Times New Roman"/>
          <w:color w:val="000000"/>
          <w:szCs w:val="22"/>
          <w:lang w:val="sk-SK"/>
        </w:rPr>
        <w:t xml:space="preserve"> a ďalš</w:t>
      </w:r>
      <w:r w:rsidR="000215A8">
        <w:rPr>
          <w:rFonts w:ascii="Times New Roman" w:hAnsi="Times New Roman"/>
          <w:color w:val="000000"/>
          <w:szCs w:val="22"/>
          <w:lang w:val="sk-SK"/>
        </w:rPr>
        <w:t>ie</w:t>
      </w:r>
      <w:r w:rsidR="0094654D" w:rsidRPr="00B63FF7">
        <w:rPr>
          <w:rFonts w:ascii="Times New Roman" w:hAnsi="Times New Roman"/>
          <w:color w:val="000000"/>
          <w:szCs w:val="22"/>
          <w:lang w:val="sk-SK"/>
        </w:rPr>
        <w:t xml:space="preserve"> zariaden</w:t>
      </w:r>
      <w:r w:rsidR="000215A8">
        <w:rPr>
          <w:rFonts w:ascii="Times New Roman" w:hAnsi="Times New Roman"/>
          <w:color w:val="000000"/>
          <w:szCs w:val="22"/>
          <w:lang w:val="sk-SK"/>
        </w:rPr>
        <w:t>ia</w:t>
      </w:r>
      <w:r w:rsidR="0094654D" w:rsidRPr="00B63FF7">
        <w:rPr>
          <w:rFonts w:ascii="Times New Roman" w:hAnsi="Times New Roman"/>
          <w:color w:val="000000"/>
          <w:szCs w:val="22"/>
          <w:lang w:val="sk-SK"/>
        </w:rPr>
        <w:t xml:space="preserve"> na špeciálne použitie </w:t>
      </w:r>
      <w:r w:rsidR="00B63FF7" w:rsidRPr="00B63FF7">
        <w:rPr>
          <w:rFonts w:ascii="Times New Roman" w:hAnsi="Times New Roman"/>
          <w:color w:val="000000"/>
          <w:szCs w:val="22"/>
          <w:lang w:val="sk-SK"/>
        </w:rPr>
        <w:t>určen</w:t>
      </w:r>
      <w:r w:rsidR="000215A8">
        <w:rPr>
          <w:rFonts w:ascii="Times New Roman" w:hAnsi="Times New Roman"/>
          <w:color w:val="000000"/>
          <w:szCs w:val="22"/>
          <w:lang w:val="sk-SK"/>
        </w:rPr>
        <w:t>é</w:t>
      </w:r>
      <w:r w:rsidR="00B63FF7" w:rsidRPr="00B63FF7">
        <w:rPr>
          <w:rFonts w:ascii="Times New Roman" w:hAnsi="Times New Roman"/>
          <w:color w:val="000000"/>
          <w:szCs w:val="22"/>
          <w:lang w:val="sk-SK"/>
        </w:rPr>
        <w:t xml:space="preserve"> najmä na </w:t>
      </w:r>
      <w:r w:rsidR="0094654D" w:rsidRPr="00B63FF7">
        <w:rPr>
          <w:rFonts w:ascii="Times New Roman" w:hAnsi="Times New Roman"/>
          <w:color w:val="000000"/>
          <w:szCs w:val="22"/>
          <w:lang w:val="sk-SK"/>
        </w:rPr>
        <w:t>zabezpečeni</w:t>
      </w:r>
      <w:r w:rsidR="00B63FF7" w:rsidRPr="00B63FF7">
        <w:rPr>
          <w:rFonts w:ascii="Times New Roman" w:hAnsi="Times New Roman"/>
          <w:color w:val="000000"/>
          <w:szCs w:val="22"/>
          <w:lang w:val="sk-SK"/>
        </w:rPr>
        <w:t>e</w:t>
      </w:r>
      <w:r w:rsidR="00737587" w:rsidRPr="00B63FF7">
        <w:rPr>
          <w:rFonts w:ascii="Times New Roman" w:hAnsi="Times New Roman"/>
          <w:color w:val="000000"/>
          <w:szCs w:val="22"/>
          <w:lang w:val="sk-SK"/>
        </w:rPr>
        <w:t xml:space="preserve"> výkon</w:t>
      </w:r>
      <w:r w:rsidR="0094654D" w:rsidRPr="00B63FF7">
        <w:rPr>
          <w:rFonts w:ascii="Times New Roman" w:hAnsi="Times New Roman"/>
          <w:color w:val="000000"/>
          <w:szCs w:val="22"/>
          <w:lang w:val="sk-SK"/>
        </w:rPr>
        <w:t>u</w:t>
      </w:r>
      <w:r w:rsidR="00737587" w:rsidRPr="00B63FF7">
        <w:rPr>
          <w:rFonts w:ascii="Times New Roman" w:hAnsi="Times New Roman"/>
          <w:color w:val="000000"/>
          <w:szCs w:val="22"/>
          <w:lang w:val="sk-SK"/>
        </w:rPr>
        <w:t xml:space="preserve"> vízovej a konzulárnej agendy verejného obstarávateľa.</w:t>
      </w:r>
    </w:p>
    <w:bookmarkEnd w:id="82"/>
    <w:p w14:paraId="299B8DCE" w14:textId="77777777" w:rsidR="001A5251" w:rsidRPr="00F95E6B" w:rsidRDefault="001A5251"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1D7D2A5"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1327E10"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C27CFAE"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3B2875ED"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6760632"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46613DF"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39061BED"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328C8F2"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F0033B8"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7E54E44B"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026E77B4"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8F5C103"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974E98E"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734F8EF" w14:textId="6B9E1AC6" w:rsidR="000F4622" w:rsidRPr="00F95E6B" w:rsidRDefault="000F4622" w:rsidP="000F4622">
      <w:pPr>
        <w:pStyle w:val="Nadpis3"/>
        <w:jc w:val="center"/>
        <w:rPr>
          <w:b/>
          <w:noProof w:val="0"/>
          <w:sz w:val="22"/>
          <w:szCs w:val="22"/>
          <w:lang w:val="sk-SK"/>
        </w:rPr>
      </w:pPr>
      <w:r w:rsidRPr="00F95E6B">
        <w:rPr>
          <w:b/>
          <w:noProof w:val="0"/>
          <w:sz w:val="22"/>
          <w:szCs w:val="22"/>
          <w:lang w:val="sk-SK"/>
        </w:rPr>
        <w:lastRenderedPageBreak/>
        <w:t>B.</w:t>
      </w:r>
      <w:r w:rsidR="0065425A" w:rsidRPr="00F95E6B">
        <w:rPr>
          <w:b/>
          <w:noProof w:val="0"/>
          <w:sz w:val="22"/>
          <w:szCs w:val="22"/>
          <w:lang w:val="sk-SK"/>
        </w:rPr>
        <w:t>2</w:t>
      </w:r>
      <w:r w:rsidRPr="00F95E6B">
        <w:rPr>
          <w:b/>
          <w:noProof w:val="0"/>
          <w:sz w:val="22"/>
          <w:szCs w:val="22"/>
          <w:lang w:val="sk-SK"/>
        </w:rPr>
        <w:t xml:space="preserve"> - Obchodné podmien</w:t>
      </w:r>
      <w:r w:rsidR="003707A0" w:rsidRPr="00F95E6B">
        <w:rPr>
          <w:b/>
          <w:noProof w:val="0"/>
          <w:sz w:val="22"/>
          <w:szCs w:val="22"/>
          <w:lang w:val="sk-SK"/>
        </w:rPr>
        <w:t>k</w:t>
      </w:r>
      <w:r w:rsidRPr="00F95E6B">
        <w:rPr>
          <w:b/>
          <w:noProof w:val="0"/>
          <w:sz w:val="22"/>
          <w:szCs w:val="22"/>
          <w:lang w:val="sk-SK"/>
        </w:rPr>
        <w:t xml:space="preserve">y </w:t>
      </w:r>
    </w:p>
    <w:p w14:paraId="563ED026" w14:textId="77777777" w:rsidR="000F4622" w:rsidRPr="00F95E6B" w:rsidRDefault="000F4622" w:rsidP="00F43673">
      <w:pPr>
        <w:pStyle w:val="Zarkazkladnhotextu2"/>
        <w:spacing w:after="120"/>
        <w:ind w:left="0"/>
        <w:rPr>
          <w:rFonts w:ascii="Times New Roman" w:hAnsi="Times New Roman"/>
          <w:szCs w:val="22"/>
          <w:lang w:val="sk-SK"/>
        </w:rPr>
      </w:pPr>
    </w:p>
    <w:p w14:paraId="42C42E27" w14:textId="39F7E2F3" w:rsidR="0065425A" w:rsidRPr="00F95E6B" w:rsidRDefault="003707A0" w:rsidP="0065425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Vzor</w:t>
      </w:r>
      <w:r w:rsidR="000C0F6E" w:rsidRPr="00F95E6B">
        <w:rPr>
          <w:rFonts w:ascii="Times New Roman" w:hAnsi="Times New Roman"/>
          <w:color w:val="000000"/>
          <w:szCs w:val="22"/>
          <w:lang w:val="sk-SK"/>
        </w:rPr>
        <w:t>ov</w:t>
      </w:r>
      <w:r w:rsidR="004E7E07">
        <w:rPr>
          <w:rFonts w:ascii="Times New Roman" w:hAnsi="Times New Roman"/>
          <w:color w:val="000000"/>
          <w:szCs w:val="22"/>
          <w:lang w:val="sk-SK"/>
        </w:rPr>
        <w:t>é</w:t>
      </w:r>
      <w:r w:rsidRPr="00F95E6B">
        <w:rPr>
          <w:rFonts w:ascii="Times New Roman" w:hAnsi="Times New Roman"/>
          <w:color w:val="000000"/>
          <w:szCs w:val="22"/>
          <w:lang w:val="sk-SK"/>
        </w:rPr>
        <w:t xml:space="preserve"> </w:t>
      </w:r>
      <w:r w:rsidR="0065425A" w:rsidRPr="00F95E6B">
        <w:rPr>
          <w:rFonts w:ascii="Times New Roman" w:hAnsi="Times New Roman"/>
          <w:color w:val="000000"/>
          <w:szCs w:val="22"/>
          <w:lang w:val="sk-SK"/>
        </w:rPr>
        <w:t>zml</w:t>
      </w:r>
      <w:r w:rsidR="000D658C" w:rsidRPr="00F95E6B">
        <w:rPr>
          <w:rFonts w:ascii="Times New Roman" w:hAnsi="Times New Roman"/>
          <w:color w:val="000000"/>
          <w:szCs w:val="22"/>
          <w:lang w:val="sk-SK"/>
        </w:rPr>
        <w:t>u</w:t>
      </w:r>
      <w:r w:rsidR="0065425A" w:rsidRPr="00F95E6B">
        <w:rPr>
          <w:rFonts w:ascii="Times New Roman" w:hAnsi="Times New Roman"/>
          <w:color w:val="000000"/>
          <w:szCs w:val="22"/>
          <w:lang w:val="sk-SK"/>
        </w:rPr>
        <w:t>v</w:t>
      </w:r>
      <w:r w:rsidR="004E7E07">
        <w:rPr>
          <w:rFonts w:ascii="Times New Roman" w:hAnsi="Times New Roman"/>
          <w:color w:val="000000"/>
          <w:szCs w:val="22"/>
          <w:lang w:val="sk-SK"/>
        </w:rPr>
        <w:t>y</w:t>
      </w:r>
      <w:r w:rsidR="0065425A" w:rsidRPr="00F95E6B">
        <w:rPr>
          <w:rFonts w:ascii="Times New Roman" w:hAnsi="Times New Roman"/>
          <w:color w:val="000000"/>
          <w:szCs w:val="22"/>
          <w:lang w:val="sk-SK"/>
        </w:rPr>
        <w:t xml:space="preserve"> </w:t>
      </w:r>
      <w:r w:rsidR="00E02F46" w:rsidRPr="00F95E6B">
        <w:rPr>
          <w:rFonts w:ascii="Times New Roman" w:hAnsi="Times New Roman"/>
          <w:color w:val="000000"/>
          <w:szCs w:val="22"/>
          <w:lang w:val="sk-SK"/>
        </w:rPr>
        <w:t>a vzorov</w:t>
      </w:r>
      <w:r w:rsidR="004E7E07">
        <w:rPr>
          <w:rFonts w:ascii="Times New Roman" w:hAnsi="Times New Roman"/>
          <w:color w:val="000000"/>
          <w:szCs w:val="22"/>
          <w:lang w:val="sk-SK"/>
        </w:rPr>
        <w:t>é</w:t>
      </w:r>
      <w:r w:rsidR="00E02F46" w:rsidRPr="00F95E6B">
        <w:rPr>
          <w:rFonts w:ascii="Times New Roman" w:hAnsi="Times New Roman"/>
          <w:color w:val="000000"/>
          <w:szCs w:val="22"/>
          <w:lang w:val="sk-SK"/>
        </w:rPr>
        <w:t xml:space="preserve"> rámcov</w:t>
      </w:r>
      <w:r w:rsidR="004E7E07">
        <w:rPr>
          <w:rFonts w:ascii="Times New Roman" w:hAnsi="Times New Roman"/>
          <w:color w:val="000000"/>
          <w:szCs w:val="22"/>
          <w:lang w:val="sk-SK"/>
        </w:rPr>
        <w:t>é</w:t>
      </w:r>
      <w:r w:rsidR="00E02F46" w:rsidRPr="00F95E6B">
        <w:rPr>
          <w:rFonts w:ascii="Times New Roman" w:hAnsi="Times New Roman"/>
          <w:color w:val="000000"/>
          <w:szCs w:val="22"/>
          <w:lang w:val="sk-SK"/>
        </w:rPr>
        <w:t xml:space="preserve"> dohod</w:t>
      </w:r>
      <w:r w:rsidR="004E7E07">
        <w:rPr>
          <w:rFonts w:ascii="Times New Roman" w:hAnsi="Times New Roman"/>
          <w:color w:val="000000"/>
          <w:szCs w:val="22"/>
          <w:lang w:val="sk-SK"/>
        </w:rPr>
        <w:t>y</w:t>
      </w:r>
      <w:r w:rsidR="00E02F46" w:rsidRPr="00F95E6B">
        <w:rPr>
          <w:rFonts w:ascii="Times New Roman" w:hAnsi="Times New Roman"/>
          <w:color w:val="000000"/>
          <w:szCs w:val="22"/>
          <w:lang w:val="sk-SK"/>
        </w:rPr>
        <w:t>, ktoré tvoria</w:t>
      </w:r>
      <w:r w:rsidR="0065425A" w:rsidRPr="00F95E6B">
        <w:rPr>
          <w:rFonts w:ascii="Times New Roman" w:hAnsi="Times New Roman"/>
          <w:color w:val="000000"/>
          <w:szCs w:val="22"/>
          <w:lang w:val="sk-SK"/>
        </w:rPr>
        <w:t xml:space="preserve"> príloh</w:t>
      </w:r>
      <w:r w:rsidR="00E02F46" w:rsidRPr="00F95E6B">
        <w:rPr>
          <w:rFonts w:ascii="Times New Roman" w:hAnsi="Times New Roman"/>
          <w:color w:val="000000"/>
          <w:szCs w:val="22"/>
          <w:lang w:val="sk-SK"/>
        </w:rPr>
        <w:t>y</w:t>
      </w:r>
      <w:r w:rsidR="0065425A" w:rsidRPr="00F95E6B">
        <w:rPr>
          <w:rFonts w:ascii="Times New Roman" w:hAnsi="Times New Roman"/>
          <w:color w:val="000000"/>
          <w:szCs w:val="22"/>
          <w:lang w:val="sk-SK"/>
        </w:rPr>
        <w:t xml:space="preserve"> k tejto časti súťažných podkladov</w:t>
      </w:r>
      <w:r w:rsidR="009D5CEB" w:rsidRPr="00F95E6B">
        <w:rPr>
          <w:rFonts w:ascii="Times New Roman" w:hAnsi="Times New Roman"/>
          <w:color w:val="000000"/>
          <w:szCs w:val="22"/>
          <w:lang w:val="sk-SK"/>
        </w:rPr>
        <w:t>,</w:t>
      </w:r>
      <w:r w:rsidR="0065425A" w:rsidRPr="00F95E6B">
        <w:rPr>
          <w:rFonts w:ascii="Times New Roman" w:hAnsi="Times New Roman"/>
          <w:color w:val="000000"/>
          <w:szCs w:val="22"/>
          <w:lang w:val="sk-SK"/>
        </w:rPr>
        <w:t xml:space="preserve"> </w:t>
      </w:r>
      <w:r w:rsidR="00E02F46" w:rsidRPr="00F95E6B">
        <w:rPr>
          <w:rFonts w:ascii="Times New Roman" w:hAnsi="Times New Roman"/>
          <w:color w:val="000000"/>
          <w:szCs w:val="22"/>
          <w:lang w:val="sk-SK"/>
        </w:rPr>
        <w:t>sú</w:t>
      </w:r>
      <w:r w:rsidR="0065425A" w:rsidRPr="00F95E6B">
        <w:rPr>
          <w:rFonts w:ascii="Times New Roman" w:hAnsi="Times New Roman"/>
          <w:color w:val="000000"/>
          <w:szCs w:val="22"/>
          <w:lang w:val="sk-SK"/>
        </w:rPr>
        <w:t xml:space="preserve"> informatívneho charakteru. Verejný obstarávateľ môže zmluvné podmienky uvedené v príloh</w:t>
      </w:r>
      <w:r w:rsidR="001540E7">
        <w:rPr>
          <w:rFonts w:ascii="Times New Roman" w:hAnsi="Times New Roman"/>
          <w:color w:val="000000"/>
          <w:szCs w:val="22"/>
          <w:lang w:val="sk-SK"/>
        </w:rPr>
        <w:t>ách</w:t>
      </w:r>
      <w:r w:rsidR="0065425A" w:rsidRPr="00F95E6B">
        <w:rPr>
          <w:rFonts w:ascii="Times New Roman" w:hAnsi="Times New Roman"/>
          <w:color w:val="000000"/>
          <w:szCs w:val="22"/>
          <w:lang w:val="sk-SK"/>
        </w:rPr>
        <w:t xml:space="preserve"> k tejto časti súťažných podkladov meniť podľa aktuálnych potrieb. Konkrétne znenie zmluvných podmienok bude tvoriť súčasť </w:t>
      </w:r>
      <w:r w:rsidR="00B35590" w:rsidRPr="00F95E6B">
        <w:rPr>
          <w:rFonts w:ascii="Times New Roman" w:hAnsi="Times New Roman"/>
          <w:color w:val="000000"/>
          <w:szCs w:val="22"/>
          <w:lang w:val="sk-SK"/>
        </w:rPr>
        <w:t>dokumentácie k</w:t>
      </w:r>
      <w:r w:rsidR="00336F58">
        <w:rPr>
          <w:rFonts w:ascii="Times New Roman" w:hAnsi="Times New Roman"/>
          <w:color w:val="000000"/>
          <w:szCs w:val="22"/>
          <w:lang w:val="sk-SK"/>
        </w:rPr>
        <w:t xml:space="preserve"> </w:t>
      </w:r>
      <w:r w:rsidR="00B35590" w:rsidRPr="00F95E6B">
        <w:rPr>
          <w:rFonts w:ascii="Times New Roman" w:hAnsi="Times New Roman"/>
          <w:color w:val="000000"/>
          <w:szCs w:val="22"/>
          <w:lang w:val="sk-SK"/>
        </w:rPr>
        <w:t xml:space="preserve">zákazke zadávanej v rámci zriadeného </w:t>
      </w:r>
      <w:r w:rsidR="001221EB" w:rsidRPr="00F95E6B">
        <w:rPr>
          <w:rFonts w:ascii="Times New Roman" w:hAnsi="Times New Roman"/>
          <w:color w:val="000000"/>
          <w:szCs w:val="22"/>
          <w:lang w:val="sk-SK"/>
        </w:rPr>
        <w:t>DNS</w:t>
      </w:r>
      <w:r w:rsidR="0065425A" w:rsidRPr="00F95E6B">
        <w:rPr>
          <w:rFonts w:ascii="Times New Roman" w:hAnsi="Times New Roman"/>
          <w:color w:val="000000"/>
          <w:szCs w:val="22"/>
          <w:lang w:val="sk-SK"/>
        </w:rPr>
        <w:t>.</w:t>
      </w:r>
      <w:r w:rsidRPr="00F95E6B">
        <w:rPr>
          <w:rFonts w:ascii="Times New Roman" w:hAnsi="Times New Roman"/>
          <w:color w:val="000000"/>
          <w:szCs w:val="22"/>
          <w:lang w:val="sk-SK"/>
        </w:rPr>
        <w:t xml:space="preserve"> Verejný obstarávateľ uvádza, že dodacie lehoty budú stanovené individuálne pre každú zákazku zadávanú v rámci zriadeného </w:t>
      </w:r>
      <w:r w:rsidR="00D247D6">
        <w:rPr>
          <w:rFonts w:ascii="Times New Roman" w:hAnsi="Times New Roman"/>
          <w:color w:val="000000"/>
          <w:szCs w:val="22"/>
          <w:lang w:val="sk-SK"/>
        </w:rPr>
        <w:t>DNS</w:t>
      </w:r>
      <w:r w:rsidRPr="00F95E6B">
        <w:rPr>
          <w:rFonts w:ascii="Times New Roman" w:hAnsi="Times New Roman"/>
          <w:color w:val="000000"/>
          <w:szCs w:val="22"/>
          <w:lang w:val="sk-SK"/>
        </w:rPr>
        <w:t xml:space="preserve"> podľa jej charakteru. </w:t>
      </w:r>
    </w:p>
    <w:p w14:paraId="7B2B5AAB"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49423D6B"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0D3B0FE9"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2DDE0F8C"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3B0746A6"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212E3183"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042E34F4"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7BB21741"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7A3315AA"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14D3211B"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02A9D683"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489720ED"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68D70CEC"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1D17AF00"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30A150BE"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37A35646"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10319FB0"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5AC7D7C3"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3FAD2FDA"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72119A21"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2852DF52"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0E4E2608"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6715C131"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48A16F29"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7432431F" w14:textId="77777777" w:rsidR="006D4FEF" w:rsidRPr="00F95E6B" w:rsidRDefault="006D4FEF" w:rsidP="0091065A">
      <w:pPr>
        <w:tabs>
          <w:tab w:val="left" w:pos="1540"/>
          <w:tab w:val="right" w:leader="dot" w:pos="9062"/>
        </w:tabs>
        <w:spacing w:after="0" w:line="240" w:lineRule="auto"/>
        <w:jc w:val="center"/>
        <w:rPr>
          <w:rFonts w:ascii="Times New Roman" w:eastAsia="Times New Roman" w:hAnsi="Times New Roman"/>
          <w:b/>
          <w:lang w:eastAsia="sk-SK"/>
        </w:rPr>
      </w:pPr>
    </w:p>
    <w:p w14:paraId="4745E430" w14:textId="77777777" w:rsidR="006D4FEF" w:rsidRPr="00F95E6B" w:rsidRDefault="006D4FEF" w:rsidP="0091065A">
      <w:pPr>
        <w:tabs>
          <w:tab w:val="left" w:pos="1540"/>
          <w:tab w:val="right" w:leader="dot" w:pos="9062"/>
        </w:tabs>
        <w:spacing w:after="0" w:line="240" w:lineRule="auto"/>
        <w:jc w:val="center"/>
        <w:rPr>
          <w:rFonts w:ascii="Times New Roman" w:eastAsia="Times New Roman" w:hAnsi="Times New Roman"/>
          <w:b/>
          <w:lang w:eastAsia="sk-SK"/>
        </w:rPr>
      </w:pPr>
    </w:p>
    <w:p w14:paraId="5F4FDCE1" w14:textId="77777777" w:rsidR="00F43673" w:rsidRPr="00F95E6B" w:rsidRDefault="0091065A" w:rsidP="0091065A">
      <w:pPr>
        <w:tabs>
          <w:tab w:val="left" w:pos="1540"/>
          <w:tab w:val="right" w:leader="dot" w:pos="9062"/>
        </w:tabs>
        <w:spacing w:after="0" w:line="240" w:lineRule="auto"/>
        <w:jc w:val="center"/>
        <w:rPr>
          <w:rFonts w:ascii="Times New Roman" w:eastAsia="Times New Roman" w:hAnsi="Times New Roman"/>
          <w:b/>
          <w:lang w:eastAsia="sk-SK"/>
        </w:rPr>
      </w:pPr>
      <w:r w:rsidRPr="00F95E6B">
        <w:rPr>
          <w:rFonts w:ascii="Times New Roman" w:eastAsia="Times New Roman" w:hAnsi="Times New Roman"/>
          <w:b/>
          <w:lang w:eastAsia="sk-SK"/>
        </w:rPr>
        <w:tab/>
        <w:t xml:space="preserve">            </w:t>
      </w:r>
    </w:p>
    <w:p w14:paraId="15D97C9B" w14:textId="77777777" w:rsidR="0065425A" w:rsidRPr="00F95E6B" w:rsidRDefault="0065425A" w:rsidP="0091065A">
      <w:pPr>
        <w:tabs>
          <w:tab w:val="left" w:pos="1540"/>
          <w:tab w:val="right" w:leader="dot" w:pos="9062"/>
        </w:tabs>
        <w:spacing w:after="0" w:line="240" w:lineRule="auto"/>
        <w:jc w:val="center"/>
        <w:rPr>
          <w:rFonts w:ascii="Times New Roman" w:eastAsia="Times New Roman" w:hAnsi="Times New Roman"/>
          <w:b/>
          <w:lang w:eastAsia="sk-SK"/>
        </w:rPr>
      </w:pPr>
    </w:p>
    <w:p w14:paraId="538E0A1E" w14:textId="77777777" w:rsidR="0065425A" w:rsidRPr="00F95E6B" w:rsidRDefault="0065425A" w:rsidP="0091065A">
      <w:pPr>
        <w:tabs>
          <w:tab w:val="left" w:pos="1540"/>
          <w:tab w:val="right" w:leader="dot" w:pos="9062"/>
        </w:tabs>
        <w:spacing w:after="0" w:line="240" w:lineRule="auto"/>
        <w:jc w:val="center"/>
        <w:rPr>
          <w:rFonts w:ascii="Times New Roman" w:eastAsia="Times New Roman" w:hAnsi="Times New Roman"/>
          <w:b/>
          <w:lang w:eastAsia="sk-SK"/>
        </w:rPr>
      </w:pPr>
    </w:p>
    <w:p w14:paraId="0B270980" w14:textId="77777777" w:rsidR="00343212" w:rsidRPr="00F95E6B" w:rsidRDefault="00F43673" w:rsidP="0091065A">
      <w:pPr>
        <w:tabs>
          <w:tab w:val="left" w:pos="1540"/>
          <w:tab w:val="right" w:leader="dot" w:pos="9062"/>
        </w:tabs>
        <w:spacing w:after="0" w:line="240" w:lineRule="auto"/>
        <w:jc w:val="center"/>
        <w:rPr>
          <w:rFonts w:ascii="Times New Roman" w:eastAsia="Times New Roman" w:hAnsi="Times New Roman"/>
          <w:b/>
          <w:lang w:eastAsia="sk-SK"/>
        </w:rPr>
      </w:pPr>
      <w:r w:rsidRPr="00F95E6B">
        <w:rPr>
          <w:rFonts w:ascii="Times New Roman" w:eastAsia="Times New Roman" w:hAnsi="Times New Roman"/>
          <w:b/>
          <w:lang w:eastAsia="sk-SK"/>
        </w:rPr>
        <w:tab/>
        <w:t xml:space="preserve">            </w:t>
      </w:r>
      <w:r w:rsidR="0091065A" w:rsidRPr="00F95E6B">
        <w:rPr>
          <w:rFonts w:ascii="Times New Roman" w:eastAsia="Times New Roman" w:hAnsi="Times New Roman"/>
          <w:b/>
          <w:lang w:eastAsia="sk-SK"/>
        </w:rPr>
        <w:t xml:space="preserve"> </w:t>
      </w:r>
    </w:p>
    <w:sectPr w:rsidR="00343212" w:rsidRPr="00F95E6B" w:rsidSect="0011523D">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FD93" w14:textId="77777777" w:rsidR="009D7356" w:rsidRDefault="009D7356">
      <w:pPr>
        <w:spacing w:after="0" w:line="240" w:lineRule="auto"/>
      </w:pPr>
      <w:r>
        <w:separator/>
      </w:r>
    </w:p>
  </w:endnote>
  <w:endnote w:type="continuationSeparator" w:id="0">
    <w:p w14:paraId="1749F493" w14:textId="77777777" w:rsidR="009D7356" w:rsidRDefault="009D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C3AE" w14:textId="22B34A4B" w:rsidR="00D8624D" w:rsidRDefault="00765352">
    <w:pPr>
      <w:pStyle w:val="Pta"/>
    </w:pPr>
    <w:r>
      <w:rPr>
        <w:noProof/>
      </w:rPr>
      <mc:AlternateContent>
        <mc:Choice Requires="wps">
          <w:drawing>
            <wp:anchor distT="0" distB="0" distL="0" distR="0" simplePos="0" relativeHeight="251659264" behindDoc="0" locked="0" layoutInCell="1" allowOverlap="1" wp14:anchorId="5335D92A" wp14:editId="1241535C">
              <wp:simplePos x="635" y="635"/>
              <wp:positionH relativeFrom="page">
                <wp:align>left</wp:align>
              </wp:positionH>
              <wp:positionV relativeFrom="page">
                <wp:align>bottom</wp:align>
              </wp:positionV>
              <wp:extent cx="793750" cy="404495"/>
              <wp:effectExtent l="0" t="0" r="6350" b="0"/>
              <wp:wrapNone/>
              <wp:docPr id="1272304123"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485827B9" w14:textId="78F8D2A6"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5D92A" id="_x0000_t202" coordsize="21600,21600" o:spt="202" path="m,l,21600r21600,l21600,xe">
              <v:stroke joinstyle="miter"/>
              <v:path gradientshapeok="t" o:connecttype="rect"/>
            </v:shapetype>
            <v:shape id="Textové pole 8" o:spid="_x0000_s1026" type="#_x0000_t202" alt="VEREJNÉ" style="position:absolute;margin-left:0;margin-top:0;width:62.5pt;height:3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" filled="f" stroked="f">
              <v:textbox style="mso-fit-shape-to-text:t" inset="20pt,0,0,15pt">
                <w:txbxContent>
                  <w:p w14:paraId="485827B9" w14:textId="78F8D2A6"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A417" w14:textId="5EE9FEAC" w:rsidR="00017798" w:rsidRPr="00EF6769" w:rsidRDefault="00765352" w:rsidP="00017798">
    <w:pPr>
      <w:spacing w:before="240"/>
      <w:jc w:val="both"/>
      <w:rPr>
        <w:rFonts w:ascii="Times New Roman" w:hAnsi="Times New Roman"/>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51DC014C" wp14:editId="16782C8A">
              <wp:simplePos x="723569" y="9605176"/>
              <wp:positionH relativeFrom="page">
                <wp:align>left</wp:align>
              </wp:positionH>
              <wp:positionV relativeFrom="page">
                <wp:align>bottom</wp:align>
              </wp:positionV>
              <wp:extent cx="793750" cy="404495"/>
              <wp:effectExtent l="0" t="0" r="6350" b="0"/>
              <wp:wrapNone/>
              <wp:docPr id="1861405941"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7E7993AD" w14:textId="19235C39"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C014C"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" filled="f" stroked="f">
              <v:textbox style="mso-fit-shape-to-text:t" inset="20pt,0,0,15pt">
                <w:txbxContent>
                  <w:p w14:paraId="7E7993AD" w14:textId="19235C39"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v:textbox>
              <w10:wrap anchorx="page" anchory="page"/>
            </v:shape>
          </w:pict>
        </mc:Fallback>
      </mc:AlternateContent>
    </w:r>
    <w:r w:rsidR="00B35590">
      <w:rPr>
        <w:rFonts w:ascii="Times New Roman" w:hAnsi="Times New Roman"/>
        <w:i/>
        <w:noProof/>
        <w:sz w:val="20"/>
        <w:szCs w:val="20"/>
      </w:rPr>
      <w:t>Dynamický nákupný systém</w:t>
    </w:r>
    <w:r w:rsidR="00EF6769" w:rsidRPr="00A80347">
      <w:rPr>
        <w:rFonts w:ascii="Times New Roman" w:hAnsi="Times New Roman"/>
        <w:i/>
        <w:sz w:val="20"/>
        <w:szCs w:val="20"/>
      </w:rPr>
      <w:t xml:space="preserve"> „</w:t>
    </w:r>
    <w:r w:rsidR="00AF5CB6">
      <w:rPr>
        <w:rFonts w:ascii="Times New Roman" w:hAnsi="Times New Roman"/>
        <w:i/>
        <w:sz w:val="20"/>
        <w:szCs w:val="20"/>
      </w:rPr>
      <w:t>DNS na n</w:t>
    </w:r>
    <w:r w:rsidR="00812516" w:rsidRPr="00A80347">
      <w:rPr>
        <w:rFonts w:ascii="Times New Roman" w:hAnsi="Times New Roman"/>
        <w:bCs/>
        <w:i/>
        <w:noProof/>
        <w:sz w:val="20"/>
        <w:szCs w:val="20"/>
      </w:rPr>
      <w:t xml:space="preserve">ákup výpočtovej techniky </w:t>
    </w:r>
    <w:r w:rsidR="005867D4">
      <w:rPr>
        <w:rFonts w:ascii="Times New Roman" w:hAnsi="Times New Roman"/>
        <w:bCs/>
        <w:i/>
        <w:noProof/>
        <w:sz w:val="20"/>
        <w:szCs w:val="20"/>
      </w:rPr>
      <w:t>a</w:t>
    </w:r>
    <w:r w:rsidR="00812516" w:rsidRPr="00A80347">
      <w:rPr>
        <w:rFonts w:ascii="Times New Roman" w:hAnsi="Times New Roman"/>
        <w:bCs/>
        <w:i/>
        <w:noProof/>
        <w:sz w:val="20"/>
        <w:szCs w:val="20"/>
      </w:rPr>
      <w:t xml:space="preserve"> zariadení na špeciálne použitie</w:t>
    </w:r>
    <w:r w:rsidR="00017798" w:rsidRPr="00A80347">
      <w:rPr>
        <w:rFonts w:ascii="Times New Roman" w:hAnsi="Times New Roman"/>
        <w:i/>
        <w:sz w:val="20"/>
        <w:szCs w:val="20"/>
      </w:rPr>
      <w:t>“</w:t>
    </w:r>
    <w:r w:rsidR="00494388" w:rsidRPr="00A80347">
      <w:rPr>
        <w:rFonts w:ascii="Times New Roman" w:hAnsi="Times New Roman"/>
        <w:i/>
        <w:sz w:val="20"/>
        <w:szCs w:val="20"/>
      </w:rPr>
      <w:t xml:space="preserve"> </w:t>
    </w:r>
  </w:p>
  <w:p w14:paraId="4026B9E8" w14:textId="77777777" w:rsidR="00071B80" w:rsidRPr="00017798" w:rsidRDefault="00071B80" w:rsidP="0001779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788" w14:textId="59BD13FC" w:rsidR="00D8624D" w:rsidRDefault="00765352">
    <w:pPr>
      <w:pStyle w:val="Pta"/>
    </w:pPr>
    <w:r>
      <w:rPr>
        <w:noProof/>
      </w:rPr>
      <mc:AlternateContent>
        <mc:Choice Requires="wps">
          <w:drawing>
            <wp:anchor distT="0" distB="0" distL="0" distR="0" simplePos="0" relativeHeight="251658240" behindDoc="0" locked="0" layoutInCell="1" allowOverlap="1" wp14:anchorId="45B48C54" wp14:editId="44616B69">
              <wp:simplePos x="635" y="635"/>
              <wp:positionH relativeFrom="page">
                <wp:align>left</wp:align>
              </wp:positionH>
              <wp:positionV relativeFrom="page">
                <wp:align>bottom</wp:align>
              </wp:positionV>
              <wp:extent cx="793750" cy="404495"/>
              <wp:effectExtent l="0" t="0" r="6350" b="0"/>
              <wp:wrapNone/>
              <wp:docPr id="649964716"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34526E04" w14:textId="59535F07"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48C54" id="_x0000_t202" coordsize="21600,21600" o:spt="202" path="m,l,21600r21600,l21600,xe">
              <v:stroke joinstyle="miter"/>
              <v:path gradientshapeok="t" o:connecttype="rect"/>
            </v:shapetype>
            <v:shape id="Textové pole 7" o:spid="_x0000_s1028" type="#_x0000_t202" alt="VEREJNÉ" style="position:absolute;margin-left:0;margin-top:0;width:62.5pt;height:3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" filled="f" stroked="f">
              <v:textbox style="mso-fit-shape-to-text:t" inset="20pt,0,0,15pt">
                <w:txbxContent>
                  <w:p w14:paraId="34526E04" w14:textId="59535F07"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70BA" w14:textId="77777777" w:rsidR="009D7356" w:rsidRDefault="009D7356">
      <w:pPr>
        <w:spacing w:after="0" w:line="240" w:lineRule="auto"/>
      </w:pPr>
      <w:r>
        <w:separator/>
      </w:r>
    </w:p>
  </w:footnote>
  <w:footnote w:type="continuationSeparator" w:id="0">
    <w:p w14:paraId="71F48981" w14:textId="77777777" w:rsidR="009D7356" w:rsidRDefault="009D7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270514B7"/>
    <w:multiLevelType w:val="multilevel"/>
    <w:tmpl w:val="AE60315A"/>
    <w:lvl w:ilvl="0">
      <w:start w:val="1"/>
      <w:numFmt w:val="decimal"/>
      <w:lvlText w:val="%1."/>
      <w:lvlJc w:val="left"/>
      <w:pPr>
        <w:ind w:left="930" w:hanging="570"/>
      </w:pPr>
      <w:rPr>
        <w:rFonts w:hint="default"/>
        <w:b/>
        <w:sz w:val="22"/>
        <w:szCs w:val="22"/>
      </w:rPr>
    </w:lvl>
    <w:lvl w:ilvl="1">
      <w:start w:val="1"/>
      <w:numFmt w:val="decimal"/>
      <w:isLgl/>
      <w:lvlText w:val="%1.%2."/>
      <w:lvlJc w:val="left"/>
      <w:pPr>
        <w:ind w:left="1353" w:hanging="360"/>
      </w:pPr>
      <w:rPr>
        <w:rFonts w:hint="default"/>
        <w:b w:val="0"/>
        <w:color w:val="auto"/>
        <w:sz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2D7C2D93"/>
    <w:multiLevelType w:val="multilevel"/>
    <w:tmpl w:val="AE60315A"/>
    <w:lvl w:ilvl="0">
      <w:start w:val="1"/>
      <w:numFmt w:val="decimal"/>
      <w:lvlText w:val="%1."/>
      <w:lvlJc w:val="left"/>
      <w:pPr>
        <w:ind w:left="930" w:hanging="570"/>
      </w:pPr>
      <w:rPr>
        <w:rFonts w:hint="default"/>
        <w:b/>
        <w:sz w:val="22"/>
        <w:szCs w:val="22"/>
      </w:rPr>
    </w:lvl>
    <w:lvl w:ilvl="1">
      <w:start w:val="1"/>
      <w:numFmt w:val="decimal"/>
      <w:isLgl/>
      <w:lvlText w:val="%1.%2."/>
      <w:lvlJc w:val="left"/>
      <w:pPr>
        <w:ind w:left="1353" w:hanging="360"/>
      </w:pPr>
      <w:rPr>
        <w:rFonts w:hint="default"/>
        <w:b w:val="0"/>
        <w:color w:val="auto"/>
        <w:sz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39967F69"/>
    <w:multiLevelType w:val="hybridMultilevel"/>
    <w:tmpl w:val="9754DBB2"/>
    <w:lvl w:ilvl="0" w:tplc="041B0001">
      <w:start w:val="1"/>
      <w:numFmt w:val="bullet"/>
      <w:lvlText w:val=""/>
      <w:lvlJc w:val="left"/>
      <w:pPr>
        <w:tabs>
          <w:tab w:val="num" w:pos="1200"/>
        </w:tabs>
        <w:ind w:left="1200" w:hanging="360"/>
      </w:pPr>
      <w:rPr>
        <w:rFonts w:ascii="Symbol" w:hAnsi="Symbol"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469E4FA1"/>
    <w:multiLevelType w:val="multilevel"/>
    <w:tmpl w:val="BAB07FB2"/>
    <w:lvl w:ilvl="0">
      <w:start w:val="1"/>
      <w:numFmt w:val="decimal"/>
      <w:pStyle w:val="Obsah4"/>
      <w:lvlText w:val="%1."/>
      <w:lvlJc w:val="left"/>
      <w:pPr>
        <w:ind w:left="720" w:hanging="360"/>
      </w:p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12" w15:restartNumberingAfterBreak="0">
    <w:nsid w:val="66F226CC"/>
    <w:multiLevelType w:val="hybridMultilevel"/>
    <w:tmpl w:val="AD4CF2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4"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5" w15:restartNumberingAfterBreak="0">
    <w:nsid w:val="712E4AAB"/>
    <w:multiLevelType w:val="hybridMultilevel"/>
    <w:tmpl w:val="79448808"/>
    <w:lvl w:ilvl="0" w:tplc="301CF298">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33739837">
    <w:abstractNumId w:val="0"/>
  </w:num>
  <w:num w:numId="2" w16cid:durableId="1017930840">
    <w:abstractNumId w:val="14"/>
  </w:num>
  <w:num w:numId="3" w16cid:durableId="1444835981">
    <w:abstractNumId w:val="8"/>
  </w:num>
  <w:num w:numId="4" w16cid:durableId="1850020388">
    <w:abstractNumId w:val="10"/>
  </w:num>
  <w:num w:numId="5" w16cid:durableId="348526957">
    <w:abstractNumId w:val="7"/>
  </w:num>
  <w:num w:numId="6" w16cid:durableId="497423551">
    <w:abstractNumId w:val="9"/>
  </w:num>
  <w:num w:numId="7" w16cid:durableId="688217698">
    <w:abstractNumId w:val="5"/>
  </w:num>
  <w:num w:numId="8" w16cid:durableId="617374807">
    <w:abstractNumId w:val="1"/>
  </w:num>
  <w:num w:numId="9" w16cid:durableId="500504851">
    <w:abstractNumId w:val="16"/>
  </w:num>
  <w:num w:numId="10" w16cid:durableId="556623446">
    <w:abstractNumId w:val="2"/>
  </w:num>
  <w:num w:numId="11" w16cid:durableId="599069707">
    <w:abstractNumId w:val="6"/>
  </w:num>
  <w:num w:numId="12" w16cid:durableId="1519663166">
    <w:abstractNumId w:val="4"/>
  </w:num>
  <w:num w:numId="13" w16cid:durableId="786967803">
    <w:abstractNumId w:val="15"/>
  </w:num>
  <w:num w:numId="14" w16cid:durableId="1921788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728858">
    <w:abstractNumId w:val="13"/>
  </w:num>
  <w:num w:numId="16" w16cid:durableId="890119555">
    <w:abstractNumId w:val="6"/>
  </w:num>
  <w:num w:numId="17" w16cid:durableId="1777670233">
    <w:abstractNumId w:val="12"/>
  </w:num>
  <w:num w:numId="18" w16cid:durableId="1762291568">
    <w:abstractNumId w:val="6"/>
  </w:num>
  <w:num w:numId="19" w16cid:durableId="26026170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F8"/>
    <w:rsid w:val="00000882"/>
    <w:rsid w:val="00000BF6"/>
    <w:rsid w:val="00003979"/>
    <w:rsid w:val="0000410E"/>
    <w:rsid w:val="00004317"/>
    <w:rsid w:val="0000476A"/>
    <w:rsid w:val="0000484E"/>
    <w:rsid w:val="00005A0A"/>
    <w:rsid w:val="00005CF8"/>
    <w:rsid w:val="00006702"/>
    <w:rsid w:val="000078B3"/>
    <w:rsid w:val="000078CC"/>
    <w:rsid w:val="00007E06"/>
    <w:rsid w:val="0001071A"/>
    <w:rsid w:val="00013971"/>
    <w:rsid w:val="00013D3F"/>
    <w:rsid w:val="00015C93"/>
    <w:rsid w:val="00017798"/>
    <w:rsid w:val="00020BC2"/>
    <w:rsid w:val="000211CC"/>
    <w:rsid w:val="000215A8"/>
    <w:rsid w:val="000219E4"/>
    <w:rsid w:val="000241AB"/>
    <w:rsid w:val="00027981"/>
    <w:rsid w:val="000300D8"/>
    <w:rsid w:val="0003291A"/>
    <w:rsid w:val="000345A7"/>
    <w:rsid w:val="00035C02"/>
    <w:rsid w:val="00036611"/>
    <w:rsid w:val="00037FC6"/>
    <w:rsid w:val="000404EB"/>
    <w:rsid w:val="00040CAF"/>
    <w:rsid w:val="00040D80"/>
    <w:rsid w:val="00041DA9"/>
    <w:rsid w:val="000432D4"/>
    <w:rsid w:val="00043EDF"/>
    <w:rsid w:val="00043F36"/>
    <w:rsid w:val="00044FB9"/>
    <w:rsid w:val="00045A2D"/>
    <w:rsid w:val="00045EDD"/>
    <w:rsid w:val="00046E2E"/>
    <w:rsid w:val="00046EBD"/>
    <w:rsid w:val="00047D0F"/>
    <w:rsid w:val="00050722"/>
    <w:rsid w:val="000515A6"/>
    <w:rsid w:val="000521B1"/>
    <w:rsid w:val="00052761"/>
    <w:rsid w:val="000529D0"/>
    <w:rsid w:val="00052C72"/>
    <w:rsid w:val="00052D5E"/>
    <w:rsid w:val="000539DF"/>
    <w:rsid w:val="00055F0E"/>
    <w:rsid w:val="000562FA"/>
    <w:rsid w:val="00057ACC"/>
    <w:rsid w:val="00060CE8"/>
    <w:rsid w:val="0006351F"/>
    <w:rsid w:val="0006374E"/>
    <w:rsid w:val="00063C0E"/>
    <w:rsid w:val="000640B6"/>
    <w:rsid w:val="00064B6A"/>
    <w:rsid w:val="00065303"/>
    <w:rsid w:val="00065CFC"/>
    <w:rsid w:val="000661FA"/>
    <w:rsid w:val="00066457"/>
    <w:rsid w:val="000672CA"/>
    <w:rsid w:val="00067F22"/>
    <w:rsid w:val="00071B80"/>
    <w:rsid w:val="00072516"/>
    <w:rsid w:val="0007448C"/>
    <w:rsid w:val="00074DED"/>
    <w:rsid w:val="00075158"/>
    <w:rsid w:val="00076A21"/>
    <w:rsid w:val="00076D1C"/>
    <w:rsid w:val="00076EBB"/>
    <w:rsid w:val="000771E8"/>
    <w:rsid w:val="00080496"/>
    <w:rsid w:val="00080A0B"/>
    <w:rsid w:val="00082866"/>
    <w:rsid w:val="00082928"/>
    <w:rsid w:val="000830F1"/>
    <w:rsid w:val="000834D6"/>
    <w:rsid w:val="000845C0"/>
    <w:rsid w:val="00084A61"/>
    <w:rsid w:val="00086332"/>
    <w:rsid w:val="000867A9"/>
    <w:rsid w:val="00086892"/>
    <w:rsid w:val="00086A44"/>
    <w:rsid w:val="000875EB"/>
    <w:rsid w:val="00091826"/>
    <w:rsid w:val="000934FA"/>
    <w:rsid w:val="000935BD"/>
    <w:rsid w:val="00095B25"/>
    <w:rsid w:val="00095D11"/>
    <w:rsid w:val="00096851"/>
    <w:rsid w:val="0009692A"/>
    <w:rsid w:val="000A02C9"/>
    <w:rsid w:val="000A0411"/>
    <w:rsid w:val="000A0B63"/>
    <w:rsid w:val="000A0D4C"/>
    <w:rsid w:val="000A105A"/>
    <w:rsid w:val="000A1073"/>
    <w:rsid w:val="000A10F1"/>
    <w:rsid w:val="000A1259"/>
    <w:rsid w:val="000A1BFD"/>
    <w:rsid w:val="000A4A0F"/>
    <w:rsid w:val="000A4C07"/>
    <w:rsid w:val="000A5103"/>
    <w:rsid w:val="000A6ADB"/>
    <w:rsid w:val="000B0093"/>
    <w:rsid w:val="000B29C4"/>
    <w:rsid w:val="000B2FD7"/>
    <w:rsid w:val="000B3D34"/>
    <w:rsid w:val="000B6676"/>
    <w:rsid w:val="000B6779"/>
    <w:rsid w:val="000B67DF"/>
    <w:rsid w:val="000B68CA"/>
    <w:rsid w:val="000B741A"/>
    <w:rsid w:val="000C06C6"/>
    <w:rsid w:val="000C0F6E"/>
    <w:rsid w:val="000C17A4"/>
    <w:rsid w:val="000C1954"/>
    <w:rsid w:val="000C58E3"/>
    <w:rsid w:val="000C7EDB"/>
    <w:rsid w:val="000D15BB"/>
    <w:rsid w:val="000D4611"/>
    <w:rsid w:val="000D6540"/>
    <w:rsid w:val="000D658C"/>
    <w:rsid w:val="000D6D6A"/>
    <w:rsid w:val="000E0F7A"/>
    <w:rsid w:val="000E285D"/>
    <w:rsid w:val="000E3172"/>
    <w:rsid w:val="000E39F6"/>
    <w:rsid w:val="000E4558"/>
    <w:rsid w:val="000E4792"/>
    <w:rsid w:val="000E4949"/>
    <w:rsid w:val="000E6267"/>
    <w:rsid w:val="000E7FCD"/>
    <w:rsid w:val="000F1992"/>
    <w:rsid w:val="000F1D1A"/>
    <w:rsid w:val="000F2228"/>
    <w:rsid w:val="000F448F"/>
    <w:rsid w:val="000F4622"/>
    <w:rsid w:val="000F61A0"/>
    <w:rsid w:val="000F666A"/>
    <w:rsid w:val="000F6919"/>
    <w:rsid w:val="00101959"/>
    <w:rsid w:val="00102118"/>
    <w:rsid w:val="00102A78"/>
    <w:rsid w:val="00103537"/>
    <w:rsid w:val="001056E8"/>
    <w:rsid w:val="00106924"/>
    <w:rsid w:val="00107AA3"/>
    <w:rsid w:val="001104D4"/>
    <w:rsid w:val="00110C0A"/>
    <w:rsid w:val="00111964"/>
    <w:rsid w:val="00111AE8"/>
    <w:rsid w:val="001120F2"/>
    <w:rsid w:val="00112405"/>
    <w:rsid w:val="00113268"/>
    <w:rsid w:val="00113E06"/>
    <w:rsid w:val="0011523D"/>
    <w:rsid w:val="00115AC2"/>
    <w:rsid w:val="00115DD7"/>
    <w:rsid w:val="00115F0F"/>
    <w:rsid w:val="00121875"/>
    <w:rsid w:val="001221EB"/>
    <w:rsid w:val="0012232F"/>
    <w:rsid w:val="001227B3"/>
    <w:rsid w:val="0012309F"/>
    <w:rsid w:val="00123113"/>
    <w:rsid w:val="00123A37"/>
    <w:rsid w:val="00124756"/>
    <w:rsid w:val="0012520B"/>
    <w:rsid w:val="00125545"/>
    <w:rsid w:val="00125A10"/>
    <w:rsid w:val="00126A38"/>
    <w:rsid w:val="0013218B"/>
    <w:rsid w:val="00132E6C"/>
    <w:rsid w:val="001334CA"/>
    <w:rsid w:val="0013477F"/>
    <w:rsid w:val="00134F33"/>
    <w:rsid w:val="00135465"/>
    <w:rsid w:val="00135F7F"/>
    <w:rsid w:val="001400B7"/>
    <w:rsid w:val="001408F2"/>
    <w:rsid w:val="00143760"/>
    <w:rsid w:val="0014479C"/>
    <w:rsid w:val="00145D55"/>
    <w:rsid w:val="00147A21"/>
    <w:rsid w:val="001506FC"/>
    <w:rsid w:val="0015079A"/>
    <w:rsid w:val="00150E05"/>
    <w:rsid w:val="001540E7"/>
    <w:rsid w:val="001557D9"/>
    <w:rsid w:val="00156799"/>
    <w:rsid w:val="00156854"/>
    <w:rsid w:val="0015690C"/>
    <w:rsid w:val="0016298F"/>
    <w:rsid w:val="00162B5B"/>
    <w:rsid w:val="00163820"/>
    <w:rsid w:val="0016393B"/>
    <w:rsid w:val="00163E4C"/>
    <w:rsid w:val="001641DB"/>
    <w:rsid w:val="0016504C"/>
    <w:rsid w:val="00165192"/>
    <w:rsid w:val="0016526D"/>
    <w:rsid w:val="001662AA"/>
    <w:rsid w:val="001703E8"/>
    <w:rsid w:val="00170D80"/>
    <w:rsid w:val="001722D3"/>
    <w:rsid w:val="0017352C"/>
    <w:rsid w:val="00174B11"/>
    <w:rsid w:val="00175A24"/>
    <w:rsid w:val="00175BB2"/>
    <w:rsid w:val="001760A6"/>
    <w:rsid w:val="00176FD0"/>
    <w:rsid w:val="001777A3"/>
    <w:rsid w:val="00177B4B"/>
    <w:rsid w:val="00180596"/>
    <w:rsid w:val="001809E2"/>
    <w:rsid w:val="0018133C"/>
    <w:rsid w:val="00181B0E"/>
    <w:rsid w:val="00182739"/>
    <w:rsid w:val="001833AB"/>
    <w:rsid w:val="00183A76"/>
    <w:rsid w:val="001845A4"/>
    <w:rsid w:val="00184891"/>
    <w:rsid w:val="00185A0E"/>
    <w:rsid w:val="00185E2A"/>
    <w:rsid w:val="001862C8"/>
    <w:rsid w:val="001875AC"/>
    <w:rsid w:val="00190B5E"/>
    <w:rsid w:val="001931DC"/>
    <w:rsid w:val="00194E39"/>
    <w:rsid w:val="00195C22"/>
    <w:rsid w:val="00195F17"/>
    <w:rsid w:val="00196730"/>
    <w:rsid w:val="00197B31"/>
    <w:rsid w:val="001A1403"/>
    <w:rsid w:val="001A17AB"/>
    <w:rsid w:val="001A22C4"/>
    <w:rsid w:val="001A2632"/>
    <w:rsid w:val="001A31FB"/>
    <w:rsid w:val="001A3FCC"/>
    <w:rsid w:val="001A412D"/>
    <w:rsid w:val="001A4CE9"/>
    <w:rsid w:val="001A5251"/>
    <w:rsid w:val="001A5942"/>
    <w:rsid w:val="001A5F3E"/>
    <w:rsid w:val="001A655C"/>
    <w:rsid w:val="001A6893"/>
    <w:rsid w:val="001A6D92"/>
    <w:rsid w:val="001A7034"/>
    <w:rsid w:val="001B0B50"/>
    <w:rsid w:val="001B1F21"/>
    <w:rsid w:val="001B31E4"/>
    <w:rsid w:val="001B55CF"/>
    <w:rsid w:val="001B5FEC"/>
    <w:rsid w:val="001B7044"/>
    <w:rsid w:val="001B7AAB"/>
    <w:rsid w:val="001C01B9"/>
    <w:rsid w:val="001C0B56"/>
    <w:rsid w:val="001C1146"/>
    <w:rsid w:val="001C2EE2"/>
    <w:rsid w:val="001C4BDC"/>
    <w:rsid w:val="001C4E22"/>
    <w:rsid w:val="001C52BD"/>
    <w:rsid w:val="001C5A6D"/>
    <w:rsid w:val="001C6224"/>
    <w:rsid w:val="001C75D9"/>
    <w:rsid w:val="001D0163"/>
    <w:rsid w:val="001D1743"/>
    <w:rsid w:val="001D1A90"/>
    <w:rsid w:val="001D2C2B"/>
    <w:rsid w:val="001D509E"/>
    <w:rsid w:val="001D6358"/>
    <w:rsid w:val="001D763D"/>
    <w:rsid w:val="001E08D3"/>
    <w:rsid w:val="001E09FA"/>
    <w:rsid w:val="001E12BB"/>
    <w:rsid w:val="001E2831"/>
    <w:rsid w:val="001E38DB"/>
    <w:rsid w:val="001E53CE"/>
    <w:rsid w:val="001E5890"/>
    <w:rsid w:val="001E62E2"/>
    <w:rsid w:val="001E6E79"/>
    <w:rsid w:val="001F0D3B"/>
    <w:rsid w:val="001F10F0"/>
    <w:rsid w:val="001F2A7B"/>
    <w:rsid w:val="001F4653"/>
    <w:rsid w:val="001F5763"/>
    <w:rsid w:val="001F75AD"/>
    <w:rsid w:val="001F7627"/>
    <w:rsid w:val="002000E0"/>
    <w:rsid w:val="0020055A"/>
    <w:rsid w:val="0020065A"/>
    <w:rsid w:val="00200ACD"/>
    <w:rsid w:val="00202C4D"/>
    <w:rsid w:val="00204CB9"/>
    <w:rsid w:val="00205172"/>
    <w:rsid w:val="00206FA1"/>
    <w:rsid w:val="00207846"/>
    <w:rsid w:val="00207B5E"/>
    <w:rsid w:val="00207D92"/>
    <w:rsid w:val="002110D3"/>
    <w:rsid w:val="002117FD"/>
    <w:rsid w:val="00213F61"/>
    <w:rsid w:val="0021469D"/>
    <w:rsid w:val="002167B1"/>
    <w:rsid w:val="002169E5"/>
    <w:rsid w:val="002171AF"/>
    <w:rsid w:val="002204B3"/>
    <w:rsid w:val="0022208A"/>
    <w:rsid w:val="002235E2"/>
    <w:rsid w:val="00223AD3"/>
    <w:rsid w:val="00223DDB"/>
    <w:rsid w:val="0022405C"/>
    <w:rsid w:val="002242E6"/>
    <w:rsid w:val="00225538"/>
    <w:rsid w:val="00226E9D"/>
    <w:rsid w:val="0023013A"/>
    <w:rsid w:val="0023078F"/>
    <w:rsid w:val="00230B8A"/>
    <w:rsid w:val="002327F1"/>
    <w:rsid w:val="00233436"/>
    <w:rsid w:val="0023353D"/>
    <w:rsid w:val="002336D4"/>
    <w:rsid w:val="00233905"/>
    <w:rsid w:val="0023597F"/>
    <w:rsid w:val="00237855"/>
    <w:rsid w:val="00237CDD"/>
    <w:rsid w:val="0024072B"/>
    <w:rsid w:val="00240D3F"/>
    <w:rsid w:val="00240E76"/>
    <w:rsid w:val="00241053"/>
    <w:rsid w:val="00243D4B"/>
    <w:rsid w:val="00244124"/>
    <w:rsid w:val="0024480B"/>
    <w:rsid w:val="002457CD"/>
    <w:rsid w:val="00246D03"/>
    <w:rsid w:val="00246F18"/>
    <w:rsid w:val="0024793E"/>
    <w:rsid w:val="00247CF8"/>
    <w:rsid w:val="00247E67"/>
    <w:rsid w:val="00247EEF"/>
    <w:rsid w:val="00247F17"/>
    <w:rsid w:val="00250352"/>
    <w:rsid w:val="00251832"/>
    <w:rsid w:val="00251D71"/>
    <w:rsid w:val="00251EA8"/>
    <w:rsid w:val="00251FAA"/>
    <w:rsid w:val="002528E3"/>
    <w:rsid w:val="002529F4"/>
    <w:rsid w:val="00252B99"/>
    <w:rsid w:val="00253949"/>
    <w:rsid w:val="00253C11"/>
    <w:rsid w:val="00254D91"/>
    <w:rsid w:val="00257051"/>
    <w:rsid w:val="00260A57"/>
    <w:rsid w:val="00261088"/>
    <w:rsid w:val="002628C2"/>
    <w:rsid w:val="00262E0E"/>
    <w:rsid w:val="002632A2"/>
    <w:rsid w:val="002632D5"/>
    <w:rsid w:val="00263338"/>
    <w:rsid w:val="00263858"/>
    <w:rsid w:val="002649B5"/>
    <w:rsid w:val="00265564"/>
    <w:rsid w:val="00265E70"/>
    <w:rsid w:val="002678B7"/>
    <w:rsid w:val="00267935"/>
    <w:rsid w:val="0027375B"/>
    <w:rsid w:val="00274792"/>
    <w:rsid w:val="00274BE5"/>
    <w:rsid w:val="002753B1"/>
    <w:rsid w:val="00275F07"/>
    <w:rsid w:val="00281DEC"/>
    <w:rsid w:val="002839FD"/>
    <w:rsid w:val="002848AD"/>
    <w:rsid w:val="002851D1"/>
    <w:rsid w:val="00285325"/>
    <w:rsid w:val="00285C47"/>
    <w:rsid w:val="00286746"/>
    <w:rsid w:val="00286D06"/>
    <w:rsid w:val="0028734B"/>
    <w:rsid w:val="002907D9"/>
    <w:rsid w:val="00291471"/>
    <w:rsid w:val="00293420"/>
    <w:rsid w:val="00293629"/>
    <w:rsid w:val="002956B7"/>
    <w:rsid w:val="002971E4"/>
    <w:rsid w:val="00297BA1"/>
    <w:rsid w:val="002A34FD"/>
    <w:rsid w:val="002A5F85"/>
    <w:rsid w:val="002A765E"/>
    <w:rsid w:val="002B0F68"/>
    <w:rsid w:val="002B1F6F"/>
    <w:rsid w:val="002B364E"/>
    <w:rsid w:val="002C003C"/>
    <w:rsid w:val="002C25DF"/>
    <w:rsid w:val="002C41F8"/>
    <w:rsid w:val="002C6CFA"/>
    <w:rsid w:val="002C72D2"/>
    <w:rsid w:val="002D0665"/>
    <w:rsid w:val="002D129B"/>
    <w:rsid w:val="002D1581"/>
    <w:rsid w:val="002D4290"/>
    <w:rsid w:val="002D513F"/>
    <w:rsid w:val="002D5891"/>
    <w:rsid w:val="002D58FD"/>
    <w:rsid w:val="002D6BB8"/>
    <w:rsid w:val="002D7B5E"/>
    <w:rsid w:val="002E0C56"/>
    <w:rsid w:val="002E148A"/>
    <w:rsid w:val="002E2676"/>
    <w:rsid w:val="002E3203"/>
    <w:rsid w:val="002E49E0"/>
    <w:rsid w:val="002E533C"/>
    <w:rsid w:val="002E544B"/>
    <w:rsid w:val="002E5597"/>
    <w:rsid w:val="002E67F8"/>
    <w:rsid w:val="002E6E8E"/>
    <w:rsid w:val="002E7044"/>
    <w:rsid w:val="002E7241"/>
    <w:rsid w:val="002E7393"/>
    <w:rsid w:val="002F04B0"/>
    <w:rsid w:val="002F0EB9"/>
    <w:rsid w:val="002F127E"/>
    <w:rsid w:val="002F1578"/>
    <w:rsid w:val="002F19C6"/>
    <w:rsid w:val="002F2D9F"/>
    <w:rsid w:val="002F2E39"/>
    <w:rsid w:val="002F3184"/>
    <w:rsid w:val="002F31FC"/>
    <w:rsid w:val="002F3C1B"/>
    <w:rsid w:val="002F4432"/>
    <w:rsid w:val="002F45E4"/>
    <w:rsid w:val="002F4809"/>
    <w:rsid w:val="002F5C80"/>
    <w:rsid w:val="002F61D9"/>
    <w:rsid w:val="002F63A4"/>
    <w:rsid w:val="002F7495"/>
    <w:rsid w:val="002F7FEE"/>
    <w:rsid w:val="00300479"/>
    <w:rsid w:val="00300A2E"/>
    <w:rsid w:val="003013D5"/>
    <w:rsid w:val="00302A3A"/>
    <w:rsid w:val="00302E08"/>
    <w:rsid w:val="00304000"/>
    <w:rsid w:val="00305090"/>
    <w:rsid w:val="00305235"/>
    <w:rsid w:val="00305833"/>
    <w:rsid w:val="00306028"/>
    <w:rsid w:val="00306AAE"/>
    <w:rsid w:val="0031068B"/>
    <w:rsid w:val="00310C05"/>
    <w:rsid w:val="0031214D"/>
    <w:rsid w:val="00313EF3"/>
    <w:rsid w:val="00314976"/>
    <w:rsid w:val="00314F94"/>
    <w:rsid w:val="00316987"/>
    <w:rsid w:val="00316BBD"/>
    <w:rsid w:val="003174D2"/>
    <w:rsid w:val="00321308"/>
    <w:rsid w:val="00323F1C"/>
    <w:rsid w:val="00324654"/>
    <w:rsid w:val="0032658A"/>
    <w:rsid w:val="00327B3E"/>
    <w:rsid w:val="00335A6F"/>
    <w:rsid w:val="00335E9B"/>
    <w:rsid w:val="00335F5E"/>
    <w:rsid w:val="00336E7F"/>
    <w:rsid w:val="00336F58"/>
    <w:rsid w:val="003401C8"/>
    <w:rsid w:val="0034020A"/>
    <w:rsid w:val="0034141B"/>
    <w:rsid w:val="0034173E"/>
    <w:rsid w:val="003417B8"/>
    <w:rsid w:val="00341ED7"/>
    <w:rsid w:val="003422C7"/>
    <w:rsid w:val="003422E0"/>
    <w:rsid w:val="003425AF"/>
    <w:rsid w:val="00342778"/>
    <w:rsid w:val="00343212"/>
    <w:rsid w:val="0034382C"/>
    <w:rsid w:val="003442F6"/>
    <w:rsid w:val="003446AC"/>
    <w:rsid w:val="00344C20"/>
    <w:rsid w:val="003452A0"/>
    <w:rsid w:val="003459CF"/>
    <w:rsid w:val="00345DE6"/>
    <w:rsid w:val="00346272"/>
    <w:rsid w:val="00346501"/>
    <w:rsid w:val="00347756"/>
    <w:rsid w:val="003521F0"/>
    <w:rsid w:val="003546CF"/>
    <w:rsid w:val="00354CEE"/>
    <w:rsid w:val="00355E67"/>
    <w:rsid w:val="00356B5E"/>
    <w:rsid w:val="00361D45"/>
    <w:rsid w:val="00362379"/>
    <w:rsid w:val="00363C76"/>
    <w:rsid w:val="0036454E"/>
    <w:rsid w:val="00364560"/>
    <w:rsid w:val="003657E6"/>
    <w:rsid w:val="00366F7F"/>
    <w:rsid w:val="003701BF"/>
    <w:rsid w:val="003702F6"/>
    <w:rsid w:val="003705AD"/>
    <w:rsid w:val="003707A0"/>
    <w:rsid w:val="00371194"/>
    <w:rsid w:val="0037146B"/>
    <w:rsid w:val="00371650"/>
    <w:rsid w:val="00372807"/>
    <w:rsid w:val="00372811"/>
    <w:rsid w:val="00372C22"/>
    <w:rsid w:val="00376B5C"/>
    <w:rsid w:val="00380F5F"/>
    <w:rsid w:val="0038224A"/>
    <w:rsid w:val="0038322A"/>
    <w:rsid w:val="003838BE"/>
    <w:rsid w:val="00383C6A"/>
    <w:rsid w:val="003871E6"/>
    <w:rsid w:val="003872C3"/>
    <w:rsid w:val="00387BE3"/>
    <w:rsid w:val="00387F4D"/>
    <w:rsid w:val="0039278B"/>
    <w:rsid w:val="00392894"/>
    <w:rsid w:val="0039335A"/>
    <w:rsid w:val="0039394A"/>
    <w:rsid w:val="00393D28"/>
    <w:rsid w:val="003965B8"/>
    <w:rsid w:val="00396A79"/>
    <w:rsid w:val="00396FBC"/>
    <w:rsid w:val="003975DE"/>
    <w:rsid w:val="003A07D3"/>
    <w:rsid w:val="003A0826"/>
    <w:rsid w:val="003A1702"/>
    <w:rsid w:val="003A2BD7"/>
    <w:rsid w:val="003A4A57"/>
    <w:rsid w:val="003A662B"/>
    <w:rsid w:val="003A76C0"/>
    <w:rsid w:val="003A77BB"/>
    <w:rsid w:val="003A7E79"/>
    <w:rsid w:val="003B1B27"/>
    <w:rsid w:val="003B1F33"/>
    <w:rsid w:val="003B39D2"/>
    <w:rsid w:val="003B3CCB"/>
    <w:rsid w:val="003B45DA"/>
    <w:rsid w:val="003B4E59"/>
    <w:rsid w:val="003B69AB"/>
    <w:rsid w:val="003C01CF"/>
    <w:rsid w:val="003C0895"/>
    <w:rsid w:val="003C220F"/>
    <w:rsid w:val="003C44BB"/>
    <w:rsid w:val="003C503D"/>
    <w:rsid w:val="003C5923"/>
    <w:rsid w:val="003C65F7"/>
    <w:rsid w:val="003D1FBE"/>
    <w:rsid w:val="003D26CE"/>
    <w:rsid w:val="003D3448"/>
    <w:rsid w:val="003D557B"/>
    <w:rsid w:val="003D5CDF"/>
    <w:rsid w:val="003D6D1F"/>
    <w:rsid w:val="003D78B6"/>
    <w:rsid w:val="003E0B28"/>
    <w:rsid w:val="003E15C8"/>
    <w:rsid w:val="003E27E2"/>
    <w:rsid w:val="003E3539"/>
    <w:rsid w:val="003E3825"/>
    <w:rsid w:val="003E3BE1"/>
    <w:rsid w:val="003E4A8E"/>
    <w:rsid w:val="003E56BF"/>
    <w:rsid w:val="003E57F4"/>
    <w:rsid w:val="003E5DC0"/>
    <w:rsid w:val="003F0859"/>
    <w:rsid w:val="003F1EA8"/>
    <w:rsid w:val="003F5F85"/>
    <w:rsid w:val="004038F1"/>
    <w:rsid w:val="004039C5"/>
    <w:rsid w:val="00403AE8"/>
    <w:rsid w:val="004045A0"/>
    <w:rsid w:val="00404DBE"/>
    <w:rsid w:val="00404F4C"/>
    <w:rsid w:val="004055AD"/>
    <w:rsid w:val="00406264"/>
    <w:rsid w:val="00406839"/>
    <w:rsid w:val="00406904"/>
    <w:rsid w:val="00407E6A"/>
    <w:rsid w:val="00410295"/>
    <w:rsid w:val="00410D63"/>
    <w:rsid w:val="00410FBE"/>
    <w:rsid w:val="00411609"/>
    <w:rsid w:val="00412910"/>
    <w:rsid w:val="00412A5B"/>
    <w:rsid w:val="00413D9D"/>
    <w:rsid w:val="0041499C"/>
    <w:rsid w:val="00414FA6"/>
    <w:rsid w:val="00416F46"/>
    <w:rsid w:val="004179A2"/>
    <w:rsid w:val="004212EF"/>
    <w:rsid w:val="00422952"/>
    <w:rsid w:val="00423069"/>
    <w:rsid w:val="00424E87"/>
    <w:rsid w:val="0042582C"/>
    <w:rsid w:val="004271D0"/>
    <w:rsid w:val="00427277"/>
    <w:rsid w:val="00431B7A"/>
    <w:rsid w:val="00431C62"/>
    <w:rsid w:val="0043291B"/>
    <w:rsid w:val="00432B4D"/>
    <w:rsid w:val="004346EB"/>
    <w:rsid w:val="00434CD5"/>
    <w:rsid w:val="00435265"/>
    <w:rsid w:val="00436096"/>
    <w:rsid w:val="00436C8F"/>
    <w:rsid w:val="00437300"/>
    <w:rsid w:val="004374B1"/>
    <w:rsid w:val="00437EBF"/>
    <w:rsid w:val="0044009B"/>
    <w:rsid w:val="00440641"/>
    <w:rsid w:val="004412D0"/>
    <w:rsid w:val="0044147C"/>
    <w:rsid w:val="00441BF6"/>
    <w:rsid w:val="004424A1"/>
    <w:rsid w:val="00443BB8"/>
    <w:rsid w:val="00444DE2"/>
    <w:rsid w:val="00444E8C"/>
    <w:rsid w:val="00444F4B"/>
    <w:rsid w:val="00445F5A"/>
    <w:rsid w:val="00447952"/>
    <w:rsid w:val="00447C93"/>
    <w:rsid w:val="004507E3"/>
    <w:rsid w:val="00453135"/>
    <w:rsid w:val="0045396B"/>
    <w:rsid w:val="00453E96"/>
    <w:rsid w:val="00453FE4"/>
    <w:rsid w:val="00454848"/>
    <w:rsid w:val="00455050"/>
    <w:rsid w:val="00455523"/>
    <w:rsid w:val="00455DA5"/>
    <w:rsid w:val="004564FA"/>
    <w:rsid w:val="00456A2A"/>
    <w:rsid w:val="00460905"/>
    <w:rsid w:val="00463030"/>
    <w:rsid w:val="004634D6"/>
    <w:rsid w:val="00465A31"/>
    <w:rsid w:val="00465F3C"/>
    <w:rsid w:val="004670ED"/>
    <w:rsid w:val="00467696"/>
    <w:rsid w:val="004715DD"/>
    <w:rsid w:val="00471A7F"/>
    <w:rsid w:val="00471BB7"/>
    <w:rsid w:val="00473479"/>
    <w:rsid w:val="0047556B"/>
    <w:rsid w:val="0047586A"/>
    <w:rsid w:val="00476534"/>
    <w:rsid w:val="004802E3"/>
    <w:rsid w:val="004805AA"/>
    <w:rsid w:val="00480A6A"/>
    <w:rsid w:val="00480FCF"/>
    <w:rsid w:val="00482143"/>
    <w:rsid w:val="00484939"/>
    <w:rsid w:val="004872F4"/>
    <w:rsid w:val="004902F2"/>
    <w:rsid w:val="004919FE"/>
    <w:rsid w:val="00493C2D"/>
    <w:rsid w:val="00493FD9"/>
    <w:rsid w:val="00494388"/>
    <w:rsid w:val="0049616F"/>
    <w:rsid w:val="00496606"/>
    <w:rsid w:val="00496B25"/>
    <w:rsid w:val="004973C5"/>
    <w:rsid w:val="00497F36"/>
    <w:rsid w:val="004A0E55"/>
    <w:rsid w:val="004A2AD2"/>
    <w:rsid w:val="004A3141"/>
    <w:rsid w:val="004A3375"/>
    <w:rsid w:val="004A4136"/>
    <w:rsid w:val="004A54CC"/>
    <w:rsid w:val="004A587F"/>
    <w:rsid w:val="004A5B44"/>
    <w:rsid w:val="004A690B"/>
    <w:rsid w:val="004A6F4B"/>
    <w:rsid w:val="004A707C"/>
    <w:rsid w:val="004A70FE"/>
    <w:rsid w:val="004A761E"/>
    <w:rsid w:val="004A7862"/>
    <w:rsid w:val="004A7EA6"/>
    <w:rsid w:val="004B09BC"/>
    <w:rsid w:val="004B0A05"/>
    <w:rsid w:val="004B2B08"/>
    <w:rsid w:val="004B41F1"/>
    <w:rsid w:val="004B6EBE"/>
    <w:rsid w:val="004B72CC"/>
    <w:rsid w:val="004C0C94"/>
    <w:rsid w:val="004C1326"/>
    <w:rsid w:val="004C163A"/>
    <w:rsid w:val="004C2C63"/>
    <w:rsid w:val="004C3BB7"/>
    <w:rsid w:val="004C481E"/>
    <w:rsid w:val="004C51E1"/>
    <w:rsid w:val="004C53DD"/>
    <w:rsid w:val="004C578D"/>
    <w:rsid w:val="004C5C19"/>
    <w:rsid w:val="004C6F92"/>
    <w:rsid w:val="004C77D2"/>
    <w:rsid w:val="004C7B07"/>
    <w:rsid w:val="004D1577"/>
    <w:rsid w:val="004D1D86"/>
    <w:rsid w:val="004D23E8"/>
    <w:rsid w:val="004D2DB9"/>
    <w:rsid w:val="004D68E5"/>
    <w:rsid w:val="004E077D"/>
    <w:rsid w:val="004E0C94"/>
    <w:rsid w:val="004E1312"/>
    <w:rsid w:val="004E5069"/>
    <w:rsid w:val="004E53CA"/>
    <w:rsid w:val="004E55DA"/>
    <w:rsid w:val="004E55FF"/>
    <w:rsid w:val="004E6179"/>
    <w:rsid w:val="004E7D35"/>
    <w:rsid w:val="004E7E07"/>
    <w:rsid w:val="004F0B23"/>
    <w:rsid w:val="004F10BA"/>
    <w:rsid w:val="004F184E"/>
    <w:rsid w:val="004F200D"/>
    <w:rsid w:val="004F3BED"/>
    <w:rsid w:val="004F633C"/>
    <w:rsid w:val="004F651C"/>
    <w:rsid w:val="004F7BF4"/>
    <w:rsid w:val="004F7FCA"/>
    <w:rsid w:val="00500563"/>
    <w:rsid w:val="00500C2E"/>
    <w:rsid w:val="00501799"/>
    <w:rsid w:val="00502114"/>
    <w:rsid w:val="0050246C"/>
    <w:rsid w:val="005039CE"/>
    <w:rsid w:val="00504D54"/>
    <w:rsid w:val="005062F2"/>
    <w:rsid w:val="005063A6"/>
    <w:rsid w:val="00506C66"/>
    <w:rsid w:val="00506E3A"/>
    <w:rsid w:val="00507BFA"/>
    <w:rsid w:val="00510043"/>
    <w:rsid w:val="0051062A"/>
    <w:rsid w:val="00510EE4"/>
    <w:rsid w:val="00512C45"/>
    <w:rsid w:val="00513E7D"/>
    <w:rsid w:val="005145AF"/>
    <w:rsid w:val="00514FE2"/>
    <w:rsid w:val="00517650"/>
    <w:rsid w:val="00520225"/>
    <w:rsid w:val="00520253"/>
    <w:rsid w:val="0052224E"/>
    <w:rsid w:val="005224D0"/>
    <w:rsid w:val="0052362E"/>
    <w:rsid w:val="00523C89"/>
    <w:rsid w:val="00524AE4"/>
    <w:rsid w:val="0052615E"/>
    <w:rsid w:val="0053089F"/>
    <w:rsid w:val="005326FB"/>
    <w:rsid w:val="00532D62"/>
    <w:rsid w:val="00533BDE"/>
    <w:rsid w:val="00534C17"/>
    <w:rsid w:val="00534F79"/>
    <w:rsid w:val="00536B90"/>
    <w:rsid w:val="00540D54"/>
    <w:rsid w:val="00543BED"/>
    <w:rsid w:val="005446CC"/>
    <w:rsid w:val="0054542E"/>
    <w:rsid w:val="00545D55"/>
    <w:rsid w:val="005460EE"/>
    <w:rsid w:val="00546FDB"/>
    <w:rsid w:val="0054768D"/>
    <w:rsid w:val="0055089E"/>
    <w:rsid w:val="00552968"/>
    <w:rsid w:val="00553F12"/>
    <w:rsid w:val="00554C74"/>
    <w:rsid w:val="0055536B"/>
    <w:rsid w:val="005553CF"/>
    <w:rsid w:val="00556E4A"/>
    <w:rsid w:val="00557582"/>
    <w:rsid w:val="00557D9E"/>
    <w:rsid w:val="00560E86"/>
    <w:rsid w:val="005618CA"/>
    <w:rsid w:val="005633BC"/>
    <w:rsid w:val="00564682"/>
    <w:rsid w:val="00564B01"/>
    <w:rsid w:val="005666F0"/>
    <w:rsid w:val="00566730"/>
    <w:rsid w:val="00567CB3"/>
    <w:rsid w:val="00567EC8"/>
    <w:rsid w:val="005727DA"/>
    <w:rsid w:val="00573D88"/>
    <w:rsid w:val="00574702"/>
    <w:rsid w:val="00574E9F"/>
    <w:rsid w:val="00575069"/>
    <w:rsid w:val="0057543F"/>
    <w:rsid w:val="00580A07"/>
    <w:rsid w:val="00581557"/>
    <w:rsid w:val="0058205E"/>
    <w:rsid w:val="00582512"/>
    <w:rsid w:val="00582779"/>
    <w:rsid w:val="00583DFE"/>
    <w:rsid w:val="005851D6"/>
    <w:rsid w:val="00585628"/>
    <w:rsid w:val="005863F7"/>
    <w:rsid w:val="005867D4"/>
    <w:rsid w:val="00586C72"/>
    <w:rsid w:val="00590318"/>
    <w:rsid w:val="00590B7D"/>
    <w:rsid w:val="0059142D"/>
    <w:rsid w:val="005919A7"/>
    <w:rsid w:val="00592F8C"/>
    <w:rsid w:val="00593425"/>
    <w:rsid w:val="0059381D"/>
    <w:rsid w:val="005959F3"/>
    <w:rsid w:val="00595F6C"/>
    <w:rsid w:val="005961D5"/>
    <w:rsid w:val="00596853"/>
    <w:rsid w:val="00596A28"/>
    <w:rsid w:val="00596CBE"/>
    <w:rsid w:val="00597F9D"/>
    <w:rsid w:val="005A05C4"/>
    <w:rsid w:val="005A061D"/>
    <w:rsid w:val="005A2A1F"/>
    <w:rsid w:val="005A3610"/>
    <w:rsid w:val="005A46EC"/>
    <w:rsid w:val="005A4FE4"/>
    <w:rsid w:val="005A53C3"/>
    <w:rsid w:val="005A5D8B"/>
    <w:rsid w:val="005A619F"/>
    <w:rsid w:val="005A63B3"/>
    <w:rsid w:val="005A708C"/>
    <w:rsid w:val="005A71CE"/>
    <w:rsid w:val="005B201F"/>
    <w:rsid w:val="005B32E9"/>
    <w:rsid w:val="005B3E10"/>
    <w:rsid w:val="005B5BAD"/>
    <w:rsid w:val="005C0FDE"/>
    <w:rsid w:val="005C1564"/>
    <w:rsid w:val="005C308F"/>
    <w:rsid w:val="005C526B"/>
    <w:rsid w:val="005C540D"/>
    <w:rsid w:val="005C5AF2"/>
    <w:rsid w:val="005C7AD0"/>
    <w:rsid w:val="005C7EA3"/>
    <w:rsid w:val="005D004B"/>
    <w:rsid w:val="005D0B88"/>
    <w:rsid w:val="005D1A88"/>
    <w:rsid w:val="005D32F4"/>
    <w:rsid w:val="005D4962"/>
    <w:rsid w:val="005D6217"/>
    <w:rsid w:val="005D72D6"/>
    <w:rsid w:val="005E088D"/>
    <w:rsid w:val="005E11E5"/>
    <w:rsid w:val="005E2F23"/>
    <w:rsid w:val="005E2F47"/>
    <w:rsid w:val="005E36CA"/>
    <w:rsid w:val="005E3804"/>
    <w:rsid w:val="005E38CC"/>
    <w:rsid w:val="005E4187"/>
    <w:rsid w:val="005E4488"/>
    <w:rsid w:val="005E46F4"/>
    <w:rsid w:val="005E5139"/>
    <w:rsid w:val="005E522C"/>
    <w:rsid w:val="005E5370"/>
    <w:rsid w:val="005E5B4E"/>
    <w:rsid w:val="005E6AE3"/>
    <w:rsid w:val="005F0820"/>
    <w:rsid w:val="005F0AB1"/>
    <w:rsid w:val="005F1146"/>
    <w:rsid w:val="005F2F67"/>
    <w:rsid w:val="005F4B22"/>
    <w:rsid w:val="005F5E4E"/>
    <w:rsid w:val="005F5ED3"/>
    <w:rsid w:val="005F619B"/>
    <w:rsid w:val="005F64A0"/>
    <w:rsid w:val="005F69EB"/>
    <w:rsid w:val="005F73E6"/>
    <w:rsid w:val="005F7EE2"/>
    <w:rsid w:val="00600528"/>
    <w:rsid w:val="00601206"/>
    <w:rsid w:val="00601DF4"/>
    <w:rsid w:val="00604018"/>
    <w:rsid w:val="00604B7A"/>
    <w:rsid w:val="00605E9A"/>
    <w:rsid w:val="00606269"/>
    <w:rsid w:val="006107DF"/>
    <w:rsid w:val="00613DBC"/>
    <w:rsid w:val="00613E5A"/>
    <w:rsid w:val="0061585C"/>
    <w:rsid w:val="00616F72"/>
    <w:rsid w:val="0061766D"/>
    <w:rsid w:val="00621212"/>
    <w:rsid w:val="006225D5"/>
    <w:rsid w:val="00624C19"/>
    <w:rsid w:val="006252CF"/>
    <w:rsid w:val="0062684E"/>
    <w:rsid w:val="006274FA"/>
    <w:rsid w:val="006278A0"/>
    <w:rsid w:val="00630B40"/>
    <w:rsid w:val="0063203D"/>
    <w:rsid w:val="0063264E"/>
    <w:rsid w:val="00632D32"/>
    <w:rsid w:val="00633802"/>
    <w:rsid w:val="00633FBE"/>
    <w:rsid w:val="00635034"/>
    <w:rsid w:val="00636DF8"/>
    <w:rsid w:val="006374D5"/>
    <w:rsid w:val="00640082"/>
    <w:rsid w:val="00640551"/>
    <w:rsid w:val="006448A3"/>
    <w:rsid w:val="00645013"/>
    <w:rsid w:val="006457F5"/>
    <w:rsid w:val="006502A2"/>
    <w:rsid w:val="006506FE"/>
    <w:rsid w:val="00651274"/>
    <w:rsid w:val="00651876"/>
    <w:rsid w:val="00651984"/>
    <w:rsid w:val="00652AF2"/>
    <w:rsid w:val="00653687"/>
    <w:rsid w:val="00653E87"/>
    <w:rsid w:val="00653F88"/>
    <w:rsid w:val="0065425A"/>
    <w:rsid w:val="006558A9"/>
    <w:rsid w:val="006577C8"/>
    <w:rsid w:val="006603F5"/>
    <w:rsid w:val="0066153A"/>
    <w:rsid w:val="0066153B"/>
    <w:rsid w:val="006626BA"/>
    <w:rsid w:val="00663314"/>
    <w:rsid w:val="00664A5C"/>
    <w:rsid w:val="0066692F"/>
    <w:rsid w:val="00670C8A"/>
    <w:rsid w:val="00671790"/>
    <w:rsid w:val="00672054"/>
    <w:rsid w:val="00672272"/>
    <w:rsid w:val="00672E65"/>
    <w:rsid w:val="00673A7D"/>
    <w:rsid w:val="0067517B"/>
    <w:rsid w:val="00680636"/>
    <w:rsid w:val="00681B5A"/>
    <w:rsid w:val="00682551"/>
    <w:rsid w:val="00683304"/>
    <w:rsid w:val="00684E8F"/>
    <w:rsid w:val="00685521"/>
    <w:rsid w:val="00686430"/>
    <w:rsid w:val="0068697A"/>
    <w:rsid w:val="00686E3F"/>
    <w:rsid w:val="006901B8"/>
    <w:rsid w:val="00691069"/>
    <w:rsid w:val="006911D0"/>
    <w:rsid w:val="00691422"/>
    <w:rsid w:val="006918E9"/>
    <w:rsid w:val="00692903"/>
    <w:rsid w:val="006931F3"/>
    <w:rsid w:val="00693691"/>
    <w:rsid w:val="00693D2C"/>
    <w:rsid w:val="0069438D"/>
    <w:rsid w:val="006946FB"/>
    <w:rsid w:val="006A305C"/>
    <w:rsid w:val="006A39D6"/>
    <w:rsid w:val="006A76CE"/>
    <w:rsid w:val="006B0C13"/>
    <w:rsid w:val="006B2B8D"/>
    <w:rsid w:val="006B3A6A"/>
    <w:rsid w:val="006B4F88"/>
    <w:rsid w:val="006B70F9"/>
    <w:rsid w:val="006B7638"/>
    <w:rsid w:val="006B76B6"/>
    <w:rsid w:val="006C007F"/>
    <w:rsid w:val="006C2102"/>
    <w:rsid w:val="006C28A1"/>
    <w:rsid w:val="006C32AC"/>
    <w:rsid w:val="006C336F"/>
    <w:rsid w:val="006C57FF"/>
    <w:rsid w:val="006C59F6"/>
    <w:rsid w:val="006C5ECF"/>
    <w:rsid w:val="006C603A"/>
    <w:rsid w:val="006C6AF7"/>
    <w:rsid w:val="006D0040"/>
    <w:rsid w:val="006D0727"/>
    <w:rsid w:val="006D0E74"/>
    <w:rsid w:val="006D129D"/>
    <w:rsid w:val="006D2B38"/>
    <w:rsid w:val="006D4FEF"/>
    <w:rsid w:val="006D5F42"/>
    <w:rsid w:val="006D60F9"/>
    <w:rsid w:val="006D6D57"/>
    <w:rsid w:val="006D77F9"/>
    <w:rsid w:val="006D7BA3"/>
    <w:rsid w:val="006E11BA"/>
    <w:rsid w:val="006E17BF"/>
    <w:rsid w:val="006E1B2C"/>
    <w:rsid w:val="006E2430"/>
    <w:rsid w:val="006E2441"/>
    <w:rsid w:val="006E2885"/>
    <w:rsid w:val="006E2B22"/>
    <w:rsid w:val="006E35C1"/>
    <w:rsid w:val="006E4300"/>
    <w:rsid w:val="006E4AE7"/>
    <w:rsid w:val="006E7CBD"/>
    <w:rsid w:val="006F0354"/>
    <w:rsid w:val="006F0EAF"/>
    <w:rsid w:val="006F105B"/>
    <w:rsid w:val="006F30B6"/>
    <w:rsid w:val="006F3608"/>
    <w:rsid w:val="006F4BB4"/>
    <w:rsid w:val="006F7B21"/>
    <w:rsid w:val="00700EF1"/>
    <w:rsid w:val="0070137D"/>
    <w:rsid w:val="00703A14"/>
    <w:rsid w:val="00703E35"/>
    <w:rsid w:val="00705517"/>
    <w:rsid w:val="00705E6C"/>
    <w:rsid w:val="007065E3"/>
    <w:rsid w:val="0071081B"/>
    <w:rsid w:val="00711DBC"/>
    <w:rsid w:val="00711E9C"/>
    <w:rsid w:val="007130E5"/>
    <w:rsid w:val="00713A66"/>
    <w:rsid w:val="00714F6A"/>
    <w:rsid w:val="00715D46"/>
    <w:rsid w:val="00716B1A"/>
    <w:rsid w:val="00716B78"/>
    <w:rsid w:val="00716F6F"/>
    <w:rsid w:val="007179DB"/>
    <w:rsid w:val="00717C85"/>
    <w:rsid w:val="00725D4E"/>
    <w:rsid w:val="00726BE7"/>
    <w:rsid w:val="00730031"/>
    <w:rsid w:val="0073024F"/>
    <w:rsid w:val="0073126E"/>
    <w:rsid w:val="007315B9"/>
    <w:rsid w:val="00731646"/>
    <w:rsid w:val="00731E80"/>
    <w:rsid w:val="0073284A"/>
    <w:rsid w:val="007368F7"/>
    <w:rsid w:val="00736DF7"/>
    <w:rsid w:val="00737552"/>
    <w:rsid w:val="00737587"/>
    <w:rsid w:val="00737BCA"/>
    <w:rsid w:val="00740081"/>
    <w:rsid w:val="00740382"/>
    <w:rsid w:val="007405CE"/>
    <w:rsid w:val="00741740"/>
    <w:rsid w:val="00742638"/>
    <w:rsid w:val="007440AA"/>
    <w:rsid w:val="0074436A"/>
    <w:rsid w:val="007476CE"/>
    <w:rsid w:val="0075088A"/>
    <w:rsid w:val="00751185"/>
    <w:rsid w:val="007511F8"/>
    <w:rsid w:val="0075207D"/>
    <w:rsid w:val="00752271"/>
    <w:rsid w:val="007525F2"/>
    <w:rsid w:val="00752A64"/>
    <w:rsid w:val="00752B02"/>
    <w:rsid w:val="00753CE0"/>
    <w:rsid w:val="00753D14"/>
    <w:rsid w:val="00753EBB"/>
    <w:rsid w:val="00754483"/>
    <w:rsid w:val="007559EF"/>
    <w:rsid w:val="00755C82"/>
    <w:rsid w:val="00756120"/>
    <w:rsid w:val="007604EF"/>
    <w:rsid w:val="00760CC1"/>
    <w:rsid w:val="00760DA0"/>
    <w:rsid w:val="00760E0B"/>
    <w:rsid w:val="00760E5F"/>
    <w:rsid w:val="007616B7"/>
    <w:rsid w:val="00761B80"/>
    <w:rsid w:val="007625DA"/>
    <w:rsid w:val="007651C8"/>
    <w:rsid w:val="00765352"/>
    <w:rsid w:val="00765489"/>
    <w:rsid w:val="0076591D"/>
    <w:rsid w:val="00765D4D"/>
    <w:rsid w:val="0076694D"/>
    <w:rsid w:val="007700D4"/>
    <w:rsid w:val="007705E2"/>
    <w:rsid w:val="00770885"/>
    <w:rsid w:val="00770ECB"/>
    <w:rsid w:val="007714C8"/>
    <w:rsid w:val="00771E71"/>
    <w:rsid w:val="00772897"/>
    <w:rsid w:val="007738E1"/>
    <w:rsid w:val="007742C1"/>
    <w:rsid w:val="00774F2C"/>
    <w:rsid w:val="0077527F"/>
    <w:rsid w:val="00775301"/>
    <w:rsid w:val="007769F1"/>
    <w:rsid w:val="00777FD1"/>
    <w:rsid w:val="00780AF0"/>
    <w:rsid w:val="007814BD"/>
    <w:rsid w:val="0078418B"/>
    <w:rsid w:val="007852A7"/>
    <w:rsid w:val="0078596E"/>
    <w:rsid w:val="00785C3F"/>
    <w:rsid w:val="007860A1"/>
    <w:rsid w:val="00786B0D"/>
    <w:rsid w:val="0079034D"/>
    <w:rsid w:val="00793088"/>
    <w:rsid w:val="00793818"/>
    <w:rsid w:val="00793C3B"/>
    <w:rsid w:val="00793D85"/>
    <w:rsid w:val="007941CB"/>
    <w:rsid w:val="00794FDA"/>
    <w:rsid w:val="007951B4"/>
    <w:rsid w:val="00796651"/>
    <w:rsid w:val="0079783E"/>
    <w:rsid w:val="00797A3B"/>
    <w:rsid w:val="007A3274"/>
    <w:rsid w:val="007A5C29"/>
    <w:rsid w:val="007A693A"/>
    <w:rsid w:val="007A6B50"/>
    <w:rsid w:val="007A74CC"/>
    <w:rsid w:val="007B273B"/>
    <w:rsid w:val="007B2CB8"/>
    <w:rsid w:val="007B3997"/>
    <w:rsid w:val="007B539A"/>
    <w:rsid w:val="007B672B"/>
    <w:rsid w:val="007B7D60"/>
    <w:rsid w:val="007C042C"/>
    <w:rsid w:val="007C0BE4"/>
    <w:rsid w:val="007C202A"/>
    <w:rsid w:val="007C3D28"/>
    <w:rsid w:val="007C492A"/>
    <w:rsid w:val="007C5231"/>
    <w:rsid w:val="007C52CD"/>
    <w:rsid w:val="007C5609"/>
    <w:rsid w:val="007C59E2"/>
    <w:rsid w:val="007C5E7E"/>
    <w:rsid w:val="007C61A1"/>
    <w:rsid w:val="007C6872"/>
    <w:rsid w:val="007C6A48"/>
    <w:rsid w:val="007C70BD"/>
    <w:rsid w:val="007C7D49"/>
    <w:rsid w:val="007D122C"/>
    <w:rsid w:val="007D277F"/>
    <w:rsid w:val="007D29F8"/>
    <w:rsid w:val="007D2DB2"/>
    <w:rsid w:val="007D3683"/>
    <w:rsid w:val="007D37D2"/>
    <w:rsid w:val="007D481C"/>
    <w:rsid w:val="007D5E67"/>
    <w:rsid w:val="007D61A4"/>
    <w:rsid w:val="007D67C7"/>
    <w:rsid w:val="007D7550"/>
    <w:rsid w:val="007D766C"/>
    <w:rsid w:val="007D7EE9"/>
    <w:rsid w:val="007E1432"/>
    <w:rsid w:val="007E1FBA"/>
    <w:rsid w:val="007E2A41"/>
    <w:rsid w:val="007E367D"/>
    <w:rsid w:val="007E4298"/>
    <w:rsid w:val="007E4BBD"/>
    <w:rsid w:val="007E5016"/>
    <w:rsid w:val="007E5DC9"/>
    <w:rsid w:val="007E670A"/>
    <w:rsid w:val="007E6F78"/>
    <w:rsid w:val="007E719A"/>
    <w:rsid w:val="007E797F"/>
    <w:rsid w:val="007F0EC8"/>
    <w:rsid w:val="007F1190"/>
    <w:rsid w:val="007F1997"/>
    <w:rsid w:val="007F29A8"/>
    <w:rsid w:val="007F3987"/>
    <w:rsid w:val="007F45CD"/>
    <w:rsid w:val="007F4CC4"/>
    <w:rsid w:val="007F5FD0"/>
    <w:rsid w:val="007F769E"/>
    <w:rsid w:val="00800F06"/>
    <w:rsid w:val="00802716"/>
    <w:rsid w:val="0080366B"/>
    <w:rsid w:val="00804599"/>
    <w:rsid w:val="00804FF1"/>
    <w:rsid w:val="0080541E"/>
    <w:rsid w:val="00805704"/>
    <w:rsid w:val="00805872"/>
    <w:rsid w:val="008058F4"/>
    <w:rsid w:val="00806606"/>
    <w:rsid w:val="00806962"/>
    <w:rsid w:val="00806D70"/>
    <w:rsid w:val="0080769A"/>
    <w:rsid w:val="008076FA"/>
    <w:rsid w:val="008079E6"/>
    <w:rsid w:val="00810BFD"/>
    <w:rsid w:val="00811366"/>
    <w:rsid w:val="00811ACF"/>
    <w:rsid w:val="00812012"/>
    <w:rsid w:val="00812516"/>
    <w:rsid w:val="00812C24"/>
    <w:rsid w:val="00815005"/>
    <w:rsid w:val="00815009"/>
    <w:rsid w:val="008171B0"/>
    <w:rsid w:val="008171FD"/>
    <w:rsid w:val="00820118"/>
    <w:rsid w:val="00820521"/>
    <w:rsid w:val="00820B07"/>
    <w:rsid w:val="00821400"/>
    <w:rsid w:val="0082193F"/>
    <w:rsid w:val="0082209B"/>
    <w:rsid w:val="008225D9"/>
    <w:rsid w:val="008233E3"/>
    <w:rsid w:val="00824320"/>
    <w:rsid w:val="00824C3F"/>
    <w:rsid w:val="00825FCB"/>
    <w:rsid w:val="00830614"/>
    <w:rsid w:val="008311BE"/>
    <w:rsid w:val="0083189B"/>
    <w:rsid w:val="0083291B"/>
    <w:rsid w:val="00832BD9"/>
    <w:rsid w:val="00833814"/>
    <w:rsid w:val="00837920"/>
    <w:rsid w:val="008425BA"/>
    <w:rsid w:val="00842871"/>
    <w:rsid w:val="00843243"/>
    <w:rsid w:val="00844389"/>
    <w:rsid w:val="00844F3E"/>
    <w:rsid w:val="008453CC"/>
    <w:rsid w:val="00845822"/>
    <w:rsid w:val="00845951"/>
    <w:rsid w:val="00845B02"/>
    <w:rsid w:val="00845BA6"/>
    <w:rsid w:val="0084644B"/>
    <w:rsid w:val="0085267A"/>
    <w:rsid w:val="00852C45"/>
    <w:rsid w:val="0085441A"/>
    <w:rsid w:val="00856853"/>
    <w:rsid w:val="00857479"/>
    <w:rsid w:val="008576C5"/>
    <w:rsid w:val="0086110D"/>
    <w:rsid w:val="00861328"/>
    <w:rsid w:val="00862562"/>
    <w:rsid w:val="00862689"/>
    <w:rsid w:val="00863F75"/>
    <w:rsid w:val="008654E8"/>
    <w:rsid w:val="008655B3"/>
    <w:rsid w:val="00866F24"/>
    <w:rsid w:val="00867DC8"/>
    <w:rsid w:val="00871623"/>
    <w:rsid w:val="00872C9C"/>
    <w:rsid w:val="00873430"/>
    <w:rsid w:val="00873AEA"/>
    <w:rsid w:val="00873DF9"/>
    <w:rsid w:val="00873EA3"/>
    <w:rsid w:val="00874484"/>
    <w:rsid w:val="00876CC1"/>
    <w:rsid w:val="00880490"/>
    <w:rsid w:val="008836FE"/>
    <w:rsid w:val="008841CC"/>
    <w:rsid w:val="00884363"/>
    <w:rsid w:val="0088650E"/>
    <w:rsid w:val="0088659C"/>
    <w:rsid w:val="00887166"/>
    <w:rsid w:val="00890808"/>
    <w:rsid w:val="00891140"/>
    <w:rsid w:val="0089399A"/>
    <w:rsid w:val="00893EAE"/>
    <w:rsid w:val="00894D28"/>
    <w:rsid w:val="00895BAF"/>
    <w:rsid w:val="00895D6A"/>
    <w:rsid w:val="008A0990"/>
    <w:rsid w:val="008A259F"/>
    <w:rsid w:val="008A3254"/>
    <w:rsid w:val="008A33D1"/>
    <w:rsid w:val="008A3633"/>
    <w:rsid w:val="008A38AD"/>
    <w:rsid w:val="008A5109"/>
    <w:rsid w:val="008B2DE0"/>
    <w:rsid w:val="008B4817"/>
    <w:rsid w:val="008B5DF6"/>
    <w:rsid w:val="008C170F"/>
    <w:rsid w:val="008C178B"/>
    <w:rsid w:val="008C1F57"/>
    <w:rsid w:val="008C2836"/>
    <w:rsid w:val="008C3183"/>
    <w:rsid w:val="008C3B78"/>
    <w:rsid w:val="008C3CEC"/>
    <w:rsid w:val="008C5B98"/>
    <w:rsid w:val="008C5BF7"/>
    <w:rsid w:val="008C601B"/>
    <w:rsid w:val="008D1CBB"/>
    <w:rsid w:val="008D2383"/>
    <w:rsid w:val="008D2783"/>
    <w:rsid w:val="008D2D0C"/>
    <w:rsid w:val="008D48F0"/>
    <w:rsid w:val="008D5383"/>
    <w:rsid w:val="008D5EA2"/>
    <w:rsid w:val="008D5F9E"/>
    <w:rsid w:val="008D6804"/>
    <w:rsid w:val="008E066A"/>
    <w:rsid w:val="008E076D"/>
    <w:rsid w:val="008E0F6A"/>
    <w:rsid w:val="008E19AA"/>
    <w:rsid w:val="008E5BF9"/>
    <w:rsid w:val="008E68A5"/>
    <w:rsid w:val="008E6A31"/>
    <w:rsid w:val="008E7404"/>
    <w:rsid w:val="008E7859"/>
    <w:rsid w:val="008F193B"/>
    <w:rsid w:val="008F1F55"/>
    <w:rsid w:val="008F23F8"/>
    <w:rsid w:val="008F24E3"/>
    <w:rsid w:val="008F2CA3"/>
    <w:rsid w:val="008F37EA"/>
    <w:rsid w:val="008F39FF"/>
    <w:rsid w:val="008F5043"/>
    <w:rsid w:val="008F5067"/>
    <w:rsid w:val="008F54AC"/>
    <w:rsid w:val="008F62D5"/>
    <w:rsid w:val="008F664B"/>
    <w:rsid w:val="008F75EF"/>
    <w:rsid w:val="00900105"/>
    <w:rsid w:val="00900387"/>
    <w:rsid w:val="00900BDF"/>
    <w:rsid w:val="00900C39"/>
    <w:rsid w:val="00901B44"/>
    <w:rsid w:val="00901C7D"/>
    <w:rsid w:val="00901E0F"/>
    <w:rsid w:val="0090285A"/>
    <w:rsid w:val="00902E26"/>
    <w:rsid w:val="0090442B"/>
    <w:rsid w:val="00905145"/>
    <w:rsid w:val="00907E6A"/>
    <w:rsid w:val="009102BE"/>
    <w:rsid w:val="0091065A"/>
    <w:rsid w:val="009144B7"/>
    <w:rsid w:val="00914AB6"/>
    <w:rsid w:val="009150E2"/>
    <w:rsid w:val="0091544B"/>
    <w:rsid w:val="009161FF"/>
    <w:rsid w:val="00917942"/>
    <w:rsid w:val="00920D09"/>
    <w:rsid w:val="00921791"/>
    <w:rsid w:val="00921D34"/>
    <w:rsid w:val="00921E77"/>
    <w:rsid w:val="0092265F"/>
    <w:rsid w:val="00923A04"/>
    <w:rsid w:val="00925085"/>
    <w:rsid w:val="00926928"/>
    <w:rsid w:val="00927569"/>
    <w:rsid w:val="00927CD0"/>
    <w:rsid w:val="00927D05"/>
    <w:rsid w:val="0093004B"/>
    <w:rsid w:val="00931199"/>
    <w:rsid w:val="00931354"/>
    <w:rsid w:val="00931AD4"/>
    <w:rsid w:val="00932791"/>
    <w:rsid w:val="00932B70"/>
    <w:rsid w:val="0093324F"/>
    <w:rsid w:val="00934377"/>
    <w:rsid w:val="00934996"/>
    <w:rsid w:val="00935583"/>
    <w:rsid w:val="0093719A"/>
    <w:rsid w:val="0093790E"/>
    <w:rsid w:val="00942E2C"/>
    <w:rsid w:val="00942EE4"/>
    <w:rsid w:val="00943AC1"/>
    <w:rsid w:val="00944036"/>
    <w:rsid w:val="00944E7F"/>
    <w:rsid w:val="0094532B"/>
    <w:rsid w:val="0094533B"/>
    <w:rsid w:val="0094559D"/>
    <w:rsid w:val="0094654D"/>
    <w:rsid w:val="0095184A"/>
    <w:rsid w:val="009518BE"/>
    <w:rsid w:val="00952E5E"/>
    <w:rsid w:val="0095337B"/>
    <w:rsid w:val="00953B1F"/>
    <w:rsid w:val="009554F8"/>
    <w:rsid w:val="009563CD"/>
    <w:rsid w:val="00956BA4"/>
    <w:rsid w:val="00956D2E"/>
    <w:rsid w:val="009570E9"/>
    <w:rsid w:val="00957666"/>
    <w:rsid w:val="00957B2E"/>
    <w:rsid w:val="00960D86"/>
    <w:rsid w:val="00963121"/>
    <w:rsid w:val="009633B9"/>
    <w:rsid w:val="00964287"/>
    <w:rsid w:val="00964DAF"/>
    <w:rsid w:val="0096693D"/>
    <w:rsid w:val="0096794E"/>
    <w:rsid w:val="00970847"/>
    <w:rsid w:val="009719BC"/>
    <w:rsid w:val="00971FF7"/>
    <w:rsid w:val="009721C0"/>
    <w:rsid w:val="009735EE"/>
    <w:rsid w:val="00975761"/>
    <w:rsid w:val="009759BD"/>
    <w:rsid w:val="00976BF1"/>
    <w:rsid w:val="00977A6E"/>
    <w:rsid w:val="00980881"/>
    <w:rsid w:val="00980D24"/>
    <w:rsid w:val="009817F2"/>
    <w:rsid w:val="00983479"/>
    <w:rsid w:val="0098475D"/>
    <w:rsid w:val="00990956"/>
    <w:rsid w:val="009934DB"/>
    <w:rsid w:val="0099377F"/>
    <w:rsid w:val="00994722"/>
    <w:rsid w:val="009950F0"/>
    <w:rsid w:val="009A05E5"/>
    <w:rsid w:val="009A149F"/>
    <w:rsid w:val="009A1DEE"/>
    <w:rsid w:val="009A2412"/>
    <w:rsid w:val="009A59B1"/>
    <w:rsid w:val="009A6F87"/>
    <w:rsid w:val="009B2274"/>
    <w:rsid w:val="009B2F9D"/>
    <w:rsid w:val="009B3052"/>
    <w:rsid w:val="009B3BB7"/>
    <w:rsid w:val="009B3C4F"/>
    <w:rsid w:val="009B47D5"/>
    <w:rsid w:val="009B5B9F"/>
    <w:rsid w:val="009B5D58"/>
    <w:rsid w:val="009B64F1"/>
    <w:rsid w:val="009B6934"/>
    <w:rsid w:val="009C0D20"/>
    <w:rsid w:val="009C42D2"/>
    <w:rsid w:val="009C5D87"/>
    <w:rsid w:val="009C5F0B"/>
    <w:rsid w:val="009C72BA"/>
    <w:rsid w:val="009D114C"/>
    <w:rsid w:val="009D1B4F"/>
    <w:rsid w:val="009D4030"/>
    <w:rsid w:val="009D476C"/>
    <w:rsid w:val="009D4FAF"/>
    <w:rsid w:val="009D5344"/>
    <w:rsid w:val="009D563C"/>
    <w:rsid w:val="009D5752"/>
    <w:rsid w:val="009D5CE1"/>
    <w:rsid w:val="009D5CEB"/>
    <w:rsid w:val="009D5F59"/>
    <w:rsid w:val="009D7356"/>
    <w:rsid w:val="009E2AB4"/>
    <w:rsid w:val="009E319F"/>
    <w:rsid w:val="009E4527"/>
    <w:rsid w:val="009E4A76"/>
    <w:rsid w:val="009E5FA0"/>
    <w:rsid w:val="009E71A2"/>
    <w:rsid w:val="009E7983"/>
    <w:rsid w:val="009F0B5D"/>
    <w:rsid w:val="009F0EA4"/>
    <w:rsid w:val="009F2C09"/>
    <w:rsid w:val="009F325C"/>
    <w:rsid w:val="009F51D4"/>
    <w:rsid w:val="009F5AD5"/>
    <w:rsid w:val="009F6427"/>
    <w:rsid w:val="009F7D62"/>
    <w:rsid w:val="00A013C8"/>
    <w:rsid w:val="00A014B1"/>
    <w:rsid w:val="00A023A4"/>
    <w:rsid w:val="00A02670"/>
    <w:rsid w:val="00A02C26"/>
    <w:rsid w:val="00A03387"/>
    <w:rsid w:val="00A03ECC"/>
    <w:rsid w:val="00A0479A"/>
    <w:rsid w:val="00A05E71"/>
    <w:rsid w:val="00A06390"/>
    <w:rsid w:val="00A111BC"/>
    <w:rsid w:val="00A11209"/>
    <w:rsid w:val="00A12392"/>
    <w:rsid w:val="00A13217"/>
    <w:rsid w:val="00A13787"/>
    <w:rsid w:val="00A13A2E"/>
    <w:rsid w:val="00A141F2"/>
    <w:rsid w:val="00A147CE"/>
    <w:rsid w:val="00A148DE"/>
    <w:rsid w:val="00A15C4A"/>
    <w:rsid w:val="00A15FA6"/>
    <w:rsid w:val="00A161C3"/>
    <w:rsid w:val="00A163B0"/>
    <w:rsid w:val="00A1667A"/>
    <w:rsid w:val="00A1741A"/>
    <w:rsid w:val="00A20437"/>
    <w:rsid w:val="00A20798"/>
    <w:rsid w:val="00A219C9"/>
    <w:rsid w:val="00A2267F"/>
    <w:rsid w:val="00A23A90"/>
    <w:rsid w:val="00A25499"/>
    <w:rsid w:val="00A255FD"/>
    <w:rsid w:val="00A25A63"/>
    <w:rsid w:val="00A2605C"/>
    <w:rsid w:val="00A265D9"/>
    <w:rsid w:val="00A26A26"/>
    <w:rsid w:val="00A27401"/>
    <w:rsid w:val="00A27D58"/>
    <w:rsid w:val="00A3060D"/>
    <w:rsid w:val="00A32011"/>
    <w:rsid w:val="00A32AB0"/>
    <w:rsid w:val="00A32D99"/>
    <w:rsid w:val="00A33488"/>
    <w:rsid w:val="00A33888"/>
    <w:rsid w:val="00A34ED9"/>
    <w:rsid w:val="00A35397"/>
    <w:rsid w:val="00A35534"/>
    <w:rsid w:val="00A3676C"/>
    <w:rsid w:val="00A37B7F"/>
    <w:rsid w:val="00A40433"/>
    <w:rsid w:val="00A40D20"/>
    <w:rsid w:val="00A40E4E"/>
    <w:rsid w:val="00A415EA"/>
    <w:rsid w:val="00A41AF4"/>
    <w:rsid w:val="00A433BE"/>
    <w:rsid w:val="00A43462"/>
    <w:rsid w:val="00A43881"/>
    <w:rsid w:val="00A43BFA"/>
    <w:rsid w:val="00A46957"/>
    <w:rsid w:val="00A46C38"/>
    <w:rsid w:val="00A50866"/>
    <w:rsid w:val="00A51A00"/>
    <w:rsid w:val="00A52012"/>
    <w:rsid w:val="00A52336"/>
    <w:rsid w:val="00A524B2"/>
    <w:rsid w:val="00A5445F"/>
    <w:rsid w:val="00A553A8"/>
    <w:rsid w:val="00A56014"/>
    <w:rsid w:val="00A562F5"/>
    <w:rsid w:val="00A56877"/>
    <w:rsid w:val="00A57644"/>
    <w:rsid w:val="00A6047D"/>
    <w:rsid w:val="00A60DC8"/>
    <w:rsid w:val="00A60F9F"/>
    <w:rsid w:val="00A611D4"/>
    <w:rsid w:val="00A612E1"/>
    <w:rsid w:val="00A6190A"/>
    <w:rsid w:val="00A61F34"/>
    <w:rsid w:val="00A63121"/>
    <w:rsid w:val="00A635D9"/>
    <w:rsid w:val="00A636B4"/>
    <w:rsid w:val="00A63DBE"/>
    <w:rsid w:val="00A64BC9"/>
    <w:rsid w:val="00A657DE"/>
    <w:rsid w:val="00A67FD1"/>
    <w:rsid w:val="00A72A4C"/>
    <w:rsid w:val="00A76BDC"/>
    <w:rsid w:val="00A80347"/>
    <w:rsid w:val="00A803B1"/>
    <w:rsid w:val="00A80A2A"/>
    <w:rsid w:val="00A81AB0"/>
    <w:rsid w:val="00A82DF8"/>
    <w:rsid w:val="00A841C3"/>
    <w:rsid w:val="00A84A86"/>
    <w:rsid w:val="00A84EB9"/>
    <w:rsid w:val="00A85078"/>
    <w:rsid w:val="00A85C21"/>
    <w:rsid w:val="00A86835"/>
    <w:rsid w:val="00A868C1"/>
    <w:rsid w:val="00A87C53"/>
    <w:rsid w:val="00A900E6"/>
    <w:rsid w:val="00A90477"/>
    <w:rsid w:val="00A906F1"/>
    <w:rsid w:val="00A91EA7"/>
    <w:rsid w:val="00A921C4"/>
    <w:rsid w:val="00A929BD"/>
    <w:rsid w:val="00A94972"/>
    <w:rsid w:val="00A95169"/>
    <w:rsid w:val="00A958BD"/>
    <w:rsid w:val="00A9611C"/>
    <w:rsid w:val="00A97F24"/>
    <w:rsid w:val="00AA1C7F"/>
    <w:rsid w:val="00AA1FE1"/>
    <w:rsid w:val="00AA2619"/>
    <w:rsid w:val="00AA3452"/>
    <w:rsid w:val="00AA356C"/>
    <w:rsid w:val="00AA3803"/>
    <w:rsid w:val="00AA3CCB"/>
    <w:rsid w:val="00AA563B"/>
    <w:rsid w:val="00AA601C"/>
    <w:rsid w:val="00AA6BB0"/>
    <w:rsid w:val="00AA75A3"/>
    <w:rsid w:val="00AA7818"/>
    <w:rsid w:val="00AB1143"/>
    <w:rsid w:val="00AB1420"/>
    <w:rsid w:val="00AB3EA0"/>
    <w:rsid w:val="00AB7953"/>
    <w:rsid w:val="00AC0578"/>
    <w:rsid w:val="00AC1A88"/>
    <w:rsid w:val="00AC374A"/>
    <w:rsid w:val="00AC39CA"/>
    <w:rsid w:val="00AC41B8"/>
    <w:rsid w:val="00AC4267"/>
    <w:rsid w:val="00AC7414"/>
    <w:rsid w:val="00AD0603"/>
    <w:rsid w:val="00AD14A2"/>
    <w:rsid w:val="00AD1BB8"/>
    <w:rsid w:val="00AD267D"/>
    <w:rsid w:val="00AD2AB8"/>
    <w:rsid w:val="00AD32C6"/>
    <w:rsid w:val="00AD36E8"/>
    <w:rsid w:val="00AD3A78"/>
    <w:rsid w:val="00AD46AC"/>
    <w:rsid w:val="00AD526D"/>
    <w:rsid w:val="00AD5774"/>
    <w:rsid w:val="00AD6037"/>
    <w:rsid w:val="00AE1FDF"/>
    <w:rsid w:val="00AE253A"/>
    <w:rsid w:val="00AE25C2"/>
    <w:rsid w:val="00AE2EEF"/>
    <w:rsid w:val="00AE3126"/>
    <w:rsid w:val="00AE4291"/>
    <w:rsid w:val="00AE4BEC"/>
    <w:rsid w:val="00AE4C5B"/>
    <w:rsid w:val="00AE5865"/>
    <w:rsid w:val="00AE5E06"/>
    <w:rsid w:val="00AE6B8F"/>
    <w:rsid w:val="00AE793A"/>
    <w:rsid w:val="00AE7BE1"/>
    <w:rsid w:val="00AF0585"/>
    <w:rsid w:val="00AF08C1"/>
    <w:rsid w:val="00AF1068"/>
    <w:rsid w:val="00AF1B0F"/>
    <w:rsid w:val="00AF1D7B"/>
    <w:rsid w:val="00AF23DE"/>
    <w:rsid w:val="00AF3C0B"/>
    <w:rsid w:val="00AF4274"/>
    <w:rsid w:val="00AF5CB6"/>
    <w:rsid w:val="00AF61D1"/>
    <w:rsid w:val="00AF769D"/>
    <w:rsid w:val="00B00BA0"/>
    <w:rsid w:val="00B01FB5"/>
    <w:rsid w:val="00B03A31"/>
    <w:rsid w:val="00B03FE5"/>
    <w:rsid w:val="00B048A4"/>
    <w:rsid w:val="00B048DD"/>
    <w:rsid w:val="00B04A27"/>
    <w:rsid w:val="00B0600D"/>
    <w:rsid w:val="00B072D6"/>
    <w:rsid w:val="00B079E5"/>
    <w:rsid w:val="00B109E1"/>
    <w:rsid w:val="00B1133D"/>
    <w:rsid w:val="00B11728"/>
    <w:rsid w:val="00B12B8C"/>
    <w:rsid w:val="00B134B6"/>
    <w:rsid w:val="00B13F45"/>
    <w:rsid w:val="00B158AB"/>
    <w:rsid w:val="00B164C3"/>
    <w:rsid w:val="00B1760B"/>
    <w:rsid w:val="00B1793A"/>
    <w:rsid w:val="00B20119"/>
    <w:rsid w:val="00B222E4"/>
    <w:rsid w:val="00B22E24"/>
    <w:rsid w:val="00B23A8E"/>
    <w:rsid w:val="00B2457F"/>
    <w:rsid w:val="00B25D82"/>
    <w:rsid w:val="00B2701C"/>
    <w:rsid w:val="00B3157E"/>
    <w:rsid w:val="00B335DB"/>
    <w:rsid w:val="00B341D0"/>
    <w:rsid w:val="00B345DC"/>
    <w:rsid w:val="00B34CAA"/>
    <w:rsid w:val="00B35068"/>
    <w:rsid w:val="00B35590"/>
    <w:rsid w:val="00B364EA"/>
    <w:rsid w:val="00B36D4F"/>
    <w:rsid w:val="00B374DE"/>
    <w:rsid w:val="00B37889"/>
    <w:rsid w:val="00B37AAA"/>
    <w:rsid w:val="00B37E79"/>
    <w:rsid w:val="00B40EC9"/>
    <w:rsid w:val="00B416EC"/>
    <w:rsid w:val="00B4325D"/>
    <w:rsid w:val="00B43DA2"/>
    <w:rsid w:val="00B45997"/>
    <w:rsid w:val="00B464A4"/>
    <w:rsid w:val="00B4712B"/>
    <w:rsid w:val="00B47905"/>
    <w:rsid w:val="00B505C5"/>
    <w:rsid w:val="00B5068F"/>
    <w:rsid w:val="00B51971"/>
    <w:rsid w:val="00B52DF2"/>
    <w:rsid w:val="00B5398D"/>
    <w:rsid w:val="00B54563"/>
    <w:rsid w:val="00B54D8F"/>
    <w:rsid w:val="00B56264"/>
    <w:rsid w:val="00B57228"/>
    <w:rsid w:val="00B57256"/>
    <w:rsid w:val="00B57E9D"/>
    <w:rsid w:val="00B612D5"/>
    <w:rsid w:val="00B61693"/>
    <w:rsid w:val="00B63AE9"/>
    <w:rsid w:val="00B63FF7"/>
    <w:rsid w:val="00B6452F"/>
    <w:rsid w:val="00B6611C"/>
    <w:rsid w:val="00B662D8"/>
    <w:rsid w:val="00B670E8"/>
    <w:rsid w:val="00B67D8D"/>
    <w:rsid w:val="00B70578"/>
    <w:rsid w:val="00B71380"/>
    <w:rsid w:val="00B72070"/>
    <w:rsid w:val="00B72BA6"/>
    <w:rsid w:val="00B741AA"/>
    <w:rsid w:val="00B74B36"/>
    <w:rsid w:val="00B7558F"/>
    <w:rsid w:val="00B75B96"/>
    <w:rsid w:val="00B774E2"/>
    <w:rsid w:val="00B801FC"/>
    <w:rsid w:val="00B80783"/>
    <w:rsid w:val="00B80CC4"/>
    <w:rsid w:val="00B81402"/>
    <w:rsid w:val="00B81688"/>
    <w:rsid w:val="00B84201"/>
    <w:rsid w:val="00B8519B"/>
    <w:rsid w:val="00B85930"/>
    <w:rsid w:val="00B85BFA"/>
    <w:rsid w:val="00B862B2"/>
    <w:rsid w:val="00B918BD"/>
    <w:rsid w:val="00B922E3"/>
    <w:rsid w:val="00B941CE"/>
    <w:rsid w:val="00B95BDE"/>
    <w:rsid w:val="00B967B0"/>
    <w:rsid w:val="00B96BE8"/>
    <w:rsid w:val="00B9780E"/>
    <w:rsid w:val="00BA08D2"/>
    <w:rsid w:val="00BA10FE"/>
    <w:rsid w:val="00BA232F"/>
    <w:rsid w:val="00BA3B03"/>
    <w:rsid w:val="00BA3D10"/>
    <w:rsid w:val="00BA48B3"/>
    <w:rsid w:val="00BA5405"/>
    <w:rsid w:val="00BA5894"/>
    <w:rsid w:val="00BA5B45"/>
    <w:rsid w:val="00BA6346"/>
    <w:rsid w:val="00BA7DD1"/>
    <w:rsid w:val="00BB07F3"/>
    <w:rsid w:val="00BB1070"/>
    <w:rsid w:val="00BB10CC"/>
    <w:rsid w:val="00BB13EB"/>
    <w:rsid w:val="00BB2FFD"/>
    <w:rsid w:val="00BB36D0"/>
    <w:rsid w:val="00BB3911"/>
    <w:rsid w:val="00BB3E39"/>
    <w:rsid w:val="00BB67E4"/>
    <w:rsid w:val="00BB780C"/>
    <w:rsid w:val="00BC09BD"/>
    <w:rsid w:val="00BC1A35"/>
    <w:rsid w:val="00BC1AA4"/>
    <w:rsid w:val="00BC63FD"/>
    <w:rsid w:val="00BC668F"/>
    <w:rsid w:val="00BC6FB9"/>
    <w:rsid w:val="00BC7A96"/>
    <w:rsid w:val="00BD0538"/>
    <w:rsid w:val="00BD0554"/>
    <w:rsid w:val="00BD508F"/>
    <w:rsid w:val="00BD584A"/>
    <w:rsid w:val="00BD58DE"/>
    <w:rsid w:val="00BD6015"/>
    <w:rsid w:val="00BD633C"/>
    <w:rsid w:val="00BD7881"/>
    <w:rsid w:val="00BE2290"/>
    <w:rsid w:val="00BE244E"/>
    <w:rsid w:val="00BE439F"/>
    <w:rsid w:val="00BE476E"/>
    <w:rsid w:val="00BE5F42"/>
    <w:rsid w:val="00BE7315"/>
    <w:rsid w:val="00BE7439"/>
    <w:rsid w:val="00BE7945"/>
    <w:rsid w:val="00BE7C84"/>
    <w:rsid w:val="00BF0475"/>
    <w:rsid w:val="00BF07F7"/>
    <w:rsid w:val="00BF1373"/>
    <w:rsid w:val="00BF1D3D"/>
    <w:rsid w:val="00BF2352"/>
    <w:rsid w:val="00BF2BD9"/>
    <w:rsid w:val="00BF3592"/>
    <w:rsid w:val="00BF3A8C"/>
    <w:rsid w:val="00BF3B5B"/>
    <w:rsid w:val="00BF3C15"/>
    <w:rsid w:val="00BF515D"/>
    <w:rsid w:val="00BF5883"/>
    <w:rsid w:val="00BF5A77"/>
    <w:rsid w:val="00BF6799"/>
    <w:rsid w:val="00BF7022"/>
    <w:rsid w:val="00BF7D15"/>
    <w:rsid w:val="00C01B1F"/>
    <w:rsid w:val="00C02232"/>
    <w:rsid w:val="00C04986"/>
    <w:rsid w:val="00C0694C"/>
    <w:rsid w:val="00C07BAD"/>
    <w:rsid w:val="00C1020D"/>
    <w:rsid w:val="00C10C6D"/>
    <w:rsid w:val="00C10D46"/>
    <w:rsid w:val="00C11EED"/>
    <w:rsid w:val="00C126B2"/>
    <w:rsid w:val="00C14276"/>
    <w:rsid w:val="00C149B0"/>
    <w:rsid w:val="00C155BF"/>
    <w:rsid w:val="00C16654"/>
    <w:rsid w:val="00C176DF"/>
    <w:rsid w:val="00C20BFB"/>
    <w:rsid w:val="00C24A25"/>
    <w:rsid w:val="00C2586A"/>
    <w:rsid w:val="00C26055"/>
    <w:rsid w:val="00C26A69"/>
    <w:rsid w:val="00C27EF3"/>
    <w:rsid w:val="00C303C6"/>
    <w:rsid w:val="00C314BA"/>
    <w:rsid w:val="00C341C9"/>
    <w:rsid w:val="00C35725"/>
    <w:rsid w:val="00C36A8E"/>
    <w:rsid w:val="00C36B2A"/>
    <w:rsid w:val="00C41001"/>
    <w:rsid w:val="00C4196A"/>
    <w:rsid w:val="00C41BE9"/>
    <w:rsid w:val="00C42331"/>
    <w:rsid w:val="00C427EE"/>
    <w:rsid w:val="00C43416"/>
    <w:rsid w:val="00C43957"/>
    <w:rsid w:val="00C44858"/>
    <w:rsid w:val="00C4563C"/>
    <w:rsid w:val="00C45EB8"/>
    <w:rsid w:val="00C468D3"/>
    <w:rsid w:val="00C46F05"/>
    <w:rsid w:val="00C47675"/>
    <w:rsid w:val="00C51C53"/>
    <w:rsid w:val="00C532C4"/>
    <w:rsid w:val="00C54C4E"/>
    <w:rsid w:val="00C55D37"/>
    <w:rsid w:val="00C60DB9"/>
    <w:rsid w:val="00C60DF8"/>
    <w:rsid w:val="00C60ED2"/>
    <w:rsid w:val="00C61FBB"/>
    <w:rsid w:val="00C620DA"/>
    <w:rsid w:val="00C62676"/>
    <w:rsid w:val="00C62711"/>
    <w:rsid w:val="00C62C78"/>
    <w:rsid w:val="00C63A19"/>
    <w:rsid w:val="00C644A0"/>
    <w:rsid w:val="00C64526"/>
    <w:rsid w:val="00C647D1"/>
    <w:rsid w:val="00C66059"/>
    <w:rsid w:val="00C702E5"/>
    <w:rsid w:val="00C70534"/>
    <w:rsid w:val="00C70558"/>
    <w:rsid w:val="00C705E9"/>
    <w:rsid w:val="00C71DD9"/>
    <w:rsid w:val="00C73325"/>
    <w:rsid w:val="00C734FA"/>
    <w:rsid w:val="00C739BC"/>
    <w:rsid w:val="00C73A51"/>
    <w:rsid w:val="00C73E42"/>
    <w:rsid w:val="00C76AAD"/>
    <w:rsid w:val="00C76CD6"/>
    <w:rsid w:val="00C774F8"/>
    <w:rsid w:val="00C77C20"/>
    <w:rsid w:val="00C806E1"/>
    <w:rsid w:val="00C81AD6"/>
    <w:rsid w:val="00C8325D"/>
    <w:rsid w:val="00C833C7"/>
    <w:rsid w:val="00C83A94"/>
    <w:rsid w:val="00C8421C"/>
    <w:rsid w:val="00C84DD4"/>
    <w:rsid w:val="00C8628D"/>
    <w:rsid w:val="00C8740A"/>
    <w:rsid w:val="00C87FDB"/>
    <w:rsid w:val="00C92DCB"/>
    <w:rsid w:val="00C92E66"/>
    <w:rsid w:val="00C92E77"/>
    <w:rsid w:val="00C93152"/>
    <w:rsid w:val="00C951CC"/>
    <w:rsid w:val="00C96685"/>
    <w:rsid w:val="00C96743"/>
    <w:rsid w:val="00CA0BEB"/>
    <w:rsid w:val="00CA1382"/>
    <w:rsid w:val="00CA18AB"/>
    <w:rsid w:val="00CA2B03"/>
    <w:rsid w:val="00CA3499"/>
    <w:rsid w:val="00CA3576"/>
    <w:rsid w:val="00CA3A3E"/>
    <w:rsid w:val="00CA6180"/>
    <w:rsid w:val="00CA6D7D"/>
    <w:rsid w:val="00CB03F8"/>
    <w:rsid w:val="00CB0BA2"/>
    <w:rsid w:val="00CB226A"/>
    <w:rsid w:val="00CB2838"/>
    <w:rsid w:val="00CB2BFD"/>
    <w:rsid w:val="00CB390C"/>
    <w:rsid w:val="00CB3C45"/>
    <w:rsid w:val="00CB3EED"/>
    <w:rsid w:val="00CB3FA6"/>
    <w:rsid w:val="00CB4D3E"/>
    <w:rsid w:val="00CB4E36"/>
    <w:rsid w:val="00CB55E3"/>
    <w:rsid w:val="00CB5CF3"/>
    <w:rsid w:val="00CB719C"/>
    <w:rsid w:val="00CB79A4"/>
    <w:rsid w:val="00CB7C07"/>
    <w:rsid w:val="00CC0A08"/>
    <w:rsid w:val="00CC0ABF"/>
    <w:rsid w:val="00CC23AA"/>
    <w:rsid w:val="00CC2A82"/>
    <w:rsid w:val="00CC318F"/>
    <w:rsid w:val="00CC40D9"/>
    <w:rsid w:val="00CC6386"/>
    <w:rsid w:val="00CC6BFF"/>
    <w:rsid w:val="00CD09EC"/>
    <w:rsid w:val="00CD2481"/>
    <w:rsid w:val="00CD39A1"/>
    <w:rsid w:val="00CD3D30"/>
    <w:rsid w:val="00CD5D7F"/>
    <w:rsid w:val="00CD6308"/>
    <w:rsid w:val="00CD709F"/>
    <w:rsid w:val="00CD767B"/>
    <w:rsid w:val="00CD79E9"/>
    <w:rsid w:val="00CE0165"/>
    <w:rsid w:val="00CE12E1"/>
    <w:rsid w:val="00CE176E"/>
    <w:rsid w:val="00CE25F9"/>
    <w:rsid w:val="00CE4436"/>
    <w:rsid w:val="00CE5814"/>
    <w:rsid w:val="00CE6126"/>
    <w:rsid w:val="00CE7F1C"/>
    <w:rsid w:val="00CF0D3F"/>
    <w:rsid w:val="00CF1869"/>
    <w:rsid w:val="00CF1914"/>
    <w:rsid w:val="00CF29B6"/>
    <w:rsid w:val="00CF3ADF"/>
    <w:rsid w:val="00CF4A78"/>
    <w:rsid w:val="00CF57BF"/>
    <w:rsid w:val="00CF591C"/>
    <w:rsid w:val="00CF6C91"/>
    <w:rsid w:val="00D0081A"/>
    <w:rsid w:val="00D033E0"/>
    <w:rsid w:val="00D034CA"/>
    <w:rsid w:val="00D046E6"/>
    <w:rsid w:val="00D04A1D"/>
    <w:rsid w:val="00D05999"/>
    <w:rsid w:val="00D0690E"/>
    <w:rsid w:val="00D06B98"/>
    <w:rsid w:val="00D07862"/>
    <w:rsid w:val="00D10966"/>
    <w:rsid w:val="00D10FF4"/>
    <w:rsid w:val="00D14ADA"/>
    <w:rsid w:val="00D14D20"/>
    <w:rsid w:val="00D16039"/>
    <w:rsid w:val="00D16D63"/>
    <w:rsid w:val="00D2083C"/>
    <w:rsid w:val="00D23166"/>
    <w:rsid w:val="00D2449B"/>
    <w:rsid w:val="00D247D6"/>
    <w:rsid w:val="00D255AE"/>
    <w:rsid w:val="00D2599E"/>
    <w:rsid w:val="00D31445"/>
    <w:rsid w:val="00D31A7B"/>
    <w:rsid w:val="00D31F5B"/>
    <w:rsid w:val="00D32516"/>
    <w:rsid w:val="00D33C46"/>
    <w:rsid w:val="00D34B1C"/>
    <w:rsid w:val="00D35611"/>
    <w:rsid w:val="00D36C33"/>
    <w:rsid w:val="00D40E32"/>
    <w:rsid w:val="00D43895"/>
    <w:rsid w:val="00D43998"/>
    <w:rsid w:val="00D44A21"/>
    <w:rsid w:val="00D45BF1"/>
    <w:rsid w:val="00D52EC6"/>
    <w:rsid w:val="00D531B1"/>
    <w:rsid w:val="00D53347"/>
    <w:rsid w:val="00D53C7E"/>
    <w:rsid w:val="00D5454E"/>
    <w:rsid w:val="00D56124"/>
    <w:rsid w:val="00D5763B"/>
    <w:rsid w:val="00D57F47"/>
    <w:rsid w:val="00D61571"/>
    <w:rsid w:val="00D6270E"/>
    <w:rsid w:val="00D6356E"/>
    <w:rsid w:val="00D63E4B"/>
    <w:rsid w:val="00D6603D"/>
    <w:rsid w:val="00D662A6"/>
    <w:rsid w:val="00D67326"/>
    <w:rsid w:val="00D67396"/>
    <w:rsid w:val="00D6753E"/>
    <w:rsid w:val="00D70726"/>
    <w:rsid w:val="00D716DB"/>
    <w:rsid w:val="00D73D2C"/>
    <w:rsid w:val="00D7411D"/>
    <w:rsid w:val="00D74563"/>
    <w:rsid w:val="00D75087"/>
    <w:rsid w:val="00D76251"/>
    <w:rsid w:val="00D7701E"/>
    <w:rsid w:val="00D81CBA"/>
    <w:rsid w:val="00D822BC"/>
    <w:rsid w:val="00D837C1"/>
    <w:rsid w:val="00D8498A"/>
    <w:rsid w:val="00D85019"/>
    <w:rsid w:val="00D856B0"/>
    <w:rsid w:val="00D8624D"/>
    <w:rsid w:val="00D876F5"/>
    <w:rsid w:val="00D87DCA"/>
    <w:rsid w:val="00D903E8"/>
    <w:rsid w:val="00D9066B"/>
    <w:rsid w:val="00D90CDA"/>
    <w:rsid w:val="00D92907"/>
    <w:rsid w:val="00D93C67"/>
    <w:rsid w:val="00D947F3"/>
    <w:rsid w:val="00D949D9"/>
    <w:rsid w:val="00D94F0E"/>
    <w:rsid w:val="00D94F69"/>
    <w:rsid w:val="00DA02A6"/>
    <w:rsid w:val="00DA1AB5"/>
    <w:rsid w:val="00DA2DF2"/>
    <w:rsid w:val="00DA2F5A"/>
    <w:rsid w:val="00DA3FDF"/>
    <w:rsid w:val="00DA4878"/>
    <w:rsid w:val="00DA50B4"/>
    <w:rsid w:val="00DA50FE"/>
    <w:rsid w:val="00DA7D60"/>
    <w:rsid w:val="00DB0679"/>
    <w:rsid w:val="00DB2077"/>
    <w:rsid w:val="00DB2ED5"/>
    <w:rsid w:val="00DB3529"/>
    <w:rsid w:val="00DB43F7"/>
    <w:rsid w:val="00DB5E1A"/>
    <w:rsid w:val="00DB6778"/>
    <w:rsid w:val="00DB6ED2"/>
    <w:rsid w:val="00DC0C44"/>
    <w:rsid w:val="00DC24F4"/>
    <w:rsid w:val="00DC251C"/>
    <w:rsid w:val="00DC3BE0"/>
    <w:rsid w:val="00DC6045"/>
    <w:rsid w:val="00DC6D9F"/>
    <w:rsid w:val="00DD19B0"/>
    <w:rsid w:val="00DD3827"/>
    <w:rsid w:val="00DD52D4"/>
    <w:rsid w:val="00DD55E6"/>
    <w:rsid w:val="00DD5FBC"/>
    <w:rsid w:val="00DD6288"/>
    <w:rsid w:val="00DD678D"/>
    <w:rsid w:val="00DD731F"/>
    <w:rsid w:val="00DD7BB5"/>
    <w:rsid w:val="00DE1450"/>
    <w:rsid w:val="00DE1AB9"/>
    <w:rsid w:val="00DE4965"/>
    <w:rsid w:val="00DE5CB2"/>
    <w:rsid w:val="00DE6F24"/>
    <w:rsid w:val="00DF081A"/>
    <w:rsid w:val="00DF108B"/>
    <w:rsid w:val="00DF1A3A"/>
    <w:rsid w:val="00DF1F33"/>
    <w:rsid w:val="00DF2499"/>
    <w:rsid w:val="00DF3247"/>
    <w:rsid w:val="00DF3AB0"/>
    <w:rsid w:val="00DF5188"/>
    <w:rsid w:val="00DF56EE"/>
    <w:rsid w:val="00DF5B12"/>
    <w:rsid w:val="00DF5C2F"/>
    <w:rsid w:val="00DF6744"/>
    <w:rsid w:val="00E005EA"/>
    <w:rsid w:val="00E0156B"/>
    <w:rsid w:val="00E01BCD"/>
    <w:rsid w:val="00E02F46"/>
    <w:rsid w:val="00E03AAF"/>
    <w:rsid w:val="00E04271"/>
    <w:rsid w:val="00E04643"/>
    <w:rsid w:val="00E053DF"/>
    <w:rsid w:val="00E06BFA"/>
    <w:rsid w:val="00E11374"/>
    <w:rsid w:val="00E1272F"/>
    <w:rsid w:val="00E12D33"/>
    <w:rsid w:val="00E13390"/>
    <w:rsid w:val="00E15AB6"/>
    <w:rsid w:val="00E15F7A"/>
    <w:rsid w:val="00E178CF"/>
    <w:rsid w:val="00E179D1"/>
    <w:rsid w:val="00E17F00"/>
    <w:rsid w:val="00E201E0"/>
    <w:rsid w:val="00E2043E"/>
    <w:rsid w:val="00E2169F"/>
    <w:rsid w:val="00E218A3"/>
    <w:rsid w:val="00E21EBC"/>
    <w:rsid w:val="00E223FB"/>
    <w:rsid w:val="00E226C8"/>
    <w:rsid w:val="00E237F8"/>
    <w:rsid w:val="00E25EF8"/>
    <w:rsid w:val="00E261C9"/>
    <w:rsid w:val="00E26E47"/>
    <w:rsid w:val="00E273D9"/>
    <w:rsid w:val="00E305F0"/>
    <w:rsid w:val="00E30F6F"/>
    <w:rsid w:val="00E319D3"/>
    <w:rsid w:val="00E321A8"/>
    <w:rsid w:val="00E32A34"/>
    <w:rsid w:val="00E333A9"/>
    <w:rsid w:val="00E3383D"/>
    <w:rsid w:val="00E3423A"/>
    <w:rsid w:val="00E34896"/>
    <w:rsid w:val="00E34A6F"/>
    <w:rsid w:val="00E3696F"/>
    <w:rsid w:val="00E36A2D"/>
    <w:rsid w:val="00E37398"/>
    <w:rsid w:val="00E407CB"/>
    <w:rsid w:val="00E40ACD"/>
    <w:rsid w:val="00E41776"/>
    <w:rsid w:val="00E42549"/>
    <w:rsid w:val="00E42E00"/>
    <w:rsid w:val="00E44106"/>
    <w:rsid w:val="00E44F8B"/>
    <w:rsid w:val="00E45D3E"/>
    <w:rsid w:val="00E46452"/>
    <w:rsid w:val="00E46A59"/>
    <w:rsid w:val="00E4711A"/>
    <w:rsid w:val="00E5166C"/>
    <w:rsid w:val="00E521DA"/>
    <w:rsid w:val="00E526E3"/>
    <w:rsid w:val="00E55AD2"/>
    <w:rsid w:val="00E56398"/>
    <w:rsid w:val="00E57484"/>
    <w:rsid w:val="00E575D3"/>
    <w:rsid w:val="00E61DAB"/>
    <w:rsid w:val="00E6232C"/>
    <w:rsid w:val="00E623E5"/>
    <w:rsid w:val="00E62BE2"/>
    <w:rsid w:val="00E630F2"/>
    <w:rsid w:val="00E638CC"/>
    <w:rsid w:val="00E649C3"/>
    <w:rsid w:val="00E669B2"/>
    <w:rsid w:val="00E67E98"/>
    <w:rsid w:val="00E71E27"/>
    <w:rsid w:val="00E73930"/>
    <w:rsid w:val="00E73DA7"/>
    <w:rsid w:val="00E73EAD"/>
    <w:rsid w:val="00E7438B"/>
    <w:rsid w:val="00E75AF4"/>
    <w:rsid w:val="00E75FBE"/>
    <w:rsid w:val="00E8114B"/>
    <w:rsid w:val="00E81438"/>
    <w:rsid w:val="00E81F59"/>
    <w:rsid w:val="00E8210B"/>
    <w:rsid w:val="00E82224"/>
    <w:rsid w:val="00E822C0"/>
    <w:rsid w:val="00E84D75"/>
    <w:rsid w:val="00E85AD3"/>
    <w:rsid w:val="00E8637C"/>
    <w:rsid w:val="00E873A0"/>
    <w:rsid w:val="00E87A7C"/>
    <w:rsid w:val="00E87FD2"/>
    <w:rsid w:val="00E90EA8"/>
    <w:rsid w:val="00E91078"/>
    <w:rsid w:val="00E921EF"/>
    <w:rsid w:val="00E9250C"/>
    <w:rsid w:val="00E926ED"/>
    <w:rsid w:val="00E92EAD"/>
    <w:rsid w:val="00E93B2A"/>
    <w:rsid w:val="00E940F4"/>
    <w:rsid w:val="00E95682"/>
    <w:rsid w:val="00E960ED"/>
    <w:rsid w:val="00E9692E"/>
    <w:rsid w:val="00E975C1"/>
    <w:rsid w:val="00E97D4A"/>
    <w:rsid w:val="00E97FD2"/>
    <w:rsid w:val="00EA00C0"/>
    <w:rsid w:val="00EA2816"/>
    <w:rsid w:val="00EA2951"/>
    <w:rsid w:val="00EA3353"/>
    <w:rsid w:val="00EA367F"/>
    <w:rsid w:val="00EA3C2D"/>
    <w:rsid w:val="00EA51B0"/>
    <w:rsid w:val="00EA56C9"/>
    <w:rsid w:val="00EA5744"/>
    <w:rsid w:val="00EA6256"/>
    <w:rsid w:val="00EA758F"/>
    <w:rsid w:val="00EB19CB"/>
    <w:rsid w:val="00EB1C50"/>
    <w:rsid w:val="00EB2044"/>
    <w:rsid w:val="00EB2FE3"/>
    <w:rsid w:val="00EB30F2"/>
    <w:rsid w:val="00EB40F2"/>
    <w:rsid w:val="00EB58B4"/>
    <w:rsid w:val="00EB5BFD"/>
    <w:rsid w:val="00EB63FE"/>
    <w:rsid w:val="00EB6800"/>
    <w:rsid w:val="00EB6B81"/>
    <w:rsid w:val="00EB7CB5"/>
    <w:rsid w:val="00EC1835"/>
    <w:rsid w:val="00EC1CC3"/>
    <w:rsid w:val="00EC2297"/>
    <w:rsid w:val="00EC395B"/>
    <w:rsid w:val="00EC3CD7"/>
    <w:rsid w:val="00EC4213"/>
    <w:rsid w:val="00EC49D3"/>
    <w:rsid w:val="00EC525F"/>
    <w:rsid w:val="00EC5FDE"/>
    <w:rsid w:val="00ED0EB1"/>
    <w:rsid w:val="00ED3BAB"/>
    <w:rsid w:val="00ED5C1F"/>
    <w:rsid w:val="00ED5F65"/>
    <w:rsid w:val="00EE00CD"/>
    <w:rsid w:val="00EE0441"/>
    <w:rsid w:val="00EE0633"/>
    <w:rsid w:val="00EE2874"/>
    <w:rsid w:val="00EE2C44"/>
    <w:rsid w:val="00EE36D1"/>
    <w:rsid w:val="00EE4B6B"/>
    <w:rsid w:val="00EE4FED"/>
    <w:rsid w:val="00EE54FC"/>
    <w:rsid w:val="00EE56C7"/>
    <w:rsid w:val="00EE6A4C"/>
    <w:rsid w:val="00EE6C56"/>
    <w:rsid w:val="00EF0C5E"/>
    <w:rsid w:val="00EF1D16"/>
    <w:rsid w:val="00EF1FBF"/>
    <w:rsid w:val="00EF29FC"/>
    <w:rsid w:val="00EF40B8"/>
    <w:rsid w:val="00EF48F2"/>
    <w:rsid w:val="00EF4AA9"/>
    <w:rsid w:val="00EF4EFB"/>
    <w:rsid w:val="00EF5D89"/>
    <w:rsid w:val="00EF5F21"/>
    <w:rsid w:val="00EF6769"/>
    <w:rsid w:val="00EF6BE4"/>
    <w:rsid w:val="00EF78EE"/>
    <w:rsid w:val="00F0083D"/>
    <w:rsid w:val="00F03E87"/>
    <w:rsid w:val="00F04F78"/>
    <w:rsid w:val="00F06543"/>
    <w:rsid w:val="00F069F0"/>
    <w:rsid w:val="00F10669"/>
    <w:rsid w:val="00F10AD6"/>
    <w:rsid w:val="00F1177D"/>
    <w:rsid w:val="00F1286D"/>
    <w:rsid w:val="00F12AA7"/>
    <w:rsid w:val="00F142D9"/>
    <w:rsid w:val="00F16816"/>
    <w:rsid w:val="00F16E13"/>
    <w:rsid w:val="00F170FD"/>
    <w:rsid w:val="00F173C3"/>
    <w:rsid w:val="00F177D3"/>
    <w:rsid w:val="00F20F54"/>
    <w:rsid w:val="00F21160"/>
    <w:rsid w:val="00F21179"/>
    <w:rsid w:val="00F21576"/>
    <w:rsid w:val="00F21998"/>
    <w:rsid w:val="00F22259"/>
    <w:rsid w:val="00F22732"/>
    <w:rsid w:val="00F22C99"/>
    <w:rsid w:val="00F25D6E"/>
    <w:rsid w:val="00F2771E"/>
    <w:rsid w:val="00F27C1C"/>
    <w:rsid w:val="00F30263"/>
    <w:rsid w:val="00F30C22"/>
    <w:rsid w:val="00F33AD1"/>
    <w:rsid w:val="00F37849"/>
    <w:rsid w:val="00F40A7B"/>
    <w:rsid w:val="00F41092"/>
    <w:rsid w:val="00F41B5B"/>
    <w:rsid w:val="00F428B9"/>
    <w:rsid w:val="00F43673"/>
    <w:rsid w:val="00F437A0"/>
    <w:rsid w:val="00F4602D"/>
    <w:rsid w:val="00F467B6"/>
    <w:rsid w:val="00F46826"/>
    <w:rsid w:val="00F47A51"/>
    <w:rsid w:val="00F502FB"/>
    <w:rsid w:val="00F51659"/>
    <w:rsid w:val="00F53071"/>
    <w:rsid w:val="00F53E8D"/>
    <w:rsid w:val="00F54158"/>
    <w:rsid w:val="00F54299"/>
    <w:rsid w:val="00F562E5"/>
    <w:rsid w:val="00F6064A"/>
    <w:rsid w:val="00F61380"/>
    <w:rsid w:val="00F61A39"/>
    <w:rsid w:val="00F62CA9"/>
    <w:rsid w:val="00F647BC"/>
    <w:rsid w:val="00F6586F"/>
    <w:rsid w:val="00F67884"/>
    <w:rsid w:val="00F71390"/>
    <w:rsid w:val="00F717D9"/>
    <w:rsid w:val="00F72B25"/>
    <w:rsid w:val="00F72F2A"/>
    <w:rsid w:val="00F731D4"/>
    <w:rsid w:val="00F738AC"/>
    <w:rsid w:val="00F73CA1"/>
    <w:rsid w:val="00F744DF"/>
    <w:rsid w:val="00F767B2"/>
    <w:rsid w:val="00F838CA"/>
    <w:rsid w:val="00F843EC"/>
    <w:rsid w:val="00F853BE"/>
    <w:rsid w:val="00F858AB"/>
    <w:rsid w:val="00F86092"/>
    <w:rsid w:val="00F860D8"/>
    <w:rsid w:val="00F86CAD"/>
    <w:rsid w:val="00F91AB2"/>
    <w:rsid w:val="00F92ABA"/>
    <w:rsid w:val="00F9314E"/>
    <w:rsid w:val="00F9532A"/>
    <w:rsid w:val="00F95E6B"/>
    <w:rsid w:val="00F95F7E"/>
    <w:rsid w:val="00F960A5"/>
    <w:rsid w:val="00FA0989"/>
    <w:rsid w:val="00FA6A9E"/>
    <w:rsid w:val="00FA74A7"/>
    <w:rsid w:val="00FB0E90"/>
    <w:rsid w:val="00FB2A2A"/>
    <w:rsid w:val="00FB3959"/>
    <w:rsid w:val="00FB4B28"/>
    <w:rsid w:val="00FB4DA6"/>
    <w:rsid w:val="00FC0032"/>
    <w:rsid w:val="00FC43CC"/>
    <w:rsid w:val="00FC61F7"/>
    <w:rsid w:val="00FC69C5"/>
    <w:rsid w:val="00FC7CDB"/>
    <w:rsid w:val="00FD1589"/>
    <w:rsid w:val="00FD1BC2"/>
    <w:rsid w:val="00FD26B3"/>
    <w:rsid w:val="00FD2F2C"/>
    <w:rsid w:val="00FD63E3"/>
    <w:rsid w:val="00FD7023"/>
    <w:rsid w:val="00FE1D23"/>
    <w:rsid w:val="00FE4DE0"/>
    <w:rsid w:val="00FF2038"/>
    <w:rsid w:val="00FF2A99"/>
    <w:rsid w:val="00FF2B84"/>
    <w:rsid w:val="00FF33CC"/>
    <w:rsid w:val="00FF46D2"/>
    <w:rsid w:val="00FF4DA6"/>
    <w:rsid w:val="00FF5CBC"/>
    <w:rsid w:val="00FF6456"/>
    <w:rsid w:val="00FF70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38778FF6"/>
  <w15:chartTrackingRefBased/>
  <w15:docId w15:val="{1FC5E642-5335-45B0-9374-94DA2E18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6E9D"/>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Bullet Number,lp1,lp11,List Paragraph11,Bullet 1,Use Case List Paragraph,Colorful List - Accent 11"/>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
    <w:name w:val="Silný"/>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8"/>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9"/>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9"/>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566730"/>
    <w:pPr>
      <w:numPr>
        <w:numId w:val="11"/>
      </w:numPr>
      <w:tabs>
        <w:tab w:val="left" w:pos="1276"/>
        <w:tab w:val="right" w:leader="dot" w:pos="9628"/>
      </w:tabs>
      <w:spacing w:after="0" w:line="240" w:lineRule="auto"/>
      <w:jc w:val="both"/>
    </w:pPr>
    <w:rPr>
      <w:rFonts w:ascii="Times New Roman" w:hAnsi="Times New Roman"/>
    </w:r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
    <w:name w:val="Intenzívny odkaz"/>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Nevyrieenzmienka1">
    <w:name w:val="Nevyriešená zmienka1"/>
    <w:uiPriority w:val="99"/>
    <w:semiHidden/>
    <w:unhideWhenUsed/>
    <w:rsid w:val="004C578D"/>
    <w:rPr>
      <w:color w:val="605E5C"/>
      <w:shd w:val="clear" w:color="auto" w:fill="E1DFDD"/>
    </w:rPr>
  </w:style>
  <w:style w:type="character" w:customStyle="1" w:styleId="OdsekzoznamuChar">
    <w:name w:val="Odsek zoznamu Char"/>
    <w:aliases w:val="Bullet Number Char,lp1 Char,lp11 Char,List Paragraph11 Char,Bullet 1 Char,Use Case List Paragraph Char,Colorful List - Accent 11 Char"/>
    <w:link w:val="Odsekzoznamu"/>
    <w:uiPriority w:val="34"/>
    <w:qFormat/>
    <w:rsid w:val="00942E2C"/>
    <w:rPr>
      <w:rFonts w:ascii="Arial" w:eastAsia="Times New Roman" w:hAnsi="Arial"/>
      <w:sz w:val="22"/>
      <w:szCs w:val="24"/>
      <w:lang w:val="sk-SK" w:eastAsia="sk-SK"/>
    </w:rPr>
  </w:style>
  <w:style w:type="character" w:styleId="Nevyrieenzmienka">
    <w:name w:val="Unresolved Mention"/>
    <w:basedOn w:val="Predvolenpsmoodseku"/>
    <w:uiPriority w:val="99"/>
    <w:semiHidden/>
    <w:unhideWhenUsed/>
    <w:rsid w:val="00A64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29">
      <w:bodyDiv w:val="1"/>
      <w:marLeft w:val="0"/>
      <w:marRight w:val="0"/>
      <w:marTop w:val="0"/>
      <w:marBottom w:val="0"/>
      <w:divBdr>
        <w:top w:val="none" w:sz="0" w:space="0" w:color="auto"/>
        <w:left w:val="none" w:sz="0" w:space="0" w:color="auto"/>
        <w:bottom w:val="none" w:sz="0" w:space="0" w:color="auto"/>
        <w:right w:val="none" w:sz="0" w:space="0" w:color="auto"/>
      </w:divBdr>
    </w:div>
    <w:div w:id="216473818">
      <w:bodyDiv w:val="1"/>
      <w:marLeft w:val="0"/>
      <w:marRight w:val="0"/>
      <w:marTop w:val="0"/>
      <w:marBottom w:val="0"/>
      <w:divBdr>
        <w:top w:val="none" w:sz="0" w:space="0" w:color="auto"/>
        <w:left w:val="none" w:sz="0" w:space="0" w:color="auto"/>
        <w:bottom w:val="none" w:sz="0" w:space="0" w:color="auto"/>
        <w:right w:val="none" w:sz="0" w:space="0" w:color="auto"/>
      </w:divBdr>
    </w:div>
    <w:div w:id="235093445">
      <w:bodyDiv w:val="1"/>
      <w:marLeft w:val="0"/>
      <w:marRight w:val="0"/>
      <w:marTop w:val="0"/>
      <w:marBottom w:val="0"/>
      <w:divBdr>
        <w:top w:val="none" w:sz="0" w:space="0" w:color="auto"/>
        <w:left w:val="none" w:sz="0" w:space="0" w:color="auto"/>
        <w:bottom w:val="none" w:sz="0" w:space="0" w:color="auto"/>
        <w:right w:val="none" w:sz="0" w:space="0" w:color="auto"/>
      </w:divBdr>
    </w:div>
    <w:div w:id="38039760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4497787">
      <w:bodyDiv w:val="1"/>
      <w:marLeft w:val="0"/>
      <w:marRight w:val="0"/>
      <w:marTop w:val="0"/>
      <w:marBottom w:val="0"/>
      <w:divBdr>
        <w:top w:val="none" w:sz="0" w:space="0" w:color="auto"/>
        <w:left w:val="none" w:sz="0" w:space="0" w:color="auto"/>
        <w:bottom w:val="none" w:sz="0" w:space="0" w:color="auto"/>
        <w:right w:val="none" w:sz="0" w:space="0" w:color="auto"/>
      </w:divBdr>
    </w:div>
    <w:div w:id="677200029">
      <w:bodyDiv w:val="1"/>
      <w:marLeft w:val="0"/>
      <w:marRight w:val="0"/>
      <w:marTop w:val="0"/>
      <w:marBottom w:val="0"/>
      <w:divBdr>
        <w:top w:val="none" w:sz="0" w:space="0" w:color="auto"/>
        <w:left w:val="none" w:sz="0" w:space="0" w:color="auto"/>
        <w:bottom w:val="none" w:sz="0" w:space="0" w:color="auto"/>
        <w:right w:val="none" w:sz="0" w:space="0" w:color="auto"/>
      </w:divBdr>
    </w:div>
    <w:div w:id="1107844722">
      <w:bodyDiv w:val="1"/>
      <w:marLeft w:val="0"/>
      <w:marRight w:val="0"/>
      <w:marTop w:val="0"/>
      <w:marBottom w:val="0"/>
      <w:divBdr>
        <w:top w:val="none" w:sz="0" w:space="0" w:color="auto"/>
        <w:left w:val="none" w:sz="0" w:space="0" w:color="auto"/>
        <w:bottom w:val="none" w:sz="0" w:space="0" w:color="auto"/>
        <w:right w:val="none" w:sz="0" w:space="0" w:color="auto"/>
      </w:divBdr>
    </w:div>
    <w:div w:id="1114976775">
      <w:bodyDiv w:val="1"/>
      <w:marLeft w:val="0"/>
      <w:marRight w:val="0"/>
      <w:marTop w:val="0"/>
      <w:marBottom w:val="0"/>
      <w:divBdr>
        <w:top w:val="none" w:sz="0" w:space="0" w:color="auto"/>
        <w:left w:val="none" w:sz="0" w:space="0" w:color="auto"/>
        <w:bottom w:val="none" w:sz="0" w:space="0" w:color="auto"/>
        <w:right w:val="none" w:sz="0" w:space="0" w:color="auto"/>
      </w:divBdr>
    </w:div>
    <w:div w:id="1153521401">
      <w:bodyDiv w:val="1"/>
      <w:marLeft w:val="0"/>
      <w:marRight w:val="0"/>
      <w:marTop w:val="0"/>
      <w:marBottom w:val="0"/>
      <w:divBdr>
        <w:top w:val="none" w:sz="0" w:space="0" w:color="auto"/>
        <w:left w:val="none" w:sz="0" w:space="0" w:color="auto"/>
        <w:bottom w:val="none" w:sz="0" w:space="0" w:color="auto"/>
        <w:right w:val="none" w:sz="0" w:space="0" w:color="auto"/>
      </w:divBdr>
    </w:div>
    <w:div w:id="1169638954">
      <w:bodyDiv w:val="1"/>
      <w:marLeft w:val="0"/>
      <w:marRight w:val="0"/>
      <w:marTop w:val="0"/>
      <w:marBottom w:val="0"/>
      <w:divBdr>
        <w:top w:val="none" w:sz="0" w:space="0" w:color="auto"/>
        <w:left w:val="none" w:sz="0" w:space="0" w:color="auto"/>
        <w:bottom w:val="none" w:sz="0" w:space="0" w:color="auto"/>
        <w:right w:val="none" w:sz="0" w:space="0" w:color="auto"/>
      </w:divBdr>
    </w:div>
    <w:div w:id="1252398298">
      <w:bodyDiv w:val="1"/>
      <w:marLeft w:val="0"/>
      <w:marRight w:val="0"/>
      <w:marTop w:val="0"/>
      <w:marBottom w:val="0"/>
      <w:divBdr>
        <w:top w:val="none" w:sz="0" w:space="0" w:color="auto"/>
        <w:left w:val="none" w:sz="0" w:space="0" w:color="auto"/>
        <w:bottom w:val="none" w:sz="0" w:space="0" w:color="auto"/>
        <w:right w:val="none" w:sz="0" w:space="0" w:color="auto"/>
      </w:divBdr>
    </w:div>
    <w:div w:id="1601717572">
      <w:bodyDiv w:val="1"/>
      <w:marLeft w:val="0"/>
      <w:marRight w:val="0"/>
      <w:marTop w:val="0"/>
      <w:marBottom w:val="0"/>
      <w:divBdr>
        <w:top w:val="none" w:sz="0" w:space="0" w:color="auto"/>
        <w:left w:val="none" w:sz="0" w:space="0" w:color="auto"/>
        <w:bottom w:val="none" w:sz="0" w:space="0" w:color="auto"/>
        <w:right w:val="none" w:sz="0" w:space="0" w:color="auto"/>
      </w:divBdr>
    </w:div>
    <w:div w:id="1640576344">
      <w:bodyDiv w:val="1"/>
      <w:marLeft w:val="0"/>
      <w:marRight w:val="0"/>
      <w:marTop w:val="0"/>
      <w:marBottom w:val="0"/>
      <w:divBdr>
        <w:top w:val="none" w:sz="0" w:space="0" w:color="auto"/>
        <w:left w:val="none" w:sz="0" w:space="0" w:color="auto"/>
        <w:bottom w:val="none" w:sz="0" w:space="0" w:color="auto"/>
        <w:right w:val="none" w:sz="0" w:space="0" w:color="auto"/>
      </w:divBdr>
    </w:div>
    <w:div w:id="1695577515">
      <w:bodyDiv w:val="1"/>
      <w:marLeft w:val="0"/>
      <w:marRight w:val="0"/>
      <w:marTop w:val="0"/>
      <w:marBottom w:val="0"/>
      <w:divBdr>
        <w:top w:val="none" w:sz="0" w:space="0" w:color="auto"/>
        <w:left w:val="none" w:sz="0" w:space="0" w:color="auto"/>
        <w:bottom w:val="none" w:sz="0" w:space="0" w:color="auto"/>
        <w:right w:val="none" w:sz="0" w:space="0" w:color="auto"/>
      </w:divBdr>
    </w:div>
    <w:div w:id="1729573502">
      <w:bodyDiv w:val="1"/>
      <w:marLeft w:val="0"/>
      <w:marRight w:val="0"/>
      <w:marTop w:val="0"/>
      <w:marBottom w:val="0"/>
      <w:divBdr>
        <w:top w:val="none" w:sz="0" w:space="0" w:color="auto"/>
        <w:left w:val="none" w:sz="0" w:space="0" w:color="auto"/>
        <w:bottom w:val="none" w:sz="0" w:space="0" w:color="auto"/>
        <w:right w:val="none" w:sz="0" w:space="0" w:color="auto"/>
      </w:divBdr>
    </w:div>
    <w:div w:id="1915167719">
      <w:bodyDiv w:val="1"/>
      <w:marLeft w:val="0"/>
      <w:marRight w:val="0"/>
      <w:marTop w:val="0"/>
      <w:marBottom w:val="0"/>
      <w:divBdr>
        <w:top w:val="none" w:sz="0" w:space="0" w:color="auto"/>
        <w:left w:val="none" w:sz="0" w:space="0" w:color="auto"/>
        <w:bottom w:val="none" w:sz="0" w:space="0" w:color="auto"/>
        <w:right w:val="none" w:sz="0" w:space="0" w:color="auto"/>
      </w:divBdr>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
    <w:div w:id="1967157597">
      <w:bodyDiv w:val="1"/>
      <w:marLeft w:val="0"/>
      <w:marRight w:val="0"/>
      <w:marTop w:val="0"/>
      <w:marBottom w:val="0"/>
      <w:divBdr>
        <w:top w:val="none" w:sz="0" w:space="0" w:color="auto"/>
        <w:left w:val="none" w:sz="0" w:space="0" w:color="auto"/>
        <w:bottom w:val="none" w:sz="0" w:space="0" w:color="auto"/>
        <w:right w:val="none" w:sz="0" w:space="0" w:color="auto"/>
      </w:divBdr>
    </w:div>
    <w:div w:id="20255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s://www.slov-lex.sk/ezbierky-fe/pravne-predpisy/SK/ZZ/2003/46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ezbierky-fe/pravne-predpisy/SK/ZZ/2002/95/"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www.slov-lex.sk/ezbierky-fe/pravne-predpisy/SK/ZZ/2003/4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slov-lex.sk/ezbierky-fe/pravne-predpisy/SK/ZZ/2004/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870/summary" TargetMode="External"/><Relationship Id="rId24" Type="http://schemas.openxmlformats.org/officeDocument/2006/relationships/hyperlink" Target="https://www.uvo.gov.sk/zaujemca-uchadzac/registre-o-hospodarskych-subjektoch/zoznam-hospodarskych-subjektov"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slov-lex.sk/ezbierky-fe/pravne-predpisy/SK/ZZ/2009/563/" TargetMode="External"/><Relationship Id="rId10" Type="http://schemas.openxmlformats.org/officeDocument/2006/relationships/hyperlink" Target="https://proebiz.com/sk/podpora" TargetMode="External"/><Relationship Id="rId19" Type="http://schemas.openxmlformats.org/officeDocument/2006/relationships/hyperlink" Target="https://www.slov-lex.sk/ezbierky-fe/pravne-predpisy/SK/ZZ/2004/580/"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 Id="rId22" Type="http://schemas.openxmlformats.org/officeDocument/2006/relationships/hyperlink" Target="https://www.slov-lex.sk/ezbierky-fe/pravne-predpisy/SK/ZZ/2004/1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ADED-47D5-4BB2-8FBD-9E746E83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18</Pages>
  <Words>6696</Words>
  <Characters>38173</Characters>
  <Application>Microsoft Office Word</Application>
  <DocSecurity>0</DocSecurity>
  <Lines>318</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44780</CharactersWithSpaces>
  <SharedDoc>false</SharedDoc>
  <HLinks>
    <vt:vector size="24" baseType="variant">
      <vt:variant>
        <vt:i4>2949238</vt:i4>
      </vt:variant>
      <vt:variant>
        <vt:i4>12</vt:i4>
      </vt:variant>
      <vt:variant>
        <vt:i4>0</vt:i4>
      </vt:variant>
      <vt:variant>
        <vt:i4>5</vt:i4>
      </vt:variant>
      <vt:variant>
        <vt:lpwstr>https://www.uvo.gov.sk/jednotny-europsky-dokument-pre-verejne-obstaravanie-602.html</vt:lpwstr>
      </vt:variant>
      <vt:variant>
        <vt:lpwstr/>
      </vt:variant>
      <vt:variant>
        <vt:i4>5570634</vt:i4>
      </vt:variant>
      <vt:variant>
        <vt:i4>9</vt:i4>
      </vt:variant>
      <vt:variant>
        <vt:i4>0</vt:i4>
      </vt:variant>
      <vt:variant>
        <vt:i4>5</vt:i4>
      </vt:variant>
      <vt:variant>
        <vt:lpwstr>https://josephine.proebiz.com/sk/tender/11592/summary</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Oravec Stanislav /ODVO/MZV</cp:lastModifiedBy>
  <cp:revision>16</cp:revision>
  <cp:lastPrinted>2025-07-30T15:04:00Z</cp:lastPrinted>
  <dcterms:created xsi:type="dcterms:W3CDTF">2025-06-26T08:21:00Z</dcterms:created>
  <dcterms:modified xsi:type="dcterms:W3CDTF">2025-08-22T09:56:00Z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26bdacac,4bd5d1fb,6ef2ccf5</vt:lpwstr>
  </property>
  <property fmtid="{D5CDD505-2E9C-101B-9397-08002B2CF9AE}" pid="3" name="ClassificationContentMarkingFooterFontProps">
    <vt:lpwstr>#008000,12,Calibri</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2025-08-08T08:41:38Z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7c5f7f78-7485-47a8-9fca-06edd88af097</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