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E5A4" w14:textId="77777777" w:rsidR="009919DD" w:rsidRDefault="00C463F1">
      <w:pPr>
        <w:jc w:val="center"/>
        <w:outlineLvl w:val="0"/>
        <w:rPr>
          <w:rFonts w:cs="Arial"/>
          <w:b/>
          <w:spacing w:val="28"/>
          <w:sz w:val="24"/>
          <w:szCs w:val="24"/>
        </w:rPr>
      </w:pPr>
      <w:r>
        <w:rPr>
          <w:rFonts w:cs="Arial"/>
          <w:b/>
          <w:spacing w:val="28"/>
          <w:sz w:val="24"/>
          <w:szCs w:val="24"/>
        </w:rPr>
        <w:t xml:space="preserve"> </w:t>
      </w:r>
    </w:p>
    <w:p w14:paraId="44918132" w14:textId="77777777" w:rsidR="009919DD" w:rsidRDefault="00C463F1">
      <w:pPr>
        <w:jc w:val="center"/>
        <w:rPr>
          <w:b/>
          <w:caps/>
          <w:spacing w:val="28"/>
          <w:sz w:val="24"/>
          <w:szCs w:val="24"/>
        </w:rPr>
      </w:pPr>
      <w:r>
        <w:rPr>
          <w:rFonts w:cs="Arial"/>
          <w:b/>
          <w:spacing w:val="28"/>
          <w:sz w:val="24"/>
          <w:szCs w:val="24"/>
        </w:rPr>
        <w:t xml:space="preserve">RÁMCOVÁ KÚPNA ZMLUVA </w:t>
      </w:r>
      <w:r>
        <w:rPr>
          <w:b/>
          <w:spacing w:val="28"/>
          <w:sz w:val="24"/>
          <w:szCs w:val="24"/>
        </w:rPr>
        <w:t xml:space="preserve"> </w:t>
      </w:r>
    </w:p>
    <w:p w14:paraId="1D1632FC" w14:textId="77777777" w:rsidR="009919DD" w:rsidRDefault="00C463F1">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77AE9C86" w14:textId="77777777" w:rsidR="009919DD" w:rsidRDefault="00C463F1">
      <w:pPr>
        <w:jc w:val="center"/>
        <w:rPr>
          <w:rFonts w:cs="Arial"/>
          <w:sz w:val="20"/>
        </w:rPr>
      </w:pPr>
      <w:r>
        <w:rPr>
          <w:rFonts w:cs="Arial"/>
          <w:sz w:val="20"/>
        </w:rPr>
        <w:t>uzatvorená podľa § 409 a </w:t>
      </w:r>
      <w:proofErr w:type="spellStart"/>
      <w:r>
        <w:rPr>
          <w:rFonts w:cs="Arial"/>
          <w:sz w:val="20"/>
        </w:rPr>
        <w:t>nasl</w:t>
      </w:r>
      <w:proofErr w:type="spellEnd"/>
      <w:r>
        <w:rPr>
          <w:rFonts w:cs="Arial"/>
          <w:sz w:val="20"/>
        </w:rPr>
        <w:t xml:space="preserve">. zákona č. 513/1991 Zb. Obchodný zákonník v znení neskorších predpisov </w:t>
      </w:r>
    </w:p>
    <w:p w14:paraId="00B7BC9E" w14:textId="77777777" w:rsidR="009919DD" w:rsidRDefault="00C463F1">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23CB974C" w14:textId="77777777" w:rsidR="009919DD" w:rsidRDefault="009919DD">
      <w:pPr>
        <w:jc w:val="center"/>
        <w:rPr>
          <w:rFonts w:cs="Arial"/>
          <w:b/>
          <w:sz w:val="20"/>
          <w:u w:val="single"/>
        </w:rPr>
      </w:pPr>
    </w:p>
    <w:p w14:paraId="5478044B" w14:textId="77777777" w:rsidR="009919DD" w:rsidRDefault="009919DD">
      <w:pPr>
        <w:jc w:val="center"/>
        <w:rPr>
          <w:rFonts w:cs="Arial"/>
          <w:b/>
          <w:sz w:val="20"/>
          <w:u w:val="single"/>
        </w:rPr>
      </w:pPr>
    </w:p>
    <w:p w14:paraId="1B4993BE" w14:textId="77777777" w:rsidR="009919DD" w:rsidRDefault="00C463F1">
      <w:pPr>
        <w:jc w:val="center"/>
        <w:rPr>
          <w:rFonts w:cs="Arial"/>
          <w:b/>
          <w:sz w:val="20"/>
          <w:u w:val="single"/>
        </w:rPr>
      </w:pPr>
      <w:r>
        <w:rPr>
          <w:rFonts w:cs="Arial"/>
          <w:b/>
          <w:sz w:val="20"/>
          <w:u w:val="single"/>
        </w:rPr>
        <w:t>ČLÁNOK 1.</w:t>
      </w:r>
    </w:p>
    <w:p w14:paraId="70B59DC3" w14:textId="77777777" w:rsidR="009919DD" w:rsidRDefault="00C463F1">
      <w:pPr>
        <w:jc w:val="center"/>
        <w:rPr>
          <w:rFonts w:cs="Arial"/>
          <w:b/>
          <w:sz w:val="20"/>
          <w:u w:val="single"/>
        </w:rPr>
      </w:pPr>
      <w:r>
        <w:rPr>
          <w:rFonts w:cs="Arial"/>
          <w:b/>
          <w:sz w:val="20"/>
          <w:u w:val="single"/>
        </w:rPr>
        <w:t>ZMLUVNÉ STRANY</w:t>
      </w:r>
    </w:p>
    <w:p w14:paraId="02723575" w14:textId="77777777" w:rsidR="009919DD" w:rsidRDefault="009919DD">
      <w:pPr>
        <w:jc w:val="center"/>
        <w:rPr>
          <w:rFonts w:cs="Arial"/>
          <w:b/>
          <w:sz w:val="20"/>
          <w:u w:val="single"/>
        </w:rPr>
      </w:pPr>
    </w:p>
    <w:p w14:paraId="72798778" w14:textId="77777777" w:rsidR="009919DD" w:rsidRDefault="00C463F1">
      <w:pPr>
        <w:tabs>
          <w:tab w:val="left" w:pos="4253"/>
        </w:tabs>
        <w:ind w:left="567" w:hanging="567"/>
        <w:rPr>
          <w:sz w:val="20"/>
        </w:rPr>
      </w:pPr>
      <w:r>
        <w:rPr>
          <w:rFonts w:cs="Arial"/>
          <w:b/>
          <w:sz w:val="20"/>
        </w:rPr>
        <w:t xml:space="preserve">1.1 </w:t>
      </w:r>
      <w:r>
        <w:rPr>
          <w:rFonts w:cs="Arial"/>
          <w:b/>
          <w:sz w:val="20"/>
        </w:rPr>
        <w:tab/>
        <w:t>Kupujúci:</w:t>
      </w:r>
      <w:r>
        <w:rPr>
          <w:sz w:val="20"/>
        </w:rPr>
        <w:t xml:space="preserve"> </w:t>
      </w:r>
    </w:p>
    <w:p w14:paraId="3B4EE8C1" w14:textId="77777777" w:rsidR="009919DD" w:rsidRDefault="00C463F1">
      <w:pPr>
        <w:tabs>
          <w:tab w:val="left" w:pos="3686"/>
        </w:tabs>
        <w:ind w:left="567" w:hanging="567"/>
        <w:rPr>
          <w:rFonts w:cs="Arial"/>
          <w:b/>
          <w:sz w:val="20"/>
        </w:rPr>
      </w:pPr>
      <w:r>
        <w:rPr>
          <w:sz w:val="20"/>
        </w:rPr>
        <w:tab/>
        <w:t>Obchodné meno:</w:t>
      </w:r>
      <w:r>
        <w:rPr>
          <w:rFonts w:cs="Arial"/>
          <w:b/>
          <w:sz w:val="20"/>
        </w:rPr>
        <w:tab/>
        <w:t xml:space="preserve">Bratislavská vodárenská spoločnosť, </w:t>
      </w:r>
      <w:proofErr w:type="spellStart"/>
      <w:r>
        <w:rPr>
          <w:rFonts w:cs="Arial"/>
          <w:b/>
          <w:sz w:val="20"/>
        </w:rPr>
        <w:t>a.s</w:t>
      </w:r>
      <w:proofErr w:type="spellEnd"/>
      <w:r>
        <w:rPr>
          <w:rFonts w:cs="Arial"/>
          <w:b/>
          <w:sz w:val="20"/>
        </w:rPr>
        <w:t>.</w:t>
      </w:r>
    </w:p>
    <w:p w14:paraId="5D43FCB8" w14:textId="77777777" w:rsidR="009919DD" w:rsidRDefault="00C463F1">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1442F90F" w14:textId="77777777" w:rsidR="009919DD" w:rsidRDefault="00C463F1">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68598299" w14:textId="77777777" w:rsidR="009919DD" w:rsidRDefault="00C463F1">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4CF412BB" w14:textId="77777777" w:rsidR="009919DD" w:rsidRDefault="00C463F1">
      <w:pPr>
        <w:tabs>
          <w:tab w:val="left" w:pos="3686"/>
        </w:tabs>
        <w:ind w:left="4253" w:hanging="3686"/>
        <w:rPr>
          <w:rFonts w:cs="Arial"/>
          <w:sz w:val="20"/>
        </w:rPr>
      </w:pPr>
      <w:r>
        <w:rPr>
          <w:rFonts w:cs="Arial"/>
          <w:sz w:val="20"/>
        </w:rPr>
        <w:t xml:space="preserve">DIČ: </w:t>
      </w:r>
      <w:r>
        <w:rPr>
          <w:rFonts w:cs="Arial"/>
          <w:sz w:val="20"/>
        </w:rPr>
        <w:tab/>
        <w:t>2020263432</w:t>
      </w:r>
    </w:p>
    <w:p w14:paraId="4A7F6008" w14:textId="77777777" w:rsidR="009919DD" w:rsidRDefault="00C463F1">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1393F36B" w14:textId="77777777" w:rsidR="009919DD" w:rsidRDefault="00C463F1">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w:t>
      </w:r>
      <w:proofErr w:type="spellStart"/>
      <w:r>
        <w:rPr>
          <w:rFonts w:cs="Arial"/>
          <w:sz w:val="20"/>
        </w:rPr>
        <w:t>a.s</w:t>
      </w:r>
      <w:proofErr w:type="spellEnd"/>
      <w:r>
        <w:rPr>
          <w:rFonts w:cs="Arial"/>
          <w:sz w:val="20"/>
        </w:rPr>
        <w:t xml:space="preserve">.  </w:t>
      </w:r>
    </w:p>
    <w:p w14:paraId="2DEE018D" w14:textId="77777777" w:rsidR="009919DD" w:rsidRDefault="00C463F1">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1EBE421C" w14:textId="77777777" w:rsidR="009919DD" w:rsidRDefault="00C463F1">
      <w:pPr>
        <w:tabs>
          <w:tab w:val="left" w:pos="3686"/>
        </w:tabs>
        <w:ind w:left="4253" w:hanging="3686"/>
        <w:rPr>
          <w:rFonts w:cs="Arial"/>
          <w:sz w:val="20"/>
        </w:rPr>
      </w:pPr>
      <w:r>
        <w:rPr>
          <w:rFonts w:cs="Arial"/>
          <w:sz w:val="20"/>
        </w:rPr>
        <w:t>SWIFT:</w:t>
      </w:r>
      <w:r>
        <w:rPr>
          <w:rFonts w:cs="Arial"/>
          <w:sz w:val="20"/>
        </w:rPr>
        <w:tab/>
        <w:t>SUBASKBX</w:t>
      </w:r>
    </w:p>
    <w:p w14:paraId="03FAF561" w14:textId="77777777" w:rsidR="009919DD" w:rsidRDefault="00C463F1">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4DA44F79" w14:textId="77777777" w:rsidR="009919DD" w:rsidRDefault="00C463F1">
      <w:pPr>
        <w:tabs>
          <w:tab w:val="left" w:pos="3686"/>
        </w:tabs>
        <w:ind w:left="4253" w:hanging="3686"/>
        <w:rPr>
          <w:rFonts w:cs="Arial"/>
          <w:sz w:val="20"/>
        </w:rPr>
      </w:pPr>
      <w:r>
        <w:rPr>
          <w:rFonts w:cs="Arial"/>
          <w:sz w:val="20"/>
        </w:rPr>
        <w:t>(ďalej len „</w:t>
      </w:r>
      <w:r>
        <w:rPr>
          <w:rFonts w:cs="Arial"/>
          <w:b/>
          <w:sz w:val="20"/>
        </w:rPr>
        <w:t>Kupujúci</w:t>
      </w:r>
      <w:r>
        <w:rPr>
          <w:rFonts w:cs="Arial"/>
          <w:sz w:val="20"/>
        </w:rPr>
        <w:t>“)</w:t>
      </w:r>
    </w:p>
    <w:p w14:paraId="3389A881" w14:textId="77777777" w:rsidR="009919DD" w:rsidRDefault="009919DD">
      <w:pPr>
        <w:tabs>
          <w:tab w:val="left" w:pos="1985"/>
          <w:tab w:val="left" w:pos="2835"/>
          <w:tab w:val="left" w:pos="3686"/>
        </w:tabs>
        <w:ind w:left="567" w:hanging="3686"/>
        <w:rPr>
          <w:rFonts w:cs="Arial"/>
          <w:b/>
          <w:sz w:val="20"/>
        </w:rPr>
      </w:pPr>
    </w:p>
    <w:p w14:paraId="431224A5" w14:textId="77777777" w:rsidR="009919DD" w:rsidRDefault="009919DD">
      <w:pPr>
        <w:tabs>
          <w:tab w:val="left" w:pos="1985"/>
          <w:tab w:val="left" w:pos="2835"/>
          <w:tab w:val="left" w:pos="3686"/>
        </w:tabs>
        <w:rPr>
          <w:rFonts w:cs="Arial"/>
          <w:b/>
          <w:sz w:val="20"/>
        </w:rPr>
      </w:pPr>
    </w:p>
    <w:p w14:paraId="2A14A83B" w14:textId="77777777" w:rsidR="009919DD" w:rsidRDefault="00C463F1">
      <w:pPr>
        <w:ind w:left="567" w:hanging="567"/>
        <w:rPr>
          <w:rFonts w:cs="Arial"/>
          <w:b/>
          <w:sz w:val="20"/>
        </w:rPr>
      </w:pPr>
      <w:r>
        <w:rPr>
          <w:rFonts w:cs="Arial"/>
          <w:b/>
          <w:sz w:val="20"/>
        </w:rPr>
        <w:t>1.2</w:t>
      </w:r>
      <w:r>
        <w:rPr>
          <w:rFonts w:cs="Arial"/>
          <w:b/>
          <w:sz w:val="20"/>
        </w:rPr>
        <w:tab/>
        <w:t xml:space="preserve">Predávajúci:  </w:t>
      </w:r>
      <w:r>
        <w:rPr>
          <w:rFonts w:cs="Arial"/>
          <w:b/>
          <w:sz w:val="20"/>
        </w:rPr>
        <w:tab/>
      </w:r>
      <w:r>
        <w:rPr>
          <w:rFonts w:cs="Arial"/>
          <w:b/>
          <w:sz w:val="20"/>
        </w:rPr>
        <w:tab/>
      </w:r>
      <w:r>
        <w:rPr>
          <w:rFonts w:cs="Arial"/>
          <w:b/>
          <w:sz w:val="20"/>
        </w:rPr>
        <w:tab/>
      </w:r>
      <w:r>
        <w:rPr>
          <w:rFonts w:cs="Arial"/>
          <w:b/>
          <w:sz w:val="20"/>
        </w:rPr>
        <w:tab/>
      </w:r>
    </w:p>
    <w:p w14:paraId="7586B48D" w14:textId="77777777" w:rsidR="009919DD" w:rsidRDefault="00C463F1">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4BC96C40" w14:textId="77777777" w:rsidR="009919DD" w:rsidRDefault="00C463F1">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094AA3CD" w14:textId="77777777" w:rsidR="009919DD" w:rsidRDefault="00C463F1">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0F7AAD11" w14:textId="77777777" w:rsidR="009919DD" w:rsidRDefault="00C463F1">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704E247D" w14:textId="77777777" w:rsidR="009919DD" w:rsidRDefault="00C463F1">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00DABBE9" w14:textId="77777777" w:rsidR="009919DD" w:rsidRDefault="00C463F1">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62678DB8" w14:textId="77777777" w:rsidR="009919DD" w:rsidRDefault="00C463F1">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39B4AEE7" w14:textId="77777777" w:rsidR="009919DD" w:rsidRDefault="00C463F1">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63A697CD" w14:textId="77777777" w:rsidR="009919DD" w:rsidRDefault="00C463F1">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091A830B" w14:textId="77777777" w:rsidR="009919DD" w:rsidRDefault="00C463F1">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5922023B" w14:textId="77777777" w:rsidR="009919DD" w:rsidRDefault="00C463F1">
      <w:pPr>
        <w:tabs>
          <w:tab w:val="left" w:pos="3686"/>
        </w:tabs>
        <w:ind w:left="567"/>
        <w:jc w:val="both"/>
        <w:rPr>
          <w:rFonts w:cs="Arial"/>
          <w:sz w:val="20"/>
        </w:rPr>
      </w:pPr>
      <w:r>
        <w:rPr>
          <w:rFonts w:cs="Arial"/>
          <w:sz w:val="20"/>
        </w:rPr>
        <w:t>(ďalej len „</w:t>
      </w:r>
      <w:r>
        <w:rPr>
          <w:rFonts w:cs="Arial"/>
          <w:b/>
          <w:sz w:val="20"/>
        </w:rPr>
        <w:t>Predávajúci</w:t>
      </w:r>
      <w:r>
        <w:rPr>
          <w:rFonts w:cs="Arial"/>
          <w:sz w:val="20"/>
        </w:rPr>
        <w:t>“)</w:t>
      </w:r>
    </w:p>
    <w:p w14:paraId="08BC64FB" w14:textId="77777777" w:rsidR="009919DD" w:rsidRDefault="00C463F1">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3E7AB8F7" w14:textId="77777777" w:rsidR="009919DD" w:rsidRDefault="00C463F1">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0516B606" w14:textId="77777777" w:rsidR="009919DD" w:rsidRDefault="009919DD">
      <w:pPr>
        <w:tabs>
          <w:tab w:val="left" w:pos="3686"/>
        </w:tabs>
        <w:ind w:left="567" w:hanging="2259"/>
        <w:jc w:val="both"/>
        <w:rPr>
          <w:rFonts w:cs="Arial"/>
          <w:sz w:val="20"/>
        </w:rPr>
      </w:pPr>
    </w:p>
    <w:p w14:paraId="5351B2EF" w14:textId="77777777" w:rsidR="009919DD" w:rsidRDefault="00C463F1">
      <w:pPr>
        <w:ind w:left="567"/>
        <w:jc w:val="both"/>
        <w:rPr>
          <w:rFonts w:cs="Arial"/>
          <w:sz w:val="20"/>
        </w:rPr>
      </w:pPr>
      <w:r>
        <w:rPr>
          <w:rFonts w:cs="Arial"/>
          <w:sz w:val="20"/>
        </w:rPr>
        <w:t>(Kupujúci a Predávajúci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004A61DB" w14:textId="77777777" w:rsidR="009919DD" w:rsidRDefault="009919DD">
      <w:pPr>
        <w:pStyle w:val="Bodytext10"/>
        <w:spacing w:after="0" w:line="298" w:lineRule="auto"/>
        <w:ind w:left="567"/>
        <w:jc w:val="center"/>
        <w:rPr>
          <w:rFonts w:ascii="Arial" w:hAnsi="Arial"/>
          <w:b/>
          <w:color w:val="000000"/>
          <w:u w:val="single"/>
          <w:lang w:bidi="sk-SK"/>
        </w:rPr>
      </w:pPr>
    </w:p>
    <w:p w14:paraId="4098B8AB" w14:textId="77777777" w:rsidR="009919DD" w:rsidRDefault="009919DD">
      <w:pPr>
        <w:pStyle w:val="Bodytext10"/>
        <w:spacing w:after="0" w:line="298" w:lineRule="auto"/>
        <w:ind w:left="567"/>
        <w:jc w:val="center"/>
        <w:rPr>
          <w:rFonts w:ascii="Arial" w:hAnsi="Arial"/>
          <w:b/>
          <w:color w:val="000000"/>
          <w:u w:val="single"/>
          <w:lang w:bidi="sk-SK"/>
        </w:rPr>
      </w:pPr>
    </w:p>
    <w:p w14:paraId="3DF1551C" w14:textId="77777777" w:rsidR="009919DD" w:rsidRDefault="00C463F1">
      <w:pPr>
        <w:pStyle w:val="Bodytext10"/>
        <w:spacing w:after="0" w:line="298" w:lineRule="auto"/>
        <w:ind w:left="567"/>
        <w:jc w:val="center"/>
        <w:rPr>
          <w:rFonts w:ascii="Arial" w:hAnsi="Arial"/>
          <w:b/>
          <w:color w:val="000000"/>
          <w:lang w:bidi="sk-SK"/>
        </w:rPr>
      </w:pPr>
      <w:r>
        <w:rPr>
          <w:rFonts w:ascii="Arial" w:hAnsi="Arial"/>
          <w:b/>
          <w:color w:val="000000"/>
          <w:u w:val="single"/>
          <w:lang w:bidi="sk-SK"/>
        </w:rPr>
        <w:t>PREAMBULA</w:t>
      </w:r>
    </w:p>
    <w:p w14:paraId="6E5AE4FE" w14:textId="77777777" w:rsidR="009919DD" w:rsidRDefault="00C463F1">
      <w:pPr>
        <w:pStyle w:val="Cisl2U"/>
        <w:numPr>
          <w:ilvl w:val="0"/>
          <w:numId w:val="0"/>
        </w:numPr>
        <w:tabs>
          <w:tab w:val="clear" w:pos="709"/>
          <w:tab w:val="left" w:pos="0"/>
          <w:tab w:val="left" w:pos="567"/>
        </w:tabs>
        <w:ind w:left="567"/>
        <w:jc w:val="both"/>
        <w:rPr>
          <w:rFonts w:ascii="Arial" w:hAnsi="Arial" w:cs="Arial"/>
          <w:sz w:val="20"/>
          <w:szCs w:val="20"/>
        </w:rPr>
      </w:pPr>
      <w:bookmarkStart w:id="0" w:name="bookmark3"/>
      <w:bookmarkEnd w:id="0"/>
      <w:r>
        <w:rPr>
          <w:rFonts w:ascii="Arial" w:hAnsi="Arial" w:cs="Arial"/>
          <w:sz w:val="20"/>
        </w:rPr>
        <w:t xml:space="preserve">Zmluvné strany uzatvárajú túto Zmluvu v súlade s výsledkom </w:t>
      </w:r>
      <w:r>
        <w:rPr>
          <w:rFonts w:ascii="Arial" w:hAnsi="Arial" w:cs="Arial"/>
          <w:sz w:val="20"/>
          <w:szCs w:val="20"/>
        </w:rPr>
        <w:t xml:space="preserve">nadlimitného verejného obstarávania s využitím dynamického nákupného systému podľa ustanovení § 58 a </w:t>
      </w:r>
      <w:proofErr w:type="spellStart"/>
      <w:r>
        <w:rPr>
          <w:rFonts w:ascii="Arial" w:hAnsi="Arial" w:cs="Arial"/>
          <w:sz w:val="20"/>
          <w:szCs w:val="20"/>
        </w:rPr>
        <w:t>nasl</w:t>
      </w:r>
      <w:proofErr w:type="spellEnd"/>
      <w:r>
        <w:rPr>
          <w:rFonts w:ascii="Arial" w:hAnsi="Arial" w:cs="Arial"/>
          <w:sz w:val="20"/>
          <w:szCs w:val="20"/>
        </w:rPr>
        <w:t>.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na predmet zákazky </w:t>
      </w:r>
      <w:r>
        <w:rPr>
          <w:rFonts w:ascii="Arial" w:hAnsi="Arial" w:cs="Arial"/>
          <w:b/>
          <w:sz w:val="20"/>
          <w:szCs w:val="20"/>
        </w:rPr>
        <w:t>„</w:t>
      </w:r>
      <w:r>
        <w:rPr>
          <w:rFonts w:ascii="Arial" w:hAnsi="Arial" w:cs="Arial"/>
          <w:b/>
          <w:bCs/>
          <w:sz w:val="20"/>
          <w:szCs w:val="20"/>
        </w:rPr>
        <w:t>Osobné ochranné pracovné prostriedky pre zamestnancov BVS, a. s.</w:t>
      </w:r>
      <w:r>
        <w:rPr>
          <w:rFonts w:ascii="Arial" w:hAnsi="Arial" w:cs="Arial"/>
          <w:sz w:val="20"/>
          <w:szCs w:val="20"/>
        </w:rPr>
        <w:t xml:space="preserve">“, </w:t>
      </w:r>
      <w:r>
        <w:rPr>
          <w:rFonts w:ascii="Arial" w:hAnsi="Arial" w:cs="Arial"/>
          <w:color w:val="auto"/>
          <w:sz w:val="20"/>
          <w:szCs w:val="20"/>
        </w:rPr>
        <w:t>zákazka „</w:t>
      </w:r>
      <w:r>
        <w:rPr>
          <w:rFonts w:ascii="Arial" w:hAnsi="Arial" w:cs="Arial"/>
          <w:b/>
          <w:color w:val="auto"/>
          <w:sz w:val="20"/>
          <w:szCs w:val="20"/>
        </w:rPr>
        <w:t>Odevy</w:t>
      </w:r>
      <w:r>
        <w:rPr>
          <w:rFonts w:ascii="Arial" w:hAnsi="Arial" w:cs="Arial"/>
          <w:color w:val="auto"/>
          <w:sz w:val="20"/>
          <w:szCs w:val="20"/>
        </w:rPr>
        <w:t>“</w:t>
      </w:r>
      <w:r>
        <w:rPr>
          <w:rFonts w:ascii="Arial" w:hAnsi="Arial" w:cs="Arial"/>
          <w:sz w:val="20"/>
          <w:szCs w:val="20"/>
        </w:rPr>
        <w:t xml:space="preserve"> - výzva na predkladanie ponúk č. 1.2 (ďalej len „</w:t>
      </w:r>
      <w:r>
        <w:rPr>
          <w:rFonts w:ascii="Arial" w:hAnsi="Arial" w:cs="Arial"/>
          <w:b/>
          <w:sz w:val="20"/>
          <w:szCs w:val="20"/>
        </w:rPr>
        <w:t>DNS</w:t>
      </w:r>
      <w:r>
        <w:rPr>
          <w:rFonts w:ascii="Arial" w:hAnsi="Arial" w:cs="Arial"/>
          <w:sz w:val="20"/>
          <w:szCs w:val="20"/>
        </w:rPr>
        <w:t xml:space="preserve">“). Objednávateľ ako obstarávateľ zverejnil oznámenie o vyhlásení verejného obstarávania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300FCB9A" w14:textId="77777777" w:rsidR="009919DD" w:rsidRDefault="00C463F1">
      <w:pPr>
        <w:tabs>
          <w:tab w:val="left" w:pos="567"/>
        </w:tabs>
        <w:ind w:left="567"/>
        <w:jc w:val="both"/>
        <w:rPr>
          <w:rFonts w:cs="Arial"/>
          <w:color w:val="000000"/>
          <w:sz w:val="20"/>
          <w:lang w:bidi="sk-SK"/>
        </w:rPr>
      </w:pPr>
      <w:r>
        <w:rPr>
          <w:rFonts w:cs="Arial"/>
          <w:color w:val="000000"/>
          <w:sz w:val="20"/>
          <w:lang w:bidi="sk-SK"/>
        </w:rPr>
        <w:t xml:space="preserve">Táto Zmluva sa uzatvára na </w:t>
      </w:r>
      <w:r>
        <w:rPr>
          <w:rFonts w:cs="Arial"/>
          <w:b/>
          <w:color w:val="000000"/>
          <w:sz w:val="20"/>
          <w:lang w:bidi="sk-SK"/>
        </w:rPr>
        <w:t>2.</w:t>
      </w:r>
      <w:r>
        <w:rPr>
          <w:rFonts w:cs="Arial"/>
          <w:color w:val="000000"/>
          <w:sz w:val="20"/>
          <w:lang w:bidi="sk-SK"/>
        </w:rPr>
        <w:t xml:space="preserve"> </w:t>
      </w:r>
      <w:r>
        <w:rPr>
          <w:rFonts w:cs="Arial"/>
          <w:b/>
          <w:color w:val="000000"/>
          <w:sz w:val="20"/>
          <w:lang w:bidi="sk-SK"/>
        </w:rPr>
        <w:t>časť</w:t>
      </w:r>
      <w:r>
        <w:rPr>
          <w:rFonts w:cs="Arial"/>
          <w:b/>
          <w:sz w:val="20"/>
        </w:rPr>
        <w:t xml:space="preserve"> Zákazky - Montérky</w:t>
      </w:r>
      <w:r>
        <w:rPr>
          <w:rFonts w:cs="Arial"/>
          <w:sz w:val="20"/>
        </w:rPr>
        <w:t xml:space="preserve"> - </w:t>
      </w:r>
      <w:r>
        <w:rPr>
          <w:rFonts w:cs="Arial"/>
          <w:b/>
          <w:sz w:val="20"/>
        </w:rPr>
        <w:t>opakovaná zákazka</w:t>
      </w:r>
      <w:r>
        <w:rPr>
          <w:rFonts w:cs="Arial"/>
          <w:sz w:val="20"/>
        </w:rPr>
        <w:t xml:space="preserve"> </w:t>
      </w:r>
      <w:r>
        <w:rPr>
          <w:rFonts w:cs="Arial"/>
          <w:color w:val="000000"/>
          <w:sz w:val="20"/>
          <w:lang w:bidi="sk-SK"/>
        </w:rPr>
        <w:t>a to na základe ponuky Predávajúceho, predloženej na vyššie uvedenú časť Zákazky, ktorá bola na základe kritéria na vyhodnotenie ponúk, stanoveného v Súťaži, vyhodnotená ako úspešná a Kupujúci túto ponuku Predávajúceho prijal.</w:t>
      </w:r>
    </w:p>
    <w:p w14:paraId="69029900" w14:textId="77777777" w:rsidR="009919DD" w:rsidRDefault="009919DD">
      <w:pPr>
        <w:pStyle w:val="Cisl2U"/>
        <w:numPr>
          <w:ilvl w:val="0"/>
          <w:numId w:val="0"/>
        </w:numPr>
        <w:tabs>
          <w:tab w:val="clear" w:pos="709"/>
          <w:tab w:val="left" w:pos="0"/>
          <w:tab w:val="left" w:pos="567"/>
        </w:tabs>
        <w:ind w:left="567"/>
        <w:jc w:val="both"/>
        <w:rPr>
          <w:rFonts w:ascii="Arial" w:hAnsi="Arial" w:cs="Arial"/>
          <w:b/>
          <w:sz w:val="20"/>
          <w:szCs w:val="20"/>
          <w:highlight w:val="yellow"/>
        </w:rPr>
      </w:pPr>
    </w:p>
    <w:p w14:paraId="23B48ED6" w14:textId="77777777" w:rsidR="009919DD" w:rsidRDefault="00C463F1">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60D8688E" w14:textId="77777777" w:rsidR="009919DD" w:rsidRDefault="00C463F1">
      <w:pPr>
        <w:tabs>
          <w:tab w:val="left" w:pos="-426"/>
          <w:tab w:val="left" w:pos="567"/>
        </w:tabs>
        <w:ind w:left="567"/>
        <w:jc w:val="both"/>
        <w:rPr>
          <w:rFonts w:cs="Arial"/>
          <w:i/>
          <w:color w:val="FF0000"/>
          <w:sz w:val="20"/>
        </w:rPr>
      </w:pPr>
      <w:r>
        <w:rPr>
          <w:rFonts w:cs="Arial"/>
          <w:color w:val="FF0000"/>
          <w:sz w:val="20"/>
          <w:lang w:bidi="sk-SK"/>
        </w:rPr>
        <w:lastRenderedPageBreak/>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692FEDFE" w14:textId="77777777" w:rsidR="009919DD" w:rsidRDefault="009919DD">
      <w:pPr>
        <w:pStyle w:val="Cisl2U"/>
        <w:numPr>
          <w:ilvl w:val="0"/>
          <w:numId w:val="0"/>
        </w:numPr>
        <w:tabs>
          <w:tab w:val="left" w:pos="0"/>
        </w:tabs>
        <w:ind w:left="567" w:hanging="567"/>
        <w:jc w:val="both"/>
        <w:rPr>
          <w:rFonts w:ascii="Arial" w:hAnsi="Arial" w:cs="Arial"/>
          <w:sz w:val="20"/>
        </w:rPr>
      </w:pPr>
    </w:p>
    <w:p w14:paraId="6ECA2461" w14:textId="77777777" w:rsidR="009919DD" w:rsidRDefault="00C463F1">
      <w:pPr>
        <w:ind w:left="567"/>
        <w:jc w:val="center"/>
        <w:rPr>
          <w:rFonts w:cs="Arial"/>
          <w:b/>
          <w:sz w:val="20"/>
          <w:u w:val="single"/>
        </w:rPr>
      </w:pPr>
      <w:bookmarkStart w:id="1" w:name="bookmark4"/>
      <w:bookmarkStart w:id="2" w:name="bookmark5"/>
      <w:bookmarkStart w:id="3" w:name="bookmark6"/>
      <w:bookmarkEnd w:id="1"/>
      <w:bookmarkEnd w:id="2"/>
      <w:bookmarkEnd w:id="3"/>
      <w:r>
        <w:rPr>
          <w:rFonts w:cs="Arial"/>
          <w:b/>
          <w:sz w:val="20"/>
          <w:u w:val="single"/>
        </w:rPr>
        <w:t>ČLÁNOK 2.</w:t>
      </w:r>
    </w:p>
    <w:p w14:paraId="5BE287C9" w14:textId="77777777" w:rsidR="009919DD" w:rsidRDefault="00C463F1">
      <w:pPr>
        <w:ind w:left="567"/>
        <w:jc w:val="center"/>
        <w:rPr>
          <w:rFonts w:cs="Arial"/>
          <w:b/>
          <w:sz w:val="20"/>
          <w:u w:val="single"/>
        </w:rPr>
      </w:pPr>
      <w:r>
        <w:rPr>
          <w:rFonts w:cs="Arial"/>
          <w:b/>
          <w:sz w:val="20"/>
          <w:u w:val="single"/>
        </w:rPr>
        <w:t>PREDMET ZMLUVY</w:t>
      </w:r>
    </w:p>
    <w:p w14:paraId="1C800F40" w14:textId="77777777" w:rsidR="009919DD" w:rsidRDefault="009919DD">
      <w:pPr>
        <w:ind w:left="567"/>
        <w:jc w:val="both"/>
        <w:rPr>
          <w:rFonts w:cs="Arial"/>
          <w:b/>
          <w:sz w:val="20"/>
          <w:u w:val="single"/>
        </w:rPr>
      </w:pPr>
    </w:p>
    <w:p w14:paraId="77D5CCEF" w14:textId="77777777" w:rsidR="009919DD" w:rsidRDefault="00C463F1">
      <w:pPr>
        <w:pStyle w:val="Default"/>
        <w:ind w:left="567" w:hanging="567"/>
        <w:jc w:val="both"/>
        <w:rPr>
          <w:sz w:val="20"/>
          <w:szCs w:val="20"/>
        </w:rPr>
      </w:pPr>
      <w:r>
        <w:rPr>
          <w:sz w:val="20"/>
          <w:szCs w:val="20"/>
        </w:rPr>
        <w:t xml:space="preserve">2.1 </w:t>
      </w:r>
      <w:r>
        <w:rPr>
          <w:sz w:val="20"/>
          <w:szCs w:val="20"/>
        </w:rPr>
        <w:tab/>
        <w:t>Predmetom tejto Zmluvy je záväzok Predávajúceho:</w:t>
      </w:r>
    </w:p>
    <w:p w14:paraId="6023DFFD" w14:textId="77777777" w:rsidR="009919DD" w:rsidRDefault="00C463F1">
      <w:pPr>
        <w:pStyle w:val="Default"/>
        <w:numPr>
          <w:ilvl w:val="0"/>
          <w:numId w:val="23"/>
        </w:numPr>
        <w:ind w:left="851" w:hanging="284"/>
        <w:jc w:val="both"/>
        <w:rPr>
          <w:sz w:val="20"/>
          <w:szCs w:val="20"/>
        </w:rPr>
      </w:pPr>
      <w:r>
        <w:rPr>
          <w:sz w:val="20"/>
          <w:szCs w:val="20"/>
        </w:rPr>
        <w:t xml:space="preserve"> </w:t>
      </w:r>
      <w:r>
        <w:rPr>
          <w:sz w:val="20"/>
          <w:szCs w:val="20"/>
        </w:rPr>
        <w:tab/>
        <w:t>dodávať Kupujúcemu (na základe jeho osobitných objednávok a za podmienok, uvedených v tejto Zmluve) tovar, špecifikovaný v bode 2.2 tohto článku Zmluvy,</w:t>
      </w:r>
    </w:p>
    <w:p w14:paraId="5B54CDCB" w14:textId="77777777" w:rsidR="009919DD" w:rsidRDefault="00C463F1">
      <w:pPr>
        <w:pStyle w:val="Default"/>
        <w:numPr>
          <w:ilvl w:val="1"/>
          <w:numId w:val="24"/>
        </w:numPr>
        <w:ind w:left="851" w:hanging="284"/>
        <w:jc w:val="both"/>
        <w:rPr>
          <w:sz w:val="20"/>
          <w:szCs w:val="20"/>
        </w:rPr>
      </w:pPr>
      <w:r>
        <w:rPr>
          <w:sz w:val="20"/>
          <w:szCs w:val="20"/>
        </w:rPr>
        <w:t xml:space="preserve"> </w:t>
      </w:r>
      <w:r>
        <w:rPr>
          <w:sz w:val="20"/>
          <w:szCs w:val="20"/>
        </w:rPr>
        <w:tab/>
        <w:t xml:space="preserve">previesť na Kupujúceho vlastnícke právo k tovaru </w:t>
      </w:r>
    </w:p>
    <w:p w14:paraId="5F67B943" w14:textId="77777777" w:rsidR="009919DD" w:rsidRDefault="00C463F1">
      <w:pPr>
        <w:pStyle w:val="Default"/>
        <w:ind w:left="567"/>
        <w:jc w:val="both"/>
        <w:rPr>
          <w:sz w:val="20"/>
          <w:szCs w:val="20"/>
        </w:rPr>
      </w:pPr>
      <w:r>
        <w:rPr>
          <w:sz w:val="20"/>
          <w:szCs w:val="20"/>
        </w:rPr>
        <w:t>a záväzok Kupujúceho zaplatiť za tovar Predávajúcemu cenu podľa článku 4. tejto Zmluvy (ďalej len „</w:t>
      </w:r>
      <w:r>
        <w:rPr>
          <w:b/>
          <w:sz w:val="20"/>
          <w:szCs w:val="20"/>
        </w:rPr>
        <w:t>Predmet Zmluvy</w:t>
      </w:r>
      <w:r>
        <w:rPr>
          <w:sz w:val="20"/>
          <w:szCs w:val="20"/>
        </w:rPr>
        <w:t>“).</w:t>
      </w:r>
    </w:p>
    <w:p w14:paraId="293B3B59" w14:textId="77777777" w:rsidR="009919DD" w:rsidRDefault="00C463F1">
      <w:pPr>
        <w:pStyle w:val="Odsekzoznamu"/>
        <w:autoSpaceDE w:val="0"/>
        <w:autoSpaceDN w:val="0"/>
        <w:adjustRightInd w:val="0"/>
        <w:ind w:left="567" w:hanging="567"/>
        <w:contextualSpacing w:val="0"/>
        <w:jc w:val="both"/>
        <w:rPr>
          <w:rFonts w:cs="Arial"/>
          <w:b/>
          <w:sz w:val="20"/>
        </w:rPr>
      </w:pPr>
      <w:r>
        <w:rPr>
          <w:sz w:val="20"/>
        </w:rPr>
        <w:t xml:space="preserve">2.2 </w:t>
      </w:r>
      <w:r>
        <w:rPr>
          <w:sz w:val="20"/>
        </w:rPr>
        <w:tab/>
        <w:t xml:space="preserve">Predávajúci sa zaväzuje počas platnosti a účinnosti tejto Zmluvy dodávať Kupujúcemu </w:t>
      </w:r>
      <w:r>
        <w:rPr>
          <w:b/>
          <w:sz w:val="20"/>
        </w:rPr>
        <w:t>OOPP -</w:t>
      </w:r>
      <w:r>
        <w:rPr>
          <w:sz w:val="20"/>
        </w:rPr>
        <w:t xml:space="preserve"> </w:t>
      </w:r>
      <w:r>
        <w:rPr>
          <w:rFonts w:eastAsia="Calibri" w:cs="Arial"/>
          <w:b/>
          <w:sz w:val="20"/>
          <w:lang w:eastAsia="en-US"/>
        </w:rPr>
        <w:t>odevy</w:t>
      </w:r>
      <w:r>
        <w:rPr>
          <w:sz w:val="20"/>
        </w:rPr>
        <w:t>, bližšie špecifikované v prílohe č. 1 tejto Zmluvy (ďalej len „</w:t>
      </w:r>
      <w:r>
        <w:rPr>
          <w:b/>
          <w:sz w:val="20"/>
        </w:rPr>
        <w:t>Tovar</w:t>
      </w:r>
      <w:r>
        <w:rPr>
          <w:sz w:val="20"/>
        </w:rPr>
        <w:t xml:space="preserve">“) vrátane dokladov, vzťahujúcich sa k Tovaru podľa tejto Zmluvy a tiež poskytovať Kupujúcemu služby, súvisiace s dodaním Tovaru (dopravu Tovaru na miesto dodania a jeho vyloženie) v súlade s podmienkami, stanovenými touto Zmluvou. </w:t>
      </w:r>
    </w:p>
    <w:p w14:paraId="60609069" w14:textId="77777777" w:rsidR="009919DD" w:rsidRDefault="00C463F1">
      <w:pPr>
        <w:pStyle w:val="Default"/>
        <w:ind w:left="567" w:hanging="567"/>
        <w:jc w:val="both"/>
        <w:rPr>
          <w:sz w:val="20"/>
          <w:szCs w:val="20"/>
        </w:rPr>
      </w:pPr>
      <w:r>
        <w:rPr>
          <w:sz w:val="20"/>
          <w:szCs w:val="20"/>
        </w:rPr>
        <w:t>2.3</w:t>
      </w:r>
      <w:r>
        <w:rPr>
          <w:sz w:val="20"/>
          <w:szCs w:val="20"/>
        </w:rPr>
        <w:tab/>
        <w:t>Jednotlivé čiastkové plnenia budú vykonávané na základe čiastkových kúpnych zmlúv, uzatváraných formou objednávok, vystavených Kupujúcim na základe tejto Zmluvy podľa aktuálnych prevádzkových potrieb Kupujúceho. Doručením objednávky Predávajúcemu na e-mailovú adresu, uvedenú v bode 6.3 článku 6. tejto Zmluvy dôjde medzi zmluvnými stranami k uzavretiu čiastkovej kúpnej zmluvy, pričom podmienky uvedené v tejto Zmluve sa stávajú súčasťou takejto čiastkovej kúpnej zmluvy.</w:t>
      </w:r>
    </w:p>
    <w:p w14:paraId="7390E621" w14:textId="77777777" w:rsidR="009919DD" w:rsidRDefault="00C463F1">
      <w:pPr>
        <w:pStyle w:val="Odsekzoznamu"/>
        <w:autoSpaceDE w:val="0"/>
        <w:autoSpaceDN w:val="0"/>
        <w:adjustRightInd w:val="0"/>
        <w:ind w:left="567" w:hanging="567"/>
        <w:contextualSpacing w:val="0"/>
        <w:jc w:val="both"/>
        <w:rPr>
          <w:rFonts w:cs="Arial"/>
          <w:sz w:val="20"/>
        </w:rPr>
      </w:pPr>
      <w:r>
        <w:rPr>
          <w:sz w:val="20"/>
        </w:rPr>
        <w:t xml:space="preserve">2.4 </w:t>
      </w:r>
      <w:r>
        <w:rPr>
          <w:sz w:val="20"/>
        </w:rPr>
        <w:tab/>
        <w:t xml:space="preserve">Celkové množstvá </w:t>
      </w:r>
      <w:r>
        <w:rPr>
          <w:color w:val="000000"/>
          <w:sz w:val="20"/>
          <w:lang w:bidi="sk-SK"/>
        </w:rPr>
        <w:t>jednotlivých druhov Tovarov, uvedené v prílohe č. 1 tejto Zmluvy</w:t>
      </w:r>
      <w:r>
        <w:rPr>
          <w:sz w:val="20"/>
        </w:rPr>
        <w:t>, sú</w:t>
      </w:r>
      <w:r>
        <w:rPr>
          <w:color w:val="000000"/>
          <w:sz w:val="20"/>
          <w:lang w:bidi="sk-SK"/>
        </w:rPr>
        <w:t xml:space="preserve"> množstvá </w:t>
      </w:r>
      <w:r>
        <w:rPr>
          <w:sz w:val="20"/>
          <w:lang w:bidi="sk-SK"/>
        </w:rPr>
        <w:t xml:space="preserve">predpokladané, preto Kupujúci nie je povinný odobrať uvedené množstvá v celom </w:t>
      </w:r>
      <w:r>
        <w:rPr>
          <w:rFonts w:cs="Arial"/>
          <w:sz w:val="20"/>
          <w:lang w:bidi="sk-SK"/>
        </w:rPr>
        <w:t>rozsahu.</w:t>
      </w:r>
      <w:r>
        <w:rPr>
          <w:rFonts w:cs="Arial"/>
          <w:sz w:val="20"/>
        </w:rPr>
        <w:t xml:space="preserve"> Množstvo skutočne odobratého Tovaru Kupujúcim počas platnosti a účinnosti Zmluvy plne závisí od prevádzkových potrieb Kupujúceho, </w:t>
      </w:r>
      <w:proofErr w:type="spellStart"/>
      <w:r>
        <w:rPr>
          <w:rFonts w:cs="Arial"/>
          <w:sz w:val="20"/>
        </w:rPr>
        <w:t>t.j</w:t>
      </w:r>
      <w:proofErr w:type="spellEnd"/>
      <w:r>
        <w:rPr>
          <w:rFonts w:cs="Arial"/>
          <w:sz w:val="20"/>
        </w:rPr>
        <w:t>. Kupujúci nie je povinný odobrať celkové predpokladané množstvá Tovaru, uvedené v prílohe č. 1 Zmluvy.</w:t>
      </w:r>
    </w:p>
    <w:p w14:paraId="6BF4FF83" w14:textId="1AD4EDE1" w:rsidR="009919DD" w:rsidRDefault="00C463F1">
      <w:pPr>
        <w:pStyle w:val="Odsekzoznamu"/>
        <w:autoSpaceDE w:val="0"/>
        <w:autoSpaceDN w:val="0"/>
        <w:adjustRightInd w:val="0"/>
        <w:ind w:left="567" w:hanging="567"/>
        <w:contextualSpacing w:val="0"/>
        <w:jc w:val="both"/>
        <w:rPr>
          <w:rFonts w:cs="Arial"/>
          <w:sz w:val="20"/>
        </w:rPr>
      </w:pPr>
      <w:r>
        <w:rPr>
          <w:rFonts w:cs="Arial"/>
          <w:sz w:val="20"/>
        </w:rPr>
        <w:t>2.5</w:t>
      </w:r>
      <w:r>
        <w:rPr>
          <w:rFonts w:cs="Arial"/>
          <w:sz w:val="20"/>
        </w:rPr>
        <w:tab/>
      </w:r>
      <w:r w:rsidRPr="00A24EBF">
        <w:rPr>
          <w:rFonts w:cs="Arial"/>
          <w:sz w:val="20"/>
          <w:highlight w:val="yellow"/>
          <w:rPrChange w:id="4" w:author="Jaroslav Lexa" w:date="2025-07-30T16:56:00Z" w16du:dateUtc="2025-07-30T14:56:00Z">
            <w:rPr>
              <w:rFonts w:cs="Arial"/>
              <w:sz w:val="20"/>
            </w:rPr>
          </w:rPrChange>
        </w:rPr>
        <w:t>Predávajúci je povinný do 30 (slovom: tridsiatich) dní odo dňa nadobudnutia účinnosti Zmluvy doručiť Kupujúcemu na schválenie vzorky všetkých Tovarov (všetkých položiek) uvedených v prílohe č. 1 Zmluvy</w:t>
      </w:r>
      <w:r w:rsidR="007D29EE" w:rsidRPr="00A24EBF">
        <w:rPr>
          <w:rFonts w:cs="Arial"/>
          <w:sz w:val="20"/>
          <w:highlight w:val="yellow"/>
          <w:rPrChange w:id="5" w:author="Jaroslav Lexa" w:date="2025-07-30T16:56:00Z" w16du:dateUtc="2025-07-30T14:56:00Z">
            <w:rPr>
              <w:rFonts w:cs="Arial"/>
              <w:sz w:val="20"/>
            </w:rPr>
          </w:rPrChange>
        </w:rPr>
        <w:t xml:space="preserve"> </w:t>
      </w:r>
      <w:r w:rsidR="007D29EE" w:rsidRPr="00A24EBF">
        <w:rPr>
          <w:rFonts w:cs="Arial"/>
          <w:sz w:val="20"/>
          <w:highlight w:val="yellow"/>
          <w:lang w:val="en-US"/>
          <w:rPrChange w:id="6" w:author="Jaroslav Lexa" w:date="2025-07-30T16:56:00Z" w16du:dateUtc="2025-07-30T14:56:00Z">
            <w:rPr>
              <w:rFonts w:cs="Arial"/>
              <w:sz w:val="20"/>
              <w:lang w:val="en-US"/>
            </w:rPr>
          </w:rPrChange>
        </w:rPr>
        <w:t>(</w:t>
      </w:r>
      <w:r w:rsidR="007D29EE" w:rsidRPr="00A24EBF">
        <w:rPr>
          <w:rFonts w:cs="Arial"/>
          <w:sz w:val="20"/>
          <w:highlight w:val="yellow"/>
          <w:rPrChange w:id="7" w:author="Jaroslav Lexa" w:date="2025-07-30T16:56:00Z" w16du:dateUtc="2025-07-30T14:56:00Z">
            <w:rPr>
              <w:rFonts w:cs="Arial"/>
              <w:sz w:val="20"/>
            </w:rPr>
          </w:rPrChange>
        </w:rPr>
        <w:t>u položiek 1A a 1B vrátane vyhotoveného loga</w:t>
      </w:r>
      <w:r w:rsidR="007D29EE" w:rsidRPr="00A24EBF">
        <w:rPr>
          <w:rFonts w:cs="Arial"/>
          <w:sz w:val="20"/>
          <w:highlight w:val="yellow"/>
          <w:lang w:val="en-US"/>
          <w:rPrChange w:id="8" w:author="Jaroslav Lexa" w:date="2025-07-30T16:56:00Z" w16du:dateUtc="2025-07-30T14:56:00Z">
            <w:rPr>
              <w:rFonts w:cs="Arial"/>
              <w:sz w:val="20"/>
              <w:lang w:val="en-US"/>
            </w:rPr>
          </w:rPrChange>
        </w:rPr>
        <w:t>)</w:t>
      </w:r>
      <w:r w:rsidRPr="00A24EBF">
        <w:rPr>
          <w:rFonts w:cs="Arial"/>
          <w:sz w:val="20"/>
          <w:highlight w:val="yellow"/>
          <w:rPrChange w:id="9" w:author="Jaroslav Lexa" w:date="2025-07-30T16:56:00Z" w16du:dateUtc="2025-07-30T14:56:00Z">
            <w:rPr>
              <w:rFonts w:cs="Arial"/>
              <w:sz w:val="20"/>
            </w:rPr>
          </w:rPrChange>
        </w:rPr>
        <w:t xml:space="preserve">, za účelom deklarovania splnenia špecifikácie jednotlivých Tovarov podľa prílohy č. 1 Zmluvy. Kupujúci je povinný  písomne upovedomiť Predávajúceho o svojom rozhodnutí (schválení/neschválení) vzoriek v lehote do 10 (slovom: desiatich) kalendárnych dní odo dňa obdržania vzoriek. </w:t>
      </w:r>
      <w:r w:rsidRPr="00A24EBF">
        <w:rPr>
          <w:sz w:val="20"/>
          <w:highlight w:val="yellow"/>
          <w:rPrChange w:id="10" w:author="Jaroslav Lexa" w:date="2025-07-30T16:56:00Z" w16du:dateUtc="2025-07-30T14:56:00Z">
            <w:rPr>
              <w:sz w:val="20"/>
            </w:rPr>
          </w:rPrChange>
        </w:rPr>
        <w:t xml:space="preserve">Ak Kupujúci neschváli ktorúkoľvek vzorku podľa tohto bodu Zmluvy, je Predávajúci povinný do </w:t>
      </w:r>
      <w:r w:rsidR="00D03F61" w:rsidRPr="00A24EBF">
        <w:rPr>
          <w:sz w:val="20"/>
          <w:highlight w:val="yellow"/>
          <w:rPrChange w:id="11" w:author="Jaroslav Lexa" w:date="2025-07-30T16:56:00Z" w16du:dateUtc="2025-07-30T14:56:00Z">
            <w:rPr>
              <w:sz w:val="20"/>
            </w:rPr>
          </w:rPrChange>
        </w:rPr>
        <w:t>10</w:t>
      </w:r>
      <w:r w:rsidRPr="00A24EBF">
        <w:rPr>
          <w:sz w:val="20"/>
          <w:highlight w:val="yellow"/>
          <w:rPrChange w:id="12" w:author="Jaroslav Lexa" w:date="2025-07-30T16:56:00Z" w16du:dateUtc="2025-07-30T14:56:00Z">
            <w:rPr>
              <w:sz w:val="20"/>
            </w:rPr>
          </w:rPrChange>
        </w:rPr>
        <w:t xml:space="preserve"> (slovom: </w:t>
      </w:r>
      <w:r w:rsidR="00D03F61" w:rsidRPr="00A24EBF">
        <w:rPr>
          <w:sz w:val="20"/>
          <w:highlight w:val="yellow"/>
          <w:rPrChange w:id="13" w:author="Jaroslav Lexa" w:date="2025-07-30T16:56:00Z" w16du:dateUtc="2025-07-30T14:56:00Z">
            <w:rPr>
              <w:sz w:val="20"/>
            </w:rPr>
          </w:rPrChange>
        </w:rPr>
        <w:t>desiatich</w:t>
      </w:r>
      <w:r w:rsidRPr="00A24EBF">
        <w:rPr>
          <w:sz w:val="20"/>
          <w:highlight w:val="yellow"/>
          <w:rPrChange w:id="14" w:author="Jaroslav Lexa" w:date="2025-07-30T16:56:00Z" w16du:dateUtc="2025-07-30T14:56:00Z">
            <w:rPr>
              <w:sz w:val="20"/>
            </w:rPr>
          </w:rPrChange>
        </w:rPr>
        <w:t>) pracovných dní odo dňa doručenia oznámenia o neschválení vzorky predložiť Kupujúcemu novú vzorku v súlade s pripomienkami Kupujúceho, uvedenými v oznámení o neschválení, a to aj opakovane, až kým Kupujúci neschváli vzorku podľa tohto bodu Zmluvy.</w:t>
      </w:r>
      <w:r>
        <w:rPr>
          <w:sz w:val="20"/>
        </w:rPr>
        <w:t xml:space="preserve"> </w:t>
      </w:r>
    </w:p>
    <w:p w14:paraId="30FB39EE" w14:textId="77777777" w:rsidR="009919DD" w:rsidRDefault="00C463F1">
      <w:pPr>
        <w:rPr>
          <w:sz w:val="20"/>
        </w:rPr>
      </w:pPr>
      <w:r>
        <w:rPr>
          <w:rFonts w:ascii="Calibri" w:hAnsi="Calibri"/>
          <w:color w:val="FF0000"/>
        </w:rPr>
        <w:t xml:space="preserve"> </w:t>
      </w:r>
      <w:r>
        <w:rPr>
          <w:sz w:val="20"/>
        </w:rPr>
        <w:t xml:space="preserve"> </w:t>
      </w:r>
    </w:p>
    <w:p w14:paraId="30EA2452" w14:textId="77777777" w:rsidR="009919DD" w:rsidRDefault="00C463F1">
      <w:pPr>
        <w:tabs>
          <w:tab w:val="num" w:pos="0"/>
        </w:tabs>
        <w:ind w:left="567"/>
        <w:jc w:val="center"/>
        <w:rPr>
          <w:rFonts w:cs="Arial"/>
          <w:b/>
          <w:sz w:val="20"/>
          <w:u w:val="single"/>
        </w:rPr>
      </w:pPr>
      <w:r>
        <w:rPr>
          <w:rFonts w:cs="Arial"/>
          <w:b/>
          <w:sz w:val="20"/>
          <w:u w:val="single"/>
        </w:rPr>
        <w:t>ČLÁNOK 3.</w:t>
      </w:r>
    </w:p>
    <w:p w14:paraId="218034DC" w14:textId="77777777" w:rsidR="009919DD" w:rsidRDefault="00C463F1">
      <w:pPr>
        <w:tabs>
          <w:tab w:val="num" w:pos="0"/>
        </w:tabs>
        <w:ind w:left="567"/>
        <w:jc w:val="center"/>
        <w:rPr>
          <w:rFonts w:cs="Arial"/>
          <w:b/>
          <w:sz w:val="20"/>
          <w:u w:val="single"/>
        </w:rPr>
      </w:pPr>
      <w:r>
        <w:rPr>
          <w:rFonts w:cs="Arial"/>
          <w:b/>
          <w:sz w:val="20"/>
          <w:u w:val="single"/>
        </w:rPr>
        <w:t xml:space="preserve">DOBA PLATNOSTI A ÚČINNOSTI ZMLUVY, MIESTO a ČAS PLNENIA </w:t>
      </w:r>
    </w:p>
    <w:p w14:paraId="4E7891F2" w14:textId="77777777" w:rsidR="009919DD" w:rsidRDefault="009919DD">
      <w:pPr>
        <w:tabs>
          <w:tab w:val="num" w:pos="0"/>
        </w:tabs>
        <w:ind w:left="567" w:hanging="567"/>
        <w:jc w:val="center"/>
        <w:rPr>
          <w:rFonts w:cs="Arial"/>
          <w:b/>
          <w:sz w:val="20"/>
          <w:u w:val="single"/>
        </w:rPr>
      </w:pPr>
    </w:p>
    <w:p w14:paraId="0283C955" w14:textId="77777777" w:rsidR="009919DD" w:rsidRDefault="00C463F1">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na dobu určitú, a to </w:t>
      </w:r>
      <w:r>
        <w:rPr>
          <w:rFonts w:cs="Arial"/>
          <w:b/>
          <w:color w:val="000000"/>
          <w:sz w:val="20"/>
        </w:rPr>
        <w:t>do vyčerpania celkového Maximálneho finančného limitu</w:t>
      </w:r>
      <w:r>
        <w:rPr>
          <w:rFonts w:cs="Arial"/>
          <w:b/>
          <w:sz w:val="20"/>
        </w:rPr>
        <w:t xml:space="preserve"> </w:t>
      </w:r>
      <w:r>
        <w:rPr>
          <w:rFonts w:cs="Arial"/>
          <w:color w:val="000000"/>
          <w:sz w:val="20"/>
        </w:rPr>
        <w:t xml:space="preserve">podľa prvej vety bodu 4.1 článku 4. tejto Zmluvy, </w:t>
      </w:r>
      <w:r>
        <w:rPr>
          <w:rFonts w:cs="Arial"/>
          <w:b/>
          <w:bCs/>
          <w:color w:val="000000"/>
          <w:sz w:val="20"/>
        </w:rPr>
        <w:t xml:space="preserve">najneskôr však do uplynutia </w:t>
      </w:r>
      <w:r>
        <w:rPr>
          <w:rFonts w:cs="Arial"/>
          <w:b/>
          <w:sz w:val="20"/>
        </w:rPr>
        <w:t>12</w:t>
      </w:r>
      <w:r>
        <w:rPr>
          <w:rFonts w:cs="Arial"/>
          <w:b/>
          <w:bCs/>
          <w:color w:val="000000"/>
          <w:sz w:val="20"/>
        </w:rPr>
        <w:t xml:space="preserve"> </w:t>
      </w:r>
      <w:r>
        <w:rPr>
          <w:rFonts w:cs="Arial"/>
          <w:bCs/>
          <w:color w:val="000000"/>
          <w:sz w:val="20"/>
        </w:rPr>
        <w:t>(</w:t>
      </w:r>
      <w:r>
        <w:rPr>
          <w:rFonts w:cs="Arial"/>
          <w:bCs/>
          <w:sz w:val="20"/>
        </w:rPr>
        <w:t xml:space="preserve">slovom: </w:t>
      </w:r>
      <w:r>
        <w:rPr>
          <w:rFonts w:cs="Arial"/>
          <w:sz w:val="20"/>
        </w:rPr>
        <w:t>dvanástich</w:t>
      </w:r>
      <w:r>
        <w:rPr>
          <w:rFonts w:cs="Arial"/>
          <w:bCs/>
          <w:sz w:val="20"/>
        </w:rPr>
        <w:t>)</w:t>
      </w:r>
      <w:r>
        <w:rPr>
          <w:rFonts w:cs="Arial"/>
          <w:b/>
          <w:bCs/>
          <w:color w:val="000000"/>
          <w:sz w:val="20"/>
        </w:rPr>
        <w:t xml:space="preserve"> mesiacov odo dňa nadobudnutia účinnosti tejto Zmluvy.</w:t>
      </w:r>
    </w:p>
    <w:p w14:paraId="14CF823F" w14:textId="77777777" w:rsidR="009919DD" w:rsidRDefault="00C463F1">
      <w:pPr>
        <w:numPr>
          <w:ilvl w:val="0"/>
          <w:numId w:val="11"/>
        </w:numPr>
        <w:tabs>
          <w:tab w:val="clear" w:pos="360"/>
          <w:tab w:val="num" w:pos="0"/>
        </w:tabs>
        <w:ind w:left="567" w:hanging="567"/>
        <w:jc w:val="both"/>
        <w:rPr>
          <w:rFonts w:cs="Arial"/>
          <w:sz w:val="20"/>
        </w:rPr>
      </w:pPr>
      <w:r>
        <w:rPr>
          <w:rFonts w:cs="Arial"/>
          <w:sz w:val="20"/>
        </w:rPr>
        <w:t>Miesta dodania Tovaru:</w:t>
      </w:r>
    </w:p>
    <w:p w14:paraId="77C45F7C" w14:textId="77777777" w:rsidR="009919DD" w:rsidRDefault="00C463F1">
      <w:pPr>
        <w:ind w:left="567"/>
        <w:jc w:val="both"/>
        <w:rPr>
          <w:sz w:val="20"/>
        </w:rPr>
      </w:pPr>
      <w:r>
        <w:rPr>
          <w:sz w:val="20"/>
        </w:rPr>
        <w:t xml:space="preserve">Sklad Bratislava, ÚČOV Vrakuňa, </w:t>
      </w:r>
      <w:proofErr w:type="spellStart"/>
      <w:r>
        <w:rPr>
          <w:sz w:val="20"/>
        </w:rPr>
        <w:t>Hlohova</w:t>
      </w:r>
      <w:proofErr w:type="spellEnd"/>
      <w:r>
        <w:rPr>
          <w:sz w:val="20"/>
        </w:rPr>
        <w:t xml:space="preserve"> 46, </w:t>
      </w:r>
    </w:p>
    <w:p w14:paraId="43901C85" w14:textId="77777777" w:rsidR="009919DD" w:rsidRDefault="00C463F1">
      <w:pPr>
        <w:ind w:left="567"/>
        <w:jc w:val="both"/>
        <w:rPr>
          <w:sz w:val="20"/>
        </w:rPr>
      </w:pPr>
      <w:r>
        <w:rPr>
          <w:sz w:val="20"/>
        </w:rPr>
        <w:t>Sklad Senica, Hviezdoslavova 376/20.</w:t>
      </w:r>
    </w:p>
    <w:p w14:paraId="0AA2F98E" w14:textId="77777777" w:rsidR="009919DD" w:rsidRDefault="00C463F1">
      <w:pPr>
        <w:ind w:left="567"/>
        <w:jc w:val="both"/>
        <w:rPr>
          <w:sz w:val="20"/>
        </w:rPr>
      </w:pPr>
      <w:r>
        <w:rPr>
          <w:sz w:val="20"/>
        </w:rPr>
        <w:t>Presné miesto dodania bude Kupujúcim špecifikované v objednávke (ďalej len „</w:t>
      </w:r>
      <w:r>
        <w:rPr>
          <w:b/>
          <w:sz w:val="20"/>
        </w:rPr>
        <w:t>Miesto/ta dodania</w:t>
      </w:r>
      <w:r>
        <w:rPr>
          <w:sz w:val="20"/>
        </w:rPr>
        <w:t>“).</w:t>
      </w:r>
    </w:p>
    <w:p w14:paraId="294C6AE5" w14:textId="77777777" w:rsidR="009919DD" w:rsidRDefault="00C463F1">
      <w:pPr>
        <w:pStyle w:val="Odsekzoznamu"/>
        <w:ind w:left="567"/>
        <w:jc w:val="both"/>
        <w:rPr>
          <w:rFonts w:cs="Arial"/>
          <w:color w:val="000000"/>
          <w:sz w:val="20"/>
        </w:rPr>
      </w:pPr>
      <w:r>
        <w:rPr>
          <w:rFonts w:cs="Arial"/>
          <w:sz w:val="20"/>
        </w:rPr>
        <w:t xml:space="preserve">Kupujúci je oprávnený doplniť zoznam Miest dodania, uvedený v tomto bode Zmluvy o ďalšie miesta v lokalite obchodnej pôsobnosti </w:t>
      </w:r>
      <w:r>
        <w:rPr>
          <w:rFonts w:cs="Arial"/>
          <w:color w:val="000000"/>
          <w:sz w:val="20"/>
        </w:rPr>
        <w:t xml:space="preserve">Kupujúceho, t. j. v Bratislavskom, Trenčianskom a Trnavskom kraji, bez nutnosti uzavretia dodatku k tejto Zmluve a to formou písomného oznámenia, doručeného na e-mailovú adresu Oprávnenej osoby Predávajúceho, prípadne na adresu </w:t>
      </w:r>
      <w:r>
        <w:rPr>
          <w:color w:val="000000"/>
          <w:sz w:val="20"/>
          <w:lang w:bidi="sk-SK"/>
        </w:rPr>
        <w:t>pre doručovanie písomností P</w:t>
      </w:r>
      <w:r>
        <w:rPr>
          <w:rFonts w:cs="Arial"/>
          <w:color w:val="000000"/>
          <w:sz w:val="20"/>
          <w:lang w:bidi="sk-SK"/>
        </w:rPr>
        <w:t xml:space="preserve">redávajúceho alebo na e-mailovú adresu Predávajúceho, oznámenú Kupujúcemu v súlade s bodom 13.3 článku 13. tejto </w:t>
      </w:r>
      <w:r>
        <w:rPr>
          <w:color w:val="000000"/>
          <w:sz w:val="20"/>
          <w:lang w:bidi="sk-SK"/>
        </w:rPr>
        <w:t>Zmluvy, pričom potvrdenie zo strany P</w:t>
      </w:r>
      <w:r>
        <w:rPr>
          <w:rFonts w:cs="Arial"/>
          <w:color w:val="000000"/>
          <w:sz w:val="20"/>
          <w:lang w:bidi="sk-SK"/>
        </w:rPr>
        <w:t>redávajúceho sa nevyžaduje.</w:t>
      </w:r>
    </w:p>
    <w:p w14:paraId="73AD9068" w14:textId="77777777" w:rsidR="009919DD" w:rsidRDefault="00C463F1">
      <w:pPr>
        <w:pStyle w:val="AOHead2"/>
        <w:widowControl w:val="0"/>
        <w:numPr>
          <w:ilvl w:val="0"/>
          <w:numId w:val="0"/>
        </w:numPr>
        <w:spacing w:before="0" w:line="240" w:lineRule="auto"/>
        <w:ind w:left="567" w:hanging="567"/>
        <w:rPr>
          <w:rFonts w:ascii="Arial" w:hAnsi="Arial" w:cs="Arial"/>
          <w:b w:val="0"/>
          <w:sz w:val="20"/>
          <w:szCs w:val="20"/>
          <w:lang w:val="sk-SK"/>
        </w:rPr>
      </w:pPr>
      <w:r>
        <w:rPr>
          <w:rFonts w:ascii="Arial" w:hAnsi="Arial" w:cs="Arial"/>
          <w:b w:val="0"/>
          <w:bCs/>
          <w:sz w:val="20"/>
          <w:szCs w:val="20"/>
          <w:lang w:val="sk-SK"/>
        </w:rPr>
        <w:t>3.3</w:t>
      </w:r>
      <w:r>
        <w:rPr>
          <w:rFonts w:ascii="Arial" w:hAnsi="Arial" w:cs="Arial"/>
          <w:b w:val="0"/>
          <w:bCs/>
          <w:sz w:val="20"/>
          <w:szCs w:val="20"/>
          <w:lang w:val="sk-SK"/>
        </w:rPr>
        <w:tab/>
        <w:t>Predávajúci sa zaväzuje dodať Kupujúcemu objednaný Tovar v nasledovnej lehote:</w:t>
      </w:r>
      <w:r>
        <w:rPr>
          <w:rFonts w:ascii="Arial" w:hAnsi="Arial" w:cs="Arial"/>
          <w:b w:val="0"/>
          <w:sz w:val="20"/>
          <w:szCs w:val="20"/>
          <w:lang w:val="sk-SK"/>
        </w:rPr>
        <w:t xml:space="preserve"> </w:t>
      </w:r>
      <w:r>
        <w:rPr>
          <w:rFonts w:ascii="Arial" w:hAnsi="Arial" w:cs="Arial"/>
          <w:sz w:val="20"/>
          <w:szCs w:val="20"/>
          <w:lang w:val="sk-SK"/>
        </w:rPr>
        <w:t>do</w:t>
      </w:r>
      <w:r>
        <w:rPr>
          <w:rFonts w:ascii="Arial" w:hAnsi="Arial" w:cs="Arial"/>
          <w:b w:val="0"/>
          <w:sz w:val="20"/>
          <w:szCs w:val="20"/>
          <w:lang w:val="sk-SK"/>
        </w:rPr>
        <w:t xml:space="preserve"> </w:t>
      </w:r>
      <w:r>
        <w:rPr>
          <w:rFonts w:ascii="Arial" w:hAnsi="Arial" w:cs="Arial"/>
          <w:sz w:val="20"/>
          <w:szCs w:val="20"/>
          <w:lang w:val="sk-SK"/>
        </w:rPr>
        <w:t>4</w:t>
      </w:r>
      <w:r>
        <w:rPr>
          <w:rFonts w:ascii="Arial" w:hAnsi="Arial" w:cs="Arial"/>
          <w:b w:val="0"/>
          <w:sz w:val="20"/>
          <w:szCs w:val="20"/>
          <w:lang w:val="sk-SK"/>
        </w:rPr>
        <w:t xml:space="preserve"> (slovom: štyroch) </w:t>
      </w:r>
      <w:r>
        <w:rPr>
          <w:rFonts w:ascii="Arial" w:hAnsi="Arial" w:cs="Arial"/>
          <w:sz w:val="20"/>
          <w:szCs w:val="20"/>
          <w:lang w:val="sk-SK"/>
        </w:rPr>
        <w:t>týždňov</w:t>
      </w:r>
      <w:r>
        <w:rPr>
          <w:rFonts w:ascii="Arial" w:hAnsi="Arial" w:cs="Arial"/>
          <w:b w:val="0"/>
          <w:sz w:val="20"/>
          <w:szCs w:val="20"/>
          <w:lang w:val="sk-SK"/>
        </w:rPr>
        <w:t xml:space="preserve"> </w:t>
      </w:r>
    </w:p>
    <w:p w14:paraId="6489CEFB" w14:textId="77777777" w:rsidR="009919DD" w:rsidRDefault="00C463F1">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bCs/>
          <w:sz w:val="20"/>
          <w:szCs w:val="20"/>
          <w:lang w:val="sk-SK"/>
        </w:rPr>
        <w:t>(ďalej len „</w:t>
      </w:r>
      <w:r>
        <w:rPr>
          <w:rFonts w:ascii="Arial" w:hAnsi="Arial" w:cs="Arial"/>
          <w:sz w:val="20"/>
          <w:szCs w:val="20"/>
          <w:lang w:val="sk-SK"/>
        </w:rPr>
        <w:t>Termín dodania</w:t>
      </w:r>
      <w:r>
        <w:rPr>
          <w:rFonts w:ascii="Arial" w:hAnsi="Arial" w:cs="Arial"/>
          <w:b w:val="0"/>
          <w:bCs/>
          <w:sz w:val="20"/>
          <w:szCs w:val="20"/>
          <w:lang w:val="sk-SK"/>
        </w:rPr>
        <w:t xml:space="preserve">“). </w:t>
      </w:r>
    </w:p>
    <w:p w14:paraId="15D64DED" w14:textId="77777777" w:rsidR="009919DD" w:rsidRDefault="00C463F1">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sz w:val="20"/>
          <w:szCs w:val="20"/>
          <w:lang w:val="sk-SK"/>
        </w:rPr>
        <w:t>Lehoty podľa tohto bodu Zmluvy začínajú plynúť dňom doručenia písomnej objednávky Predávajúcemu</w:t>
      </w:r>
      <w:r>
        <w:rPr>
          <w:rFonts w:ascii="Arial" w:hAnsi="Arial" w:cs="Arial"/>
          <w:b w:val="0"/>
          <w:bCs/>
          <w:sz w:val="20"/>
          <w:szCs w:val="20"/>
          <w:lang w:val="sk-SK"/>
        </w:rPr>
        <w:t>, pričom z</w:t>
      </w:r>
      <w:r>
        <w:rPr>
          <w:rFonts w:ascii="Arial" w:hAnsi="Arial" w:cs="Arial"/>
          <w:b w:val="0"/>
          <w:sz w:val="20"/>
          <w:szCs w:val="20"/>
          <w:lang w:val="sk-SK"/>
        </w:rPr>
        <w:t>a doručenie objednávky sa považuje deň doručenia objednávky od Kupujúceho elektronickou formou na e-mailovú adresu Predávajúceho pre zasielane objednávok uvedenú v bode 6.3 článku 6. tejto Zmluvy.</w:t>
      </w:r>
    </w:p>
    <w:p w14:paraId="59782F4C" w14:textId="77777777" w:rsidR="009919DD" w:rsidRDefault="009919DD">
      <w:pPr>
        <w:ind w:left="567"/>
        <w:jc w:val="both"/>
        <w:rPr>
          <w:rFonts w:cs="Arial"/>
          <w:sz w:val="20"/>
        </w:rPr>
      </w:pPr>
    </w:p>
    <w:p w14:paraId="72BB6B45" w14:textId="77777777" w:rsidR="009919DD" w:rsidRDefault="00C463F1">
      <w:pPr>
        <w:pStyle w:val="Default"/>
        <w:tabs>
          <w:tab w:val="left" w:pos="567"/>
        </w:tabs>
        <w:ind w:left="564" w:firstLine="3"/>
        <w:contextualSpacing/>
        <w:jc w:val="center"/>
        <w:rPr>
          <w:b/>
          <w:sz w:val="20"/>
          <w:u w:val="single"/>
        </w:rPr>
      </w:pPr>
      <w:r>
        <w:rPr>
          <w:b/>
          <w:sz w:val="20"/>
          <w:u w:val="single"/>
        </w:rPr>
        <w:t>ČLÁNOK 4.</w:t>
      </w:r>
    </w:p>
    <w:p w14:paraId="1B0F2F27" w14:textId="77777777" w:rsidR="009919DD" w:rsidRDefault="00C463F1">
      <w:pPr>
        <w:tabs>
          <w:tab w:val="num" w:pos="567"/>
        </w:tabs>
        <w:ind w:left="567"/>
        <w:jc w:val="center"/>
        <w:rPr>
          <w:rFonts w:cs="Arial"/>
          <w:b/>
          <w:sz w:val="20"/>
          <w:u w:val="single"/>
        </w:rPr>
      </w:pPr>
      <w:r>
        <w:rPr>
          <w:rFonts w:cs="Arial"/>
          <w:b/>
          <w:sz w:val="20"/>
          <w:u w:val="single"/>
        </w:rPr>
        <w:t>MAXIMÁLNY FINANČNÝ LIMIT A KÚPNA CENA</w:t>
      </w:r>
    </w:p>
    <w:p w14:paraId="3090B307" w14:textId="77777777" w:rsidR="009919DD" w:rsidRDefault="00C463F1">
      <w:pPr>
        <w:tabs>
          <w:tab w:val="num" w:pos="567"/>
        </w:tabs>
        <w:ind w:left="567"/>
        <w:jc w:val="center"/>
        <w:rPr>
          <w:rFonts w:cs="Arial"/>
          <w:b/>
          <w:sz w:val="20"/>
          <w:u w:val="single"/>
        </w:rPr>
      </w:pPr>
      <w:r>
        <w:rPr>
          <w:rFonts w:cs="Arial"/>
          <w:b/>
          <w:sz w:val="20"/>
          <w:u w:val="single"/>
        </w:rPr>
        <w:t xml:space="preserve"> </w:t>
      </w:r>
    </w:p>
    <w:p w14:paraId="3A30CE70" w14:textId="77777777" w:rsidR="009919DD" w:rsidRDefault="00C463F1">
      <w:pPr>
        <w:numPr>
          <w:ilvl w:val="0"/>
          <w:numId w:val="1"/>
        </w:numPr>
        <w:tabs>
          <w:tab w:val="num" w:pos="0"/>
        </w:tabs>
        <w:ind w:left="567" w:hanging="567"/>
        <w:jc w:val="both"/>
        <w:rPr>
          <w:rFonts w:cs="Arial"/>
          <w:sz w:val="20"/>
        </w:rPr>
      </w:pPr>
      <w:r>
        <w:rPr>
          <w:rFonts w:cs="Arial"/>
          <w:sz w:val="20"/>
        </w:rPr>
        <w:lastRenderedPageBreak/>
        <w:t xml:space="preserve">Celkový maximálny finančný limit tejto Zmluvy za Tovar, dodaný počas celej doby jej platnosti a účinnosti, predstavuje sumu vo výške </w:t>
      </w:r>
      <w:r>
        <w:rPr>
          <w:rFonts w:cs="Arial"/>
          <w:b/>
          <w:color w:val="FF0000"/>
          <w:sz w:val="20"/>
        </w:rPr>
        <w:t>doplní uchádzač</w:t>
      </w:r>
      <w:r>
        <w:rPr>
          <w:rFonts w:cs="Arial"/>
          <w:b/>
          <w:sz w:val="20"/>
        </w:rPr>
        <w:t>,- EUR bez DPH</w:t>
      </w:r>
      <w:r>
        <w:rPr>
          <w:rFonts w:cs="Arial"/>
          <w:sz w:val="20"/>
        </w:rPr>
        <w:t xml:space="preserve"> (slovom: </w:t>
      </w:r>
      <w:r>
        <w:rPr>
          <w:rFonts w:cs="Arial"/>
          <w:color w:val="FF0000"/>
          <w:sz w:val="20"/>
        </w:rPr>
        <w:t>xxx</w:t>
      </w:r>
      <w:r>
        <w:rPr>
          <w:rFonts w:cs="Arial"/>
          <w:sz w:val="20"/>
        </w:rPr>
        <w:t xml:space="preserve"> eur) (inde v Zmluve len „</w:t>
      </w:r>
      <w:r>
        <w:rPr>
          <w:rFonts w:cs="Arial"/>
          <w:b/>
          <w:sz w:val="20"/>
        </w:rPr>
        <w:t>Maximálny finančný limit</w:t>
      </w:r>
      <w:r>
        <w:rPr>
          <w:rFonts w:cs="Arial"/>
          <w:sz w:val="20"/>
        </w:rPr>
        <w:t xml:space="preserve">“). </w:t>
      </w:r>
    </w:p>
    <w:p w14:paraId="7D6C6FAE" w14:textId="77777777" w:rsidR="009919DD" w:rsidRDefault="00C463F1">
      <w:pPr>
        <w:pStyle w:val="Bodytext10"/>
        <w:spacing w:after="0" w:line="240" w:lineRule="auto"/>
        <w:ind w:left="567"/>
        <w:jc w:val="both"/>
        <w:rPr>
          <w:rFonts w:ascii="Arial" w:hAnsi="Arial"/>
        </w:rPr>
      </w:pPr>
      <w:r>
        <w:rPr>
          <w:rFonts w:ascii="Arial" w:hAnsi="Arial"/>
        </w:rPr>
        <w:t xml:space="preserve">Kupujúci bude čerpať Maximálny finančný limit výlučne na základe svojich aktuálnych potrieb, </w:t>
      </w:r>
      <w:proofErr w:type="spellStart"/>
      <w:r>
        <w:rPr>
          <w:rFonts w:ascii="Arial" w:hAnsi="Arial"/>
        </w:rPr>
        <w:t>t.j</w:t>
      </w:r>
      <w:proofErr w:type="spellEnd"/>
      <w:r>
        <w:rPr>
          <w:rFonts w:ascii="Arial" w:hAnsi="Arial"/>
        </w:rPr>
        <w:t>. Kupujúci nie je povinný vystaviť objednávky v rozsahu, rovnajúcom sa Maximálnemu finančnému limitu v zmysle tohto bodu Zmluvy. Predávajúci sa zaväzuje, že voči Kupujúcemu nebude uplatňovať žiadne sankcie z dôvodu nevyčerpania Maximálneho finančného limitu a ani z tohto dôvodu od tejto Zmluvy neodstúpi.</w:t>
      </w:r>
    </w:p>
    <w:p w14:paraId="440573FA" w14:textId="77777777" w:rsidR="009919DD" w:rsidRDefault="00C463F1">
      <w:pPr>
        <w:pStyle w:val="Bodytext10"/>
        <w:numPr>
          <w:ilvl w:val="0"/>
          <w:numId w:val="1"/>
        </w:numPr>
        <w:spacing w:after="0" w:line="240" w:lineRule="auto"/>
        <w:ind w:left="567" w:hanging="567"/>
        <w:jc w:val="both"/>
        <w:rPr>
          <w:rFonts w:ascii="Arial" w:hAnsi="Arial"/>
        </w:rPr>
      </w:pPr>
      <w:r>
        <w:rPr>
          <w:rFonts w:ascii="Arial" w:hAnsi="Arial"/>
        </w:rPr>
        <w:t>Jednotkové kúpne ceny Tovaru sú uvedené v prílohe č. 1 tejto Zmluvy</w:t>
      </w:r>
      <w:r>
        <w:rPr>
          <w:rFonts w:ascii="Arial" w:hAnsi="Arial"/>
          <w:b/>
          <w:color w:val="FF0000"/>
        </w:rPr>
        <w:t xml:space="preserve"> </w:t>
      </w:r>
      <w:r>
        <w:rPr>
          <w:rFonts w:ascii="Arial" w:hAnsi="Arial"/>
        </w:rPr>
        <w:t>(ďalej len „</w:t>
      </w:r>
      <w:r>
        <w:rPr>
          <w:rFonts w:ascii="Arial" w:hAnsi="Arial"/>
          <w:b/>
        </w:rPr>
        <w:t>Kúpna/</w:t>
      </w:r>
      <w:proofErr w:type="spellStart"/>
      <w:r>
        <w:rPr>
          <w:rFonts w:ascii="Arial" w:hAnsi="Arial"/>
          <w:b/>
        </w:rPr>
        <w:t>ne</w:t>
      </w:r>
      <w:proofErr w:type="spellEnd"/>
      <w:r>
        <w:rPr>
          <w:rFonts w:ascii="Arial" w:hAnsi="Arial"/>
          <w:b/>
        </w:rPr>
        <w:t xml:space="preserve"> cena/</w:t>
      </w:r>
      <w:proofErr w:type="spellStart"/>
      <w:r>
        <w:rPr>
          <w:rFonts w:ascii="Arial" w:hAnsi="Arial"/>
          <w:b/>
        </w:rPr>
        <w:t>ny</w:t>
      </w:r>
      <w:proofErr w:type="spellEnd"/>
      <w:r>
        <w:rPr>
          <w:rFonts w:ascii="Arial" w:hAnsi="Arial"/>
        </w:rPr>
        <w:t>“).</w:t>
      </w:r>
    </w:p>
    <w:p w14:paraId="203F0AC6" w14:textId="77777777" w:rsidR="009919DD" w:rsidRDefault="00C463F1">
      <w:pPr>
        <w:pStyle w:val="Bodytext10"/>
        <w:numPr>
          <w:ilvl w:val="0"/>
          <w:numId w:val="13"/>
        </w:numPr>
        <w:tabs>
          <w:tab w:val="left" w:pos="566"/>
        </w:tabs>
        <w:spacing w:after="0" w:line="240" w:lineRule="auto"/>
        <w:ind w:left="561" w:hanging="561"/>
        <w:jc w:val="both"/>
        <w:rPr>
          <w:rFonts w:ascii="Arial" w:hAnsi="Arial"/>
        </w:rPr>
      </w:pPr>
      <w:r>
        <w:rPr>
          <w:rFonts w:ascii="Arial" w:hAnsi="Arial"/>
        </w:rPr>
        <w:t xml:space="preserve">Kúpne ceny zahŕňajú všetky náklady Predávajúceho, spojené s plnením Predmetu Zmluvy, </w:t>
      </w:r>
      <w:proofErr w:type="spellStart"/>
      <w:r>
        <w:rPr>
          <w:rFonts w:ascii="Arial" w:hAnsi="Arial"/>
        </w:rPr>
        <w:t>t.j</w:t>
      </w:r>
      <w:proofErr w:type="spellEnd"/>
      <w:r>
        <w:rPr>
          <w:rFonts w:ascii="Arial" w:hAnsi="Arial"/>
        </w:rPr>
        <w:t>. s dodaním a odovzdaním objednaného Tovaru v Mieste dodania Kupujúcemu, a to najmä, nie však výlučne, náklady spojené s dopravou Tovaru na Miesto dodania a vyložením Tovaru v Mieste dodania. Predávajúci nemá nárok na úhradu akýchkoľvek iných nákladov, výdavkov, poplatkov a pod., ktoré mu z akéhokoľvek dôvodu vzniknú v súvislosti s dodaním Tovaru podľa tejto Zmluvy.</w:t>
      </w:r>
    </w:p>
    <w:p w14:paraId="2D8D1650" w14:textId="77777777" w:rsidR="009919DD" w:rsidRDefault="00C463F1">
      <w:pPr>
        <w:pStyle w:val="Bodytext10"/>
        <w:numPr>
          <w:ilvl w:val="0"/>
          <w:numId w:val="13"/>
        </w:numPr>
        <w:tabs>
          <w:tab w:val="left" w:pos="0"/>
        </w:tabs>
        <w:spacing w:after="0" w:line="240" w:lineRule="auto"/>
        <w:ind w:left="560" w:hanging="560"/>
        <w:jc w:val="both"/>
        <w:rPr>
          <w:rFonts w:ascii="Arial" w:hAnsi="Arial"/>
        </w:rPr>
      </w:pPr>
      <w:bookmarkStart w:id="15" w:name="bookmark26"/>
      <w:bookmarkStart w:id="16" w:name="bookmark28"/>
      <w:bookmarkStart w:id="17" w:name="bookmark29"/>
      <w:bookmarkEnd w:id="15"/>
      <w:bookmarkEnd w:id="16"/>
      <w:bookmarkEnd w:id="17"/>
      <w:r>
        <w:rPr>
          <w:rFonts w:ascii="Arial" w:hAnsi="Arial"/>
        </w:rPr>
        <w:t>Ku Kúpnej cene bude uplatnený režim DPH podľa právnej úpravy platnej ku dňu vzniku daňovej povinnosti.</w:t>
      </w:r>
    </w:p>
    <w:p w14:paraId="189DC060" w14:textId="77777777" w:rsidR="009919DD" w:rsidRDefault="009919DD">
      <w:pPr>
        <w:pStyle w:val="Bodytext10"/>
        <w:tabs>
          <w:tab w:val="left" w:pos="567"/>
        </w:tabs>
        <w:spacing w:after="0" w:line="240" w:lineRule="auto"/>
        <w:ind w:left="560" w:hanging="560"/>
        <w:contextualSpacing/>
        <w:jc w:val="both"/>
        <w:rPr>
          <w:b/>
          <w:u w:val="single"/>
        </w:rPr>
      </w:pPr>
      <w:bookmarkStart w:id="18" w:name="bookmark34"/>
      <w:bookmarkStart w:id="19" w:name="bookmark35"/>
      <w:bookmarkEnd w:id="18"/>
      <w:bookmarkEnd w:id="19"/>
    </w:p>
    <w:p w14:paraId="76E9D706" w14:textId="77777777" w:rsidR="009919DD" w:rsidRDefault="00C463F1">
      <w:pPr>
        <w:tabs>
          <w:tab w:val="left" w:pos="0"/>
        </w:tabs>
        <w:ind w:left="560" w:firstLine="7"/>
        <w:jc w:val="center"/>
        <w:rPr>
          <w:rFonts w:cs="Arial"/>
          <w:b/>
          <w:sz w:val="20"/>
          <w:u w:val="single"/>
        </w:rPr>
      </w:pPr>
      <w:r>
        <w:rPr>
          <w:rFonts w:cs="Arial"/>
          <w:b/>
          <w:sz w:val="20"/>
          <w:u w:val="single"/>
        </w:rPr>
        <w:t>ČLÁNOK 5.</w:t>
      </w:r>
    </w:p>
    <w:p w14:paraId="03EAEB35" w14:textId="77777777" w:rsidR="009919DD" w:rsidRDefault="00C463F1">
      <w:pPr>
        <w:pStyle w:val="Odsekzoznamu"/>
        <w:tabs>
          <w:tab w:val="left" w:pos="0"/>
        </w:tabs>
        <w:ind w:left="560" w:firstLine="7"/>
        <w:jc w:val="center"/>
        <w:rPr>
          <w:rFonts w:cs="Arial"/>
          <w:b/>
          <w:sz w:val="20"/>
          <w:u w:val="single"/>
        </w:rPr>
      </w:pPr>
      <w:r>
        <w:rPr>
          <w:rFonts w:cs="Arial"/>
          <w:b/>
          <w:sz w:val="20"/>
          <w:u w:val="single"/>
        </w:rPr>
        <w:t>PLATOBNÉ PODMIENKY</w:t>
      </w:r>
    </w:p>
    <w:p w14:paraId="664E04A0" w14:textId="77777777" w:rsidR="009919DD" w:rsidRDefault="009919DD">
      <w:pPr>
        <w:pStyle w:val="Odsekzoznamu"/>
        <w:tabs>
          <w:tab w:val="left" w:pos="0"/>
        </w:tabs>
        <w:ind w:left="560" w:firstLine="7"/>
        <w:jc w:val="center"/>
        <w:rPr>
          <w:rFonts w:cs="Arial"/>
          <w:b/>
          <w:sz w:val="20"/>
          <w:u w:val="single"/>
        </w:rPr>
      </w:pPr>
    </w:p>
    <w:p w14:paraId="5A146D0D" w14:textId="77777777" w:rsidR="009919DD" w:rsidRDefault="00C463F1">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Nárok na zaplatenie Kúpnej ceny vzniká Predávajúcemu prevzatím Tovaru zo strany Kupujúceho  bez vád, na stanovenom Mieste dodania.</w:t>
      </w:r>
    </w:p>
    <w:p w14:paraId="5CA88062" w14:textId="77777777" w:rsidR="009919DD" w:rsidRDefault="00C463F1">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Zmluvné strany sa dohodli, že fakturačným obdobím je kalendárny mesiac. Predávajúci je povinný najneskôr do 15 (slovom: pätnástich) dní po skončení kalendárneho mesiaca, v ktorom Predávajúci dodal Tovar, vystaviť a zaslať  Kupujúcemu súhrnnú faktúru na e-mailovú adresu: </w:t>
      </w:r>
      <w:hyperlink r:id="rId11" w:history="1">
        <w:r>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475228B0" w14:textId="77777777" w:rsidR="009919DD" w:rsidRDefault="00C463F1">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Za deň doručenia súhrnnej faktúry (ďalej len „</w:t>
      </w:r>
      <w:r>
        <w:rPr>
          <w:rFonts w:ascii="Arial" w:hAnsi="Arial" w:cs="Arial"/>
          <w:b/>
          <w:sz w:val="20"/>
          <w:szCs w:val="20"/>
          <w:lang w:val="sk-SK"/>
        </w:rPr>
        <w:t>faktúra</w:t>
      </w:r>
      <w:r>
        <w:rPr>
          <w:rFonts w:ascii="Arial" w:hAnsi="Arial" w:cs="Arial"/>
          <w:sz w:val="20"/>
          <w:szCs w:val="20"/>
          <w:lang w:val="sk-SK"/>
        </w:rPr>
        <w:t>“),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w:t>
      </w:r>
    </w:p>
    <w:p w14:paraId="35EFAFCB" w14:textId="77777777" w:rsidR="009919DD" w:rsidRDefault="00C463F1">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 zodpovednosť za nedoručenie faktúry zo strany Predávajúceho a ani nie je povinný o tejto skutočnosti Predávajúceho upovedomiť.</w:t>
      </w:r>
    </w:p>
    <w:p w14:paraId="4737E001"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Faktúra musí obsahovať všetky náležitosti podľa zákona č. 222/2004 Z. z. o dani z pridanej hodnoty v znení neskorších predpisov (ďalej len „</w:t>
      </w:r>
      <w:r>
        <w:rPr>
          <w:rFonts w:ascii="Arial" w:hAnsi="Arial" w:cs="Arial"/>
          <w:b/>
          <w:sz w:val="20"/>
          <w:szCs w:val="20"/>
          <w:lang w:val="sk-SK" w:eastAsia="cs-CZ"/>
        </w:rPr>
        <w:t>zákon o DPH</w:t>
      </w:r>
      <w:r>
        <w:rPr>
          <w:rFonts w:ascii="Arial" w:hAnsi="Arial" w:cs="Arial"/>
          <w:sz w:val="20"/>
          <w:szCs w:val="20"/>
          <w:lang w:val="sk-SK" w:eastAsia="cs-CZ"/>
        </w:rPr>
        <w:t xml:space="preserve">“), vrátane rozdelenia predmetu fakturácie na jednotlivé druhy dodaných tovarov a služieb v zmysle ustanovení § 74 ods. 1 písm. f) zákona o DPH a ako prílohu </w:t>
      </w:r>
      <w:proofErr w:type="spellStart"/>
      <w:r>
        <w:rPr>
          <w:rFonts w:ascii="Arial" w:hAnsi="Arial" w:cs="Arial"/>
          <w:sz w:val="20"/>
          <w:szCs w:val="20"/>
          <w:lang w:val="sk-SK" w:eastAsia="cs-CZ"/>
        </w:rPr>
        <w:t>scany</w:t>
      </w:r>
      <w:proofErr w:type="spellEnd"/>
      <w:r>
        <w:rPr>
          <w:rFonts w:ascii="Arial" w:hAnsi="Arial" w:cs="Arial"/>
          <w:sz w:val="20"/>
          <w:szCs w:val="20"/>
          <w:lang w:val="sk-SK" w:eastAsia="cs-CZ"/>
        </w:rPr>
        <w:t xml:space="preserve"> Dokladov o dodaní, podpísané Povereným/i</w:t>
      </w:r>
      <w:r>
        <w:rPr>
          <w:rFonts w:ascii="Arial" w:hAnsi="Arial" w:cs="Arial"/>
          <w:b/>
          <w:sz w:val="20"/>
          <w:szCs w:val="20"/>
          <w:lang w:val="sk-SK"/>
        </w:rPr>
        <w:t xml:space="preserve"> </w:t>
      </w:r>
      <w:r>
        <w:rPr>
          <w:rFonts w:ascii="Arial" w:hAnsi="Arial" w:cs="Arial"/>
          <w:sz w:val="20"/>
          <w:szCs w:val="20"/>
          <w:lang w:val="sk-SK"/>
        </w:rPr>
        <w:t>zástupcom/</w:t>
      </w:r>
      <w:proofErr w:type="spellStart"/>
      <w:r>
        <w:rPr>
          <w:rFonts w:ascii="Arial" w:hAnsi="Arial" w:cs="Arial"/>
          <w:sz w:val="20"/>
          <w:szCs w:val="20"/>
          <w:lang w:val="sk-SK"/>
        </w:rPr>
        <w:t>ami</w:t>
      </w:r>
      <w:proofErr w:type="spellEnd"/>
      <w:r>
        <w:rPr>
          <w:rFonts w:ascii="Arial" w:hAnsi="Arial" w:cs="Arial"/>
          <w:sz w:val="20"/>
          <w:szCs w:val="20"/>
          <w:lang w:val="sk-SK"/>
        </w:rPr>
        <w:t xml:space="preserve"> Kupujúceho.</w:t>
      </w:r>
      <w:r>
        <w:rPr>
          <w:rFonts w:ascii="Arial" w:hAnsi="Arial" w:cs="Arial"/>
          <w:sz w:val="20"/>
          <w:szCs w:val="20"/>
          <w:lang w:val="sk-SK" w:eastAsia="cs-CZ"/>
        </w:rPr>
        <w:t xml:space="preserve"> Predávajúci je povinný vo faktúre uviesť samostatne každé dodanie Tovaru na základe objednávky, vrátane čísla objednávky, pod ktorým ho Kupujúci eviduje a Miesta dodania.</w:t>
      </w:r>
    </w:p>
    <w:p w14:paraId="4599575C" w14:textId="77777777" w:rsidR="009919DD" w:rsidRDefault="00C463F1">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Kúpna cena bude uhradená na základe faktúry, vystavenej Predávajúcim za všetok Tovar, dodaný podľa špecifikácie stanovenej v objednávke/ach,</w:t>
      </w:r>
      <w:r>
        <w:rPr>
          <w:rFonts w:ascii="Arial" w:hAnsi="Arial" w:cs="Arial"/>
          <w:bCs/>
          <w:sz w:val="20"/>
          <w:szCs w:val="20"/>
          <w:lang w:val="sk-SK"/>
        </w:rPr>
        <w:t xml:space="preserve"> doručenej/</w:t>
      </w:r>
      <w:proofErr w:type="spellStart"/>
      <w:r>
        <w:rPr>
          <w:rFonts w:ascii="Arial" w:hAnsi="Arial" w:cs="Arial"/>
          <w:bCs/>
          <w:sz w:val="20"/>
          <w:szCs w:val="20"/>
          <w:lang w:val="sk-SK"/>
        </w:rPr>
        <w:t>ých</w:t>
      </w:r>
      <w:proofErr w:type="spellEnd"/>
      <w:r>
        <w:rPr>
          <w:rFonts w:ascii="Arial" w:hAnsi="Arial" w:cs="Arial"/>
          <w:bCs/>
          <w:sz w:val="20"/>
          <w:szCs w:val="20"/>
          <w:lang w:val="sk-SK"/>
        </w:rPr>
        <w:t xml:space="preserve"> Predávajúcemu</w:t>
      </w:r>
      <w:r>
        <w:rPr>
          <w:rFonts w:ascii="Arial" w:hAnsi="Arial" w:cs="Arial"/>
          <w:sz w:val="20"/>
          <w:szCs w:val="20"/>
          <w:lang w:val="sk-SK"/>
        </w:rPr>
        <w:t>.</w:t>
      </w:r>
    </w:p>
    <w:p w14:paraId="26B94BD3"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Predávajúcemu súhlas k zasielaniu faktúr v elektronickej forme (v súlade s ustanovením § 71 ods. 1 písm. b) zákona o DPH).</w:t>
      </w:r>
    </w:p>
    <w:p w14:paraId="2D9EAA9B"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Pr>
          <w:rFonts w:ascii="Arial" w:hAnsi="Arial" w:cs="Arial"/>
          <w:sz w:val="20"/>
          <w:szCs w:val="20"/>
          <w:lang w:val="sk-SK" w:eastAsia="cs-CZ"/>
        </w:rPr>
        <w:t>invoice</w:t>
      </w:r>
      <w:proofErr w:type="spellEnd"/>
      <w:r>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3B03C4B1"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Elektronická faktúra musí byť vystavená len vo formátoch súborov PDF, TIF, JPEG, BMP a nesmie byť zaheslovaná, zamknutá na tlačenie, ani komprimovaná.</w:t>
      </w:r>
      <w:r>
        <w:rPr>
          <w:rFonts w:ascii="Arial" w:hAnsi="Arial" w:cs="Arial"/>
          <w:sz w:val="20"/>
          <w:szCs w:val="20"/>
        </w:rPr>
        <w:t xml:space="preserve"> </w:t>
      </w:r>
    </w:p>
    <w:p w14:paraId="1A9D7F9D"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Každý e-mail môže obsahovať v prílohe iba jednu elektronickú faktúru, pričom všetky dokumenty, ktoré sa prikladajú k faktúre (podľa bodu 5.4 tohto článku Zmluvy) musia byť zaslané v tom istom e-maile ako samotná faktúra. E-mail, ktorým bude zasielaná elektronická faktúra (prípadne spolu s ďalšími dokumentami) nesmie byť väčší než 20 MB.</w:t>
      </w:r>
    </w:p>
    <w:p w14:paraId="27355E30"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456B1B19"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Predávajúci, ktorý nemá sídlo v Slovenskej republike, je povinný ku každému dodanému Tovaru uviesť vo faktúre alebo v dodacom liste, kód kombinovanej nomenklatúry (kód CN), krajinu pôvodu a čistú hmotnosť tovaru (t. j. hmotnosť tovaru bez všetkých obalov).</w:t>
      </w:r>
    </w:p>
    <w:p w14:paraId="38FB68BF"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prípade, že faktúra:</w:t>
      </w:r>
    </w:p>
    <w:p w14:paraId="1FEE38FC" w14:textId="77777777" w:rsidR="009919DD" w:rsidRDefault="00C463F1">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110CEDF9" w14:textId="77777777" w:rsidR="009919DD" w:rsidRDefault="00C463F1">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38121571" w14:textId="77777777" w:rsidR="009919DD" w:rsidRDefault="00C463F1">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28CD5B6E" w14:textId="77777777" w:rsidR="009919DD" w:rsidRDefault="00C463F1">
      <w:pPr>
        <w:pStyle w:val="AODocTxtL2"/>
        <w:spacing w:before="0" w:line="240" w:lineRule="auto"/>
        <w:ind w:left="567"/>
        <w:rPr>
          <w:rFonts w:ascii="Arial" w:hAnsi="Arial" w:cs="Arial"/>
          <w:sz w:val="20"/>
          <w:szCs w:val="20"/>
          <w:lang w:val="sk-SK" w:eastAsia="cs-CZ"/>
        </w:rPr>
      </w:pPr>
      <w:r>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Pr>
          <w:rFonts w:ascii="Arial" w:hAnsi="Arial" w:cs="Arial"/>
          <w:sz w:val="20"/>
          <w:szCs w:val="20"/>
          <w:highlight w:val="lightGray"/>
        </w:rPr>
        <w:t xml:space="preserve">, </w:t>
      </w:r>
      <w:r>
        <w:rPr>
          <w:rFonts w:ascii="Arial" w:hAnsi="Arial" w:cs="Arial"/>
          <w:sz w:val="20"/>
          <w:szCs w:val="20"/>
          <w:highlight w:val="lightGray"/>
          <w:lang w:val="sk-SK"/>
        </w:rPr>
        <w:t>to neplatí ak Predávajúci v tomto bode Zmluvy stanoví inú/osobitnú adresu pre tento účel a to:   ..........@...........</w:t>
      </w:r>
      <w:r>
        <w:rPr>
          <w:rFonts w:ascii="Arial" w:hAnsi="Arial" w:cs="Arial"/>
          <w:sz w:val="20"/>
          <w:szCs w:val="20"/>
          <w:lang w:val="sk-SK"/>
        </w:rPr>
        <w:t xml:space="preserve">. </w:t>
      </w:r>
      <w:r>
        <w:rPr>
          <w:rFonts w:ascii="Arial" w:hAnsi="Arial" w:cs="Arial"/>
          <w:i/>
          <w:color w:val="FF0000"/>
          <w:sz w:val="20"/>
          <w:szCs w:val="20"/>
          <w:lang w:val="sk-SK"/>
        </w:rPr>
        <w:t>doplní uchádzač alebo bude vyznačený text odstránený</w:t>
      </w:r>
      <w:r>
        <w:rPr>
          <w:rFonts w:ascii="Arial" w:hAnsi="Arial" w:cs="Arial"/>
          <w:sz w:val="20"/>
          <w:szCs w:val="20"/>
          <w:lang w:val="sk-SK" w:eastAsia="cs-CZ"/>
        </w:rPr>
        <w:t>. V takom prípade sa zastaví plynutie lehoty splatnosti a nová lehota splatnosti začne plynúť dňom doručenia opravenej faktúry Kupujúcemu spôsobom, uvedeným v bode 5.13 tohto článku Zmluvy.</w:t>
      </w:r>
    </w:p>
    <w:p w14:paraId="69395A75"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lastRenderedPageBreak/>
        <w:t xml:space="preserve">Lehota splatnosti faktúry je tridsať (30) dní odo dňa </w:t>
      </w:r>
      <w:r>
        <w:rPr>
          <w:rFonts w:ascii="Arial" w:hAnsi="Arial" w:cs="Arial"/>
          <w:sz w:val="20"/>
          <w:szCs w:val="20"/>
          <w:lang w:val="sk-SK"/>
        </w:rPr>
        <w:t>jej doručenia na e-mailovú adresu Kupujúceho, uvedenú v bode 5.2 tohto článku Zmluvy.</w:t>
      </w:r>
    </w:p>
    <w:p w14:paraId="58502FFE"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neposkytuje zálohy ani preddavky na Kúpnu cenu.</w:t>
      </w:r>
    </w:p>
    <w:p w14:paraId="174DF5EC" w14:textId="77777777" w:rsidR="009919DD" w:rsidRDefault="00C463F1">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 sa považuje za splnenú v deň, kedy bude uhrádzaná suma odpísaná z účtu Kupujúceho.</w:t>
      </w:r>
    </w:p>
    <w:p w14:paraId="24E01FA0" w14:textId="77777777" w:rsidR="009919DD" w:rsidRDefault="00C463F1">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 xml:space="preserve">5.16 </w:t>
      </w:r>
      <w:r>
        <w:rPr>
          <w:rFonts w:ascii="Arial" w:hAnsi="Arial" w:cs="Arial"/>
          <w:sz w:val="20"/>
          <w:szCs w:val="20"/>
          <w:lang w:val="sk-SK"/>
        </w:rPr>
        <w:tab/>
        <w:t>V prípade, ak kedykoľvek po uzavretí Zmluvy nastanú u Predávajúceho dôvody na zrušenie registrácie pre DPH v zmysle príslušnej právnej úpravy alebo bude Predávajúci zverejnený v príslušnom zozname osôb, vedenom Finančným riaditeľstvom SR, je Predávajúci povinný o tejto skutočnosti Kupujúceho bez zbytočného odkladu informovať. V prípade porušenia povinnosti podľa predchádzajúcej vety vzniká Kupujúcemu právo na náhradu škody, ktorá mu vznikne v dôsledku porušenia oznamovacej povinnosti, najmä na náhradu DPH.</w:t>
      </w:r>
    </w:p>
    <w:p w14:paraId="4529FC24" w14:textId="77777777" w:rsidR="009919DD" w:rsidRDefault="00C463F1">
      <w:pPr>
        <w:ind w:left="567" w:hanging="567"/>
        <w:jc w:val="both"/>
        <w:rPr>
          <w:rFonts w:cs="Arial"/>
          <w:sz w:val="20"/>
          <w:lang w:eastAsia="cs-CZ"/>
        </w:rPr>
      </w:pPr>
      <w:r>
        <w:rPr>
          <w:rFonts w:cs="Arial"/>
          <w:sz w:val="20"/>
          <w:lang w:eastAsia="cs-CZ"/>
        </w:rPr>
        <w:t xml:space="preserve">5.17 </w:t>
      </w:r>
      <w:r>
        <w:rPr>
          <w:rFonts w:cs="Arial"/>
          <w:sz w:val="20"/>
          <w:lang w:eastAsia="cs-CZ"/>
        </w:rPr>
        <w:tab/>
        <w:t>V prípade, že bankový účet Predávajúceho, uvedený v článku 1. tejto Zmluvy, nebude ku dňu vystavenia faktúry zverejnený v zozname bankových účtov predávajúceho používaných na podnikanie na webovom sídle Finančného riaditeľstva Slovenskej republiky (ďalej len „</w:t>
      </w:r>
      <w:r>
        <w:rPr>
          <w:rFonts w:cs="Arial"/>
          <w:b/>
          <w:sz w:val="20"/>
          <w:lang w:eastAsia="cs-CZ"/>
        </w:rPr>
        <w:t>zoznam</w:t>
      </w:r>
      <w:r>
        <w:rPr>
          <w:rFonts w:cs="Arial"/>
          <w:sz w:val="20"/>
          <w:lang w:eastAsia="cs-CZ"/>
        </w:rPr>
        <w:t>“ a „</w:t>
      </w:r>
      <w:r>
        <w:rPr>
          <w:rFonts w:cs="Arial"/>
          <w:b/>
          <w:sz w:val="20"/>
          <w:lang w:eastAsia="cs-CZ"/>
        </w:rPr>
        <w:t>FR</w:t>
      </w:r>
      <w:r>
        <w:rPr>
          <w:rFonts w:cs="Arial"/>
          <w:sz w:val="20"/>
          <w:lang w:eastAsia="cs-CZ"/>
        </w:rPr>
        <w:t>“), je Kupujúci oprávnený uhradiť fakturovanú sumu na bankový účet (v prípade viacerých účtov na ktorýkoľvek účet), ktorý je zverejnený v predmetnom zozname. V prípade, že ku dňu vystavenia faktúry nebude v zozname na webovom sídle FR zverejnený žiadny bankový účet Predávajúceho používaný na podnikanie, je Kupujúci oprávnený uhradiť Predávajúcemu fakturovanú sumu bez DPH a príslušnú DPH uhradiť na číslo účtu správcu dane, vedené pre Predávajúceho. V uvedených prípadoch sa takto vykonanou úhradou považuje záväzok Kupujúceho uhradiť Kúpnu cenu za splnený a Predávajúci nemá nárok žiadať od Kupujúceho ďalšie finančné plnenia.</w:t>
      </w:r>
    </w:p>
    <w:p w14:paraId="76BAC1B3" w14:textId="77777777" w:rsidR="009919DD" w:rsidRDefault="00C463F1">
      <w:pPr>
        <w:ind w:left="567" w:hanging="567"/>
        <w:jc w:val="both"/>
        <w:rPr>
          <w:sz w:val="20"/>
        </w:rPr>
      </w:pPr>
      <w:r>
        <w:rPr>
          <w:rFonts w:cs="Arial"/>
          <w:sz w:val="20"/>
          <w:lang w:eastAsia="cs-CZ"/>
        </w:rPr>
        <w:t>5.18</w:t>
      </w:r>
      <w:r>
        <w:rPr>
          <w:rFonts w:cs="Arial"/>
          <w:sz w:val="20"/>
          <w:lang w:eastAsia="cs-CZ"/>
        </w:rPr>
        <w:tab/>
      </w:r>
      <w:r>
        <w:rPr>
          <w:sz w:val="20"/>
        </w:rPr>
        <w:t xml:space="preserve">V súlade s § 41 ods. 7 Zákona o verejnom obstarávaní sa zmluvné strany dohodli, že v prípade, ak si Predávajúci nesplní svoje finančné povinnosti voči niektorému zo svojich priamych subdodávateľov, </w:t>
      </w:r>
      <w:proofErr w:type="spellStart"/>
      <w:r>
        <w:rPr>
          <w:sz w:val="20"/>
        </w:rPr>
        <w:t>t.j</w:t>
      </w:r>
      <w:proofErr w:type="spellEnd"/>
      <w:r>
        <w:rPr>
          <w:sz w:val="20"/>
        </w:rPr>
        <w:t>. nevykoná úhradu faktúry za Tovar, ktorý mu dodáva priamy subdodávateľ, a zároveň tento priamy subdodávateľ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 Kupujúci poskytne Predávajúcemu primeranú lehotu na vykonanie nápravy, v ktorej môže Predávajúci namietať, že voči priamemu subdodávateľovi nemá žiadne podlžnosti, čo musí Predávajúci vierohodne preukázať. Počas plynutia takto poskytnutej lehoty je Kupujúci oprávnený zadržať výplatu čiastkovej faktúry, vystavenej Predávajúcim až do času, kým nebude záväzok Predávajúceho voči priamemu subdodávateľovi zaplatený. Počas tejto doby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Kupujúcemu preukázané, že Predávajúci nemá voči priamemu subdodávateľovi žiadne záväzky, je Kupujúci oprávnený, ale nie povinný, uspokojiť nárok priameho subdodávateľa voči Predávajúcemu priamo, a tým sa zbaviť svojich záväzkov voči Predávajúcemu z tejto Zmluvy do výšky pohľadávky priameho subdodávateľa, ktorú Kupujúci uspokojil, s čím Predávajúci vyslovuje súhlas. Skutočnosť, že Kupujúci vykoná platbu priamemu subdodávateľovi, oznámi Predávajúcemu minimálne 7 (slovom: sedem) dní pred tým, než Kupujúci faktúru vystavenú priamym subdodávateľom na Kupujúceho uhradí. Nárok Predávajúceho na úhradu Kúpnej ceny položiek, uhradených Kupujúcim priamo priamemu subdodávateľovi, zaniká dňom tejto úhrady Kupujúcim priamemu subdodávateľovi Predávajúceho. V prípade, ak Predávajúci už Kupujúcemu príslušné Tovary fakturoval, je povinný bezodkladne, avšak najneskôr do 10 (slovom: desiatich) dní vystaviť a doručiť Kupujúcemu opravný daňový doklad na položky Tovaru, ktoré boli uhradené priamemu subdodávateľovi Kupujúcim na základe faktúry vystavenej priamym subdodávateľom na Kupujúceho. Prípadne, ak Predávajúci už obdŕžal platbu od Kupujúceho, zodpovedajúcu tomuto Tovaru, je Predávajúci povinný túto platbu bezodkladne vrátiť Kupujúcemu.</w:t>
      </w:r>
    </w:p>
    <w:p w14:paraId="75A5DAF2" w14:textId="77777777" w:rsidR="009919DD" w:rsidRDefault="009919DD">
      <w:pPr>
        <w:ind w:left="567" w:hanging="567"/>
        <w:jc w:val="both"/>
        <w:rPr>
          <w:rFonts w:cs="Arial"/>
          <w:b/>
          <w:sz w:val="20"/>
          <w:u w:val="single"/>
        </w:rPr>
      </w:pPr>
    </w:p>
    <w:p w14:paraId="76CD7DE8" w14:textId="77777777" w:rsidR="009919DD" w:rsidRDefault="00C463F1">
      <w:pPr>
        <w:ind w:left="567"/>
        <w:jc w:val="center"/>
        <w:rPr>
          <w:rFonts w:cs="Arial"/>
          <w:b/>
          <w:sz w:val="20"/>
          <w:u w:val="single"/>
        </w:rPr>
      </w:pPr>
      <w:r>
        <w:rPr>
          <w:rFonts w:cs="Arial"/>
          <w:b/>
          <w:sz w:val="20"/>
          <w:u w:val="single"/>
        </w:rPr>
        <w:t>ČLÁNOK 6.</w:t>
      </w:r>
    </w:p>
    <w:p w14:paraId="44642132" w14:textId="77777777" w:rsidR="009919DD" w:rsidRDefault="00C463F1">
      <w:pPr>
        <w:ind w:left="567"/>
        <w:jc w:val="center"/>
        <w:rPr>
          <w:rFonts w:cs="Arial"/>
          <w:b/>
          <w:sz w:val="20"/>
          <w:u w:val="single"/>
        </w:rPr>
      </w:pPr>
      <w:r>
        <w:rPr>
          <w:rFonts w:cs="Arial"/>
          <w:b/>
          <w:sz w:val="20"/>
          <w:u w:val="single"/>
        </w:rPr>
        <w:t>PODMIENKY PLNENIA PREDMETU ZMLUVY</w:t>
      </w:r>
    </w:p>
    <w:p w14:paraId="505A5501" w14:textId="77777777" w:rsidR="009919DD" w:rsidRDefault="009919DD">
      <w:pPr>
        <w:ind w:left="426"/>
        <w:jc w:val="center"/>
        <w:rPr>
          <w:rFonts w:cs="Arial"/>
          <w:b/>
          <w:sz w:val="20"/>
          <w:u w:val="single"/>
        </w:rPr>
      </w:pPr>
    </w:p>
    <w:p w14:paraId="347BD909" w14:textId="77777777" w:rsidR="009919DD" w:rsidRDefault="00C463F1">
      <w:pPr>
        <w:pStyle w:val="Bodytext10"/>
        <w:numPr>
          <w:ilvl w:val="0"/>
          <w:numId w:val="27"/>
        </w:numPr>
        <w:tabs>
          <w:tab w:val="left" w:pos="563"/>
        </w:tabs>
        <w:spacing w:after="0" w:line="240" w:lineRule="auto"/>
        <w:ind w:left="567" w:hanging="567"/>
        <w:jc w:val="both"/>
        <w:rPr>
          <w:rFonts w:ascii="Arial" w:hAnsi="Arial"/>
        </w:rPr>
      </w:pPr>
      <w:bookmarkStart w:id="20" w:name="bookmark56"/>
      <w:bookmarkEnd w:id="20"/>
      <w:r>
        <w:rPr>
          <w:rFonts w:ascii="Arial" w:eastAsia="Times New Roman" w:hAnsi="Arial"/>
          <w:color w:val="000000"/>
          <w:lang w:bidi="sk-SK"/>
        </w:rPr>
        <w:t>Kupujúci bude objednávať Tovar podľa svojich aktuálnych prevádzkových potrieb prostredníctvom písomných objednávok, vystavených zodpovedným zamestnancom Kupujúceho, oznámeným podľa bodu 13.4 tejto Zmluvy (ďalej len „</w:t>
      </w:r>
      <w:r>
        <w:rPr>
          <w:rFonts w:ascii="Arial" w:eastAsia="Times New Roman" w:hAnsi="Arial"/>
          <w:b/>
          <w:color w:val="000000"/>
          <w:lang w:bidi="sk-SK"/>
        </w:rPr>
        <w:t>Zodpovedný zamestnanec Kupujúceho</w:t>
      </w:r>
      <w:r>
        <w:rPr>
          <w:rFonts w:ascii="Arial" w:eastAsia="Times New Roman" w:hAnsi="Arial"/>
          <w:color w:val="000000"/>
          <w:lang w:bidi="sk-SK"/>
        </w:rPr>
        <w:t>“). V písomných objednávkach bude uvedený druh Tovaru, množstvo Tovaru, veľkosť Tovaru, Termín dodania, meno a kontaktné údaje (</w:t>
      </w:r>
      <w:proofErr w:type="spellStart"/>
      <w:r>
        <w:rPr>
          <w:rFonts w:ascii="Arial" w:eastAsia="Times New Roman" w:hAnsi="Arial"/>
          <w:color w:val="000000"/>
          <w:lang w:bidi="sk-SK"/>
        </w:rPr>
        <w:t>t.č</w:t>
      </w:r>
      <w:proofErr w:type="spellEnd"/>
      <w:r>
        <w:rPr>
          <w:rFonts w:ascii="Arial" w:eastAsia="Times New Roman" w:hAnsi="Arial"/>
          <w:color w:val="000000"/>
          <w:lang w:bidi="sk-SK"/>
        </w:rPr>
        <w:t>. a e-mailová adresa) zamestnanca Kupujúceho, ktorý bude Tovar preberať (ďalej len „</w:t>
      </w:r>
      <w:r>
        <w:rPr>
          <w:rFonts w:ascii="Arial" w:eastAsia="Times New Roman" w:hAnsi="Arial"/>
          <w:b/>
          <w:color w:val="000000"/>
          <w:lang w:bidi="sk-SK"/>
        </w:rPr>
        <w:t>Kontaktná osoba Kupujúceho</w:t>
      </w:r>
      <w:r>
        <w:rPr>
          <w:rFonts w:ascii="Arial" w:eastAsia="Times New Roman" w:hAnsi="Arial"/>
          <w:color w:val="000000"/>
          <w:lang w:bidi="sk-SK"/>
        </w:rPr>
        <w:t>“) a Miesto dodania.</w:t>
      </w:r>
    </w:p>
    <w:p w14:paraId="0E4207AA" w14:textId="77777777" w:rsidR="009919DD" w:rsidRDefault="00C463F1">
      <w:pPr>
        <w:pStyle w:val="Bodytext10"/>
        <w:numPr>
          <w:ilvl w:val="0"/>
          <w:numId w:val="27"/>
        </w:numPr>
        <w:tabs>
          <w:tab w:val="left" w:pos="563"/>
        </w:tabs>
        <w:spacing w:after="0" w:line="240" w:lineRule="auto"/>
        <w:ind w:left="567" w:hanging="567"/>
        <w:jc w:val="both"/>
        <w:rPr>
          <w:rFonts w:ascii="Arial" w:hAnsi="Arial"/>
        </w:rPr>
      </w:pPr>
      <w:bookmarkStart w:id="21" w:name="bookmark16"/>
      <w:bookmarkStart w:id="22" w:name="bookmark17"/>
      <w:bookmarkEnd w:id="21"/>
      <w:bookmarkEnd w:id="22"/>
      <w:r>
        <w:rPr>
          <w:rFonts w:ascii="Arial" w:eastAsia="Times New Roman" w:hAnsi="Arial"/>
          <w:color w:val="000000"/>
          <w:lang w:bidi="sk-SK"/>
        </w:rPr>
        <w:t xml:space="preserve">Tovar sa považuje za dodaný jeho prevzatím v Mieste dodania, určenom v objednávke, Kontaktnou osobou Kupujúceho bez výhrad. </w:t>
      </w:r>
      <w:bookmarkStart w:id="23" w:name="bookmark18"/>
      <w:bookmarkEnd w:id="23"/>
    </w:p>
    <w:p w14:paraId="162CAC9F" w14:textId="77777777" w:rsidR="009919DD" w:rsidRDefault="00C463F1">
      <w:pPr>
        <w:pStyle w:val="Bodytext10"/>
        <w:numPr>
          <w:ilvl w:val="0"/>
          <w:numId w:val="27"/>
        </w:numPr>
        <w:tabs>
          <w:tab w:val="left" w:pos="563"/>
        </w:tabs>
        <w:spacing w:after="0" w:line="240" w:lineRule="auto"/>
        <w:ind w:left="567" w:hanging="567"/>
        <w:jc w:val="both"/>
        <w:rPr>
          <w:rFonts w:ascii="Arial" w:hAnsi="Arial"/>
        </w:rPr>
      </w:pPr>
      <w:bookmarkStart w:id="24" w:name="bookmark19"/>
      <w:bookmarkEnd w:id="24"/>
      <w:r>
        <w:rPr>
          <w:rFonts w:ascii="Arial" w:hAnsi="Arial"/>
        </w:rPr>
        <w:t xml:space="preserve">Kupujúci bude zadávať Predávajúcemu objednávku na dodanie Tovaru </w:t>
      </w:r>
      <w:r>
        <w:rPr>
          <w:rFonts w:ascii="Arial" w:hAnsi="Arial"/>
          <w:lang w:eastAsia="cs-CZ"/>
        </w:rPr>
        <w:t xml:space="preserve">e-mailom na adresu: </w:t>
      </w:r>
      <w:r>
        <w:rPr>
          <w:rFonts w:ascii="Arial" w:hAnsi="Arial"/>
          <w:color w:val="FF0000"/>
        </w:rPr>
        <w:t>doplní uchádzač</w:t>
      </w:r>
      <w:r>
        <w:rPr>
          <w:rFonts w:ascii="Arial" w:hAnsi="Arial"/>
          <w:lang w:eastAsia="cs-CZ"/>
        </w:rPr>
        <w:t xml:space="preserve">. </w:t>
      </w:r>
      <w:r>
        <w:rPr>
          <w:rFonts w:ascii="Arial" w:hAnsi="Arial"/>
        </w:rPr>
        <w:t>Objednávka sa pre Predávajúceho stáva záväzná momentom jej doručenia.</w:t>
      </w:r>
    </w:p>
    <w:p w14:paraId="4AE71B84" w14:textId="77777777" w:rsidR="009919DD" w:rsidRDefault="00C463F1">
      <w:pPr>
        <w:pStyle w:val="Bodytext10"/>
        <w:numPr>
          <w:ilvl w:val="0"/>
          <w:numId w:val="27"/>
        </w:numPr>
        <w:tabs>
          <w:tab w:val="left" w:pos="563"/>
        </w:tabs>
        <w:spacing w:after="0" w:line="240" w:lineRule="auto"/>
        <w:ind w:left="567" w:hanging="567"/>
        <w:jc w:val="both"/>
        <w:rPr>
          <w:rFonts w:ascii="Arial" w:hAnsi="Arial"/>
        </w:rPr>
      </w:pPr>
      <w:r>
        <w:rPr>
          <w:rFonts w:ascii="Arial" w:hAnsi="Arial"/>
        </w:rPr>
        <w:t xml:space="preserve">Bez zbytočného odkladu po doručení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 </w:t>
      </w:r>
    </w:p>
    <w:p w14:paraId="1F1762EF" w14:textId="77777777" w:rsidR="009919DD" w:rsidRDefault="00C463F1">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lastRenderedPageBreak/>
        <w:t xml:space="preserve">6.5 </w:t>
      </w:r>
      <w:r>
        <w:rPr>
          <w:rFonts w:ascii="Arial" w:hAnsi="Arial" w:cs="Arial"/>
          <w:sz w:val="20"/>
          <w:szCs w:val="20"/>
          <w:lang w:val="sk-SK"/>
        </w:rPr>
        <w:tab/>
      </w:r>
      <w:r>
        <w:rPr>
          <w:rFonts w:ascii="Arial" w:eastAsia="Times New Roman" w:hAnsi="Arial"/>
          <w:color w:val="000000"/>
          <w:sz w:val="20"/>
          <w:szCs w:val="20"/>
          <w:lang w:val="sk-SK" w:bidi="sk-SK"/>
        </w:rPr>
        <w:t>Predávajúci sa zaväzuje plniť na základe doručenej objednávky bez podmienky jej akceptácie zo strany Predávajúceho a k objednávke vystavenej v súlade s ustanoveniami tejto Zmluvy nie je Predávajúci oprávnený vzniesť žiadne námietky.</w:t>
      </w:r>
    </w:p>
    <w:p w14:paraId="5F3B2557" w14:textId="77777777" w:rsidR="009919DD" w:rsidRDefault="00C463F1">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 xml:space="preserve">6.6 </w:t>
      </w:r>
      <w:r>
        <w:rPr>
          <w:rFonts w:ascii="Arial" w:hAnsi="Arial" w:cs="Arial"/>
          <w:sz w:val="20"/>
          <w:szCs w:val="20"/>
          <w:lang w:val="sk-SK"/>
        </w:rPr>
        <w:tab/>
      </w:r>
      <w:r>
        <w:rPr>
          <w:rFonts w:ascii="Arial" w:hAnsi="Arial" w:cs="Arial"/>
          <w:bCs/>
          <w:sz w:val="20"/>
          <w:szCs w:val="20"/>
          <w:u w:val="single"/>
          <w:lang w:val="sk-SK"/>
        </w:rPr>
        <w:t>Predávajúci je povinný najneskôr dvadsaťštyri (24) hodín pred Termínom dodania Tovaru avizovať túto skutočnosť písomne Kupujúcemu (</w:t>
      </w:r>
      <w:r>
        <w:rPr>
          <w:rFonts w:ascii="Arial" w:hAnsi="Arial" w:cs="Arial"/>
          <w:sz w:val="20"/>
          <w:szCs w:val="20"/>
          <w:u w:val="single"/>
          <w:lang w:val="sk-SK"/>
        </w:rPr>
        <w:t>Kontaktnej osobe Kupujúceho)</w:t>
      </w:r>
      <w:r>
        <w:rPr>
          <w:rFonts w:ascii="Arial" w:hAnsi="Arial" w:cs="Arial"/>
          <w:bCs/>
          <w:sz w:val="20"/>
          <w:szCs w:val="20"/>
          <w:u w:val="single"/>
          <w:lang w:val="sk-SK"/>
        </w:rPr>
        <w:t>. V prípade nesplnenia tejto povinnosti nie je Kupujúci povinný prevziať Tovar doručený na Miesto dodania</w:t>
      </w:r>
      <w:r>
        <w:rPr>
          <w:rFonts w:ascii="Arial" w:hAnsi="Arial" w:cs="Arial"/>
          <w:bCs/>
          <w:sz w:val="20"/>
          <w:szCs w:val="20"/>
          <w:u w:val="single"/>
          <w:lang w:val="sk-SK" w:eastAsia="cs-CZ"/>
        </w:rPr>
        <w:t xml:space="preserve"> </w:t>
      </w:r>
      <w:r>
        <w:rPr>
          <w:rFonts w:ascii="Arial" w:eastAsia="Times New Roman" w:hAnsi="Arial"/>
          <w:color w:val="000000"/>
          <w:sz w:val="20"/>
          <w:szCs w:val="20"/>
          <w:u w:val="single"/>
          <w:lang w:val="sk-SK" w:bidi="sk-SK"/>
        </w:rPr>
        <w:t>v deň dodania</w:t>
      </w:r>
      <w:r>
        <w:rPr>
          <w:rFonts w:ascii="Arial" w:eastAsia="Times New Roman" w:hAnsi="Arial"/>
          <w:color w:val="000000"/>
          <w:sz w:val="20"/>
          <w:szCs w:val="20"/>
          <w:lang w:val="sk-SK" w:bidi="sk-SK"/>
        </w:rPr>
        <w:t>, ale až v nasledujúci pracovný deň, pričom náklady spojené s opätovným dodaním Tovaru znáša Predávajúci.</w:t>
      </w:r>
    </w:p>
    <w:p w14:paraId="7B14757C" w14:textId="77777777" w:rsidR="009919DD" w:rsidRDefault="00C463F1">
      <w:pPr>
        <w:pStyle w:val="AODocTxtL1"/>
        <w:widowControl w:val="0"/>
        <w:spacing w:before="0" w:line="240" w:lineRule="auto"/>
        <w:ind w:left="567" w:hanging="567"/>
        <w:rPr>
          <w:rFonts w:ascii="Arial" w:hAnsi="Arial" w:cs="Arial"/>
          <w:sz w:val="20"/>
          <w:szCs w:val="20"/>
          <w:lang w:val="sk-SK"/>
        </w:rPr>
      </w:pPr>
      <w:r>
        <w:rPr>
          <w:rFonts w:ascii="Arial" w:hAnsi="Arial" w:cs="Arial"/>
          <w:bCs/>
          <w:sz w:val="20"/>
          <w:szCs w:val="20"/>
          <w:lang w:val="sk-SK"/>
        </w:rPr>
        <w:t xml:space="preserve">6.7 </w:t>
      </w:r>
      <w:r>
        <w:rPr>
          <w:rFonts w:ascii="Arial" w:hAnsi="Arial" w:cs="Arial"/>
          <w:bCs/>
          <w:sz w:val="20"/>
          <w:szCs w:val="20"/>
          <w:lang w:val="sk-SK"/>
        </w:rPr>
        <w:tab/>
        <w:t xml:space="preserve">Kupujúci preberá Tovar len v pracovných dňoch, a to v čase od 07:00 do 14:00 hod, v inom čase len po predošlej písomnej dohode </w:t>
      </w:r>
      <w:r>
        <w:rPr>
          <w:rFonts w:ascii="Arial" w:hAnsi="Arial" w:cs="Arial"/>
          <w:sz w:val="20"/>
          <w:szCs w:val="20"/>
          <w:lang w:val="sk-SK"/>
        </w:rPr>
        <w:t>s </w:t>
      </w:r>
      <w:r>
        <w:rPr>
          <w:rFonts w:ascii="Arial" w:eastAsia="Times New Roman" w:hAnsi="Arial"/>
          <w:color w:val="000000"/>
          <w:sz w:val="20"/>
          <w:szCs w:val="20"/>
          <w:lang w:val="sk-SK" w:bidi="sk-SK"/>
        </w:rPr>
        <w:t>Kontaktnou osobou</w:t>
      </w:r>
      <w:r>
        <w:rPr>
          <w:rFonts w:ascii="Arial" w:eastAsia="Times New Roman" w:hAnsi="Arial"/>
          <w:b/>
          <w:color w:val="000000"/>
          <w:lang w:bidi="sk-SK"/>
        </w:rPr>
        <w:t xml:space="preserve"> </w:t>
      </w:r>
      <w:r>
        <w:rPr>
          <w:rFonts w:ascii="Arial" w:hAnsi="Arial" w:cs="Arial"/>
          <w:sz w:val="20"/>
          <w:szCs w:val="20"/>
          <w:lang w:val="sk-SK"/>
        </w:rPr>
        <w:t xml:space="preserve">Kupujúceho, uvedenou v objednávke na doručovaný Tovar.  </w:t>
      </w:r>
    </w:p>
    <w:p w14:paraId="5AEC120D" w14:textId="77777777" w:rsidR="009919DD" w:rsidRDefault="00C463F1">
      <w:pPr>
        <w:pStyle w:val="Bodytext10"/>
        <w:tabs>
          <w:tab w:val="left" w:pos="565"/>
        </w:tabs>
        <w:spacing w:after="0" w:line="240" w:lineRule="auto"/>
        <w:ind w:left="567" w:hanging="567"/>
        <w:jc w:val="both"/>
        <w:rPr>
          <w:rFonts w:ascii="Arial" w:hAnsi="Arial"/>
        </w:rPr>
      </w:pPr>
      <w:bookmarkStart w:id="25" w:name="bookmark25"/>
      <w:bookmarkEnd w:id="25"/>
      <w:r>
        <w:rPr>
          <w:rFonts w:ascii="Arial" w:eastAsia="Times New Roman" w:hAnsi="Arial"/>
          <w:color w:val="000000"/>
          <w:lang w:bidi="sk-SK"/>
        </w:rPr>
        <w:t>6.8</w:t>
      </w:r>
      <w:r>
        <w:rPr>
          <w:rFonts w:ascii="Arial" w:eastAsia="Times New Roman" w:hAnsi="Arial"/>
          <w:color w:val="000000"/>
          <w:lang w:bidi="sk-SK"/>
        </w:rPr>
        <w:tab/>
        <w:t>Predávajúci sa zaväzuje dodať Kupujúcemu Tovar v súlade s požiadavkami a v kvalite podľa prílohy č. 1 tejto Zmluvy. Spolu s Tovarom dodá Predávajúci v slovenskom jazyku predpísané informácie, poskytované výrobcom osobných ochranných pracovných prostriedkov (inde v Zmluve len „</w:t>
      </w:r>
      <w:r>
        <w:rPr>
          <w:rFonts w:ascii="Arial" w:eastAsia="Times New Roman" w:hAnsi="Arial"/>
          <w:b/>
          <w:color w:val="000000"/>
          <w:lang w:bidi="sk-SK"/>
        </w:rPr>
        <w:t>OOPP</w:t>
      </w:r>
      <w:r>
        <w:rPr>
          <w:rFonts w:ascii="Arial" w:eastAsia="Times New Roman" w:hAnsi="Arial"/>
          <w:color w:val="000000"/>
          <w:lang w:bidi="sk-SK"/>
        </w:rPr>
        <w:t>“) (technické informácie a návody na použitie a údržbu) v zmysle Nariadenia Európskeho parlamentu a Rady (EU) 2016/425 z 9. marca 2016 o osobných ochranných prostriedkoch a o zrušení smernice Rady 89/686/EHS, predovšetkým pokyny a informácie:</w:t>
      </w:r>
    </w:p>
    <w:p w14:paraId="2D7D6E3E" w14:textId="77777777" w:rsidR="009919DD" w:rsidRDefault="00C463F1">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 skladovaní, používaní, čistení, údržbe, dezinfekcii a servise (so zoznamom pozáručných opravovní, ak výrobca dovoľuje opravu) OOPP</w:t>
      </w:r>
      <w:r>
        <w:rPr>
          <w:rFonts w:ascii="Arial" w:hAnsi="Arial"/>
        </w:rPr>
        <w:t>;</w:t>
      </w:r>
    </w:p>
    <w:p w14:paraId="3FFAFB1E" w14:textId="77777777" w:rsidR="009919DD" w:rsidRDefault="00C463F1">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o nebezpečenstvách a ohrozeniach, pred ktorými majú príslušné OOPP chrániť</w:t>
      </w:r>
      <w:r>
        <w:rPr>
          <w:rFonts w:ascii="Arial" w:hAnsi="Arial"/>
        </w:rPr>
        <w:t>;</w:t>
      </w:r>
    </w:p>
    <w:p w14:paraId="1A808963" w14:textId="77777777" w:rsidR="009919DD" w:rsidRDefault="00C463F1">
      <w:pPr>
        <w:pStyle w:val="Bodytext10"/>
        <w:numPr>
          <w:ilvl w:val="0"/>
          <w:numId w:val="28"/>
        </w:numPr>
        <w:spacing w:after="0" w:line="240" w:lineRule="auto"/>
        <w:ind w:left="993" w:hanging="426"/>
        <w:jc w:val="both"/>
        <w:rPr>
          <w:rFonts w:ascii="Arial" w:eastAsia="Times New Roman" w:hAnsi="Arial"/>
          <w:color w:val="000000"/>
          <w:lang w:bidi="sk-SK"/>
        </w:rPr>
      </w:pPr>
      <w:r>
        <w:rPr>
          <w:rFonts w:ascii="Arial" w:eastAsia="Times New Roman" w:hAnsi="Arial"/>
          <w:color w:val="000000"/>
          <w:lang w:bidi="sk-SK"/>
        </w:rPr>
        <w:t xml:space="preserve">     ak je to relevantné, o príslušenstve, ktoré sa môže používať s príslušným OOPP a vlastnostiach vhodných náhradných dielov;</w:t>
      </w:r>
    </w:p>
    <w:p w14:paraId="50236C7C" w14:textId="77777777" w:rsidR="009919DD" w:rsidRDefault="00C463F1">
      <w:pPr>
        <w:pStyle w:val="Bodytext10"/>
        <w:numPr>
          <w:ilvl w:val="0"/>
          <w:numId w:val="28"/>
        </w:numPr>
        <w:spacing w:after="0" w:line="240" w:lineRule="auto"/>
        <w:ind w:left="993" w:hanging="426"/>
        <w:jc w:val="both"/>
        <w:rPr>
          <w:rFonts w:ascii="Arial" w:hAnsi="Arial"/>
        </w:rPr>
      </w:pPr>
      <w:bookmarkStart w:id="26" w:name="bookmark27"/>
      <w:bookmarkEnd w:id="26"/>
      <w:r>
        <w:rPr>
          <w:rFonts w:ascii="Arial" w:eastAsia="Times New Roman" w:hAnsi="Arial"/>
          <w:color w:val="000000"/>
          <w:lang w:bidi="sk-SK"/>
        </w:rPr>
        <w:tab/>
        <w:t>ak je to relevantné, o triedach ochrany vzhľadom na rôzne stupne rizika, a s tým súvisiacich obmedzení použitia OOPP;</w:t>
      </w:r>
    </w:p>
    <w:p w14:paraId="7A05C2DC" w14:textId="77777777" w:rsidR="009919DD" w:rsidRDefault="00C463F1">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ak je to relevantné, o mesiaci a roku alebo období opotrebenia OOPP alebo určitých ich súčastí;</w:t>
      </w:r>
    </w:p>
    <w:p w14:paraId="4A116EC1" w14:textId="77777777" w:rsidR="009919DD" w:rsidRDefault="00C463F1">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význame všetkých označení.</w:t>
      </w:r>
    </w:p>
    <w:p w14:paraId="19D2AD45" w14:textId="77777777" w:rsidR="009919DD" w:rsidRDefault="00C463F1">
      <w:pPr>
        <w:pStyle w:val="Bodytext10"/>
        <w:tabs>
          <w:tab w:val="left" w:pos="565"/>
        </w:tabs>
        <w:spacing w:after="0" w:line="240" w:lineRule="auto"/>
        <w:ind w:left="567" w:hanging="567"/>
        <w:jc w:val="both"/>
        <w:rPr>
          <w:rFonts w:ascii="Arial" w:eastAsia="Times New Roman" w:hAnsi="Arial"/>
          <w:color w:val="000000"/>
          <w:lang w:bidi="sk-SK"/>
        </w:rPr>
      </w:pPr>
      <w:bookmarkStart w:id="27" w:name="bookmark30"/>
      <w:bookmarkEnd w:id="27"/>
      <w:r>
        <w:rPr>
          <w:rFonts w:ascii="Arial" w:eastAsia="Times New Roman" w:hAnsi="Arial"/>
          <w:color w:val="000000"/>
          <w:lang w:bidi="sk-SK"/>
        </w:rPr>
        <w:t>6.9</w:t>
      </w:r>
      <w:r>
        <w:rPr>
          <w:rFonts w:ascii="Arial" w:eastAsia="Times New Roman" w:hAnsi="Arial"/>
          <w:color w:val="000000"/>
          <w:lang w:bidi="sk-SK"/>
        </w:rPr>
        <w:tab/>
        <w:t>Predávajúci je povinný v prípade, že bude ukončená platnosť zhody s harmonizovanými normami, týkajúcimi sa príslušného OOPP napr. z dôvodu ukončenia platnosti certifikátu EÚ skúšky typu, zmeny harmonizovaných noriem a pod.), dodať Kupujúcemu nový doklad o posúdení zhody výrobku, deklarujúci predpoklad zhody s  aktuálne platnými harmonizovanými normami v zmysle Nariadenia EP a Rady (EU) 2016/425 z 9. marca 2016 o osobných ochranných prostriedkoch a o zrušení smernice Rady 89/686/EHS, zákona č. 56/2018 Z. z. o posudzovaní zhody výrobku, sprístupňovaní určeného výrobku na trhu a o zmene a doplnení niektorých zákonov a ak je to potrebné, na základe osobitnej dohody s Kupujúcim do určeného termínu dodať Tovar, zodpovedajúci aktuálne platným požiadavkám nových harmonizovaných noriem spolu s novým dokladom o posúdení zhody výrobku.</w:t>
      </w:r>
    </w:p>
    <w:p w14:paraId="424DEAA9" w14:textId="77777777" w:rsidR="009919DD" w:rsidRDefault="00C463F1">
      <w:pPr>
        <w:pStyle w:val="Bodytext10"/>
        <w:tabs>
          <w:tab w:val="left" w:pos="565"/>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          Dokladom o posúdení zhody výrobku sa rozumie podľa charakteru OOPP EÚ Vyhlásenie o zhode pre OOPP kategórie I. až III. a Certifikát EÚ skúšky typu pre OOPP kategórie II. a III. v zmysle Nariadenia EP a Rady (EU) 2016/425 z 9. marca 2016 o osobných ochranných prostriedkoch a o zrušení smernice Rady 89/686/EHS, zákona č. 56/2018 Z. z. o posudzovaní zhody výrobku, sprístupňovaní určeného výrobku na trhu a o zmene a doplnení niektorých zákonov.  </w:t>
      </w:r>
    </w:p>
    <w:p w14:paraId="423030E2" w14:textId="77777777" w:rsidR="009919DD" w:rsidRDefault="00C463F1">
      <w:pPr>
        <w:pStyle w:val="AOHead2"/>
        <w:widowControl w:val="0"/>
        <w:numPr>
          <w:ilvl w:val="0"/>
          <w:numId w:val="0"/>
        </w:numPr>
        <w:spacing w:before="0" w:line="240" w:lineRule="auto"/>
        <w:ind w:left="567" w:hanging="567"/>
        <w:rPr>
          <w:rFonts w:ascii="Arial" w:eastAsia="Times New Roman" w:hAnsi="Arial"/>
          <w:b w:val="0"/>
          <w:i/>
          <w:color w:val="FF0000"/>
          <w:sz w:val="20"/>
          <w:szCs w:val="20"/>
          <w:lang w:val="sk-SK" w:bidi="sk-SK"/>
        </w:rPr>
      </w:pPr>
      <w:r>
        <w:rPr>
          <w:rFonts w:ascii="Arial" w:hAnsi="Arial" w:cs="Arial"/>
          <w:b w:val="0"/>
          <w:sz w:val="20"/>
          <w:szCs w:val="20"/>
          <w:lang w:val="sk-SK"/>
        </w:rPr>
        <w:t xml:space="preserve">6.10 </w:t>
      </w:r>
      <w:r>
        <w:rPr>
          <w:rFonts w:ascii="Arial" w:hAnsi="Arial" w:cs="Arial"/>
          <w:b w:val="0"/>
          <w:sz w:val="20"/>
          <w:szCs w:val="20"/>
          <w:lang w:val="sk-SK"/>
        </w:rPr>
        <w:tab/>
        <w:t>Riadne dodanie a prevzatie Tovaru potvrdí Kontaktná osoba Kupujúceho svojím podpisom na doklade o dodaní (ďalej len „Doklad o dodaní</w:t>
      </w:r>
      <w:r>
        <w:rPr>
          <w:rFonts w:ascii="Arial" w:hAnsi="Arial" w:cs="Arial"/>
          <w:b w:val="0"/>
          <w:bCs/>
          <w:sz w:val="20"/>
          <w:szCs w:val="20"/>
          <w:lang w:val="sk-SK"/>
        </w:rPr>
        <w:t>“</w:t>
      </w:r>
      <w:r>
        <w:rPr>
          <w:rFonts w:ascii="Arial" w:hAnsi="Arial" w:cs="Arial"/>
          <w:b w:val="0"/>
          <w:sz w:val="20"/>
          <w:szCs w:val="20"/>
          <w:lang w:val="sk-SK"/>
        </w:rPr>
        <w:t>)</w:t>
      </w:r>
      <w:r>
        <w:rPr>
          <w:rFonts w:ascii="Arial" w:hAnsi="Arial" w:cs="Arial"/>
          <w:b w:val="0"/>
          <w:sz w:val="20"/>
          <w:szCs w:val="20"/>
          <w:lang w:val="sk-SK" w:eastAsia="cs-CZ"/>
        </w:rPr>
        <w:t xml:space="preserve">. </w:t>
      </w:r>
      <w:r>
        <w:rPr>
          <w:rFonts w:ascii="Arial" w:eastAsia="Times New Roman" w:hAnsi="Arial"/>
          <w:b w:val="0"/>
          <w:color w:val="000000"/>
          <w:sz w:val="20"/>
          <w:szCs w:val="20"/>
          <w:lang w:val="sk-SK" w:bidi="sk-SK"/>
        </w:rPr>
        <w:t>Predávajúci je povinný na Doklade o dodaní uviesť</w:t>
      </w:r>
      <w:r>
        <w:rPr>
          <w:rFonts w:ascii="Arial" w:hAnsi="Arial" w:cs="Arial"/>
          <w:b w:val="0"/>
          <w:color w:val="000000"/>
          <w:sz w:val="20"/>
          <w:szCs w:val="20"/>
          <w:lang w:val="sk-SK"/>
        </w:rPr>
        <w:t xml:space="preserve"> typové číslo, číslo šarže alebo sériové číslo alebo akýkoľvek iný prvok, ktorý umožní identifikáciu Tovaru, ktoré je zhodné s označením na Tovare; ak to rozmer či povaha Tovaru neumožňujú, požadované informácie musia byť uvedené na obale alebo v dokumente pripojenom k Tovaru.</w:t>
      </w:r>
    </w:p>
    <w:p w14:paraId="4DD01F9F" w14:textId="77777777" w:rsidR="009919DD" w:rsidRDefault="00C463F1">
      <w:pPr>
        <w:pStyle w:val="Bodytext10"/>
        <w:tabs>
          <w:tab w:val="left" w:pos="564"/>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6.11 </w:t>
      </w:r>
      <w:r>
        <w:rPr>
          <w:rFonts w:ascii="Arial" w:eastAsia="Times New Roman" w:hAnsi="Arial"/>
          <w:color w:val="000000"/>
          <w:lang w:bidi="sk-SK"/>
        </w:rPr>
        <w:tab/>
        <w:t xml:space="preserve">Ak Kontaktná osoba Kupujúceho zistí pri preberaní zjavné vady dodaného Tovaru, a to najmä, ale nielen nedostatočnú kvalitu Tovaru, zjavné použitie Tovaru, rozdiel v množstve objednaného a dodaného Tovaru, zámenu Tovaru v porovnaní s objednávkou a/alebo ak </w:t>
      </w:r>
      <w:r>
        <w:rPr>
          <w:rFonts w:ascii="Arial" w:hAnsi="Arial"/>
        </w:rPr>
        <w:t xml:space="preserve">nie sú Kupujúcemu spolu s Tovarom odovzdané všetky doklady podľa tohto článku Zmluvy alebo dotknutých právnych predpisov, nie je </w:t>
      </w:r>
      <w:r>
        <w:rPr>
          <w:rFonts w:ascii="Arial" w:eastAsia="Times New Roman" w:hAnsi="Arial"/>
          <w:color w:val="000000"/>
          <w:lang w:bidi="sk-SK"/>
        </w:rPr>
        <w:t xml:space="preserve">Kontaktná osoba Kupujúceho povinná dodaný Tovar prevziať, pričom neprevzatie Tovaru sa zaznamená do Dokladu o dodaní. Ak nedôjde k prevzatiu Tovaru, Predávajúci je povinný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/chýbajúci Tovar vymeniť (opätovne dodať) za Tovar bez vád alebo dodať chýbajúce/</w:t>
      </w:r>
      <w:proofErr w:type="spellStart"/>
      <w:r>
        <w:rPr>
          <w:rFonts w:ascii="Arial" w:eastAsia="Times New Roman" w:hAnsi="Arial"/>
          <w:color w:val="000000"/>
          <w:lang w:bidi="sk-SK"/>
        </w:rPr>
        <w:t>vadné</w:t>
      </w:r>
      <w:proofErr w:type="spellEnd"/>
      <w:r>
        <w:rPr>
          <w:rFonts w:ascii="Arial" w:eastAsia="Times New Roman" w:hAnsi="Arial"/>
          <w:color w:val="000000"/>
          <w:lang w:bidi="sk-SK"/>
        </w:rPr>
        <w:t xml:space="preserve"> doklady v lehote do 7 (slovom: siedmich) pracovných dní od neprevzatia Tovaru.</w:t>
      </w:r>
    </w:p>
    <w:p w14:paraId="445A0894" w14:textId="77777777" w:rsidR="009919DD" w:rsidRDefault="00C463F1">
      <w:pPr>
        <w:pStyle w:val="Odsekzoznamu"/>
        <w:ind w:left="567"/>
        <w:jc w:val="both"/>
        <w:rPr>
          <w:rFonts w:cs="Arial"/>
          <w:b/>
          <w:sz w:val="20"/>
          <w:lang w:eastAsia="cs-CZ"/>
        </w:rPr>
      </w:pPr>
      <w:r>
        <w:rPr>
          <w:rFonts w:cs="Arial"/>
          <w:sz w:val="20"/>
          <w:lang w:eastAsia="cs-CZ"/>
        </w:rPr>
        <w:t xml:space="preserve">Za účelom vylúčenia pochybností, podpísaním Dokladu o dodaní Kupujúci nepotvrdzuje, že prevzatý Tovar je bez vád a nezaniká tým právo Kupujúceho kedykoľvek po prevzatí Tovaru, najdlhšie však do uplynutia záručnej doby, uplatniť si u Predávajúceho právo zo zodpovednosti za vady a zo záruky na dodaný Tovar. </w:t>
      </w:r>
    </w:p>
    <w:p w14:paraId="4D07EC3B" w14:textId="77777777" w:rsidR="009919DD" w:rsidRDefault="00C463F1">
      <w:pPr>
        <w:pStyle w:val="AOHead2"/>
        <w:numPr>
          <w:ilvl w:val="0"/>
          <w:numId w:val="0"/>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 xml:space="preserve">6.12 </w:t>
      </w:r>
      <w:r>
        <w:rPr>
          <w:rFonts w:ascii="Arial" w:hAnsi="Arial" w:cs="Arial"/>
          <w:b w:val="0"/>
          <w:sz w:val="20"/>
          <w:szCs w:val="20"/>
          <w:lang w:val="sk-SK"/>
        </w:rPr>
        <w:tab/>
        <w:t>Doklad o dodaní musí obsahovať najmä:</w:t>
      </w:r>
    </w:p>
    <w:p w14:paraId="43FE84CD" w14:textId="77777777" w:rsidR="009919DD" w:rsidRDefault="00C463F1">
      <w:pPr>
        <w:numPr>
          <w:ilvl w:val="0"/>
          <w:numId w:val="22"/>
        </w:numPr>
        <w:ind w:left="851" w:hanging="284"/>
        <w:rPr>
          <w:rFonts w:cs="Arial"/>
          <w:sz w:val="20"/>
        </w:rPr>
      </w:pPr>
      <w:r>
        <w:rPr>
          <w:rFonts w:cs="Arial"/>
          <w:sz w:val="20"/>
        </w:rPr>
        <w:t xml:space="preserve"> </w:t>
      </w:r>
      <w:r>
        <w:rPr>
          <w:rFonts w:cs="Arial"/>
          <w:sz w:val="20"/>
        </w:rPr>
        <w:tab/>
        <w:t>druh Tovaru,</w:t>
      </w:r>
    </w:p>
    <w:p w14:paraId="16397F7F" w14:textId="77777777" w:rsidR="009919DD" w:rsidRDefault="00C463F1">
      <w:pPr>
        <w:numPr>
          <w:ilvl w:val="0"/>
          <w:numId w:val="22"/>
        </w:numPr>
        <w:ind w:left="851" w:hanging="284"/>
        <w:jc w:val="both"/>
        <w:rPr>
          <w:rFonts w:cs="Arial"/>
          <w:sz w:val="20"/>
        </w:rPr>
      </w:pPr>
      <w:r>
        <w:rPr>
          <w:rFonts w:cs="Arial"/>
          <w:sz w:val="20"/>
        </w:rPr>
        <w:t xml:space="preserve"> </w:t>
      </w:r>
      <w:r>
        <w:rPr>
          <w:rFonts w:cs="Arial"/>
          <w:sz w:val="20"/>
        </w:rPr>
        <w:tab/>
        <w:t>množstvo a veľkosť Tovaru,</w:t>
      </w:r>
    </w:p>
    <w:p w14:paraId="36DCE881" w14:textId="77777777" w:rsidR="009919DD" w:rsidRDefault="00C463F1">
      <w:pPr>
        <w:numPr>
          <w:ilvl w:val="0"/>
          <w:numId w:val="22"/>
        </w:numPr>
        <w:ind w:left="851" w:hanging="284"/>
        <w:jc w:val="both"/>
        <w:rPr>
          <w:sz w:val="20"/>
        </w:rPr>
      </w:pPr>
      <w:r>
        <w:rPr>
          <w:color w:val="000000"/>
          <w:sz w:val="20"/>
          <w:lang w:bidi="sk-SK"/>
        </w:rPr>
        <w:t xml:space="preserve"> </w:t>
      </w:r>
      <w:r>
        <w:rPr>
          <w:color w:val="000000"/>
          <w:sz w:val="20"/>
          <w:lang w:bidi="sk-SK"/>
        </w:rPr>
        <w:tab/>
      </w:r>
      <w:r>
        <w:rPr>
          <w:color w:val="000000"/>
          <w:sz w:val="20"/>
        </w:rPr>
        <w:t>ty</w:t>
      </w:r>
      <w:r>
        <w:rPr>
          <w:sz w:val="20"/>
        </w:rPr>
        <w:t>pové číslo, číslo šarže alebo sériové číslo, alebo akýkoľvek iný prvok, ktorý umožní identifikáciu Tovaru,</w:t>
      </w:r>
      <w:r>
        <w:rPr>
          <w:color w:val="FF0000"/>
          <w:sz w:val="20"/>
          <w:lang w:bidi="sk-SK"/>
        </w:rPr>
        <w:t xml:space="preserve"> </w:t>
      </w:r>
    </w:p>
    <w:p w14:paraId="53D06DA3" w14:textId="77777777" w:rsidR="009919DD" w:rsidRDefault="00C463F1">
      <w:pPr>
        <w:numPr>
          <w:ilvl w:val="0"/>
          <w:numId w:val="22"/>
        </w:numPr>
        <w:ind w:left="851" w:hanging="284"/>
        <w:rPr>
          <w:rFonts w:cs="Arial"/>
          <w:sz w:val="20"/>
        </w:rPr>
      </w:pPr>
      <w:r>
        <w:rPr>
          <w:rFonts w:cs="Arial"/>
          <w:sz w:val="20"/>
        </w:rPr>
        <w:t xml:space="preserve"> </w:t>
      </w:r>
      <w:r>
        <w:rPr>
          <w:rFonts w:cs="Arial"/>
          <w:sz w:val="20"/>
        </w:rPr>
        <w:tab/>
        <w:t>Miesto dodania a Termín dodania Tovaru,</w:t>
      </w:r>
    </w:p>
    <w:p w14:paraId="7E0AD8B5" w14:textId="77777777" w:rsidR="009919DD" w:rsidRDefault="00C463F1">
      <w:pPr>
        <w:numPr>
          <w:ilvl w:val="0"/>
          <w:numId w:val="22"/>
        </w:numPr>
        <w:ind w:left="851" w:hanging="284"/>
        <w:rPr>
          <w:rFonts w:cs="Arial"/>
          <w:sz w:val="20"/>
        </w:rPr>
      </w:pPr>
      <w:r>
        <w:rPr>
          <w:rFonts w:cs="Arial"/>
          <w:sz w:val="20"/>
        </w:rPr>
        <w:t xml:space="preserve"> </w:t>
      </w:r>
      <w:r>
        <w:rPr>
          <w:rFonts w:cs="Arial"/>
          <w:sz w:val="20"/>
        </w:rPr>
        <w:tab/>
        <w:t>Podpisy zástupcu Predávajúceho  a Kontaktnej osoby Kupujúceho.</w:t>
      </w:r>
    </w:p>
    <w:p w14:paraId="01289770" w14:textId="77777777" w:rsidR="009919DD" w:rsidRDefault="00C463F1">
      <w:pPr>
        <w:pStyle w:val="AOHead2"/>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w:t>
      </w:r>
      <w:bookmarkStart w:id="28" w:name="bookmark32"/>
      <w:bookmarkEnd w:id="28"/>
      <w:r>
        <w:rPr>
          <w:rFonts w:ascii="Arial" w:hAnsi="Arial" w:cs="Arial"/>
          <w:b w:val="0"/>
          <w:sz w:val="20"/>
          <w:szCs w:val="20"/>
          <w:lang w:val="sk-SK"/>
        </w:rPr>
        <w:t>.13</w:t>
      </w:r>
      <w:r>
        <w:rPr>
          <w:rFonts w:ascii="Arial" w:hAnsi="Arial" w:cs="Arial"/>
          <w:sz w:val="20"/>
          <w:szCs w:val="20"/>
          <w:lang w:val="sk-SK"/>
        </w:rPr>
        <w:tab/>
      </w:r>
      <w:r>
        <w:rPr>
          <w:rFonts w:ascii="Arial" w:hAnsi="Arial" w:cs="Arial"/>
          <w:b w:val="0"/>
          <w:sz w:val="20"/>
          <w:szCs w:val="20"/>
          <w:lang w:val="sk-SK"/>
        </w:rPr>
        <w:t xml:space="preserve">Vlastnícke právo k Tovaru a nebezpečenstvo škody na ňom prechádza z Predávajúceho na Kupujúceho prevzatím Tovaru Kupujúcim a podpísaním Dokladu o dodaní </w:t>
      </w:r>
      <w:r>
        <w:rPr>
          <w:rFonts w:ascii="Arial" w:hAnsi="Arial" w:cs="Arial"/>
          <w:b w:val="0"/>
          <w:sz w:val="20"/>
          <w:lang w:val="sk-SK"/>
        </w:rPr>
        <w:t xml:space="preserve">Kontaktnou osobou </w:t>
      </w:r>
      <w:r>
        <w:rPr>
          <w:rFonts w:ascii="Arial" w:hAnsi="Arial" w:cs="Arial"/>
          <w:b w:val="0"/>
          <w:sz w:val="20"/>
          <w:szCs w:val="20"/>
          <w:lang w:val="sk-SK"/>
        </w:rPr>
        <w:t>Kupujúceho bez výhrad</w:t>
      </w:r>
      <w:r>
        <w:rPr>
          <w:rFonts w:ascii="Arial" w:hAnsi="Arial" w:cs="Arial"/>
          <w:b w:val="0"/>
          <w:sz w:val="20"/>
          <w:szCs w:val="20"/>
          <w:lang w:val="sk-SK" w:eastAsia="cs-CZ"/>
        </w:rPr>
        <w:t>.</w:t>
      </w:r>
    </w:p>
    <w:p w14:paraId="0D464496" w14:textId="77777777" w:rsidR="009919DD" w:rsidRDefault="00C463F1">
      <w:pPr>
        <w:pStyle w:val="Bodytext10"/>
        <w:tabs>
          <w:tab w:val="left" w:pos="564"/>
        </w:tabs>
        <w:spacing w:after="0" w:line="240" w:lineRule="auto"/>
        <w:ind w:left="567" w:hanging="567"/>
        <w:jc w:val="both"/>
        <w:rPr>
          <w:rFonts w:ascii="Arial" w:eastAsia="Times New Roman" w:hAnsi="Arial"/>
          <w:color w:val="000000"/>
          <w:lang w:bidi="sk-SK"/>
        </w:rPr>
      </w:pPr>
      <w:bookmarkStart w:id="29" w:name="bookmark33"/>
      <w:bookmarkEnd w:id="29"/>
      <w:r>
        <w:rPr>
          <w:rFonts w:ascii="Arial" w:eastAsia="Times New Roman" w:hAnsi="Arial"/>
          <w:color w:val="000000"/>
          <w:lang w:bidi="sk-SK"/>
        </w:rPr>
        <w:t xml:space="preserve">6.14 </w:t>
      </w:r>
      <w:r>
        <w:rPr>
          <w:rFonts w:ascii="Arial" w:eastAsia="Times New Roman" w:hAnsi="Arial"/>
          <w:color w:val="000000"/>
          <w:lang w:bidi="sk-SK"/>
        </w:rPr>
        <w:tab/>
        <w:t xml:space="preserve">Predávajúci sa zaväzuje, že Tovar, ktorý dodá na základe tejto Zmluvy, bude nový, nepoužívaný a zdravotne neškodný a bude spĺňať všetky kvalitatívne parametre a požiadavky, vyplývajúce z tejto Zmluvy, ako aj </w:t>
      </w:r>
      <w:r>
        <w:rPr>
          <w:rFonts w:ascii="Arial" w:eastAsia="Times New Roman" w:hAnsi="Arial"/>
          <w:color w:val="000000"/>
          <w:lang w:bidi="sk-SK"/>
        </w:rPr>
        <w:lastRenderedPageBreak/>
        <w:t>príslušných platných technických, bezpečnostných, environmentálnych a iných právnych predpisov, vzťahujúcich sa na tento druh tovaru.</w:t>
      </w:r>
    </w:p>
    <w:p w14:paraId="5BC1D801" w14:textId="77777777" w:rsidR="009919DD" w:rsidRDefault="00C463F1">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6.15</w:t>
      </w:r>
      <w:r>
        <w:rPr>
          <w:rFonts w:ascii="Arial" w:eastAsia="Times New Roman" w:hAnsi="Arial"/>
          <w:color w:val="000000"/>
          <w:lang w:bidi="sk-SK"/>
        </w:rPr>
        <w:tab/>
      </w:r>
      <w:r>
        <w:rPr>
          <w:rFonts w:ascii="Arial" w:hAnsi="Arial"/>
        </w:rPr>
        <w:t xml:space="preserve">Predávajúci sa zaväzuje akékoľvek zmeny týkajúce sa dodávky Tovaru (a to najmä, nie však výlučne ukončenie výroby Tovaru) oznámiť Kupujúcemu bezodkladne, od kedy sa o tejto skutočnosti dozvedel, a to písomným doručením oznámenia Kupujúcemu </w:t>
      </w:r>
      <w:r>
        <w:rPr>
          <w:rFonts w:ascii="Arial" w:eastAsia="Times New Roman" w:hAnsi="Arial"/>
          <w:color w:val="000000"/>
          <w:lang w:bidi="sk-SK"/>
        </w:rPr>
        <w:t xml:space="preserve">(na e-mailovú adresu </w:t>
      </w:r>
      <w:r>
        <w:rPr>
          <w:rFonts w:ascii="Arial" w:hAnsi="Arial"/>
          <w:lang w:eastAsia="cs-CZ"/>
        </w:rPr>
        <w:t>Oprávnenej osoby Kupujúceho).</w:t>
      </w:r>
      <w:r>
        <w:rPr>
          <w:rFonts w:ascii="Arial" w:hAnsi="Arial"/>
        </w:rPr>
        <w:t xml:space="preserve"> V takomto prípade Predávajúci môže dodať tovar nahrádzajúci pôvodný Tovar (nahradiť pôvodne vyrábaný Tovar novou radou rovnakej kategórie) alebo dodať tovar, ktorý má lepšie výkonové a/alebo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36887578" w14:textId="77777777" w:rsidR="009919DD" w:rsidRDefault="00C463F1">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ab/>
        <w:t>Aplikáciu postupu podľa tohto bodu Zmluvy musí vopred (pred dodaním nového Tovaru) písomne (postačuje e-mailom) schváliť Kupujúci (</w:t>
      </w:r>
      <w:r>
        <w:rPr>
          <w:rFonts w:ascii="Arial" w:hAnsi="Arial"/>
          <w:lang w:eastAsia="cs-CZ"/>
        </w:rPr>
        <w:t>Oprávnená osoba Kupujúceho).</w:t>
      </w:r>
    </w:p>
    <w:p w14:paraId="2C0F4952" w14:textId="77777777" w:rsidR="009919DD" w:rsidRDefault="00C463F1">
      <w:pPr>
        <w:pStyle w:val="AOHead2"/>
        <w:numPr>
          <w:ilvl w:val="0"/>
          <w:numId w:val="0"/>
        </w:numPr>
        <w:spacing w:before="0" w:line="240" w:lineRule="auto"/>
        <w:ind w:left="560" w:hanging="560"/>
        <w:rPr>
          <w:rFonts w:ascii="Arial" w:hAnsi="Arial" w:cs="Arial"/>
          <w:b w:val="0"/>
          <w:sz w:val="20"/>
          <w:lang w:val="sk-SK"/>
        </w:rPr>
      </w:pPr>
      <w:r>
        <w:rPr>
          <w:rFonts w:ascii="Arial" w:hAnsi="Arial" w:cs="Arial"/>
          <w:b w:val="0"/>
          <w:sz w:val="20"/>
          <w:szCs w:val="20"/>
          <w:lang w:val="sk-SK"/>
        </w:rPr>
        <w:t xml:space="preserve">6.16 </w:t>
      </w:r>
      <w:r>
        <w:rPr>
          <w:rFonts w:ascii="Arial" w:hAnsi="Arial" w:cs="Arial"/>
          <w:b w:val="0"/>
          <w:sz w:val="20"/>
          <w:szCs w:val="20"/>
          <w:lang w:val="sk-SK"/>
        </w:rPr>
        <w:tab/>
      </w:r>
      <w:bookmarkStart w:id="30" w:name="bookmark46"/>
      <w:bookmarkStart w:id="31" w:name="bookmark47"/>
      <w:bookmarkStart w:id="32" w:name="bookmark55"/>
      <w:bookmarkEnd w:id="30"/>
      <w:bookmarkEnd w:id="31"/>
      <w:bookmarkEnd w:id="32"/>
      <w:r>
        <w:rPr>
          <w:rFonts w:ascii="Arial" w:hAnsi="Arial" w:cs="Arial"/>
          <w:b w:val="0"/>
          <w:sz w:val="20"/>
          <w:szCs w:val="20"/>
          <w:lang w:val="sk-SK" w:eastAsia="cs-CZ"/>
        </w:rPr>
        <w:t>Predávajúci sa zaväzuje na Mieste dodania a v priestoroch Kupujúceho:</w:t>
      </w:r>
    </w:p>
    <w:p w14:paraId="617CA8A0" w14:textId="77777777" w:rsidR="009919DD" w:rsidRDefault="00C463F1">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a)</w:t>
      </w:r>
      <w:r>
        <w:rPr>
          <w:rFonts w:ascii="Arial" w:hAnsi="Arial" w:cs="Arial"/>
          <w:sz w:val="20"/>
          <w:szCs w:val="20"/>
          <w:lang w:val="sk-SK" w:eastAsia="cs-CZ"/>
        </w:rPr>
        <w:tab/>
        <w:t>dodržiavať všeobecne záväzné predpisy, týkajúce sa bezpečnosti a ochrany zdravia pri práci, ochrany pred požiarmi (ďalej len „</w:t>
      </w:r>
      <w:r>
        <w:rPr>
          <w:rFonts w:ascii="Arial" w:hAnsi="Arial" w:cs="Arial"/>
          <w:b/>
          <w:sz w:val="20"/>
          <w:szCs w:val="20"/>
          <w:lang w:val="sk-SK" w:eastAsia="cs-CZ"/>
        </w:rPr>
        <w:t>BOZP</w:t>
      </w:r>
      <w:r>
        <w:rPr>
          <w:rFonts w:ascii="Arial" w:hAnsi="Arial" w:cs="Arial"/>
          <w:sz w:val="20"/>
          <w:szCs w:val="20"/>
          <w:lang w:val="sk-SK" w:eastAsia="cs-CZ"/>
        </w:rPr>
        <w:t>“ a „</w:t>
      </w:r>
      <w:r>
        <w:rPr>
          <w:rFonts w:ascii="Arial" w:hAnsi="Arial" w:cs="Arial"/>
          <w:b/>
          <w:sz w:val="20"/>
          <w:szCs w:val="20"/>
          <w:lang w:val="sk-SK" w:eastAsia="cs-CZ"/>
        </w:rPr>
        <w:t>OPP</w:t>
      </w:r>
      <w:r>
        <w:rPr>
          <w:rFonts w:ascii="Arial" w:hAnsi="Arial" w:cs="Arial"/>
          <w:sz w:val="20"/>
          <w:szCs w:val="20"/>
          <w:lang w:val="sk-SK" w:eastAsia="cs-CZ"/>
        </w:rPr>
        <w:t>“), ako aj interné predpisy Kupujúceho o bezpečnosti a o pohybovaní sa v Mieste dodania,</w:t>
      </w:r>
    </w:p>
    <w:p w14:paraId="065DFA2A" w14:textId="77777777" w:rsidR="009919DD" w:rsidRDefault="00C463F1">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b)</w:t>
      </w:r>
      <w:r>
        <w:rPr>
          <w:rFonts w:ascii="Arial" w:hAnsi="Arial" w:cs="Arial"/>
          <w:sz w:val="20"/>
          <w:szCs w:val="20"/>
          <w:lang w:val="sk-SK" w:eastAsia="cs-CZ"/>
        </w:rPr>
        <w:tab/>
        <w:t xml:space="preserve">riadiť sa inštrukciami </w:t>
      </w:r>
      <w:r>
        <w:rPr>
          <w:rFonts w:ascii="Arial" w:hAnsi="Arial" w:cs="Arial"/>
          <w:sz w:val="20"/>
          <w:szCs w:val="20"/>
          <w:lang w:val="sk-SK"/>
        </w:rPr>
        <w:t>Kontaktnej osoby Kupujúceho</w:t>
      </w:r>
      <w:r>
        <w:rPr>
          <w:rFonts w:ascii="Arial" w:hAnsi="Arial" w:cs="Arial"/>
          <w:sz w:val="20"/>
          <w:szCs w:val="20"/>
          <w:lang w:val="sk-SK" w:eastAsia="cs-CZ"/>
        </w:rPr>
        <w:t>.</w:t>
      </w:r>
    </w:p>
    <w:p w14:paraId="5E52D048" w14:textId="77777777" w:rsidR="009919DD" w:rsidRDefault="00C463F1">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povinný kontaktovať príslušné oddelenia Kupujúceho (kontaktné údaje mu poskytne Oprávnená osoba Kupujúceho) za účelom oboznámenia sa (ako aj každého svojho pracovníka) s predpismi Kupujúceho, týkajúcimi sa BOZP, OPP a pohybovania sa v Mieste dodania, ako aj za účelom vystavenia povolenia na vstup na Miesto dodania. </w:t>
      </w:r>
    </w:p>
    <w:p w14:paraId="2A0D4EBF" w14:textId="77777777" w:rsidR="009919DD" w:rsidRDefault="00C463F1">
      <w:pPr>
        <w:pStyle w:val="Default"/>
        <w:numPr>
          <w:ilvl w:val="0"/>
          <w:numId w:val="20"/>
        </w:numPr>
        <w:ind w:left="567" w:hanging="567"/>
        <w:jc w:val="both"/>
        <w:rPr>
          <w:sz w:val="20"/>
          <w:szCs w:val="20"/>
        </w:rPr>
      </w:pPr>
      <w:bookmarkStart w:id="33" w:name="_Ref317871125"/>
      <w:r>
        <w:rPr>
          <w:sz w:val="20"/>
          <w:szCs w:val="20"/>
        </w:rPr>
        <w:t>Kupujúci je oprávnený zamedziť Predávajúcemu vstup na Miesto dodania</w:t>
      </w:r>
      <w:bookmarkEnd w:id="33"/>
      <w:r>
        <w:rPr>
          <w:sz w:val="20"/>
          <w:szCs w:val="20"/>
        </w:rPr>
        <w:t>, ak sa Predávajúci odmietne oboznámiť s internými predpismi, platnými v objekte Miesta dodania podľa bodu 6.17 tohto článku Zmluvy, resp. ak nedisponuje povolením na vstup na Miesto dodania z dôvodu nesplnenia svojich povinností podľa bodu 6.17 tohto článku Zmluvy.</w:t>
      </w:r>
    </w:p>
    <w:p w14:paraId="5B92C123" w14:textId="77777777" w:rsidR="009919DD" w:rsidRDefault="00C463F1">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v plnom rozsahu zodpovedný za konanie, resp. nekonanie ktoréhokoľvek svojho pracovníka tak, akoby toto konanie (resp. nekonanie) bolo konaním samotného Predávajúceho. </w:t>
      </w:r>
      <w:r>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 konajúce v mene Predávajúceho a/alebo subdodávateľa.</w:t>
      </w:r>
    </w:p>
    <w:p w14:paraId="28084E0F" w14:textId="77777777" w:rsidR="009919DD" w:rsidRDefault="00C463F1">
      <w:pPr>
        <w:pStyle w:val="AODocTxtL1"/>
        <w:numPr>
          <w:ilvl w:val="0"/>
          <w:numId w:val="20"/>
        </w:numPr>
        <w:spacing w:before="0" w:line="240" w:lineRule="auto"/>
        <w:ind w:left="567" w:hanging="567"/>
        <w:rPr>
          <w:rFonts w:ascii="Arial" w:hAnsi="Arial" w:cs="Arial"/>
          <w:sz w:val="20"/>
          <w:szCs w:val="20"/>
          <w:lang w:val="sk-SK" w:eastAsia="cs-CZ"/>
        </w:rPr>
      </w:pPr>
      <w:r>
        <w:rPr>
          <w:rFonts w:ascii="Arial" w:hAnsi="Arial" w:cs="Arial"/>
          <w:sz w:val="20"/>
          <w:szCs w:val="20"/>
          <w:lang w:val="sk-SK"/>
        </w:rPr>
        <w:t xml:space="preserve">V prípade, ak </w:t>
      </w:r>
      <w:r>
        <w:rPr>
          <w:rFonts w:ascii="Arial" w:hAnsi="Arial" w:cs="Arial"/>
          <w:sz w:val="20"/>
          <w:szCs w:val="20"/>
          <w:lang w:val="sk-SK" w:eastAsia="cs-CZ"/>
        </w:rPr>
        <w:t>Predávajúci</w:t>
      </w:r>
      <w:r>
        <w:rPr>
          <w:rFonts w:ascii="Arial" w:hAnsi="Arial" w:cs="Arial"/>
          <w:sz w:val="20"/>
          <w:szCs w:val="20"/>
          <w:lang w:val="sk-SK"/>
        </w:rPr>
        <w:t xml:space="preserve"> preukázal splnenie niektorej z podmienok účasti alebo požiadaviek na predmet Zákazky, stanovených Kupujúcemu v Súťaži inou osobou, je povinný pri plnení tejto Zmluvy skutočne používať kapacity osoby, ktorej spôsobilosť využil na preukázanie splnenia danej podmienky. </w:t>
      </w:r>
      <w:r>
        <w:rPr>
          <w:rFonts w:ascii="Arial" w:hAnsi="Arial" w:cs="Arial"/>
          <w:sz w:val="20"/>
          <w:szCs w:val="20"/>
          <w:lang w:val="sk-SK" w:eastAsia="cs-CZ"/>
        </w:rPr>
        <w:t>Predávajúci</w:t>
      </w:r>
      <w:r>
        <w:rPr>
          <w:rFonts w:ascii="Arial" w:hAnsi="Arial" w:cs="Arial"/>
          <w:sz w:val="20"/>
          <w:szCs w:val="20"/>
          <w:lang w:val="sk-SK"/>
        </w:rPr>
        <w:t xml:space="preserve"> je povinný na vyzvanie Kupujúceho preukázať, najneskôr do 10-tich dní, že dodáva Tovar prostredníctvom osoby, ktorej kapacitami preukázal splnenie niektorej z vyššie uvedených podmienok, resp. požiadaviek, stanovených Kupujúcemu v procese zadávania Zákazky.</w:t>
      </w:r>
    </w:p>
    <w:p w14:paraId="61A74FF7" w14:textId="77777777" w:rsidR="009919DD" w:rsidRDefault="009919DD">
      <w:pPr>
        <w:ind w:left="567"/>
        <w:jc w:val="center"/>
        <w:rPr>
          <w:rFonts w:cs="Arial"/>
          <w:b/>
          <w:sz w:val="20"/>
          <w:u w:val="single"/>
        </w:rPr>
      </w:pPr>
    </w:p>
    <w:p w14:paraId="6AB3B19C" w14:textId="77777777" w:rsidR="009919DD" w:rsidRDefault="00C463F1">
      <w:pPr>
        <w:ind w:left="567"/>
        <w:jc w:val="center"/>
        <w:rPr>
          <w:rFonts w:cs="Arial"/>
          <w:b/>
          <w:sz w:val="20"/>
          <w:u w:val="single"/>
        </w:rPr>
      </w:pPr>
      <w:r>
        <w:rPr>
          <w:rFonts w:cs="Arial"/>
          <w:b/>
          <w:sz w:val="20"/>
          <w:u w:val="single"/>
        </w:rPr>
        <w:t>ČLÁNOK 7.</w:t>
      </w:r>
    </w:p>
    <w:p w14:paraId="0AB1A9AF" w14:textId="77777777" w:rsidR="009919DD" w:rsidRDefault="00C463F1">
      <w:pPr>
        <w:ind w:left="567"/>
        <w:jc w:val="center"/>
        <w:rPr>
          <w:rFonts w:cs="Arial"/>
          <w:b/>
          <w:sz w:val="20"/>
          <w:u w:val="single"/>
        </w:rPr>
      </w:pPr>
      <w:r>
        <w:rPr>
          <w:rFonts w:cs="Arial"/>
          <w:b/>
          <w:sz w:val="20"/>
          <w:u w:val="single"/>
        </w:rPr>
        <w:t>ZODPOVEDNOSŤ ZA VADY A ZA ŠKODU</w:t>
      </w:r>
    </w:p>
    <w:p w14:paraId="5CC7434A" w14:textId="77777777" w:rsidR="009919DD" w:rsidRDefault="009919DD">
      <w:pPr>
        <w:ind w:left="567" w:hanging="567"/>
        <w:jc w:val="center"/>
        <w:rPr>
          <w:rFonts w:cs="Arial"/>
          <w:b/>
          <w:sz w:val="20"/>
          <w:u w:val="single"/>
        </w:rPr>
      </w:pPr>
    </w:p>
    <w:p w14:paraId="636D47DF" w14:textId="77777777" w:rsidR="009919DD" w:rsidRDefault="00C463F1">
      <w:pPr>
        <w:pStyle w:val="Bodytext10"/>
        <w:numPr>
          <w:ilvl w:val="0"/>
          <w:numId w:val="14"/>
        </w:numPr>
        <w:tabs>
          <w:tab w:val="left" w:pos="0"/>
        </w:tabs>
        <w:spacing w:after="0" w:line="240" w:lineRule="auto"/>
        <w:ind w:left="567" w:hanging="567"/>
        <w:jc w:val="both"/>
        <w:rPr>
          <w:rFonts w:ascii="Arial" w:hAnsi="Arial"/>
        </w:rPr>
      </w:pPr>
      <w:r>
        <w:rPr>
          <w:rFonts w:ascii="Arial" w:hAnsi="Arial"/>
        </w:rPr>
        <w:t xml:space="preserve">Predávajúci zodpovedá za to, že Tovar bude spĺňať kvalitatívne a kvantitatívne parametre, vyplývajúce z tejto Zmluvy a z príslušných platných technických, bezpečnostných a iných predpisov, vzťahujúcich sa na Tovar. V prípadoch neupravených v tomto článku Zmluvy sa bude postupovať podľa ustanovení § 422 a </w:t>
      </w:r>
      <w:proofErr w:type="spellStart"/>
      <w:r>
        <w:rPr>
          <w:rFonts w:ascii="Arial" w:hAnsi="Arial"/>
        </w:rPr>
        <w:t>nasl</w:t>
      </w:r>
      <w:proofErr w:type="spellEnd"/>
      <w:r>
        <w:rPr>
          <w:rFonts w:ascii="Arial" w:hAnsi="Arial"/>
        </w:rPr>
        <w:t>. Obchodného zákonníka.</w:t>
      </w:r>
    </w:p>
    <w:p w14:paraId="726B159E" w14:textId="77777777" w:rsidR="009919DD" w:rsidRDefault="00C463F1">
      <w:pPr>
        <w:pStyle w:val="Bodytext10"/>
        <w:tabs>
          <w:tab w:val="left" w:pos="561"/>
        </w:tabs>
        <w:spacing w:after="0" w:line="240" w:lineRule="auto"/>
        <w:ind w:left="567" w:hanging="567"/>
        <w:jc w:val="both"/>
        <w:rPr>
          <w:rFonts w:ascii="Arial" w:hAnsi="Arial"/>
        </w:rPr>
      </w:pPr>
      <w:bookmarkStart w:id="34" w:name="bookmark78"/>
      <w:bookmarkEnd w:id="34"/>
      <w:r>
        <w:rPr>
          <w:rFonts w:ascii="Arial" w:hAnsi="Arial"/>
          <w:lang w:eastAsia="cs-CZ"/>
        </w:rPr>
        <w:t xml:space="preserve">7.2 </w:t>
      </w:r>
      <w:r>
        <w:rPr>
          <w:rFonts w:ascii="Arial" w:hAnsi="Arial"/>
          <w:lang w:eastAsia="cs-CZ"/>
        </w:rPr>
        <w:tab/>
      </w:r>
      <w:r>
        <w:rPr>
          <w:rFonts w:ascii="Arial" w:eastAsia="Times New Roman" w:hAnsi="Arial"/>
          <w:color w:val="000000"/>
          <w:lang w:bidi="sk-SK"/>
        </w:rPr>
        <w:t>Predávajúci zodpovedá zato, že Tovar bude dodaný v množstve, akosti a vyhotovení, ktoré určuje Zmluva, resp. objednávka a zabalený, resp. vybavený na prepravu spôsobom, ktorý je obvyklý pre takýto tovar v obchodnom styku, alebo ak nemožno tento spôsob určiť, spôsobom potrebným na uchovanie a ochranu Tovaru. Predávajúci zodpovedá za vady, ktoré má Tovar v okamihu jeho odovzdania Kupujúcemu, ako aj za vady, ktoré sa vyskytnú v záručnej dobe. Predávajúci nezodpovedá za vady Tovaru spôsobené nesprávnou manipuláciou alebo nevhodným skladovaním Tovaru Kupujúcim.</w:t>
      </w:r>
    </w:p>
    <w:p w14:paraId="112945EA" w14:textId="77777777" w:rsidR="009919DD" w:rsidRDefault="00C463F1">
      <w:pPr>
        <w:pStyle w:val="Bodytext10"/>
        <w:numPr>
          <w:ilvl w:val="0"/>
          <w:numId w:val="29"/>
        </w:numPr>
        <w:tabs>
          <w:tab w:val="left" w:pos="561"/>
        </w:tabs>
        <w:spacing w:after="0" w:line="240" w:lineRule="auto"/>
        <w:ind w:left="560" w:hanging="560"/>
        <w:jc w:val="both"/>
        <w:rPr>
          <w:rFonts w:ascii="Arial" w:hAnsi="Arial"/>
        </w:rPr>
      </w:pPr>
      <w:bookmarkStart w:id="35" w:name="bookmark70"/>
      <w:bookmarkEnd w:id="35"/>
      <w:r>
        <w:rPr>
          <w:rFonts w:ascii="Arial" w:eastAsia="Times New Roman" w:hAnsi="Arial"/>
          <w:color w:val="000000"/>
          <w:lang w:bidi="sk-SK"/>
        </w:rPr>
        <w:t xml:space="preserve">Predávajúci poskytuje záruku za akosť na dodaný Tovar v trvaní </w:t>
      </w:r>
      <w:r>
        <w:rPr>
          <w:rFonts w:ascii="Arial" w:eastAsia="Times New Roman" w:hAnsi="Arial"/>
          <w:b/>
          <w:color w:val="000000"/>
          <w:lang w:bidi="sk-SK"/>
        </w:rPr>
        <w:t>24 mesiacov</w:t>
      </w:r>
      <w:r>
        <w:rPr>
          <w:rFonts w:ascii="Arial" w:eastAsia="Times New Roman" w:hAnsi="Arial"/>
          <w:color w:val="000000"/>
          <w:lang w:bidi="sk-SK"/>
        </w:rPr>
        <w:t xml:space="preserve">. Záručná doba začína plynúť dňom </w:t>
      </w:r>
      <w:r>
        <w:rPr>
          <w:rFonts w:ascii="Arial" w:hAnsi="Arial"/>
        </w:rPr>
        <w:t>podpísania Dokladu o dodaní Kontaktnou osobou Kupujúceho bez výhrad</w:t>
      </w:r>
      <w:r>
        <w:rPr>
          <w:rFonts w:ascii="Arial" w:eastAsia="Times New Roman" w:hAnsi="Arial"/>
          <w:color w:val="000000"/>
          <w:lang w:bidi="sk-SK"/>
        </w:rPr>
        <w:t>. Záručná doba bude predĺžená o časové obdobie, počas ktorého bol Tovar reklamovaný, a to o dobu odo dňa uplatnenia oprávnenej reklamácie podľa tejto Zmluvy do odstránenia reklamovanej vady.</w:t>
      </w:r>
    </w:p>
    <w:p w14:paraId="776BCAB1" w14:textId="77777777" w:rsidR="009919DD" w:rsidRDefault="00C463F1">
      <w:pPr>
        <w:pStyle w:val="Bodytext10"/>
        <w:numPr>
          <w:ilvl w:val="0"/>
          <w:numId w:val="29"/>
        </w:numPr>
        <w:tabs>
          <w:tab w:val="left" w:pos="561"/>
          <w:tab w:val="left" w:leader="dot" w:pos="1531"/>
          <w:tab w:val="left" w:leader="dot" w:pos="9029"/>
        </w:tabs>
        <w:spacing w:after="0" w:line="240" w:lineRule="auto"/>
        <w:ind w:left="560" w:hanging="560"/>
        <w:jc w:val="both"/>
        <w:rPr>
          <w:rFonts w:ascii="Arial" w:hAnsi="Arial"/>
        </w:rPr>
      </w:pPr>
      <w:bookmarkStart w:id="36" w:name="bookmark71"/>
      <w:bookmarkEnd w:id="36"/>
      <w:r>
        <w:rPr>
          <w:rFonts w:ascii="Arial" w:eastAsia="Times New Roman" w:hAnsi="Arial"/>
          <w:color w:val="000000"/>
          <w:lang w:bidi="sk-SK"/>
        </w:rPr>
        <w:t xml:space="preserve">Vady Tovaru, ktoré Kupujúci zistí v záručnej dobe je povinný bez zbytočného odkladu písomne reklamovať u Predávajúceho zaslaním písomnej reklamácie na e-mailovú adresu Predávajúceho: </w:t>
      </w:r>
      <w:r>
        <w:rPr>
          <w:rFonts w:ascii="Arial" w:eastAsia="Times New Roman" w:hAnsi="Arial"/>
          <w:color w:val="FF0000"/>
          <w:lang w:bidi="sk-SK"/>
        </w:rPr>
        <w:t>doplní uchádzač</w:t>
      </w:r>
      <w:r>
        <w:rPr>
          <w:rFonts w:ascii="Arial" w:eastAsia="Times New Roman" w:hAnsi="Arial"/>
          <w:color w:val="000000"/>
          <w:lang w:bidi="sk-SK"/>
        </w:rPr>
        <w:t xml:space="preserve"> </w:t>
      </w:r>
    </w:p>
    <w:p w14:paraId="7D4BDA57" w14:textId="77777777" w:rsidR="009919DD" w:rsidRDefault="00C463F1">
      <w:pPr>
        <w:pStyle w:val="Bodytext10"/>
        <w:numPr>
          <w:ilvl w:val="0"/>
          <w:numId w:val="29"/>
        </w:numPr>
        <w:tabs>
          <w:tab w:val="left" w:pos="561"/>
        </w:tabs>
        <w:spacing w:after="0" w:line="240" w:lineRule="auto"/>
        <w:jc w:val="both"/>
        <w:rPr>
          <w:rFonts w:ascii="Arial" w:hAnsi="Arial"/>
        </w:rPr>
      </w:pPr>
      <w:bookmarkStart w:id="37" w:name="bookmark72"/>
      <w:bookmarkEnd w:id="37"/>
      <w:r>
        <w:rPr>
          <w:rFonts w:ascii="Arial" w:eastAsia="Times New Roman" w:hAnsi="Arial"/>
          <w:color w:val="000000"/>
          <w:lang w:bidi="sk-SK"/>
        </w:rPr>
        <w:t>Reklamácia musí obsahovať:</w:t>
      </w:r>
    </w:p>
    <w:p w14:paraId="62042720" w14:textId="77777777" w:rsidR="009919DD" w:rsidRDefault="00C463F1">
      <w:pPr>
        <w:pStyle w:val="Bodytext10"/>
        <w:numPr>
          <w:ilvl w:val="0"/>
          <w:numId w:val="30"/>
        </w:numPr>
        <w:tabs>
          <w:tab w:val="left" w:pos="1210"/>
        </w:tabs>
        <w:spacing w:after="0" w:line="240" w:lineRule="auto"/>
        <w:ind w:firstLine="560"/>
        <w:jc w:val="both"/>
        <w:rPr>
          <w:rFonts w:ascii="Arial" w:hAnsi="Arial"/>
        </w:rPr>
      </w:pPr>
      <w:bookmarkStart w:id="38" w:name="bookmark73"/>
      <w:bookmarkEnd w:id="38"/>
      <w:r>
        <w:rPr>
          <w:rFonts w:ascii="Arial" w:eastAsia="Times New Roman" w:hAnsi="Arial"/>
          <w:color w:val="000000"/>
          <w:lang w:bidi="sk-SK"/>
        </w:rPr>
        <w:t>číslo objednávky a číslo Zmluvy,</w:t>
      </w:r>
    </w:p>
    <w:p w14:paraId="545DE9A4" w14:textId="77777777" w:rsidR="009919DD" w:rsidRDefault="00C463F1">
      <w:pPr>
        <w:pStyle w:val="Bodytext10"/>
        <w:numPr>
          <w:ilvl w:val="0"/>
          <w:numId w:val="30"/>
        </w:numPr>
        <w:tabs>
          <w:tab w:val="left" w:pos="1210"/>
        </w:tabs>
        <w:spacing w:after="0" w:line="240" w:lineRule="auto"/>
        <w:ind w:firstLine="560"/>
        <w:jc w:val="both"/>
        <w:rPr>
          <w:rFonts w:ascii="Arial" w:hAnsi="Arial"/>
        </w:rPr>
      </w:pPr>
      <w:bookmarkStart w:id="39" w:name="bookmark74"/>
      <w:bookmarkEnd w:id="39"/>
      <w:r>
        <w:rPr>
          <w:rFonts w:ascii="Arial" w:eastAsia="Times New Roman" w:hAnsi="Arial"/>
          <w:color w:val="000000"/>
          <w:lang w:bidi="sk-SK"/>
        </w:rPr>
        <w:t>dátum dodania Tovaru, číslo Dodacieho listu,</w:t>
      </w:r>
    </w:p>
    <w:p w14:paraId="31D90B73" w14:textId="77777777" w:rsidR="009919DD" w:rsidRDefault="00C463F1">
      <w:pPr>
        <w:pStyle w:val="Bodytext10"/>
        <w:numPr>
          <w:ilvl w:val="0"/>
          <w:numId w:val="30"/>
        </w:numPr>
        <w:tabs>
          <w:tab w:val="left" w:pos="1210"/>
        </w:tabs>
        <w:spacing w:after="0" w:line="240" w:lineRule="auto"/>
        <w:ind w:firstLine="560"/>
        <w:jc w:val="both"/>
        <w:rPr>
          <w:rFonts w:ascii="Arial" w:hAnsi="Arial"/>
        </w:rPr>
      </w:pPr>
      <w:bookmarkStart w:id="40" w:name="bookmark75"/>
      <w:bookmarkEnd w:id="40"/>
      <w:r>
        <w:rPr>
          <w:rFonts w:ascii="Arial" w:eastAsia="Times New Roman" w:hAnsi="Arial"/>
          <w:color w:val="000000"/>
          <w:lang w:bidi="sk-SK"/>
        </w:rPr>
        <w:t>označenie reklamovaného Tovaru a množstvo reklamovaného Tovaru,</w:t>
      </w:r>
    </w:p>
    <w:p w14:paraId="6E991091" w14:textId="77777777" w:rsidR="009919DD" w:rsidRDefault="00C463F1">
      <w:pPr>
        <w:pStyle w:val="Bodytext10"/>
        <w:numPr>
          <w:ilvl w:val="0"/>
          <w:numId w:val="30"/>
        </w:numPr>
        <w:tabs>
          <w:tab w:val="left" w:pos="1210"/>
        </w:tabs>
        <w:spacing w:after="0" w:line="240" w:lineRule="auto"/>
        <w:ind w:firstLine="560"/>
        <w:jc w:val="both"/>
        <w:rPr>
          <w:rFonts w:ascii="Arial" w:hAnsi="Arial"/>
        </w:rPr>
      </w:pPr>
      <w:bookmarkStart w:id="41" w:name="bookmark76"/>
      <w:bookmarkEnd w:id="41"/>
      <w:r>
        <w:rPr>
          <w:rFonts w:ascii="Arial" w:eastAsia="Times New Roman" w:hAnsi="Arial"/>
          <w:color w:val="000000"/>
          <w:lang w:bidi="sk-SK"/>
        </w:rPr>
        <w:t>miesto, kde sa reklamovaný Tovar nachádza,</w:t>
      </w:r>
    </w:p>
    <w:p w14:paraId="011D8A0F" w14:textId="77777777" w:rsidR="009919DD" w:rsidRDefault="00C463F1">
      <w:pPr>
        <w:pStyle w:val="Bodytext10"/>
        <w:numPr>
          <w:ilvl w:val="0"/>
          <w:numId w:val="30"/>
        </w:numPr>
        <w:tabs>
          <w:tab w:val="left" w:pos="1210"/>
        </w:tabs>
        <w:spacing w:after="0" w:line="240" w:lineRule="auto"/>
        <w:ind w:firstLine="560"/>
        <w:jc w:val="both"/>
        <w:rPr>
          <w:rFonts w:ascii="Arial" w:hAnsi="Arial"/>
        </w:rPr>
      </w:pPr>
      <w:bookmarkStart w:id="42" w:name="bookmark77"/>
      <w:bookmarkEnd w:id="42"/>
      <w:r>
        <w:rPr>
          <w:rFonts w:ascii="Arial" w:eastAsia="Times New Roman" w:hAnsi="Arial"/>
          <w:color w:val="000000"/>
          <w:lang w:bidi="sk-SK"/>
        </w:rPr>
        <w:t>popis vady (ako sa prejavuje),</w:t>
      </w:r>
    </w:p>
    <w:p w14:paraId="65460CD5" w14:textId="77777777" w:rsidR="009919DD" w:rsidRDefault="00C463F1">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lastRenderedPageBreak/>
        <w:t xml:space="preserve">voľbu nároku z vady Tovaru (Kupujúci môže požadovať odstránenie vád dodaním náhradného Tovaru za </w:t>
      </w:r>
      <w:proofErr w:type="spellStart"/>
      <w:r>
        <w:rPr>
          <w:rFonts w:ascii="Arial" w:eastAsia="Times New Roman" w:hAnsi="Arial"/>
          <w:color w:val="000000"/>
          <w:lang w:bidi="sk-SK"/>
        </w:rPr>
        <w:t>vadný</w:t>
      </w:r>
      <w:proofErr w:type="spellEnd"/>
      <w:r>
        <w:rPr>
          <w:rFonts w:ascii="Arial" w:eastAsia="Times New Roman" w:hAnsi="Arial"/>
          <w:color w:val="000000"/>
          <w:lang w:bidi="sk-SK"/>
        </w:rPr>
        <w:t xml:space="preserve"> Tovar, dodanie chýbajúceho Tovaru, požadovať odstránenie právnych vád alebo požadovať primeranú zľavu z Kúpnej ceny).</w:t>
      </w:r>
    </w:p>
    <w:p w14:paraId="4B6727BD" w14:textId="77777777" w:rsidR="009919DD" w:rsidRDefault="00C463F1">
      <w:pPr>
        <w:pStyle w:val="Bodytext10"/>
        <w:numPr>
          <w:ilvl w:val="1"/>
          <w:numId w:val="30"/>
        </w:numPr>
        <w:tabs>
          <w:tab w:val="left" w:pos="561"/>
        </w:tabs>
        <w:spacing w:after="0" w:line="240" w:lineRule="auto"/>
        <w:ind w:left="560" w:hanging="560"/>
        <w:jc w:val="both"/>
        <w:rPr>
          <w:rFonts w:ascii="Arial" w:hAnsi="Arial"/>
        </w:rPr>
      </w:pPr>
      <w:bookmarkStart w:id="43" w:name="bookmark79"/>
      <w:bookmarkEnd w:id="43"/>
      <w:r>
        <w:rPr>
          <w:rFonts w:ascii="Arial" w:eastAsia="Times New Roman" w:hAnsi="Arial"/>
          <w:color w:val="000000"/>
          <w:lang w:bidi="sk-SK"/>
        </w:rPr>
        <w:t>Zistené a uplatnené vady Tovaru je Predávajúci povinný odstrániť bezodplatne a bezodkladne, najneskôr do 15 (slovom: pätnástich) dní po uplatnení reklamácie zo strany Kupujúceho.</w:t>
      </w:r>
    </w:p>
    <w:p w14:paraId="4F6C533A" w14:textId="77777777" w:rsidR="009919DD" w:rsidRDefault="00C463F1">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09C1C28C" w14:textId="77777777" w:rsidR="009919DD" w:rsidRDefault="00C463F1">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neuznania reklamácie kvality a/alebo podozrenia Kupujúceho na nesúlad parametrov dodaného Tovaru s parametrami požadovanými podľa prílohy č. 1 tejto Zmluvy (resp. parametrami stanovenými technickými, bezpečnostnými, environmentálnymi a inými právnymi predpismi, vzťahujúcimi sa na tento druh tovaru), pri preberaní Tovaru alebo po prebratí Tovaru, má Kupujúci právo dať si kedykoľvek počas trvania Zmluvy vybrané parametre z ktoréhokoľvek dodaného Tovaru otestovať v autorizovanej skúšobni na vlastné náklady. Ak sa na základe výsledkov skúšok potvrdí nesúlad parametrov, Predávajúci je povinný uhradiť Kupujúcemu všetky náklady na otestovanie Tovaru, vrátane dopravných nákladov a je povinný na vlastné náklady vymeniť všetok dodaný Tovar z rovnakej výrobnej šarže, ako Tovar u ktorého sa potvrdil nesúlad parametrov, za Tovar nový, zodpovedajúci požadovaným kvalitatívnym parametrom v lehote do 30 (slovom: tridsiatich) dní.</w:t>
      </w:r>
    </w:p>
    <w:p w14:paraId="69512C9B" w14:textId="77777777" w:rsidR="009919DD" w:rsidRDefault="00C463F1">
      <w:pPr>
        <w:pStyle w:val="Bodytext10"/>
        <w:numPr>
          <w:ilvl w:val="1"/>
          <w:numId w:val="30"/>
        </w:numPr>
        <w:tabs>
          <w:tab w:val="left" w:pos="567"/>
        </w:tabs>
        <w:spacing w:after="0" w:line="240" w:lineRule="auto"/>
        <w:ind w:left="560" w:hanging="560"/>
        <w:jc w:val="both"/>
        <w:rPr>
          <w:rFonts w:ascii="Arial" w:hAnsi="Arial"/>
        </w:rPr>
      </w:pPr>
      <w:r>
        <w:rPr>
          <w:rFonts w:ascii="Arial" w:hAnsi="Arial"/>
        </w:rPr>
        <w:t>Nároky z vád podľa tohto článku Zmluvy sa nedotýkajú ostatných nárokov Kupujúceho s tým spojených, najmä nárokov na náhradu škody a zaplatenie zmluvnej pokuty podľa tejto Zmluvy.</w:t>
      </w:r>
    </w:p>
    <w:p w14:paraId="6A29158A" w14:textId="77777777" w:rsidR="009919DD" w:rsidRDefault="00C463F1">
      <w:pPr>
        <w:pStyle w:val="AODocTxtL1"/>
        <w:tabs>
          <w:tab w:val="left" w:pos="567"/>
        </w:tabs>
        <w:spacing w:before="0" w:line="240" w:lineRule="auto"/>
        <w:ind w:left="567" w:hanging="567"/>
        <w:rPr>
          <w:rFonts w:ascii="Arial" w:hAnsi="Arial" w:cs="Arial"/>
          <w:sz w:val="20"/>
          <w:szCs w:val="20"/>
          <w:lang w:val="sk-SK"/>
        </w:rPr>
      </w:pPr>
      <w:bookmarkStart w:id="44" w:name="bookmark80"/>
      <w:bookmarkStart w:id="45" w:name="bookmark81"/>
      <w:bookmarkStart w:id="46" w:name="bookmark83"/>
      <w:bookmarkStart w:id="47" w:name="bookmark84"/>
      <w:bookmarkStart w:id="48" w:name="bookmark85"/>
      <w:bookmarkEnd w:id="44"/>
      <w:bookmarkEnd w:id="45"/>
      <w:bookmarkEnd w:id="46"/>
      <w:bookmarkEnd w:id="47"/>
      <w:bookmarkEnd w:id="48"/>
      <w:r>
        <w:rPr>
          <w:rFonts w:ascii="Arial" w:hAnsi="Arial" w:cs="Arial"/>
          <w:sz w:val="20"/>
          <w:szCs w:val="20"/>
          <w:lang w:val="sk-SK"/>
        </w:rPr>
        <w:t xml:space="preserve">7.10 </w:t>
      </w:r>
      <w:r>
        <w:rPr>
          <w:rFonts w:ascii="Arial" w:hAnsi="Arial" w:cs="Arial"/>
          <w:sz w:val="20"/>
          <w:szCs w:val="20"/>
          <w:lang w:val="sk-SK"/>
        </w:rPr>
        <w:tab/>
        <w:t>Predávajúci zodpovedá za všetku škodu, ktorá vznikne pri plnení tejto Zmluvy porušením jeho povinnosti dodať Tovar v súlade s platnými právnymi predpismi a podmienkami, stanovenými touto Zmluvou. Predávajúci sa bezpodmienečne a neodvolateľne zaväzuje odškodniť Kupujúceho a nahradiť mu akúkoľvek škodu a náklady (vrátane primeraných nákladov na právne zastúpenie, pokút a poplatkov, udelených zo strany správnych orgánov), ktoré Kupujúcemu vzniknú v súvislosti s porušením povinnosti Predávajúceho súvisiacej s plnením tejto Zmluvy. Okrem uvedeného Predávajúci sa zaväzuje odškodniť Kupujúceho za akúkoľvek zodpovednosť, povinnosť, stratu, škodu, pokutu, penále, nárok, daň, záväzok, spor a akékoľvek náklady, ktoré Kupujúci utrpí, a ktoré akýmkoľvek spôsobom súvisia alebo vzniknú, či už priamo alebo nepriamo porušením povinnosti, vyhlásenia alebo záruky Predávajúceho z tejto Zmluvy, a to v celej výške.</w:t>
      </w:r>
    </w:p>
    <w:p w14:paraId="452C4A2A" w14:textId="77777777" w:rsidR="009919DD" w:rsidRDefault="00C463F1">
      <w:pPr>
        <w:pStyle w:val="Bodytext10"/>
        <w:numPr>
          <w:ilvl w:val="0"/>
          <w:numId w:val="21"/>
        </w:numPr>
        <w:tabs>
          <w:tab w:val="left" w:pos="567"/>
        </w:tabs>
        <w:spacing w:after="0" w:line="240" w:lineRule="auto"/>
        <w:ind w:left="567" w:hanging="567"/>
        <w:jc w:val="both"/>
        <w:rPr>
          <w:rFonts w:ascii="Arial" w:hAnsi="Arial"/>
        </w:rPr>
      </w:pPr>
      <w:bookmarkStart w:id="49" w:name="bookmark86"/>
      <w:bookmarkEnd w:id="49"/>
      <w:r>
        <w:rPr>
          <w:rFonts w:ascii="Arial" w:hAnsi="Arial"/>
        </w:rPr>
        <w:t>Ak škodu spôsobila tretia osoba, ktorej Predávajúci zveril plnenie svojej povinnosti, za škodu zodpovedá Predávajúci.</w:t>
      </w:r>
    </w:p>
    <w:p w14:paraId="4F2610D6" w14:textId="77777777" w:rsidR="009919DD" w:rsidRDefault="00C463F1">
      <w:pPr>
        <w:pStyle w:val="Bodytext10"/>
        <w:numPr>
          <w:ilvl w:val="0"/>
          <w:numId w:val="21"/>
        </w:numPr>
        <w:tabs>
          <w:tab w:val="left" w:pos="567"/>
        </w:tabs>
        <w:spacing w:after="0" w:line="240" w:lineRule="auto"/>
        <w:ind w:left="567" w:hanging="567"/>
        <w:jc w:val="both"/>
        <w:rPr>
          <w:rFonts w:ascii="Arial" w:hAnsi="Arial"/>
        </w:rPr>
      </w:pPr>
      <w:bookmarkStart w:id="50" w:name="bookmark87"/>
      <w:bookmarkEnd w:id="50"/>
      <w:r>
        <w:rPr>
          <w:rFonts w:ascii="Arial" w:hAnsi="Arial"/>
        </w:rPr>
        <w:t xml:space="preserve">Zodpovednosť za škodu spôsobenú porušením povinností v súvislosti s touto Zmluvou ktoroukoľvek zmluvnou stranou sa ďalej spravuje ustanoveniami § 373 a </w:t>
      </w:r>
      <w:proofErr w:type="spellStart"/>
      <w:r>
        <w:rPr>
          <w:rFonts w:ascii="Arial" w:hAnsi="Arial"/>
        </w:rPr>
        <w:t>nasl</w:t>
      </w:r>
      <w:proofErr w:type="spellEnd"/>
      <w:r>
        <w:rPr>
          <w:rFonts w:ascii="Arial" w:hAnsi="Arial"/>
        </w:rPr>
        <w:t>. Obchodného zákonníka a ďalšími právnymi predpismi o náhrade škody.</w:t>
      </w:r>
    </w:p>
    <w:p w14:paraId="0260CAF2" w14:textId="77777777" w:rsidR="009919DD" w:rsidRDefault="009919DD">
      <w:pPr>
        <w:pStyle w:val="Bodytext10"/>
        <w:tabs>
          <w:tab w:val="left" w:pos="567"/>
        </w:tabs>
        <w:spacing w:after="0" w:line="240" w:lineRule="auto"/>
        <w:jc w:val="both"/>
        <w:rPr>
          <w:rFonts w:ascii="Arial" w:hAnsi="Arial"/>
        </w:rPr>
      </w:pPr>
    </w:p>
    <w:p w14:paraId="56565A4A" w14:textId="77777777" w:rsidR="009919DD" w:rsidRDefault="00C463F1">
      <w:pPr>
        <w:ind w:left="567"/>
        <w:jc w:val="center"/>
        <w:rPr>
          <w:b/>
          <w:sz w:val="20"/>
          <w:u w:val="single"/>
        </w:rPr>
      </w:pPr>
      <w:r>
        <w:rPr>
          <w:b/>
          <w:sz w:val="20"/>
          <w:u w:val="single"/>
        </w:rPr>
        <w:t>ČLÁNOK 8.</w:t>
      </w:r>
    </w:p>
    <w:p w14:paraId="49D2A173" w14:textId="77777777" w:rsidR="009919DD" w:rsidRDefault="00C463F1">
      <w:pPr>
        <w:ind w:left="567"/>
        <w:jc w:val="center"/>
        <w:rPr>
          <w:b/>
          <w:sz w:val="20"/>
          <w:u w:val="single"/>
        </w:rPr>
      </w:pPr>
      <w:r>
        <w:rPr>
          <w:b/>
          <w:sz w:val="20"/>
          <w:u w:val="single"/>
        </w:rPr>
        <w:t>SANKCIE</w:t>
      </w:r>
    </w:p>
    <w:p w14:paraId="30889E15" w14:textId="77777777" w:rsidR="009919DD" w:rsidRDefault="009919DD">
      <w:pPr>
        <w:pStyle w:val="Bodytext10"/>
        <w:tabs>
          <w:tab w:val="left" w:pos="567"/>
        </w:tabs>
        <w:spacing w:after="0" w:line="240" w:lineRule="auto"/>
        <w:jc w:val="both"/>
        <w:rPr>
          <w:rFonts w:ascii="Arial" w:hAnsi="Arial"/>
        </w:rPr>
      </w:pPr>
    </w:p>
    <w:p w14:paraId="0425554A" w14:textId="77777777" w:rsidR="009919DD" w:rsidRDefault="00C463F1">
      <w:pPr>
        <w:pStyle w:val="Bodytext10"/>
        <w:numPr>
          <w:ilvl w:val="0"/>
          <w:numId w:val="15"/>
        </w:numPr>
        <w:tabs>
          <w:tab w:val="left" w:pos="142"/>
        </w:tabs>
        <w:spacing w:after="0" w:line="240" w:lineRule="auto"/>
        <w:ind w:left="567" w:hanging="567"/>
        <w:jc w:val="both"/>
        <w:rPr>
          <w:rFonts w:ascii="Arial" w:hAnsi="Arial"/>
        </w:rPr>
      </w:pPr>
      <w:bookmarkStart w:id="51" w:name="bookmark110"/>
      <w:bookmarkStart w:id="52" w:name="bookmark111"/>
      <w:bookmarkEnd w:id="51"/>
      <w:bookmarkEnd w:id="52"/>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27459A34" w14:textId="77777777" w:rsidR="009919DD" w:rsidRDefault="00C463F1">
      <w:pPr>
        <w:pStyle w:val="Bodytext10"/>
        <w:numPr>
          <w:ilvl w:val="0"/>
          <w:numId w:val="15"/>
        </w:numPr>
        <w:tabs>
          <w:tab w:val="left" w:pos="142"/>
        </w:tabs>
        <w:spacing w:after="0" w:line="240" w:lineRule="auto"/>
        <w:ind w:left="567" w:hanging="567"/>
        <w:jc w:val="both"/>
        <w:rPr>
          <w:rFonts w:ascii="Arial" w:hAnsi="Arial"/>
        </w:rPr>
      </w:pPr>
      <w:bookmarkStart w:id="53" w:name="bookmark115"/>
      <w:bookmarkEnd w:id="53"/>
      <w:r>
        <w:rPr>
          <w:rFonts w:ascii="Arial" w:hAnsi="Arial"/>
        </w:rPr>
        <w:t>V prípade omeškania Kupujúceho s úhradou faktúry je Predávajúci oprávnený fakturovať Kupujúcemu úrok z omeškania v zmysle ustanovení Obchodného zákonníka. Predávajúci sa zaväzuje, že žiadne iné sankcie voči Kupujúcemu v prípade omeškania podľa predchádzajúcej vety tohto bodu Zmluvy neuplatní.</w:t>
      </w:r>
    </w:p>
    <w:p w14:paraId="343977B6" w14:textId="77777777" w:rsidR="009919DD" w:rsidRDefault="00C463F1">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V prípade, že Predávajúci nedodá Tovar v Termíne dodania, má Kupujúci právo uplatniť si u Predávajúceho nárok na zaplatenie zmluvnej pokuty vo výške 0,5 % z Kúpnej ceny nedodaného Tovaru za každý aj začatý deň omeškania, najmenej však 100,- EUR (slovom: jednosto eur), za každý aj začatý kalendárny deň omeškania.</w:t>
      </w:r>
    </w:p>
    <w:p w14:paraId="1BB24B26" w14:textId="77777777" w:rsidR="009919DD" w:rsidRDefault="00C463F1">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Ak Predávajúci neuvedie</w:t>
      </w:r>
      <w:r>
        <w:rPr>
          <w:rFonts w:ascii="Arial" w:hAnsi="Arial"/>
        </w:rPr>
        <w:t xml:space="preserve"> požadovanú identifikáciu dodaného Tovaru na Doklade o dodaní v zmysle bodu 6.12 článku 6. Zmluvy a/alebo dodá Tovar bez požadovanej identifikácie v zmysle bodu 6.10 článku 6. tejto Zmluvy, je Kupujúci oprávnený uplatniť si u Predávajúceho právo na zaplatenie zmluvnej pokuty vo výške 5 % z ceny Tovaru, ktorého sa neuvedenie identifikácie tovaru (Dodací list a/alebo Tovar) týka.</w:t>
      </w:r>
      <w:r>
        <w:rPr>
          <w:rFonts w:ascii="Arial" w:eastAsia="Times New Roman" w:hAnsi="Arial"/>
          <w:color w:val="FF0000"/>
          <w:lang w:bidi="sk-SK"/>
        </w:rPr>
        <w:t xml:space="preserve"> </w:t>
      </w:r>
    </w:p>
    <w:p w14:paraId="21F9B5F7" w14:textId="77777777" w:rsidR="009919DD" w:rsidRDefault="00C463F1">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V prípade, že Predávajúci dodá Tovar, ktorý má zjavné vady a/alebo nezodpovedá vzorke schválenej Kupujúcim podľa bodu 2.6 Zmluvy, má Kupujúci právo uplatniť si u Predávajúceho nárok na zaplatenie zmluvnej pokuty vo výške 5 %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Týmto nie je dotknutý nárok Kupujúceho na odstránenie vád Tovaru.</w:t>
      </w:r>
    </w:p>
    <w:p w14:paraId="03C69150" w14:textId="77777777" w:rsidR="009919DD" w:rsidRDefault="00C463F1">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V prípade, že Predávajúci dodal Tovar, ktorý nie je v súlade s požadovanou kvalitou alebo požadovanými parametrami, čo potvrdila autorizovaná skúšobňa v zmysle bodu 7.8 článku 7. tejto Zmluvy, je Kupujúci oprávnený uplatniť si u Predávajúceho právo na zaplatenie zmluvnej pokuty vo výške 10 % z ceny Tovaru, ktorého nekvalitu, resp. nesúlad s požadovanými parametrami, potvrdila autorizovaná skúšobňa.</w:t>
      </w:r>
    </w:p>
    <w:p w14:paraId="73C14F99" w14:textId="77777777" w:rsidR="009919DD" w:rsidRDefault="00C463F1">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Za porušenie povinnosti odstrániť vadu Tovaru v lehote podľa článku 7. bod 7.6 Zmluvy, resp. spôsobom podľa voľby nároku z vady Kupujúceho, má Kupujúci právo uplatniť si u Predávajúceho nárok na zaplatenie zmluvnej pokuty, jednotlivo za každý prípad porušenia tejto povinnosti vo výške 1 % z Kúpnej ceny </w:t>
      </w:r>
      <w:proofErr w:type="spellStart"/>
      <w:r>
        <w:rPr>
          <w:rFonts w:ascii="Arial" w:hAnsi="Arial" w:cs="Arial"/>
          <w:sz w:val="20"/>
          <w:szCs w:val="20"/>
          <w:lang w:val="sk-SK"/>
        </w:rPr>
        <w:t>vadného</w:t>
      </w:r>
      <w:proofErr w:type="spellEnd"/>
      <w:r>
        <w:rPr>
          <w:rFonts w:ascii="Arial" w:hAnsi="Arial" w:cs="Arial"/>
          <w:sz w:val="20"/>
          <w:szCs w:val="20"/>
          <w:lang w:val="sk-SK"/>
        </w:rPr>
        <w:t xml:space="preserve"> Tovaru, najmenej však 100,- EUR (slovom: jednosto eur), za každý aj začatý deň omeškania s odstránením vady Tovaru. </w:t>
      </w:r>
    </w:p>
    <w:p w14:paraId="5A17A0DC" w14:textId="77777777" w:rsidR="009919DD" w:rsidRDefault="00C463F1">
      <w:pPr>
        <w:widowControl w:val="0"/>
        <w:numPr>
          <w:ilvl w:val="0"/>
          <w:numId w:val="15"/>
        </w:numPr>
        <w:ind w:left="567" w:hanging="567"/>
        <w:jc w:val="both"/>
        <w:rPr>
          <w:rFonts w:cs="Arial"/>
          <w:sz w:val="20"/>
        </w:rPr>
      </w:pPr>
      <w:r>
        <w:rPr>
          <w:rFonts w:cs="Arial"/>
          <w:sz w:val="20"/>
        </w:rPr>
        <w:t xml:space="preserve">V prípade, ak Predávajúci poverí časťou plnenia Zmluvy priameho subdodávateľa v rozpore s podmienkami, uvedenými v článku 9. tejto Zmluvy, je Kupujúci oprávnený uplatniť si u Predávajúceho nárok na zaplatenie </w:t>
      </w:r>
      <w:r>
        <w:rPr>
          <w:rFonts w:cs="Arial"/>
          <w:sz w:val="20"/>
        </w:rPr>
        <w:lastRenderedPageBreak/>
        <w:t>zmluvnej pokuty vo výške 10.000,- EUR (slovom: desaťtisíc eur) za každé jedno porušenie.</w:t>
      </w:r>
    </w:p>
    <w:p w14:paraId="5782F090" w14:textId="77777777" w:rsidR="009919DD" w:rsidRDefault="00C463F1">
      <w:pPr>
        <w:pStyle w:val="Bodytext10"/>
        <w:numPr>
          <w:ilvl w:val="0"/>
          <w:numId w:val="15"/>
        </w:numPr>
        <w:tabs>
          <w:tab w:val="left" w:pos="0"/>
        </w:tabs>
        <w:spacing w:after="0" w:line="240" w:lineRule="auto"/>
        <w:ind w:left="567" w:hanging="567"/>
        <w:jc w:val="both"/>
        <w:rPr>
          <w:rFonts w:ascii="Arial" w:hAnsi="Arial"/>
        </w:rPr>
      </w:pPr>
      <w:r>
        <w:rPr>
          <w:rFonts w:ascii="Arial" w:hAnsi="Arial"/>
        </w:rPr>
        <w:t>Ak Predávajúci poruší niektorú zo svojich povinností podľa bodu 9.10 článku 9. tejto Zmluvy, je Kupujúci oprávnený uplatniť si u Predávajúceho nárok na zaplatenie zmluvnej pokuty vo výške 200,- EUR (slovom: dvesto eur) za každý, aj začatý deň omeškania.</w:t>
      </w:r>
    </w:p>
    <w:p w14:paraId="55539994" w14:textId="77777777" w:rsidR="009919DD" w:rsidRDefault="00C463F1">
      <w:pPr>
        <w:pStyle w:val="Odsekzoznamu"/>
        <w:widowControl w:val="0"/>
        <w:numPr>
          <w:ilvl w:val="0"/>
          <w:numId w:val="15"/>
        </w:numPr>
        <w:autoSpaceDE w:val="0"/>
        <w:autoSpaceDN w:val="0"/>
        <w:ind w:left="567" w:hanging="567"/>
        <w:contextualSpacing w:val="0"/>
        <w:jc w:val="both"/>
        <w:rPr>
          <w:rFonts w:cs="Arial"/>
          <w:sz w:val="20"/>
        </w:rPr>
      </w:pPr>
      <w:r>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20.000,- EUR (slovom: dvadsaťtisíc eur) za každý jednotlivý prípad.</w:t>
      </w:r>
    </w:p>
    <w:p w14:paraId="0337B7BC" w14:textId="77777777" w:rsidR="009919DD" w:rsidRDefault="00C463F1">
      <w:pPr>
        <w:pStyle w:val="Odsekzoznamu"/>
        <w:numPr>
          <w:ilvl w:val="0"/>
          <w:numId w:val="15"/>
        </w:numPr>
        <w:ind w:left="567" w:hanging="567"/>
        <w:jc w:val="both"/>
        <w:rPr>
          <w:rFonts w:cs="Arial"/>
          <w:sz w:val="20"/>
        </w:rPr>
      </w:pPr>
      <w:r>
        <w:rPr>
          <w:rFonts w:cs="Arial"/>
          <w:sz w:val="20"/>
        </w:rPr>
        <w:t xml:space="preserve">Okrem vyššie uvedených nárokov na zaplatenie zmluvných pokút, je Kupujúci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7.000,- EUR (slovom: sedemtisíc eur), pri tých povinnostiach, pri ktorých porušenie nie je možné napraviť dodatočným riadnym plnením zo strany Predávajúceho. </w:t>
      </w:r>
    </w:p>
    <w:p w14:paraId="0B90492B" w14:textId="77777777" w:rsidR="009919DD" w:rsidRDefault="00C463F1">
      <w:pPr>
        <w:pStyle w:val="Odsekzoznamu"/>
        <w:numPr>
          <w:ilvl w:val="0"/>
          <w:numId w:val="15"/>
        </w:numPr>
        <w:ind w:left="567" w:hanging="567"/>
        <w:jc w:val="both"/>
        <w:rPr>
          <w:rFonts w:cs="Arial"/>
          <w:sz w:val="20"/>
        </w:rPr>
      </w:pPr>
      <w:r>
        <w:rPr>
          <w:rFonts w:cs="Arial"/>
          <w:sz w:val="20"/>
        </w:rPr>
        <w:t>Predávajúci</w:t>
      </w:r>
      <w:r>
        <w:rPr>
          <w:sz w:val="20"/>
        </w:rPr>
        <w:t xml:space="preserve"> sa zaväzuje, že svoje pohľadávky voči Kupujúcemu nepostúpi (ani s nimi nebude inak obchodovať) tretej strane bez predchádzajúceho písomného súhlasu Kupujúceho. V prípade porušenia tohto záväzku je </w:t>
      </w:r>
      <w:r>
        <w:rPr>
          <w:rFonts w:cs="Arial"/>
          <w:sz w:val="20"/>
        </w:rPr>
        <w:t>Predávajúci</w:t>
      </w:r>
      <w:r>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3953ADFF" w14:textId="77777777" w:rsidR="009919DD" w:rsidRDefault="00C463F1">
      <w:pPr>
        <w:pStyle w:val="Bodytext10"/>
        <w:numPr>
          <w:ilvl w:val="0"/>
          <w:numId w:val="15"/>
        </w:numPr>
        <w:tabs>
          <w:tab w:val="left" w:pos="567"/>
        </w:tabs>
        <w:spacing w:after="0" w:line="240" w:lineRule="auto"/>
        <w:ind w:left="567" w:hanging="567"/>
        <w:jc w:val="both"/>
        <w:rPr>
          <w:rFonts w:ascii="Arial" w:hAnsi="Arial"/>
        </w:rPr>
      </w:pPr>
      <w:r>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5A46E305" w14:textId="77777777" w:rsidR="009919DD" w:rsidRDefault="00C463F1">
      <w:pPr>
        <w:pStyle w:val="Bodytext10"/>
        <w:numPr>
          <w:ilvl w:val="0"/>
          <w:numId w:val="15"/>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6C802E1A" w14:textId="77777777" w:rsidR="009919DD" w:rsidRDefault="009919DD">
      <w:pPr>
        <w:pStyle w:val="Bodytext10"/>
        <w:tabs>
          <w:tab w:val="left" w:pos="567"/>
        </w:tabs>
        <w:spacing w:after="0" w:line="240" w:lineRule="auto"/>
        <w:ind w:left="567"/>
        <w:jc w:val="both"/>
        <w:rPr>
          <w:rFonts w:ascii="Arial" w:hAnsi="Arial"/>
        </w:rPr>
      </w:pPr>
    </w:p>
    <w:p w14:paraId="0C757BE2" w14:textId="77777777" w:rsidR="009919DD" w:rsidRDefault="00C463F1">
      <w:pPr>
        <w:ind w:left="567"/>
        <w:jc w:val="center"/>
        <w:rPr>
          <w:b/>
          <w:sz w:val="20"/>
          <w:u w:val="single"/>
        </w:rPr>
      </w:pPr>
      <w:bookmarkStart w:id="54" w:name="bookmark116"/>
      <w:bookmarkStart w:id="55" w:name="bookmark117"/>
      <w:bookmarkStart w:id="56" w:name="bookmark118"/>
      <w:bookmarkStart w:id="57" w:name="bookmark119"/>
      <w:bookmarkStart w:id="58" w:name="bookmark120"/>
      <w:bookmarkStart w:id="59" w:name="bookmark122"/>
      <w:bookmarkStart w:id="60" w:name="bookmark123"/>
      <w:bookmarkStart w:id="61" w:name="bookmark124"/>
      <w:bookmarkStart w:id="62" w:name="bookmark125"/>
      <w:bookmarkEnd w:id="54"/>
      <w:bookmarkEnd w:id="55"/>
      <w:bookmarkEnd w:id="56"/>
      <w:bookmarkEnd w:id="57"/>
      <w:bookmarkEnd w:id="58"/>
      <w:bookmarkEnd w:id="59"/>
      <w:bookmarkEnd w:id="60"/>
      <w:bookmarkEnd w:id="61"/>
      <w:bookmarkEnd w:id="62"/>
      <w:r>
        <w:rPr>
          <w:b/>
          <w:sz w:val="20"/>
          <w:u w:val="single"/>
        </w:rPr>
        <w:t>ČLÁNOK 9.</w:t>
      </w:r>
    </w:p>
    <w:p w14:paraId="121E37E4" w14:textId="77777777" w:rsidR="009919DD" w:rsidRDefault="00C463F1">
      <w:pPr>
        <w:ind w:left="567"/>
        <w:jc w:val="center"/>
        <w:rPr>
          <w:b/>
          <w:sz w:val="20"/>
          <w:u w:val="single"/>
        </w:rPr>
      </w:pPr>
      <w:r>
        <w:rPr>
          <w:rFonts w:cs="Arial"/>
          <w:b/>
          <w:sz w:val="20"/>
          <w:u w:val="single"/>
        </w:rPr>
        <w:t>SUBDODÁVATELIA</w:t>
      </w:r>
      <w:r>
        <w:rPr>
          <w:rFonts w:cs="Arial"/>
          <w:b/>
          <w:sz w:val="20"/>
          <w:highlight w:val="lightGray"/>
          <w:u w:val="single"/>
        </w:rPr>
        <w:t>, REGISTER PARTNEROV VEREJNÉHO SEKTORA</w:t>
      </w:r>
    </w:p>
    <w:p w14:paraId="2C52CE71" w14:textId="77777777" w:rsidR="009919DD" w:rsidRDefault="009919DD">
      <w:pPr>
        <w:jc w:val="center"/>
        <w:rPr>
          <w:rFonts w:cs="Arial"/>
          <w:b/>
          <w:sz w:val="20"/>
          <w:u w:val="single"/>
        </w:rPr>
      </w:pPr>
    </w:p>
    <w:p w14:paraId="7FC689C2" w14:textId="77777777" w:rsidR="009919DD" w:rsidRDefault="009919DD">
      <w:pPr>
        <w:pStyle w:val="Odsekzoznamu"/>
        <w:numPr>
          <w:ilvl w:val="0"/>
          <w:numId w:val="9"/>
        </w:numPr>
        <w:overflowPunct w:val="0"/>
        <w:autoSpaceDE w:val="0"/>
        <w:autoSpaceDN w:val="0"/>
        <w:contextualSpacing w:val="0"/>
        <w:jc w:val="both"/>
        <w:rPr>
          <w:rFonts w:cs="Arial"/>
          <w:vanish/>
          <w:sz w:val="20"/>
          <w:lang w:eastAsia="en-US"/>
        </w:rPr>
      </w:pPr>
    </w:p>
    <w:p w14:paraId="7E9FC6F7" w14:textId="77777777" w:rsidR="009919DD" w:rsidRDefault="00C463F1">
      <w:pPr>
        <w:pStyle w:val="Bezriadkovania"/>
        <w:adjustRightInd/>
        <w:spacing w:after="0"/>
        <w:rPr>
          <w:rFonts w:ascii="Arial" w:hAnsi="Arial" w:cs="Arial"/>
          <w:b/>
          <w:sz w:val="20"/>
          <w:szCs w:val="20"/>
        </w:rPr>
      </w:pPr>
      <w:bookmarkStart w:id="63" w:name="_Ref519775301"/>
      <w:r>
        <w:rPr>
          <w:rFonts w:ascii="Arial" w:hAnsi="Arial" w:cs="Arial"/>
          <w:b/>
          <w:sz w:val="20"/>
          <w:szCs w:val="20"/>
          <w:highlight w:val="lightGray"/>
        </w:rPr>
        <w:t>Subdodávatelia</w:t>
      </w:r>
    </w:p>
    <w:p w14:paraId="52A0FCB9" w14:textId="77777777" w:rsidR="009919DD" w:rsidRDefault="00C463F1">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050C1CF4" w14:textId="77777777" w:rsidR="009919DD" w:rsidRDefault="00C463F1">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 zodpovedá za konanie, neplnenie, nedbanlivosť, opomenutie povinností alebo potrebného konania riadne a včas svojich priamych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3CBF64A7" w14:textId="77777777" w:rsidR="009919DD" w:rsidRDefault="00C463F1">
      <w:pPr>
        <w:pStyle w:val="Bezriadkovania"/>
        <w:numPr>
          <w:ilvl w:val="1"/>
          <w:numId w:val="9"/>
        </w:numPr>
        <w:adjustRightInd/>
        <w:spacing w:after="0"/>
        <w:ind w:left="567" w:hanging="567"/>
        <w:rPr>
          <w:rFonts w:ascii="Arial" w:hAnsi="Arial" w:cs="Arial"/>
          <w:sz w:val="20"/>
          <w:szCs w:val="20"/>
        </w:rPr>
      </w:pPr>
      <w:bookmarkStart w:id="64" w:name="_Ref46836340"/>
      <w:r>
        <w:rPr>
          <w:rFonts w:ascii="Arial" w:hAnsi="Arial" w:cs="Arial"/>
          <w:sz w:val="20"/>
          <w:szCs w:val="20"/>
        </w:rPr>
        <w:t>Predávajúci je oprávnený a zároveň povinný plniť predmet tejto Zmluvy sám alebo prostredníctvom priamych subdodávateľov, ktorí sú uvedení v zozname priamych subdodávateľov, ktorý tvorí prílohu č. 2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2</w:t>
      </w:r>
      <w:r>
        <w:rPr>
          <w:rFonts w:ascii="Arial" w:hAnsi="Arial" w:cs="Arial"/>
          <w:sz w:val="20"/>
          <w:szCs w:val="20"/>
        </w:rPr>
        <w:t>“) alebo ktorí boli odsúhlasení Kupujúcim v zmysle bodov 9.4, 9.5 alebo 9.6 tohto článku Zmluvy</w:t>
      </w:r>
      <w:bookmarkEnd w:id="64"/>
      <w:r>
        <w:rPr>
          <w:rFonts w:ascii="Arial" w:hAnsi="Arial" w:cs="Arial"/>
          <w:sz w:val="20"/>
          <w:szCs w:val="20"/>
        </w:rPr>
        <w:t xml:space="preserve">. </w:t>
      </w:r>
    </w:p>
    <w:p w14:paraId="1585345C" w14:textId="77777777" w:rsidR="009919DD" w:rsidRDefault="00C463F1">
      <w:pPr>
        <w:pStyle w:val="Bezriadkovania"/>
        <w:numPr>
          <w:ilvl w:val="1"/>
          <w:numId w:val="9"/>
        </w:numPr>
        <w:adjustRightInd/>
        <w:spacing w:after="0"/>
        <w:ind w:left="567" w:hanging="567"/>
        <w:rPr>
          <w:rFonts w:ascii="Arial" w:hAnsi="Arial" w:cs="Arial"/>
          <w:sz w:val="20"/>
          <w:szCs w:val="20"/>
        </w:rPr>
      </w:pPr>
      <w:bookmarkStart w:id="65" w:name="_Ref46834115"/>
      <w:r>
        <w:rPr>
          <w:rFonts w:ascii="Arial" w:hAnsi="Arial" w:cs="Arial"/>
          <w:sz w:val="20"/>
          <w:szCs w:val="20"/>
        </w:rPr>
        <w:t>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(slovom: desiatich)  kalendárnych dní odo dňa obdržania úplnej žiadosti o súhlas, v ktorom, v prípade neudelenia súhlasu, uvedie príslušné dôvody.</w:t>
      </w:r>
      <w:bookmarkEnd w:id="65"/>
      <w:r>
        <w:rPr>
          <w:rFonts w:ascii="Arial" w:hAnsi="Arial" w:cs="Arial"/>
          <w:sz w:val="20"/>
          <w:szCs w:val="20"/>
        </w:rPr>
        <w:t xml:space="preserve"> </w:t>
      </w:r>
    </w:p>
    <w:p w14:paraId="32367129" w14:textId="77777777" w:rsidR="009919DD" w:rsidRDefault="00C463F1">
      <w:pPr>
        <w:pStyle w:val="Bezriadkovania"/>
        <w:numPr>
          <w:ilvl w:val="1"/>
          <w:numId w:val="9"/>
        </w:numPr>
        <w:adjustRightInd/>
        <w:spacing w:after="0"/>
        <w:ind w:left="567" w:hanging="567"/>
        <w:rPr>
          <w:rFonts w:ascii="Arial" w:hAnsi="Arial" w:cs="Arial"/>
          <w:sz w:val="20"/>
          <w:szCs w:val="20"/>
        </w:rPr>
      </w:pPr>
      <w:bookmarkStart w:id="66" w:name="_Ref46834129"/>
      <w:r>
        <w:rPr>
          <w:rFonts w:ascii="Arial" w:hAnsi="Arial" w:cs="Arial"/>
          <w:sz w:val="20"/>
          <w:szCs w:val="20"/>
        </w:rPr>
        <w:t>Ak Kupujúci zistí, že priamy subdodávateľ nie je schopný plniť si svoje záväzky alebo nevykonáva príslušnú časť plnenia riadne, môže od Predávajúceho okamžite požadovať náhradu za priameho subdodávateľa. Predávajúci je povinný žiadosti o náhradu vyhovieť najneskôr do 30 (slovom: tridsiatich) dní odo dňa doručenia žiadosti Kupujúceho, inak sa má za to, že príslušný predmet plnenia bude plniť sám. Požiadavka Kupujúceho na zmenu priameho subdodávateľa podľa tohto bodu Zmluvy, nemá vplyv na povinnosť Predávajúceho plniť predmet Zmluvy riadne a včas.</w:t>
      </w:r>
      <w:bookmarkEnd w:id="66"/>
    </w:p>
    <w:p w14:paraId="6D9FED29" w14:textId="77777777" w:rsidR="009919DD" w:rsidRDefault="00C463F1">
      <w:pPr>
        <w:pStyle w:val="Bezriadkovania"/>
        <w:widowControl w:val="0"/>
        <w:numPr>
          <w:ilvl w:val="1"/>
          <w:numId w:val="9"/>
        </w:numPr>
        <w:adjustRightInd/>
        <w:spacing w:after="0"/>
        <w:ind w:left="567" w:hanging="567"/>
        <w:rPr>
          <w:rFonts w:ascii="Arial" w:hAnsi="Arial" w:cs="Arial"/>
          <w:sz w:val="20"/>
          <w:szCs w:val="20"/>
        </w:rPr>
      </w:pPr>
      <w:bookmarkStart w:id="67" w:name="_Ref46836495"/>
      <w:r>
        <w:rPr>
          <w:rFonts w:ascii="Arial" w:hAnsi="Arial" w:cs="Arial"/>
          <w:sz w:val="20"/>
          <w:szCs w:val="20"/>
        </w:rPr>
        <w:t>Ak počas plnenia tejto Zmluvy dôjde k zmene v priamych subdodávateľoch, Predávajúci je povinný predložiť Kupujúcemu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2. Na požiadanie Kupujúceho je Predávajúci povinný Kupujúcemu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67"/>
    </w:p>
    <w:p w14:paraId="2B5A31BC" w14:textId="77777777" w:rsidR="009919DD" w:rsidRDefault="00C463F1">
      <w:pPr>
        <w:widowControl w:val="0"/>
        <w:numPr>
          <w:ilvl w:val="1"/>
          <w:numId w:val="9"/>
        </w:numPr>
        <w:overflowPunct w:val="0"/>
        <w:autoSpaceDE w:val="0"/>
        <w:autoSpaceDN w:val="0"/>
        <w:ind w:left="567" w:hanging="567"/>
        <w:jc w:val="both"/>
        <w:rPr>
          <w:rFonts w:cs="Arial"/>
          <w:sz w:val="20"/>
        </w:rPr>
      </w:pPr>
      <w:bookmarkStart w:id="68" w:name="_Ref46902177"/>
      <w:r>
        <w:rPr>
          <w:rFonts w:cs="Arial"/>
          <w:sz w:val="20"/>
        </w:rPr>
        <w:t xml:space="preserve">Predávajúci je povinný písomne oznámiť Kupujúcemu akúkoľvek zmenu údajov o priamom subdodávateľovi, a to najneskôr do 10 (slovom: desiatich)  dní od kedy sa o zmene dozvedel. Pod pojmom údaje o priamom </w:t>
      </w:r>
      <w:r>
        <w:rPr>
          <w:rFonts w:cs="Arial"/>
          <w:sz w:val="20"/>
        </w:rPr>
        <w:lastRenderedPageBreak/>
        <w:t>subdodávateľovi sa rozumie údaje uvedené v prílohe č. 2, zmena právnej formy priameho subdodávateľa, zmena základného imania priameho subdodávateľa, začatie konkurzného konania, reštrukturalizačného konania alebo likvidácie priameho subdodávateľa.</w:t>
      </w:r>
      <w:bookmarkEnd w:id="68"/>
    </w:p>
    <w:p w14:paraId="3E32CC3E" w14:textId="77777777" w:rsidR="009919DD" w:rsidRDefault="00C463F1">
      <w:pPr>
        <w:widowControl w:val="0"/>
        <w:numPr>
          <w:ilvl w:val="1"/>
          <w:numId w:val="9"/>
        </w:numPr>
        <w:overflowPunct w:val="0"/>
        <w:autoSpaceDE w:val="0"/>
        <w:autoSpaceDN w:val="0"/>
        <w:ind w:left="567" w:hanging="567"/>
        <w:jc w:val="both"/>
        <w:rPr>
          <w:rFonts w:cs="Arial"/>
          <w:sz w:val="20"/>
        </w:rPr>
      </w:pPr>
      <w:r>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Predávajúci</w:t>
      </w:r>
      <w:r>
        <w:rPr>
          <w:rFonts w:cs="Arial"/>
          <w:sz w:val="20"/>
          <w:shd w:val="clear" w:color="auto" w:fill="FFFFFF"/>
        </w:rPr>
        <w:t xml:space="preserve"> (v </w:t>
      </w:r>
      <w:r>
        <w:rPr>
          <w:rStyle w:val="Zvraznenie"/>
          <w:rFonts w:cs="Arial"/>
          <w:bCs/>
          <w:i w:val="0"/>
          <w:iCs w:val="0"/>
          <w:sz w:val="20"/>
          <w:shd w:val="clear" w:color="auto" w:fill="FFFFFF"/>
        </w:rPr>
        <w:t>rámci</w:t>
      </w:r>
      <w:r>
        <w:rPr>
          <w:rFonts w:cs="Arial"/>
          <w:sz w:val="20"/>
          <w:shd w:val="clear" w:color="auto" w:fill="FFFFFF"/>
        </w:rPr>
        <w:t> inštitútu poskytnutia riadnej </w:t>
      </w:r>
      <w:r>
        <w:rPr>
          <w:rStyle w:val="Zvraznenie"/>
          <w:rFonts w:cs="Arial"/>
          <w:bCs/>
          <w:i w:val="0"/>
          <w:iCs w:val="0"/>
          <w:sz w:val="20"/>
          <w:shd w:val="clear" w:color="auto" w:fill="FFFFFF"/>
        </w:rPr>
        <w:t>súčinnosti</w:t>
      </w:r>
      <w:r>
        <w:rPr>
          <w:rFonts w:cs="Arial"/>
          <w:sz w:val="20"/>
          <w:shd w:val="clear" w:color="auto" w:fill="FFFFFF"/>
        </w:rPr>
        <w:t> na uzavretie </w:t>
      </w:r>
      <w:r>
        <w:rPr>
          <w:rStyle w:val="Zvraznenie"/>
          <w:rFonts w:cs="Arial"/>
          <w:bCs/>
          <w:i w:val="0"/>
          <w:iCs w:val="0"/>
          <w:sz w:val="20"/>
          <w:shd w:val="clear" w:color="auto" w:fill="FFFFFF"/>
        </w:rPr>
        <w:t>zmluvy podľa § 56 ods. 10 Zákona o verejnom obstarávaní) predloží k</w:t>
      </w:r>
      <w:r>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3DD24349" w14:textId="77777777" w:rsidR="009919DD" w:rsidRDefault="00C463F1">
      <w:pPr>
        <w:widowControl w:val="0"/>
        <w:overflowPunct w:val="0"/>
        <w:autoSpaceDE w:val="0"/>
        <w:autoSpaceDN w:val="0"/>
        <w:ind w:left="567"/>
        <w:jc w:val="both"/>
        <w:rPr>
          <w:rFonts w:cs="Arial"/>
          <w:sz w:val="20"/>
          <w:highlight w:val="lightGray"/>
        </w:rPr>
      </w:pPr>
      <w:r>
        <w:rPr>
          <w:rFonts w:cs="Arial"/>
          <w:b/>
          <w:sz w:val="20"/>
          <w:highlight w:val="lightGray"/>
        </w:rPr>
        <w:t>Register partnerov verejného sektora</w:t>
      </w:r>
    </w:p>
    <w:p w14:paraId="466C1C6A" w14:textId="77777777" w:rsidR="009919DD" w:rsidRDefault="00C463F1">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Pr>
          <w:rFonts w:ascii="Arial" w:hAnsi="Arial" w:cs="Arial"/>
          <w:b/>
          <w:sz w:val="20"/>
          <w:szCs w:val="20"/>
          <w:highlight w:val="lightGray"/>
        </w:rPr>
        <w:t>Zákon o RPVS</w:t>
      </w:r>
      <w:r>
        <w:rPr>
          <w:rFonts w:ascii="Arial" w:hAnsi="Arial" w:cs="Arial"/>
          <w:sz w:val="20"/>
          <w:szCs w:val="20"/>
          <w:highlight w:val="lightGray"/>
        </w:rPr>
        <w:t xml:space="preserve">“), ktorý je partnerom verejného sektora. </w:t>
      </w:r>
    </w:p>
    <w:p w14:paraId="3C8AE0A1" w14:textId="77777777" w:rsidR="009919DD" w:rsidRDefault="00C463F1">
      <w:pPr>
        <w:pStyle w:val="Bezriadkovania"/>
        <w:numPr>
          <w:ilvl w:val="1"/>
          <w:numId w:val="8"/>
        </w:numPr>
        <w:tabs>
          <w:tab w:val="left" w:pos="567"/>
        </w:tabs>
        <w:spacing w:after="0"/>
        <w:ind w:left="567" w:right="-30" w:hanging="567"/>
        <w:rPr>
          <w:rFonts w:ascii="Arial" w:hAnsi="Arial" w:cs="Arial"/>
          <w:sz w:val="20"/>
          <w:szCs w:val="20"/>
          <w:highlight w:val="lightGray"/>
        </w:rPr>
      </w:pPr>
      <w:r>
        <w:rPr>
          <w:rFonts w:ascii="Arial" w:hAnsi="Arial" w:cs="Arial"/>
          <w:sz w:val="20"/>
          <w:szCs w:val="20"/>
          <w:highlight w:val="lightGray"/>
        </w:rPr>
        <w:t>Predávajúci vyhlasuje,  že ku dňu podpísania Zmluvy a počas celej doby jej platnosti a účinnosti:</w:t>
      </w:r>
    </w:p>
    <w:p w14:paraId="36D85D53" w14:textId="77777777" w:rsidR="009919DD" w:rsidRDefault="00C463F1">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je/bude zapísaný v registri partnerov verejného sektora v zmysle Zákona o RPVS, </w:t>
      </w:r>
    </w:p>
    <w:p w14:paraId="25811504" w14:textId="77777777" w:rsidR="009919DD" w:rsidRDefault="00C463F1">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každý jeho priamy subdodávateľ, ktorý je partnerom verejného sektora a subdodávateľ v ktoromkoľvek rade, je/bude zapísaný v registri partnerov verejného sektora,</w:t>
      </w:r>
    </w:p>
    <w:p w14:paraId="64100874" w14:textId="77777777" w:rsidR="009919DD" w:rsidRDefault="00C463F1">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5621275A" w14:textId="77777777" w:rsidR="009919DD" w:rsidRDefault="00C463F1">
      <w:pPr>
        <w:pStyle w:val="Bezriadkovania"/>
        <w:numPr>
          <w:ilvl w:val="2"/>
          <w:numId w:val="8"/>
        </w:numPr>
        <w:spacing w:after="0"/>
        <w:ind w:left="1134" w:right="-30" w:hanging="567"/>
        <w:rPr>
          <w:rFonts w:ascii="Arial" w:hAnsi="Arial" w:cs="Arial"/>
          <w:sz w:val="20"/>
          <w:szCs w:val="20"/>
          <w:highlight w:val="lightGray"/>
        </w:rPr>
      </w:pPr>
      <w:r>
        <w:rPr>
          <w:rFonts w:ascii="Arial" w:hAnsi="Arial" w:cs="Arial"/>
          <w:sz w:val="20"/>
          <w:szCs w:val="20"/>
          <w:highlight w:val="lightGray"/>
        </w:rPr>
        <w:t>má/bude mať ako partner verejného sektora alebo má/bude mať osoba, ktorá plní povinnosti oprávnenej osoby pre Predávajúceho v zmysle § 2 ods. 7 písm. c) Zákona o RPVS (ďalej len „</w:t>
      </w:r>
      <w:r>
        <w:rPr>
          <w:rFonts w:ascii="Arial" w:hAnsi="Arial" w:cs="Arial"/>
          <w:b/>
          <w:sz w:val="20"/>
          <w:szCs w:val="20"/>
          <w:highlight w:val="lightGray"/>
        </w:rPr>
        <w:t>oprávnená osoba v zmysle RPVS</w:t>
      </w:r>
      <w:r>
        <w:rPr>
          <w:rFonts w:ascii="Arial" w:hAnsi="Arial" w:cs="Arial"/>
          <w:sz w:val="20"/>
          <w:szCs w:val="20"/>
          <w:highlight w:val="lightGray"/>
        </w:rPr>
        <w:t xml:space="preserve">“), splnené všetky povinnosti, ktoré pre Predávajúceho ako partnera verejného sektora alebo pre oprávnenú osobu v zmysle RPVS vyplývajú zo Zákona o RPVS. </w:t>
      </w:r>
    </w:p>
    <w:p w14:paraId="50EF8009" w14:textId="77777777" w:rsidR="009919DD" w:rsidRDefault="00C463F1">
      <w:pPr>
        <w:pStyle w:val="Bezriadkovania"/>
        <w:numPr>
          <w:ilvl w:val="1"/>
          <w:numId w:val="8"/>
        </w:numPr>
        <w:spacing w:after="0"/>
        <w:ind w:left="567" w:right="-30" w:hanging="567"/>
        <w:rPr>
          <w:rFonts w:ascii="Arial" w:hAnsi="Arial" w:cs="Arial"/>
          <w:sz w:val="20"/>
          <w:szCs w:val="20"/>
          <w:highlight w:val="lightGray"/>
        </w:rPr>
      </w:pPr>
      <w:r>
        <w:rPr>
          <w:rFonts w:ascii="Arial" w:hAnsi="Arial" w:cs="Arial"/>
          <w:sz w:val="20"/>
          <w:szCs w:val="20"/>
          <w:highlight w:val="lightGray"/>
        </w:rPr>
        <w:t>Predávajúci je povinný Kupujúcemu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0F0FB908" w14:textId="77777777" w:rsidR="009919DD" w:rsidRDefault="00C463F1">
      <w:pPr>
        <w:pStyle w:val="Bezriadkovania"/>
        <w:numPr>
          <w:ilvl w:val="1"/>
          <w:numId w:val="8"/>
        </w:numPr>
        <w:spacing w:after="0"/>
        <w:ind w:left="567" w:right="-30" w:hanging="567"/>
        <w:rPr>
          <w:rFonts w:ascii="Arial" w:hAnsi="Arial" w:cs="Arial"/>
          <w:sz w:val="20"/>
          <w:szCs w:val="20"/>
          <w:highlight w:val="lightGray"/>
        </w:rPr>
      </w:pPr>
      <w:r>
        <w:rPr>
          <w:rFonts w:ascii="Arial" w:hAnsi="Arial" w:cs="Arial"/>
          <w:sz w:val="20"/>
          <w:szCs w:val="20"/>
          <w:highlight w:val="lightGray"/>
        </w:rPr>
        <w:t>Po dobu omeškania Predávajúceho ako partnera verejného sektora alebo oprávnenej osoby v zmysle RPVS so splnením niektorej povinnosti podľa Zákona o RPVS, Kupujúci nie je v omeškaní s plnením podľa tejto Zmluvy až do splnenia povinnosti Predávajúceho, resp. oprávnenej osoby v zmysle RPVS.</w:t>
      </w:r>
    </w:p>
    <w:p w14:paraId="693A20A0" w14:textId="77777777" w:rsidR="009919DD" w:rsidRDefault="00C463F1">
      <w:pPr>
        <w:pStyle w:val="Bezriadkovania"/>
        <w:spacing w:after="0"/>
        <w:ind w:right="-30"/>
        <w:rPr>
          <w:rFonts w:ascii="Arial" w:hAnsi="Arial" w:cs="Arial"/>
          <w:i/>
          <w:sz w:val="20"/>
          <w:szCs w:val="20"/>
        </w:rPr>
      </w:pPr>
      <w:r>
        <w:rPr>
          <w:rFonts w:ascii="Arial" w:hAnsi="Arial" w:cs="Arial"/>
          <w:i/>
          <w:noProof/>
          <w:color w:val="FF0000"/>
          <w:sz w:val="20"/>
          <w:szCs w:val="20"/>
        </w:rPr>
        <w:t>V prípade, ak úspešný uchádzač nenaplní definičné znaky PVS, sa vyznačený text v tomto článku Zmluvy odstráni.</w:t>
      </w:r>
    </w:p>
    <w:bookmarkEnd w:id="63"/>
    <w:p w14:paraId="76028738" w14:textId="77777777" w:rsidR="009919DD" w:rsidRDefault="00C463F1">
      <w:pPr>
        <w:jc w:val="center"/>
        <w:rPr>
          <w:b/>
          <w:sz w:val="20"/>
          <w:u w:val="single"/>
        </w:rPr>
      </w:pPr>
      <w:r>
        <w:rPr>
          <w:b/>
          <w:sz w:val="20"/>
          <w:u w:val="single"/>
        </w:rPr>
        <w:t>ČLÁNOK 10.</w:t>
      </w:r>
    </w:p>
    <w:p w14:paraId="5A0A5B2A" w14:textId="77777777" w:rsidR="009919DD" w:rsidRDefault="00C463F1">
      <w:pPr>
        <w:jc w:val="center"/>
        <w:rPr>
          <w:b/>
          <w:sz w:val="20"/>
          <w:u w:val="single"/>
        </w:rPr>
      </w:pPr>
      <w:r>
        <w:rPr>
          <w:b/>
          <w:sz w:val="20"/>
          <w:u w:val="single"/>
        </w:rPr>
        <w:t>DORUČOVANIE</w:t>
      </w:r>
    </w:p>
    <w:p w14:paraId="5A5842C8" w14:textId="77777777" w:rsidR="009919DD" w:rsidRDefault="009919DD">
      <w:pPr>
        <w:jc w:val="center"/>
        <w:rPr>
          <w:b/>
          <w:sz w:val="20"/>
          <w:u w:val="single"/>
        </w:rPr>
      </w:pPr>
    </w:p>
    <w:p w14:paraId="0706DB69" w14:textId="77777777" w:rsidR="009919DD" w:rsidRDefault="00C463F1">
      <w:pPr>
        <w:pStyle w:val="Odsekzoznamu"/>
        <w:numPr>
          <w:ilvl w:val="0"/>
          <w:numId w:val="2"/>
        </w:numPr>
        <w:ind w:left="567" w:hanging="567"/>
        <w:jc w:val="both"/>
        <w:rPr>
          <w:sz w:val="20"/>
        </w:rPr>
      </w:pPr>
      <w:r>
        <w:rPr>
          <w:sz w:val="20"/>
        </w:rPr>
        <w:t xml:space="preserve">Všetky oznámenia a žiadosti podľa Zmluvy budú urobené v písomnej forme a budú doručené osobne, kuriérom alebo doporučenou poštou príslušnej zmluvnej strane. Za zachovanie písomnej formy sa považuje aj odoslanie žiadosti o vybavenie reklamácie či iných písomností, zasielaných e-mailom podľa Zmluvy na e-mailové adresy, uvedené v Zmluve alebo oznámené </w:t>
      </w:r>
      <w:r>
        <w:rPr>
          <w:rFonts w:cs="Arial"/>
          <w:color w:val="000000"/>
          <w:sz w:val="20"/>
          <w:lang w:bidi="sk-SK"/>
        </w:rPr>
        <w:t xml:space="preserve">v súlade s bodom 13.3 a 13.4 článku 13. tejto </w:t>
      </w:r>
      <w:r>
        <w:rPr>
          <w:color w:val="000000"/>
          <w:sz w:val="20"/>
          <w:lang w:bidi="sk-SK"/>
        </w:rPr>
        <w:t>Zmluvy</w:t>
      </w:r>
      <w:r>
        <w:rPr>
          <w:sz w:val="20"/>
        </w:rPr>
        <w:t xml:space="preserve"> .</w:t>
      </w:r>
    </w:p>
    <w:p w14:paraId="2D1BFC13" w14:textId="77777777" w:rsidR="009919DD" w:rsidRDefault="00C463F1">
      <w:pPr>
        <w:pStyle w:val="Odsekzoznamu"/>
        <w:numPr>
          <w:ilvl w:val="0"/>
          <w:numId w:val="2"/>
        </w:numPr>
        <w:ind w:left="567" w:hanging="567"/>
        <w:jc w:val="both"/>
        <w:rPr>
          <w:sz w:val="20"/>
        </w:rPr>
      </w:pPr>
      <w:r>
        <w:rPr>
          <w:sz w:val="20"/>
        </w:rPr>
        <w:t>Takéto oznámenia, žiadosti a zasielané dokumenty sa budú považovať za doručené:</w:t>
      </w:r>
    </w:p>
    <w:p w14:paraId="25A22FD5" w14:textId="77777777" w:rsidR="009919DD" w:rsidRDefault="00C463F1">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5A11CA6E" w14:textId="77777777" w:rsidR="009919DD" w:rsidRDefault="00C463F1">
      <w:pPr>
        <w:numPr>
          <w:ilvl w:val="1"/>
          <w:numId w:val="3"/>
        </w:numPr>
        <w:ind w:left="1134" w:hanging="567"/>
        <w:jc w:val="both"/>
        <w:rPr>
          <w:sz w:val="20"/>
        </w:rPr>
      </w:pPr>
      <w:r>
        <w:rPr>
          <w:sz w:val="20"/>
        </w:rPr>
        <w:t>uplynutím 5. (slovom: piateho)  kalendárneho dňa od ich odoslania (v prípade doručovania doporučenou poštou);</w:t>
      </w:r>
    </w:p>
    <w:p w14:paraId="778FC5CF" w14:textId="77777777" w:rsidR="009919DD" w:rsidRDefault="00C463F1">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61A48CF5" w14:textId="77777777" w:rsidR="009919DD" w:rsidRDefault="00C463F1">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00C08F77" w14:textId="77777777" w:rsidR="009919DD" w:rsidRDefault="00C463F1">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764C7064" w14:textId="77777777" w:rsidR="009919DD" w:rsidRDefault="00C463F1">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6D8093F4" w14:textId="77777777" w:rsidR="009919DD" w:rsidRDefault="009919DD">
      <w:pPr>
        <w:ind w:left="567"/>
        <w:rPr>
          <w:sz w:val="20"/>
        </w:rPr>
      </w:pPr>
    </w:p>
    <w:p w14:paraId="78B8E51C" w14:textId="77777777" w:rsidR="009919DD" w:rsidRDefault="00C463F1">
      <w:pPr>
        <w:pStyle w:val="Odsekzoznamu"/>
        <w:ind w:left="567"/>
        <w:rPr>
          <w:b/>
          <w:bCs/>
          <w:sz w:val="20"/>
        </w:rPr>
      </w:pPr>
      <w:r>
        <w:rPr>
          <w:b/>
          <w:bCs/>
          <w:sz w:val="20"/>
        </w:rPr>
        <w:lastRenderedPageBreak/>
        <w:t>Za Kupujúceho:</w:t>
      </w:r>
    </w:p>
    <w:p w14:paraId="683A4B8B" w14:textId="77777777" w:rsidR="009919DD" w:rsidRDefault="00C463F1">
      <w:pPr>
        <w:pStyle w:val="Odsekzoznamu"/>
        <w:ind w:left="567"/>
        <w:rPr>
          <w:rFonts w:cs="Arial"/>
          <w:color w:val="FF0000"/>
          <w:sz w:val="20"/>
        </w:rPr>
      </w:pPr>
      <w:r>
        <w:rPr>
          <w:rFonts w:cs="Arial"/>
          <w:color w:val="FF0000"/>
          <w:sz w:val="20"/>
        </w:rPr>
        <w:t>vyplní obstarávateľ (meno, priezvisko, funkcia)</w:t>
      </w:r>
    </w:p>
    <w:p w14:paraId="1F7114C0" w14:textId="77777777" w:rsidR="009919DD" w:rsidRDefault="00C463F1">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5035C9E3" w14:textId="77777777" w:rsidR="009919DD" w:rsidRDefault="00C463F1">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3A8EF5E3" w14:textId="77777777" w:rsidR="009919DD" w:rsidRDefault="00C463F1">
      <w:pPr>
        <w:pStyle w:val="Odsekzoznamu"/>
        <w:ind w:left="0"/>
        <w:rPr>
          <w:rFonts w:cs="Arial"/>
          <w:sz w:val="20"/>
        </w:rPr>
      </w:pPr>
      <w:r>
        <w:rPr>
          <w:rFonts w:cs="Arial"/>
          <w:sz w:val="20"/>
        </w:rPr>
        <w:tab/>
      </w:r>
    </w:p>
    <w:p w14:paraId="197BD8F0" w14:textId="77777777" w:rsidR="009919DD" w:rsidRDefault="009919DD">
      <w:pPr>
        <w:pStyle w:val="Odsekzoznamu"/>
        <w:tabs>
          <w:tab w:val="left" w:pos="2835"/>
        </w:tabs>
        <w:ind w:left="567"/>
        <w:rPr>
          <w:rFonts w:cs="Arial"/>
          <w:b/>
          <w:sz w:val="20"/>
        </w:rPr>
      </w:pPr>
    </w:p>
    <w:p w14:paraId="3F3E3000" w14:textId="77777777" w:rsidR="009919DD" w:rsidRDefault="009919DD">
      <w:pPr>
        <w:pStyle w:val="Odsekzoznamu"/>
        <w:tabs>
          <w:tab w:val="left" w:pos="2835"/>
        </w:tabs>
        <w:ind w:left="567"/>
        <w:rPr>
          <w:rFonts w:cs="Arial"/>
          <w:b/>
          <w:sz w:val="20"/>
        </w:rPr>
      </w:pPr>
    </w:p>
    <w:p w14:paraId="4FC44E69" w14:textId="77777777" w:rsidR="009919DD" w:rsidRDefault="00C463F1">
      <w:pPr>
        <w:pStyle w:val="Odsekzoznamu"/>
        <w:tabs>
          <w:tab w:val="left" w:pos="2835"/>
        </w:tabs>
        <w:ind w:left="567"/>
        <w:rPr>
          <w:rFonts w:cs="Arial"/>
          <w:sz w:val="20"/>
        </w:rPr>
      </w:pPr>
      <w:r>
        <w:rPr>
          <w:rFonts w:cs="Arial"/>
          <w:b/>
          <w:sz w:val="20"/>
        </w:rPr>
        <w:t>Za Predávajúceho</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3900E6E4" w14:textId="77777777" w:rsidR="009919DD" w:rsidRDefault="00C463F1">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72A67D03" w14:textId="77777777" w:rsidR="009919DD" w:rsidRDefault="00C463F1">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7816C12A" w14:textId="77777777" w:rsidR="009919DD" w:rsidRDefault="00C463F1">
      <w:pPr>
        <w:pStyle w:val="Odsekzoznamu"/>
        <w:ind w:left="567"/>
        <w:jc w:val="both"/>
        <w:rPr>
          <w:rFonts w:cs="Arial"/>
          <w:sz w:val="20"/>
        </w:rPr>
      </w:pPr>
      <w:r>
        <w:rPr>
          <w:rFonts w:cs="Arial"/>
          <w:sz w:val="20"/>
        </w:rPr>
        <w:t>e-mail:</w:t>
      </w:r>
      <w:r>
        <w:rPr>
          <w:rFonts w:cs="Arial"/>
          <w:color w:val="FF0000"/>
          <w:sz w:val="20"/>
        </w:rPr>
        <w:t xml:space="preserve"> </w:t>
      </w:r>
      <w:r>
        <w:rPr>
          <w:rFonts w:cs="Arial"/>
          <w:color w:val="FF0000"/>
          <w:sz w:val="20"/>
        </w:rPr>
        <w:tab/>
        <w:t>vyplní uchádzač</w:t>
      </w:r>
    </w:p>
    <w:p w14:paraId="1BFD69D0" w14:textId="77777777" w:rsidR="009919DD" w:rsidRDefault="009919DD">
      <w:pPr>
        <w:pStyle w:val="Odsekzoznamu"/>
        <w:ind w:left="567"/>
        <w:jc w:val="both"/>
        <w:rPr>
          <w:rFonts w:cs="Arial"/>
          <w:sz w:val="20"/>
        </w:rPr>
      </w:pPr>
    </w:p>
    <w:p w14:paraId="63D10649" w14:textId="77777777" w:rsidR="009919DD" w:rsidRDefault="00C463F1">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p>
    <w:p w14:paraId="64EB016C" w14:textId="77777777" w:rsidR="009919DD" w:rsidRDefault="00C463F1">
      <w:pPr>
        <w:pStyle w:val="Odsekzoznamu"/>
        <w:numPr>
          <w:ilvl w:val="0"/>
          <w:numId w:val="2"/>
        </w:numPr>
        <w:ind w:left="567" w:hanging="567"/>
        <w:jc w:val="both"/>
        <w:rPr>
          <w:sz w:val="20"/>
        </w:rPr>
      </w:pPr>
      <w:r>
        <w:rPr>
          <w:sz w:val="20"/>
        </w:rPr>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26A28372" w14:textId="77777777" w:rsidR="009919DD" w:rsidRDefault="00C463F1">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439985E1" w14:textId="77777777" w:rsidR="009919DD" w:rsidRDefault="009919DD">
      <w:pPr>
        <w:jc w:val="center"/>
        <w:rPr>
          <w:rFonts w:cs="Arial"/>
          <w:b/>
          <w:sz w:val="20"/>
          <w:u w:val="single"/>
        </w:rPr>
      </w:pPr>
    </w:p>
    <w:p w14:paraId="73B1DDEE" w14:textId="77777777" w:rsidR="009919DD" w:rsidRDefault="00C463F1">
      <w:pPr>
        <w:ind w:left="567"/>
        <w:jc w:val="center"/>
        <w:rPr>
          <w:rFonts w:cs="Arial"/>
          <w:b/>
          <w:sz w:val="20"/>
          <w:u w:val="single"/>
        </w:rPr>
      </w:pPr>
      <w:r>
        <w:rPr>
          <w:rFonts w:cs="Arial"/>
          <w:b/>
          <w:sz w:val="20"/>
          <w:u w:val="single"/>
        </w:rPr>
        <w:t>ČLÁNOK 11.</w:t>
      </w:r>
    </w:p>
    <w:p w14:paraId="099BE176" w14:textId="77777777" w:rsidR="009919DD" w:rsidRDefault="00C463F1">
      <w:pPr>
        <w:ind w:left="567"/>
        <w:jc w:val="center"/>
        <w:rPr>
          <w:rFonts w:cs="Arial"/>
          <w:b/>
          <w:sz w:val="20"/>
          <w:u w:val="single"/>
        </w:rPr>
      </w:pPr>
      <w:r>
        <w:rPr>
          <w:rFonts w:cs="Arial"/>
          <w:b/>
          <w:sz w:val="20"/>
          <w:u w:val="single"/>
        </w:rPr>
        <w:t>ZACHOVANIE D</w:t>
      </w:r>
      <w:r>
        <w:rPr>
          <w:b/>
          <w:sz w:val="20"/>
          <w:u w:val="single"/>
        </w:rPr>
        <w:t>ÔVERNOSTI INFORMÁCIÍ A OCHRANA OSOBNÝCH ÚDAJOV</w:t>
      </w:r>
    </w:p>
    <w:p w14:paraId="3C2511DB" w14:textId="77777777" w:rsidR="009919DD" w:rsidRDefault="009919DD">
      <w:pPr>
        <w:ind w:left="567" w:hanging="426"/>
        <w:jc w:val="center"/>
        <w:rPr>
          <w:rFonts w:cs="Arial"/>
          <w:b/>
          <w:sz w:val="20"/>
          <w:u w:val="single"/>
        </w:rPr>
      </w:pPr>
    </w:p>
    <w:p w14:paraId="752ADBEB" w14:textId="77777777" w:rsidR="009919DD" w:rsidRDefault="00C463F1">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0843ACA7" w14:textId="77777777" w:rsidR="009919DD" w:rsidRDefault="00C463F1">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274333E6" w14:textId="77777777" w:rsidR="009919DD" w:rsidRDefault="00C463F1">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582ABEFE" w14:textId="77777777" w:rsidR="009919DD" w:rsidRDefault="00C463F1">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7AEDF834" w14:textId="77777777" w:rsidR="009919DD" w:rsidRDefault="00C463F1">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1657CC3E" w14:textId="77777777" w:rsidR="009919DD" w:rsidRDefault="00C463F1">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414328FC" w14:textId="77777777" w:rsidR="009919DD" w:rsidRDefault="00C463F1">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488829CE" w14:textId="77777777" w:rsidR="009919DD" w:rsidRDefault="00C463F1">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2AB8B102" w14:textId="77777777" w:rsidR="009919DD" w:rsidRDefault="00C463F1">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0A6B6628" w14:textId="77777777" w:rsidR="009919DD" w:rsidRDefault="00C463F1">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553ACA7F" w14:textId="77777777" w:rsidR="009919DD" w:rsidRDefault="00C463F1">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4B774C4B" w14:textId="77777777" w:rsidR="009919DD" w:rsidRDefault="00C463F1">
      <w:pPr>
        <w:numPr>
          <w:ilvl w:val="0"/>
          <w:numId w:val="6"/>
        </w:numPr>
        <w:ind w:left="1134" w:hanging="567"/>
        <w:jc w:val="both"/>
        <w:rPr>
          <w:rFonts w:cs="Arial"/>
          <w:sz w:val="20"/>
          <w:lang w:eastAsia="cs-CZ"/>
        </w:rPr>
      </w:pPr>
      <w:r>
        <w:rPr>
          <w:rFonts w:cs="Arial"/>
          <w:sz w:val="20"/>
          <w:lang w:eastAsia="cs-CZ"/>
        </w:rPr>
        <w:lastRenderedPageBreak/>
        <w:t>boli získané zmluvnou stranou od tretej strany, ktorá ich legitímne získala, a ktorá nemá žiadnu povinnosť, ktorá by obmedzovala ich zverejňovanie.</w:t>
      </w:r>
    </w:p>
    <w:p w14:paraId="3AB6B123" w14:textId="77777777" w:rsidR="009919DD" w:rsidRDefault="00C463F1">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0DB66808" w14:textId="77777777" w:rsidR="009919DD" w:rsidRDefault="00C463F1">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29C1A5FE" w14:textId="77777777" w:rsidR="009919DD" w:rsidRDefault="00C463F1">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Pr>
          <w:rFonts w:ascii="Arial" w:hAnsi="Arial" w:cs="Arial"/>
          <w:b w:val="0"/>
          <w:i w:val="0"/>
          <w:sz w:val="20"/>
          <w:szCs w:val="20"/>
          <w:lang w:eastAsia="cs-CZ"/>
        </w:rPr>
        <w:t>nasl</w:t>
      </w:r>
      <w:proofErr w:type="spellEnd"/>
      <w:r>
        <w:rPr>
          <w:rFonts w:ascii="Arial" w:hAnsi="Arial" w:cs="Arial"/>
          <w:b w:val="0"/>
          <w:i w:val="0"/>
          <w:sz w:val="20"/>
          <w:szCs w:val="20"/>
          <w:lang w:eastAsia="cs-CZ"/>
        </w:rPr>
        <w:t>. Obchodného zákonníka; tým nie je dotknuté právo poškodenej zmluvnej strany na náhradu škody.</w:t>
      </w:r>
    </w:p>
    <w:p w14:paraId="0509C5C3" w14:textId="77777777" w:rsidR="009919DD" w:rsidRDefault="00C463F1">
      <w:pPr>
        <w:ind w:left="567" w:hanging="567"/>
        <w:jc w:val="both"/>
        <w:rPr>
          <w:rFonts w:cs="Arial"/>
          <w:sz w:val="20"/>
        </w:rPr>
      </w:pPr>
      <w:r>
        <w:rPr>
          <w:sz w:val="20"/>
          <w:lang w:eastAsia="cs-CZ"/>
        </w:rPr>
        <w:t xml:space="preserve">11.8 </w:t>
      </w:r>
      <w:r>
        <w:rPr>
          <w:sz w:val="20"/>
          <w:lang w:eastAsia="cs-CZ"/>
        </w:rPr>
        <w:tab/>
      </w:r>
      <w:r>
        <w:rPr>
          <w:rFonts w:cs="Arial"/>
          <w:sz w:val="20"/>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rFonts w:cs="Arial"/>
          <w:b/>
          <w:bCs/>
          <w:sz w:val="20"/>
        </w:rPr>
        <w:t>GDPR</w:t>
      </w:r>
      <w:r>
        <w:rPr>
          <w:rFonts w:cs="Arial"/>
          <w:sz w:val="20"/>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2" w:history="1">
        <w:r>
          <w:rPr>
            <w:rStyle w:val="Hypertextovprepojenie"/>
            <w:rFonts w:cs="Arial"/>
            <w:sz w:val="20"/>
          </w:rPr>
          <w:t>https://www.bvsas.sk/linky-paticke/gdpr/</w:t>
        </w:r>
      </w:hyperlink>
      <w:r>
        <w:rPr>
          <w:rFonts w:cs="Arial"/>
          <w:sz w:val="20"/>
        </w:rPr>
        <w:t>.</w:t>
      </w:r>
    </w:p>
    <w:p w14:paraId="62F47E10" w14:textId="77777777" w:rsidR="009919DD" w:rsidRDefault="009919DD">
      <w:pPr>
        <w:ind w:left="567" w:hanging="567"/>
        <w:jc w:val="both"/>
        <w:rPr>
          <w:sz w:val="20"/>
        </w:rPr>
      </w:pPr>
    </w:p>
    <w:p w14:paraId="58951CCE" w14:textId="77777777" w:rsidR="009919DD" w:rsidRDefault="00C463F1">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12.</w:t>
      </w:r>
    </w:p>
    <w:p w14:paraId="6B7EE160" w14:textId="77777777" w:rsidR="009919DD" w:rsidRDefault="00C463F1">
      <w:pPr>
        <w:pStyle w:val="Heading110"/>
        <w:keepNext/>
        <w:keepLines/>
        <w:spacing w:line="240" w:lineRule="auto"/>
        <w:ind w:left="567"/>
        <w:rPr>
          <w:rFonts w:ascii="Arial" w:hAnsi="Arial"/>
          <w:sz w:val="20"/>
          <w:szCs w:val="20"/>
          <w:u w:val="single"/>
        </w:rPr>
      </w:pPr>
      <w:bookmarkStart w:id="69" w:name="bookmark126"/>
      <w:bookmarkStart w:id="70" w:name="bookmark127"/>
      <w:bookmarkStart w:id="71" w:name="bookmark129"/>
      <w:r>
        <w:rPr>
          <w:rFonts w:ascii="Arial" w:hAnsi="Arial"/>
          <w:sz w:val="20"/>
          <w:szCs w:val="20"/>
          <w:u w:val="single"/>
        </w:rPr>
        <w:t>MOŽNOSTI UKONČENIA ZMLUVNÉHO VZŤAHU</w:t>
      </w:r>
      <w:bookmarkEnd w:id="69"/>
      <w:bookmarkEnd w:id="70"/>
      <w:bookmarkEnd w:id="71"/>
    </w:p>
    <w:p w14:paraId="7D991835" w14:textId="77777777" w:rsidR="009919DD" w:rsidRDefault="009919DD">
      <w:pPr>
        <w:pStyle w:val="Heading110"/>
        <w:keepNext/>
        <w:keepLines/>
        <w:spacing w:line="240" w:lineRule="auto"/>
        <w:rPr>
          <w:rFonts w:ascii="Arial" w:hAnsi="Arial"/>
          <w:sz w:val="20"/>
          <w:szCs w:val="20"/>
        </w:rPr>
      </w:pPr>
    </w:p>
    <w:p w14:paraId="75429EAA" w14:textId="77777777" w:rsidR="009919DD" w:rsidRDefault="00C463F1">
      <w:pPr>
        <w:pStyle w:val="Bodytext10"/>
        <w:numPr>
          <w:ilvl w:val="0"/>
          <w:numId w:val="16"/>
        </w:numPr>
        <w:tabs>
          <w:tab w:val="left" w:pos="539"/>
        </w:tabs>
        <w:spacing w:after="0" w:line="240" w:lineRule="auto"/>
        <w:ind w:left="540" w:hanging="540"/>
        <w:jc w:val="both"/>
        <w:rPr>
          <w:rFonts w:ascii="Arial" w:hAnsi="Arial"/>
        </w:rPr>
      </w:pPr>
      <w:bookmarkStart w:id="72" w:name="bookmark130"/>
      <w:bookmarkEnd w:id="72"/>
      <w:r>
        <w:rPr>
          <w:rFonts w:ascii="Arial" w:hAnsi="Arial"/>
        </w:rPr>
        <w:t>Túto Zmluvu je možné ukončiť, pred uplynutím doby, na ktorú je uzavretá, jedným z nasledovných spôsobov:</w:t>
      </w:r>
    </w:p>
    <w:p w14:paraId="17CDD1E0" w14:textId="77777777" w:rsidR="009919DD" w:rsidRDefault="00C463F1">
      <w:pPr>
        <w:pStyle w:val="Bodytext10"/>
        <w:numPr>
          <w:ilvl w:val="0"/>
          <w:numId w:val="17"/>
        </w:numPr>
        <w:tabs>
          <w:tab w:val="left" w:pos="1283"/>
        </w:tabs>
        <w:spacing w:after="0" w:line="240" w:lineRule="auto"/>
        <w:ind w:left="1280" w:hanging="713"/>
        <w:jc w:val="both"/>
        <w:rPr>
          <w:rFonts w:ascii="Arial" w:hAnsi="Arial"/>
        </w:rPr>
      </w:pPr>
      <w:bookmarkStart w:id="73" w:name="bookmark131"/>
      <w:bookmarkEnd w:id="73"/>
      <w:r>
        <w:rPr>
          <w:rFonts w:ascii="Arial" w:hAnsi="Arial"/>
        </w:rPr>
        <w:t xml:space="preserve">písomným odstúpením od tejto Zmluvy v prípadoch a za podmienok podľa tejto Zmluvy alebo podľa § 344 a </w:t>
      </w:r>
      <w:proofErr w:type="spellStart"/>
      <w:r>
        <w:rPr>
          <w:rFonts w:ascii="Arial" w:hAnsi="Arial"/>
        </w:rPr>
        <w:t>nasl</w:t>
      </w:r>
      <w:proofErr w:type="spellEnd"/>
      <w:r>
        <w:rPr>
          <w:rFonts w:ascii="Arial" w:hAnsi="Arial"/>
        </w:rPr>
        <w:t>. Obchodného zákonníka;</w:t>
      </w:r>
    </w:p>
    <w:p w14:paraId="4DF94A6D" w14:textId="77777777" w:rsidR="009919DD" w:rsidRDefault="00C463F1">
      <w:pPr>
        <w:pStyle w:val="Bodytext10"/>
        <w:numPr>
          <w:ilvl w:val="0"/>
          <w:numId w:val="17"/>
        </w:numPr>
        <w:tabs>
          <w:tab w:val="left" w:pos="1283"/>
        </w:tabs>
        <w:spacing w:after="0" w:line="240" w:lineRule="auto"/>
        <w:ind w:left="1280" w:hanging="713"/>
        <w:jc w:val="both"/>
        <w:rPr>
          <w:rFonts w:ascii="Arial" w:hAnsi="Arial"/>
        </w:rPr>
      </w:pPr>
      <w:bookmarkStart w:id="74" w:name="bookmark132"/>
      <w:bookmarkEnd w:id="74"/>
      <w:r>
        <w:rPr>
          <w:rFonts w:ascii="Arial" w:hAnsi="Arial"/>
        </w:rPr>
        <w:t>písomnou výpoveďou Kupujúceho aj bez uvedenia dôvodu, s výpovednou lehotou 3 (slovom: tri) mesiace, ktorá začína plynúť prvým dňom kalendárneho mesiaca nasledujúceho po doručení písomnej výpovede Predávajúcemu;</w:t>
      </w:r>
    </w:p>
    <w:p w14:paraId="6FA91F72" w14:textId="77777777" w:rsidR="009919DD" w:rsidRDefault="00C463F1">
      <w:pPr>
        <w:pStyle w:val="Bodytext10"/>
        <w:numPr>
          <w:ilvl w:val="0"/>
          <w:numId w:val="17"/>
        </w:numPr>
        <w:tabs>
          <w:tab w:val="left" w:pos="567"/>
        </w:tabs>
        <w:spacing w:after="0" w:line="240" w:lineRule="auto"/>
        <w:ind w:left="1276" w:hanging="709"/>
        <w:jc w:val="both"/>
        <w:rPr>
          <w:rFonts w:ascii="Arial" w:hAnsi="Arial"/>
        </w:rPr>
      </w:pPr>
      <w:bookmarkStart w:id="75" w:name="bookmark133"/>
      <w:bookmarkEnd w:id="75"/>
      <w:r>
        <w:rPr>
          <w:rFonts w:ascii="Arial" w:hAnsi="Arial"/>
        </w:rPr>
        <w:t>písomnou dohodou zmluvných strán.</w:t>
      </w:r>
    </w:p>
    <w:p w14:paraId="46284F2D" w14:textId="77777777" w:rsidR="009919DD" w:rsidRDefault="00C463F1">
      <w:pPr>
        <w:pStyle w:val="Bodytext10"/>
        <w:numPr>
          <w:ilvl w:val="0"/>
          <w:numId w:val="16"/>
        </w:numPr>
        <w:tabs>
          <w:tab w:val="left" w:pos="539"/>
        </w:tabs>
        <w:spacing w:after="0" w:line="240" w:lineRule="auto"/>
        <w:ind w:left="540" w:hanging="540"/>
        <w:jc w:val="both"/>
        <w:rPr>
          <w:rFonts w:ascii="Arial" w:hAnsi="Arial"/>
        </w:rPr>
      </w:pPr>
      <w:bookmarkStart w:id="76" w:name="bookmark134"/>
      <w:bookmarkEnd w:id="76"/>
      <w:r>
        <w:rPr>
          <w:rFonts w:ascii="Arial" w:hAnsi="Arial"/>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13724771" w14:textId="77777777" w:rsidR="009919DD" w:rsidRDefault="00C463F1">
      <w:pPr>
        <w:pStyle w:val="Bodytext10"/>
        <w:numPr>
          <w:ilvl w:val="0"/>
          <w:numId w:val="16"/>
        </w:numPr>
        <w:tabs>
          <w:tab w:val="left" w:pos="539"/>
        </w:tabs>
        <w:spacing w:after="0" w:line="240" w:lineRule="auto"/>
        <w:ind w:left="540" w:hanging="540"/>
        <w:jc w:val="both"/>
        <w:rPr>
          <w:rFonts w:ascii="Arial" w:hAnsi="Arial"/>
        </w:rPr>
      </w:pPr>
      <w:bookmarkStart w:id="77" w:name="bookmark135"/>
      <w:bookmarkEnd w:id="77"/>
      <w:r>
        <w:rPr>
          <w:rFonts w:ascii="Arial" w:hAnsi="Arial"/>
        </w:rPr>
        <w:t>Za podstatné porušenie zmluvných povinností v zmysle tejto Zmluvy, s právom Kupujúceho okamžite od Zmluvy odstúpiť, zmluvné strany považujú tieto skutočnosti:</w:t>
      </w:r>
    </w:p>
    <w:p w14:paraId="222B8894" w14:textId="77777777" w:rsidR="009919DD" w:rsidRDefault="00C463F1">
      <w:pPr>
        <w:pStyle w:val="Bodytext10"/>
        <w:numPr>
          <w:ilvl w:val="0"/>
          <w:numId w:val="18"/>
        </w:numPr>
        <w:spacing w:after="0" w:line="240" w:lineRule="auto"/>
        <w:ind w:left="1280" w:hanging="713"/>
        <w:jc w:val="both"/>
        <w:rPr>
          <w:rFonts w:ascii="Arial" w:hAnsi="Arial"/>
        </w:rPr>
      </w:pPr>
      <w:bookmarkStart w:id="78" w:name="bookmark136"/>
      <w:bookmarkEnd w:id="78"/>
      <w:r>
        <w:rPr>
          <w:rFonts w:ascii="Arial" w:hAnsi="Arial"/>
        </w:rPr>
        <w:t>Predávajúci sa dostal do omeškania s odstránením vady v lehote podľa bodu 7.6 článku 7. tejto Zmluvy o viac ako 10 (slovom: desať) pracovných dní;</w:t>
      </w:r>
    </w:p>
    <w:p w14:paraId="7B235706" w14:textId="77777777" w:rsidR="009919DD" w:rsidRDefault="00C463F1">
      <w:pPr>
        <w:pStyle w:val="Bodytext10"/>
        <w:numPr>
          <w:ilvl w:val="0"/>
          <w:numId w:val="18"/>
        </w:numPr>
        <w:tabs>
          <w:tab w:val="left" w:pos="1283"/>
        </w:tabs>
        <w:spacing w:after="0" w:line="240" w:lineRule="auto"/>
        <w:ind w:left="1280" w:hanging="700"/>
        <w:jc w:val="both"/>
        <w:rPr>
          <w:rFonts w:ascii="Arial" w:hAnsi="Arial"/>
        </w:rPr>
      </w:pPr>
      <w:bookmarkStart w:id="79" w:name="bookmark137"/>
      <w:bookmarkEnd w:id="79"/>
      <w:r>
        <w:rPr>
          <w:rFonts w:ascii="Arial" w:hAnsi="Arial"/>
        </w:rPr>
        <w:t xml:space="preserve">v </w:t>
      </w:r>
      <w:r>
        <w:rPr>
          <w:rFonts w:ascii="Arial" w:eastAsia="Times New Roman" w:hAnsi="Arial"/>
          <w:color w:val="000000"/>
          <w:lang w:bidi="sk-SK"/>
        </w:rPr>
        <w:t>autorizovanej skúšobni</w:t>
      </w:r>
      <w:r>
        <w:rPr>
          <w:rFonts w:ascii="Arial" w:hAnsi="Arial"/>
        </w:rPr>
        <w:t xml:space="preserve"> bol dokázaný nesúlad kvality a/alebo parametrov dodaného Tovaru </w:t>
      </w:r>
      <w:r>
        <w:rPr>
          <w:rFonts w:ascii="Arial" w:eastAsia="Times New Roman" w:hAnsi="Arial"/>
          <w:color w:val="000000"/>
          <w:lang w:bidi="sk-SK"/>
        </w:rPr>
        <w:t xml:space="preserve">s kvalitou a/alebo </w:t>
      </w:r>
      <w:r>
        <w:rPr>
          <w:rFonts w:ascii="Arial" w:hAnsi="Arial"/>
        </w:rPr>
        <w:t>parametrami, požadovanými touto Zmluvou (bod 7.8 článku 7. tejto Zmluvy);</w:t>
      </w:r>
    </w:p>
    <w:p w14:paraId="15CE8967" w14:textId="77777777" w:rsidR="009919DD" w:rsidRDefault="00C463F1">
      <w:pPr>
        <w:pStyle w:val="Bodytext10"/>
        <w:numPr>
          <w:ilvl w:val="0"/>
          <w:numId w:val="18"/>
        </w:numPr>
        <w:tabs>
          <w:tab w:val="left" w:pos="580"/>
        </w:tabs>
        <w:spacing w:after="0" w:line="240" w:lineRule="auto"/>
        <w:ind w:left="1280" w:hanging="700"/>
        <w:jc w:val="both"/>
        <w:rPr>
          <w:rFonts w:ascii="Arial" w:hAnsi="Arial"/>
        </w:rPr>
      </w:pPr>
      <w:bookmarkStart w:id="80" w:name="bookmark138"/>
      <w:bookmarkStart w:id="81" w:name="bookmark139"/>
      <w:bookmarkStart w:id="82" w:name="bookmark140"/>
      <w:bookmarkEnd w:id="80"/>
      <w:bookmarkEnd w:id="81"/>
      <w:bookmarkEnd w:id="82"/>
      <w:r>
        <w:rPr>
          <w:rFonts w:ascii="Arial" w:hAnsi="Arial"/>
        </w:rPr>
        <w:t>akékoľvek vyhlásenie Predávajúceho podľa tejto Zmluvy sa ukáže ako nepravdivé;</w:t>
      </w:r>
    </w:p>
    <w:p w14:paraId="2F79F096" w14:textId="77777777" w:rsidR="009919DD" w:rsidRDefault="00C463F1">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83" w:name="bookmark141"/>
      <w:bookmarkStart w:id="84" w:name="bookmark142"/>
      <w:bookmarkStart w:id="85" w:name="bookmark143"/>
      <w:bookmarkStart w:id="86" w:name="bookmark144"/>
      <w:bookmarkEnd w:id="83"/>
      <w:bookmarkEnd w:id="84"/>
      <w:bookmarkEnd w:id="85"/>
      <w:bookmarkEnd w:id="86"/>
      <w:r>
        <w:rPr>
          <w:rFonts w:ascii="Arial" w:hAnsi="Arial" w:cs="Arial"/>
          <w:sz w:val="20"/>
          <w:szCs w:val="20"/>
          <w:lang w:val="sk-SK"/>
        </w:rPr>
        <w:t>v prípade, že nastane niektorý z prípadov podľa § 19 Zákona o verejnom obstarávaní;</w:t>
      </w:r>
    </w:p>
    <w:p w14:paraId="740F7EDC" w14:textId="77777777" w:rsidR="009919DD" w:rsidRDefault="00C463F1">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87" w:name="bookmark145"/>
      <w:bookmarkEnd w:id="87"/>
      <w:r>
        <w:rPr>
          <w:rFonts w:ascii="Arial" w:hAnsi="Arial" w:cs="Arial"/>
          <w:sz w:val="20"/>
          <w:lang w:val="sk-SK"/>
        </w:rPr>
        <w:t>Predávajúci poveril tretiu stranu poskytnutím časti Predmetu Zmluvy bez predchádzajúceho písomného súhlasu Kupujúceho alebo zmenil priameho subdodávateľa bez predchádzajúceho písomného súhlasu Kupujúceho;</w:t>
      </w:r>
    </w:p>
    <w:p w14:paraId="1182ABFF" w14:textId="77777777" w:rsidR="009919DD" w:rsidRDefault="00C463F1">
      <w:pPr>
        <w:pStyle w:val="Bodytext10"/>
        <w:numPr>
          <w:ilvl w:val="0"/>
          <w:numId w:val="18"/>
        </w:numPr>
        <w:tabs>
          <w:tab w:val="left" w:pos="580"/>
        </w:tabs>
        <w:spacing w:after="0" w:line="240" w:lineRule="auto"/>
        <w:ind w:left="1280" w:hanging="713"/>
        <w:jc w:val="both"/>
        <w:rPr>
          <w:rFonts w:ascii="Arial" w:hAnsi="Arial"/>
        </w:rPr>
      </w:pPr>
      <w:r>
        <w:rPr>
          <w:rFonts w:ascii="Arial" w:hAnsi="Arial"/>
        </w:rPr>
        <w:t>Predávajúci porušil niektorú z povinností o ochrane, spracúvaní a bezpečnosti osobných údajov a dôverných informácií, uvedených v článku 11. tejto</w:t>
      </w:r>
      <w:r>
        <w:rPr>
          <w:rFonts w:ascii="Arial" w:hAnsi="Arial"/>
          <w:spacing w:val="-2"/>
        </w:rPr>
        <w:t xml:space="preserve"> </w:t>
      </w:r>
      <w:r>
        <w:rPr>
          <w:rFonts w:ascii="Arial" w:hAnsi="Arial"/>
        </w:rPr>
        <w:t>Zmluvy</w:t>
      </w:r>
    </w:p>
    <w:p w14:paraId="5D0D02AB" w14:textId="77777777" w:rsidR="009919DD" w:rsidRDefault="00C463F1">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Kupujúci zistí, že Predávajúci má nesplnenú povinnosť vyplatenia odmeny alebo odplaty zo zmluvy s osobou, ktorá je alebo bola jeho subdodávateľom vo vzťahu k plneniu na základe tejto Zmluvy a neexistuje dôvodná pochybnosť o spornosti takéhoto nároku subdodávateľa na vyplatenie odmeny alebo odplaty a Predávajúci nevykoná nápravu ani v dodatočnej lehote, poskytnutej mu Kupujúcim v písomnej výzve</w:t>
      </w:r>
      <w:r>
        <w:rPr>
          <w:rFonts w:ascii="Arial" w:eastAsia="Times New Roman" w:hAnsi="Arial"/>
          <w:color w:val="000000"/>
          <w:highlight w:val="lightGray"/>
          <w:lang w:bidi="sk-SK"/>
        </w:rPr>
        <w:t>;</w:t>
      </w:r>
    </w:p>
    <w:p w14:paraId="572C3A54" w14:textId="77777777" w:rsidR="009919DD" w:rsidRDefault="00C463F1">
      <w:pPr>
        <w:pStyle w:val="Bodytext10"/>
        <w:numPr>
          <w:ilvl w:val="0"/>
          <w:numId w:val="37"/>
        </w:numPr>
        <w:tabs>
          <w:tab w:val="left" w:pos="1289"/>
        </w:tabs>
        <w:spacing w:after="0" w:line="240" w:lineRule="auto"/>
        <w:ind w:left="1276" w:hanging="709"/>
        <w:jc w:val="both"/>
        <w:rPr>
          <w:rFonts w:ascii="Arial" w:hAnsi="Arial"/>
          <w:highlight w:val="lightGray"/>
        </w:rPr>
      </w:pPr>
      <w:r>
        <w:rPr>
          <w:rFonts w:ascii="Arial" w:hAnsi="Arial"/>
          <w:highlight w:val="lightGray"/>
        </w:rPr>
        <w:t>Predávajúci alebo oprávnená osoba v zmysle RPVS nemá splnenú niektorú povinnosť podľa Zákona o RPVS</w:t>
      </w:r>
      <w:r>
        <w:rPr>
          <w:rFonts w:ascii="Arial" w:hAnsi="Arial"/>
        </w:rPr>
        <w:t xml:space="preserve">. </w:t>
      </w:r>
      <w:r>
        <w:rPr>
          <w:rFonts w:ascii="Arial" w:hAnsi="Arial"/>
          <w:i/>
          <w:color w:val="FF0000"/>
          <w:lang w:eastAsia="cs-CZ"/>
        </w:rPr>
        <w:t>V prípade, ak úspešný uchádzač nenaplní definičné znaky PVS, sa vyznačený text v tomto bode Zmluvy odstráni.</w:t>
      </w:r>
    </w:p>
    <w:p w14:paraId="56C68B0C" w14:textId="77777777" w:rsidR="009919DD" w:rsidRDefault="00C463F1">
      <w:pPr>
        <w:pStyle w:val="Bodytext10"/>
        <w:numPr>
          <w:ilvl w:val="0"/>
          <w:numId w:val="16"/>
        </w:numPr>
        <w:tabs>
          <w:tab w:val="left" w:pos="541"/>
        </w:tabs>
        <w:spacing w:after="0" w:line="240" w:lineRule="auto"/>
        <w:ind w:left="560" w:hanging="560"/>
        <w:jc w:val="both"/>
        <w:rPr>
          <w:rFonts w:ascii="Arial" w:hAnsi="Arial"/>
        </w:rPr>
      </w:pPr>
      <w:bookmarkStart w:id="88" w:name="bookmark146"/>
      <w:bookmarkEnd w:id="88"/>
      <w:r>
        <w:rPr>
          <w:rFonts w:ascii="Arial" w:hAnsi="Arial"/>
        </w:rPr>
        <w:t xml:space="preserve">Predávajúci môže okamžite odstúpiť od tejto Zmluvy v prípadoch podstatného porušenia zmluvnej povinnosti Kupujúcim, pričom za podstatné porušenie sa považuje, ak sa Kupujúci dostane do omeškania so zaplatením faktúry o viac ako 60 (slovom: šesťdesiat) kalendárnych dní alebo </w:t>
      </w:r>
      <w:r>
        <w:rPr>
          <w:rFonts w:ascii="Arial" w:eastAsia="Times New Roman" w:hAnsi="Arial"/>
          <w:color w:val="000000"/>
          <w:lang w:bidi="sk-SK"/>
        </w:rPr>
        <w:t>bezdôvodne neprevezme tovar ani v náhradnom termíne, ku ktorému bude vyzvaný.</w:t>
      </w:r>
    </w:p>
    <w:p w14:paraId="19D11FBB" w14:textId="77777777" w:rsidR="009919DD" w:rsidRDefault="00C463F1">
      <w:pPr>
        <w:pStyle w:val="Bodytext10"/>
        <w:numPr>
          <w:ilvl w:val="0"/>
          <w:numId w:val="16"/>
        </w:numPr>
        <w:tabs>
          <w:tab w:val="left" w:pos="541"/>
        </w:tabs>
        <w:spacing w:after="0" w:line="240" w:lineRule="auto"/>
        <w:ind w:left="560" w:hanging="560"/>
        <w:jc w:val="both"/>
        <w:rPr>
          <w:rFonts w:ascii="Arial" w:hAnsi="Arial"/>
        </w:rPr>
      </w:pPr>
      <w:bookmarkStart w:id="89" w:name="bookmark147"/>
      <w:bookmarkEnd w:id="89"/>
      <w:r>
        <w:rPr>
          <w:rFonts w:ascii="Arial" w:hAnsi="Arial"/>
        </w:rPr>
        <w:t>Právne účinky odstúpenia od Zmluvy nastávajú momentom doručenia písomného oznámenia o odstúpení druhej zmluvnej strane.</w:t>
      </w:r>
    </w:p>
    <w:p w14:paraId="06BB10A5" w14:textId="77777777" w:rsidR="009919DD" w:rsidRDefault="00C463F1">
      <w:pPr>
        <w:pStyle w:val="Bodytext10"/>
        <w:numPr>
          <w:ilvl w:val="0"/>
          <w:numId w:val="16"/>
        </w:numPr>
        <w:tabs>
          <w:tab w:val="left" w:pos="541"/>
        </w:tabs>
        <w:spacing w:after="0" w:line="240" w:lineRule="auto"/>
        <w:ind w:left="560" w:hanging="560"/>
        <w:jc w:val="both"/>
        <w:rPr>
          <w:rFonts w:ascii="Arial" w:hAnsi="Arial"/>
        </w:rPr>
      </w:pPr>
      <w:bookmarkStart w:id="90" w:name="bookmark148"/>
      <w:bookmarkEnd w:id="90"/>
      <w:r>
        <w:rPr>
          <w:rFonts w:ascii="Arial" w:hAnsi="Arial"/>
        </w:rPr>
        <w:lastRenderedPageBreak/>
        <w:t>Odstúpenie od Zmluvy nemá vplyv na povinnosť povinnej strany zaplatiť zmluvnú pokutu pre porušenie povinnosti, ktorej sa odstúpenie (ako aj povinnosť zaplatiť zmluvnú pokutu) týka.</w:t>
      </w:r>
    </w:p>
    <w:p w14:paraId="517A36E6" w14:textId="77777777" w:rsidR="009919DD" w:rsidRDefault="00C463F1">
      <w:pPr>
        <w:pStyle w:val="Bodytext10"/>
        <w:numPr>
          <w:ilvl w:val="0"/>
          <w:numId w:val="16"/>
        </w:numPr>
        <w:tabs>
          <w:tab w:val="left" w:pos="542"/>
        </w:tabs>
        <w:spacing w:after="0" w:line="240" w:lineRule="auto"/>
        <w:ind w:left="560" w:hanging="560"/>
        <w:jc w:val="both"/>
        <w:rPr>
          <w:rFonts w:ascii="Arial" w:hAnsi="Arial"/>
        </w:rPr>
      </w:pPr>
      <w:bookmarkStart w:id="91" w:name="bookmark149"/>
      <w:bookmarkStart w:id="92" w:name="bookmark151"/>
      <w:bookmarkStart w:id="93" w:name="bookmark152"/>
      <w:bookmarkEnd w:id="91"/>
      <w:bookmarkEnd w:id="92"/>
      <w:bookmarkEnd w:id="93"/>
      <w:r>
        <w:rPr>
          <w:rFonts w:ascii="Arial" w:eastAsia="Times New Roman" w:hAnsi="Arial"/>
          <w:color w:val="000000"/>
          <w:lang w:bidi="sk-SK"/>
        </w:rPr>
        <w:t>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ustanovení Zmluvy, týkajúcich sa voľby práva alebo voľby Obchodného zákonníka, riešenia sporov medzi stranami Zmluvy a iných ustanovení, ktoré podľa prejavenej vôle strán alebo vzhľadom na svoju povahu majú trvať aj po ukončení tejto Zmluvy.</w:t>
      </w:r>
    </w:p>
    <w:p w14:paraId="5898EECB" w14:textId="77777777" w:rsidR="009919DD" w:rsidRDefault="00C463F1">
      <w:pPr>
        <w:pStyle w:val="Bodytext10"/>
        <w:numPr>
          <w:ilvl w:val="0"/>
          <w:numId w:val="33"/>
        </w:numPr>
        <w:tabs>
          <w:tab w:val="left" w:pos="540"/>
        </w:tabs>
        <w:spacing w:after="0" w:line="240" w:lineRule="auto"/>
        <w:ind w:left="560" w:hanging="560"/>
        <w:jc w:val="both"/>
        <w:rPr>
          <w:rFonts w:ascii="Arial" w:hAnsi="Arial"/>
        </w:rPr>
      </w:pPr>
      <w:bookmarkStart w:id="94" w:name="bookmark153"/>
      <w:bookmarkEnd w:id="94"/>
      <w:r>
        <w:rPr>
          <w:rFonts w:ascii="Arial" w:eastAsia="Times New Roman" w:hAnsi="Arial"/>
          <w:color w:val="000000"/>
          <w:lang w:bidi="sk-SK"/>
        </w:rPr>
        <w:t>Odstúpením od Zmluvy nezaniká právo vysporiadania záväzkov z tejto Zmluvy, vyplývajúcich ku dňu ukončenia Zmluvy.</w:t>
      </w:r>
    </w:p>
    <w:p w14:paraId="7E0DC865" w14:textId="77777777" w:rsidR="009919DD" w:rsidRDefault="00C463F1">
      <w:pPr>
        <w:pStyle w:val="Bodytext10"/>
        <w:numPr>
          <w:ilvl w:val="0"/>
          <w:numId w:val="33"/>
        </w:numPr>
        <w:tabs>
          <w:tab w:val="left" w:pos="540"/>
        </w:tabs>
        <w:spacing w:after="0" w:line="240" w:lineRule="auto"/>
        <w:ind w:left="560" w:hanging="560"/>
        <w:jc w:val="both"/>
        <w:rPr>
          <w:rFonts w:ascii="Arial" w:hAnsi="Arial"/>
        </w:rPr>
      </w:pPr>
      <w:bookmarkStart w:id="95" w:name="bookmark154"/>
      <w:bookmarkStart w:id="96" w:name="bookmark155"/>
      <w:bookmarkEnd w:id="95"/>
      <w:bookmarkEnd w:id="96"/>
      <w:r>
        <w:rPr>
          <w:rFonts w:ascii="Arial" w:eastAsia="Times New Roman" w:hAnsi="Arial"/>
          <w:color w:val="000000"/>
          <w:lang w:bidi="sk-SK"/>
        </w:rPr>
        <w:t>Na objednávky doručené Predávajúcemu do momentu ukončenia tejto Zmluvy, sa budú naďalej vzťahovať všetky relevantné ustanovenia tejto Zmluvy (najmä, ale nie len, povinnosť Predávajúceho riadne dodať objednaný Tovar a povinnosť Kupujúceho za riadne dodaný Tovar zaplatiť, zodpovednosť za vady, záruka, sankcie), to znamená, že platnosť zadaných objednávok zánikom tejto Zmluvy neskončí, okrem prípadu kedy v právnom úkone, ktorým sa Zmluva končí, bude uvedené inak.</w:t>
      </w:r>
    </w:p>
    <w:p w14:paraId="71CDC50C" w14:textId="77777777" w:rsidR="009919DD" w:rsidRDefault="009919DD">
      <w:pPr>
        <w:pStyle w:val="Heading210"/>
        <w:keepNext/>
        <w:keepLines/>
        <w:spacing w:after="0"/>
        <w:rPr>
          <w:rFonts w:ascii="Arial" w:eastAsia="Times New Roman" w:hAnsi="Arial"/>
          <w:color w:val="000000"/>
          <w:u w:val="single"/>
          <w:lang w:bidi="sk-SK"/>
        </w:rPr>
      </w:pPr>
    </w:p>
    <w:p w14:paraId="7E0D4F06" w14:textId="77777777" w:rsidR="009919DD" w:rsidRDefault="00C463F1">
      <w:pPr>
        <w:pStyle w:val="Heading210"/>
        <w:keepNext/>
        <w:keepLines/>
        <w:spacing w:after="0"/>
        <w:rPr>
          <w:rFonts w:ascii="Arial" w:hAnsi="Arial"/>
          <w:u w:val="single"/>
        </w:rPr>
      </w:pPr>
      <w:r>
        <w:rPr>
          <w:rFonts w:ascii="Arial" w:eastAsia="Times New Roman" w:hAnsi="Arial"/>
          <w:color w:val="000000"/>
          <w:u w:val="single"/>
          <w:lang w:bidi="sk-SK"/>
        </w:rPr>
        <w:t>ČLÁNOK 13.</w:t>
      </w:r>
    </w:p>
    <w:p w14:paraId="5F9D8826" w14:textId="77777777" w:rsidR="009919DD" w:rsidRDefault="00C463F1">
      <w:pPr>
        <w:pStyle w:val="Heading210"/>
        <w:keepNext/>
        <w:keepLines/>
        <w:spacing w:after="0" w:line="240" w:lineRule="auto"/>
        <w:rPr>
          <w:rFonts w:ascii="Arial" w:eastAsia="Times New Roman" w:hAnsi="Arial"/>
          <w:color w:val="000000"/>
          <w:u w:val="single"/>
          <w:lang w:bidi="sk-SK"/>
        </w:rPr>
      </w:pPr>
      <w:r>
        <w:rPr>
          <w:rFonts w:ascii="Arial" w:eastAsia="Times New Roman" w:hAnsi="Arial"/>
          <w:color w:val="000000"/>
          <w:u w:val="single"/>
          <w:lang w:bidi="sk-SK"/>
        </w:rPr>
        <w:t>OSTATNÉ USTANOVENIA</w:t>
      </w:r>
    </w:p>
    <w:p w14:paraId="397CF418" w14:textId="77777777" w:rsidR="009919DD" w:rsidRDefault="009919DD">
      <w:pPr>
        <w:pStyle w:val="Heading210"/>
        <w:keepNext/>
        <w:keepLines/>
        <w:spacing w:after="0" w:line="240" w:lineRule="auto"/>
        <w:rPr>
          <w:rFonts w:ascii="Arial" w:hAnsi="Arial"/>
          <w:u w:val="single"/>
        </w:rPr>
      </w:pPr>
    </w:p>
    <w:p w14:paraId="09AD11D7" w14:textId="77777777" w:rsidR="009919DD" w:rsidRDefault="00C463F1">
      <w:pPr>
        <w:pStyle w:val="Bodytext10"/>
        <w:numPr>
          <w:ilvl w:val="0"/>
          <w:numId w:val="31"/>
        </w:numPr>
        <w:tabs>
          <w:tab w:val="left" w:pos="553"/>
        </w:tabs>
        <w:spacing w:after="0" w:line="240" w:lineRule="auto"/>
        <w:ind w:left="567" w:hanging="567"/>
        <w:jc w:val="both"/>
        <w:rPr>
          <w:rFonts w:ascii="Arial" w:hAnsi="Arial"/>
        </w:rPr>
      </w:pPr>
      <w:bookmarkStart w:id="97" w:name="bookmark121"/>
      <w:bookmarkEnd w:id="97"/>
      <w:r>
        <w:rPr>
          <w:rFonts w:ascii="Arial" w:eastAsia="Times New Roman" w:hAnsi="Arial"/>
          <w:color w:val="000000"/>
          <w:lang w:bidi="sk-SK"/>
        </w:rPr>
        <w:t>Písomné objednávky, vystavené podľa tejto Zmluvy, nemôžu byť v rozpore s ustanoveniami tejto Zmluvy. V prípade ich rozporu majú ustanovenia tejto Zmluvy prednosť pred ustanoveniami písomných objednávok.</w:t>
      </w:r>
    </w:p>
    <w:p w14:paraId="4F9225C5" w14:textId="77777777" w:rsidR="009919DD" w:rsidRDefault="00C463F1">
      <w:pPr>
        <w:pStyle w:val="Bodytext10"/>
        <w:numPr>
          <w:ilvl w:val="0"/>
          <w:numId w:val="31"/>
        </w:numPr>
        <w:tabs>
          <w:tab w:val="left" w:pos="553"/>
        </w:tabs>
        <w:spacing w:after="0" w:line="240" w:lineRule="auto"/>
        <w:ind w:left="567" w:hanging="567"/>
        <w:jc w:val="both"/>
        <w:rPr>
          <w:rFonts w:ascii="Arial" w:hAnsi="Arial"/>
        </w:rPr>
      </w:pPr>
      <w:r>
        <w:rPr>
          <w:rFonts w:ascii="Arial" w:eastAsia="Times New Roman" w:hAnsi="Arial"/>
          <w:color w:val="000000"/>
          <w:lang w:bidi="sk-SK"/>
        </w:rPr>
        <w:t>Predávajúci je povinný do 7 (slovom: siedmich) kalendárnych dní odo dňa účinnosti tejto Zmluvy vypracovať a predložiť Kupujúcemu obrázkový katalóg Tovaru v elektronickej forme, ktorý bude obsahovať minimálne nasledovné informácie:</w:t>
      </w:r>
    </w:p>
    <w:p w14:paraId="34BFC70A" w14:textId="77777777" w:rsidR="009919DD" w:rsidRDefault="00C463F1">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obchodné meno výrobcu a obchodný názov / typ výrobku,</w:t>
      </w:r>
    </w:p>
    <w:p w14:paraId="3C43A79F" w14:textId="77777777" w:rsidR="009919DD" w:rsidRDefault="00C463F1">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popis výrobku, vrátane uvedenia ochranných vlastností výrobku v prípade OOPP,</w:t>
      </w:r>
    </w:p>
    <w:p w14:paraId="0A824233" w14:textId="77777777" w:rsidR="009919DD" w:rsidRDefault="00C463F1">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veľkostný sortiment (škálu veľkostí), v ktorých je výrobok dodávaný,</w:t>
      </w:r>
    </w:p>
    <w:p w14:paraId="42326449" w14:textId="77777777" w:rsidR="009919DD" w:rsidRDefault="00C463F1">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obrázkové materiály, znázorňujúce všetky súčasti výrobku,</w:t>
      </w:r>
    </w:p>
    <w:p w14:paraId="223E227B" w14:textId="77777777" w:rsidR="009919DD" w:rsidRDefault="00C463F1">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informáciu o výrobcom stanovenej dobe životnosti v mesiacoch, ak nie je výrobcom stanovená doba životnosti, uviesť orientačnú dobu používania, resp. životnosti.</w:t>
      </w:r>
    </w:p>
    <w:p w14:paraId="44BD99FB" w14:textId="77777777" w:rsidR="009919DD" w:rsidRDefault="00C463F1">
      <w:pPr>
        <w:pStyle w:val="Bodytext10"/>
        <w:spacing w:after="0" w:line="240" w:lineRule="auto"/>
        <w:ind w:left="851" w:hanging="284"/>
        <w:jc w:val="both"/>
        <w:rPr>
          <w:rFonts w:ascii="Arial" w:hAnsi="Arial"/>
        </w:rPr>
      </w:pPr>
      <w:r>
        <w:rPr>
          <w:rFonts w:ascii="Arial" w:eastAsia="Times New Roman" w:hAnsi="Arial"/>
          <w:color w:val="000000"/>
          <w:lang w:bidi="sk-SK"/>
        </w:rPr>
        <w:t>Obrázkový katalóg podlieha schváleniu Kupujúcim.</w:t>
      </w:r>
    </w:p>
    <w:p w14:paraId="38C90F18" w14:textId="77777777" w:rsidR="009919DD" w:rsidRDefault="00C463F1">
      <w:pPr>
        <w:pStyle w:val="Bodytext10"/>
        <w:tabs>
          <w:tab w:val="left" w:pos="1256"/>
        </w:tabs>
        <w:spacing w:after="0" w:line="240" w:lineRule="auto"/>
        <w:ind w:left="567" w:hanging="567"/>
        <w:jc w:val="both"/>
        <w:rPr>
          <w:rFonts w:ascii="Arial" w:hAnsi="Arial"/>
        </w:rPr>
      </w:pPr>
      <w:r>
        <w:rPr>
          <w:rFonts w:ascii="Arial" w:hAnsi="Arial"/>
        </w:rPr>
        <w:t xml:space="preserve">13.3 </w:t>
      </w:r>
      <w:r>
        <w:rPr>
          <w:rFonts w:ascii="Arial" w:hAnsi="Arial"/>
        </w:rPr>
        <w:tab/>
      </w:r>
      <w:r>
        <w:rPr>
          <w:rFonts w:ascii="Arial" w:eastAsia="Times New Roman" w:hAnsi="Arial"/>
          <w:color w:val="000000"/>
          <w:lang w:bidi="sk-SK"/>
        </w:rPr>
        <w:t>Predávajúci sa zaväzuje najneskôr do 5 (slovom: piatich) pracovných dní odo dňa nadobudnutia účinnosti tejto Zmluvy oznámiť Kupujúcemu (na e-mailovú adresu Oprávnenej osoby Kupujúceho podľa bodu 10.4 článku 10. tejto Zmluvy) osobu, resp. osoby, ktoré budú poverené plnením povinností podľa tejto Zmluvy v rozsahu meno a priezvisko, e-mailová adresa a telefónne číslo. Predávajúci je oprávnený osobu, resp. osoby zmeniť a to zaslaním oznámenia Kupujúcemu s uvedením údajov a spôsobom podľa predchádzajúcej vety.</w:t>
      </w:r>
    </w:p>
    <w:p w14:paraId="1454EE8D" w14:textId="77777777" w:rsidR="009919DD" w:rsidRDefault="00C463F1">
      <w:pPr>
        <w:pStyle w:val="Bodytext10"/>
        <w:tabs>
          <w:tab w:val="left" w:pos="540"/>
        </w:tabs>
        <w:spacing w:after="0" w:line="240" w:lineRule="auto"/>
        <w:ind w:left="567" w:hanging="567"/>
        <w:jc w:val="both"/>
        <w:rPr>
          <w:rFonts w:ascii="Arial" w:eastAsia="Times New Roman" w:hAnsi="Arial"/>
          <w:color w:val="000000"/>
          <w:lang w:bidi="sk-SK"/>
        </w:rPr>
      </w:pPr>
      <w:bookmarkStart w:id="98" w:name="bookmark157"/>
      <w:bookmarkEnd w:id="98"/>
      <w:r>
        <w:rPr>
          <w:rFonts w:ascii="Arial" w:eastAsia="Times New Roman" w:hAnsi="Arial"/>
          <w:color w:val="000000"/>
          <w:lang w:bidi="sk-SK"/>
        </w:rPr>
        <w:t xml:space="preserve">13.4 </w:t>
      </w:r>
      <w:r>
        <w:rPr>
          <w:rFonts w:ascii="Arial" w:eastAsia="Times New Roman" w:hAnsi="Arial"/>
          <w:color w:val="000000"/>
          <w:lang w:bidi="sk-SK"/>
        </w:rPr>
        <w:tab/>
        <w:t>Kupujúci sa zaväzuje najneskôr do 5 (slovom: piatich) pracovných dní odo dňa nadobudnutia účinnosti Zmluvy oznámiť Predávajúcemu (na e-mailovú adresu Oprávnenej osoby Predávajúceho bodu 10.4 článku 10. tejto Zmluvy) osobu, resp. osoby, ktoré budú poverené plnením povinností podľa tejto Zmluvy v rozsahu meno a priezvisko, e-mailová adresa a telefónne číslo. Kupujúci je oprávnený oznámenú osobu, resp. osoby zmeniť, a to zaslaním oznámenia Predávajúcemu s uvedením údajov a spôsobom podľa predchádzajúcej vety.</w:t>
      </w:r>
    </w:p>
    <w:p w14:paraId="1950611B" w14:textId="77777777" w:rsidR="009919DD" w:rsidRDefault="00C463F1">
      <w:pPr>
        <w:pStyle w:val="Bezriadkovania"/>
        <w:spacing w:after="0"/>
        <w:ind w:right="-30" w:hanging="567"/>
        <w:rPr>
          <w:rFonts w:ascii="Arial" w:hAnsi="Arial" w:cs="Arial"/>
          <w:sz w:val="20"/>
          <w:szCs w:val="20"/>
        </w:rPr>
      </w:pPr>
      <w:r>
        <w:rPr>
          <w:rFonts w:ascii="Arial" w:hAnsi="Arial" w:cs="Arial"/>
          <w:bCs/>
          <w:sz w:val="20"/>
          <w:szCs w:val="20"/>
          <w:lang w:eastAsia="sk-SK"/>
        </w:rPr>
        <w:t>13.5</w:t>
      </w:r>
      <w:r>
        <w:rPr>
          <w:rFonts w:ascii="Arial" w:hAnsi="Arial" w:cs="Arial"/>
          <w:bCs/>
          <w:sz w:val="20"/>
          <w:szCs w:val="20"/>
          <w:lang w:eastAsia="sk-SK"/>
        </w:rPr>
        <w:tab/>
        <w:t xml:space="preserve">Predávajúci </w:t>
      </w:r>
      <w:r>
        <w:rPr>
          <w:rFonts w:ascii="Arial" w:hAnsi="Arial" w:cs="Arial"/>
          <w:sz w:val="20"/>
          <w:szCs w:val="20"/>
        </w:rPr>
        <w:t>podpisom tejto Zmluvy vyhlasuje</w:t>
      </w:r>
      <w:r>
        <w:rPr>
          <w:rFonts w:ascii="Arial" w:hAnsi="Arial" w:cs="Arial"/>
          <w:bCs/>
          <w:sz w:val="20"/>
          <w:szCs w:val="20"/>
          <w:lang w:eastAsia="sk-SK"/>
        </w:rPr>
        <w:t>, že</w:t>
      </w:r>
      <w:r>
        <w:rPr>
          <w:rFonts w:ascii="Arial" w:hAnsi="Arial" w:cs="Arial"/>
          <w:sz w:val="20"/>
          <w:szCs w:val="20"/>
        </w:rPr>
        <w:t xml:space="preserve"> ku dňu podpísania Zmluvy a počas celej doby jej platnosti a účinnosti:</w:t>
      </w:r>
    </w:p>
    <w:p w14:paraId="3BAA0008" w14:textId="77777777" w:rsidR="009919DD" w:rsidRDefault="00C463F1">
      <w:pPr>
        <w:pStyle w:val="AODocTxtL1"/>
        <w:numPr>
          <w:ilvl w:val="0"/>
          <w:numId w:val="7"/>
        </w:numPr>
        <w:spacing w:before="0" w:line="240" w:lineRule="auto"/>
        <w:ind w:left="993"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03D007BB" w14:textId="77777777" w:rsidR="009919DD" w:rsidRDefault="00C463F1">
      <w:pPr>
        <w:pStyle w:val="AODocTxtL1"/>
        <w:numPr>
          <w:ilvl w:val="0"/>
          <w:numId w:val="7"/>
        </w:numPr>
        <w:spacing w:before="0" w:line="240" w:lineRule="auto"/>
        <w:ind w:left="993"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5EC535B9" w14:textId="77777777" w:rsidR="009919DD" w:rsidRDefault="00C463F1">
      <w:pPr>
        <w:pStyle w:val="Odsekzoznamu"/>
        <w:numPr>
          <w:ilvl w:val="0"/>
          <w:numId w:val="7"/>
        </w:numPr>
        <w:ind w:left="993" w:hanging="284"/>
        <w:jc w:val="both"/>
        <w:rPr>
          <w:rFonts w:cs="Arial"/>
          <w:bCs/>
          <w:sz w:val="20"/>
        </w:rPr>
      </w:pPr>
      <w:r>
        <w:rPr>
          <w:rFonts w:cs="Arial"/>
          <w:bCs/>
          <w:sz w:val="20"/>
        </w:rPr>
        <w:t>spĺňa podmienky účasti, týkajúce sa osobného postavenia podľa § 32 ods. 1 Zákona o verejnom obstarávaní za súčasného rešpektovania § 40 ods. 12 Zákona o verejnom obstarávaní.</w:t>
      </w:r>
    </w:p>
    <w:p w14:paraId="4EAADB2A" w14:textId="77777777" w:rsidR="009919DD" w:rsidRDefault="009919DD">
      <w:pPr>
        <w:pStyle w:val="Bezriadkovania"/>
        <w:tabs>
          <w:tab w:val="left" w:pos="567"/>
        </w:tabs>
        <w:spacing w:after="0"/>
        <w:ind w:left="709" w:right="-30" w:hanging="709"/>
        <w:rPr>
          <w:rFonts w:ascii="Arial" w:hAnsi="Arial" w:cs="Arial"/>
          <w:b/>
          <w:sz w:val="20"/>
          <w:szCs w:val="20"/>
          <w:u w:val="single"/>
        </w:rPr>
      </w:pPr>
    </w:p>
    <w:p w14:paraId="0BA6B5C0" w14:textId="77777777" w:rsidR="009919DD" w:rsidRDefault="00C463F1">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14.</w:t>
      </w:r>
    </w:p>
    <w:p w14:paraId="159731E9" w14:textId="77777777" w:rsidR="009919DD" w:rsidRDefault="00C463F1">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64628318" w14:textId="77777777" w:rsidR="009919DD" w:rsidRDefault="009919DD">
      <w:pPr>
        <w:pStyle w:val="AODocTxtL1"/>
        <w:spacing w:before="0" w:line="240" w:lineRule="auto"/>
        <w:rPr>
          <w:rFonts w:ascii="Arial" w:hAnsi="Arial" w:cs="Arial"/>
          <w:b/>
          <w:sz w:val="20"/>
          <w:szCs w:val="20"/>
          <w:u w:val="single"/>
          <w:lang w:val="sk-SK"/>
        </w:rPr>
      </w:pPr>
    </w:p>
    <w:p w14:paraId="324C2C8D" w14:textId="77777777" w:rsidR="009919DD" w:rsidRDefault="00C463F1">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w:t>
      </w:r>
      <w:proofErr w:type="spellStart"/>
      <w:r>
        <w:rPr>
          <w:rFonts w:cs="Arial"/>
          <w:bCs/>
          <w:iCs/>
          <w:color w:val="000000"/>
          <w:sz w:val="20"/>
        </w:rPr>
        <w:t>Z.z</w:t>
      </w:r>
      <w:proofErr w:type="spellEnd"/>
      <w:r>
        <w:rPr>
          <w:rFonts w:cs="Arial"/>
          <w:bCs/>
          <w:iCs/>
          <w:color w:val="000000"/>
          <w:sz w:val="20"/>
        </w:rPr>
        <w:t xml:space="preserve">. o slobodnom prístupe k informáciám a o zmene a doplnení niektorých zákonov v znení neskorších predpisov. </w:t>
      </w:r>
    </w:p>
    <w:p w14:paraId="2F55E83A" w14:textId="77777777" w:rsidR="009919DD" w:rsidRDefault="00C463F1">
      <w:pPr>
        <w:ind w:left="567" w:hanging="567"/>
        <w:jc w:val="both"/>
        <w:rPr>
          <w:rFonts w:cs="Arial"/>
          <w:sz w:val="20"/>
        </w:rPr>
      </w:pPr>
      <w:r>
        <w:rPr>
          <w:sz w:val="20"/>
        </w:rPr>
        <w:t xml:space="preserve">14.2 </w:t>
      </w:r>
      <w:r>
        <w:rPr>
          <w:sz w:val="20"/>
        </w:rPr>
        <w:tab/>
        <w:t xml:space="preserve">Meniť alebo dopĺňať obsah tejto Zmluvy je možné len formou písomných dodatkov, a to na základe vzájomnej </w:t>
      </w:r>
      <w:r>
        <w:rPr>
          <w:rFonts w:cs="Arial"/>
          <w:sz w:val="20"/>
        </w:rPr>
        <w:t>dohody oboch zmluvných strán, ak z tejto Zmluvy nevyplýva inak.</w:t>
      </w:r>
    </w:p>
    <w:p w14:paraId="0DBACC18" w14:textId="77777777" w:rsidR="009919DD" w:rsidRDefault="00C463F1">
      <w:pPr>
        <w:ind w:left="567" w:hanging="567"/>
        <w:jc w:val="both"/>
        <w:rPr>
          <w:rFonts w:cs="Arial"/>
          <w:sz w:val="20"/>
        </w:rPr>
      </w:pPr>
      <w:r>
        <w:rPr>
          <w:rFonts w:cs="Arial"/>
          <w:sz w:val="20"/>
        </w:rPr>
        <w:lastRenderedPageBreak/>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52347216" w14:textId="77777777" w:rsidR="009919DD" w:rsidRDefault="00C463F1">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14.4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410986C4" w14:textId="77777777" w:rsidR="009919DD" w:rsidRDefault="00C463F1">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14.5</w:t>
      </w:r>
      <w:r>
        <w:rPr>
          <w:rFonts w:ascii="Arial" w:hAnsi="Arial" w:cs="Arial"/>
          <w:sz w:val="20"/>
          <w:szCs w:val="20"/>
          <w:lang w:val="sk-SK"/>
        </w:rPr>
        <w:tab/>
        <w:t>Táto Zmluva je vyhotovená v 3 (slovom: troch) vyhotoveniach, z ktorých 2 (slovom: dve) vyhotovenia si ponechá Kupujúci a 1 (slovom: jedno) vyhotovenie Predávajúci.</w:t>
      </w:r>
    </w:p>
    <w:p w14:paraId="2583DFB3" w14:textId="77777777" w:rsidR="009919DD" w:rsidRDefault="00C463F1">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14.6</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4F29AF57" w14:textId="77777777" w:rsidR="009919DD" w:rsidRDefault="00C463F1">
      <w:pPr>
        <w:tabs>
          <w:tab w:val="left" w:pos="567"/>
          <w:tab w:val="left" w:pos="2410"/>
          <w:tab w:val="left" w:pos="2694"/>
        </w:tabs>
        <w:jc w:val="both"/>
        <w:outlineLvl w:val="1"/>
        <w:rPr>
          <w:rFonts w:cs="Arial"/>
          <w:sz w:val="20"/>
        </w:rPr>
      </w:pPr>
      <w:r>
        <w:rPr>
          <w:rFonts w:cs="Arial"/>
          <w:sz w:val="20"/>
        </w:rPr>
        <w:t>14.7</w:t>
      </w:r>
      <w:r>
        <w:rPr>
          <w:rFonts w:cs="Arial"/>
          <w:sz w:val="20"/>
        </w:rPr>
        <w:tab/>
        <w:t>Neoddeliteľnou súčasťou tejto Zmluvy sú nasledovné prílohy:</w:t>
      </w:r>
    </w:p>
    <w:p w14:paraId="0D388A3B" w14:textId="77777777" w:rsidR="009919DD" w:rsidRDefault="00C463F1">
      <w:pPr>
        <w:tabs>
          <w:tab w:val="left" w:pos="1134"/>
          <w:tab w:val="left" w:pos="2694"/>
        </w:tabs>
        <w:ind w:left="2127" w:hanging="1560"/>
        <w:jc w:val="both"/>
        <w:outlineLvl w:val="1"/>
        <w:rPr>
          <w:rFonts w:cs="Arial"/>
          <w:i/>
          <w:color w:val="FF0000"/>
          <w:sz w:val="20"/>
          <w:lang w:eastAsia="en-US"/>
        </w:rPr>
      </w:pPr>
      <w:r>
        <w:rPr>
          <w:rFonts w:cs="Arial"/>
          <w:sz w:val="20"/>
        </w:rPr>
        <w:t xml:space="preserve">Príloha č. 1. – </w:t>
      </w:r>
      <w:r>
        <w:rPr>
          <w:rFonts w:cs="Arial"/>
          <w:sz w:val="20"/>
        </w:rPr>
        <w:tab/>
        <w:t xml:space="preserve">Bližšia špecifikácia Predmetu Zmluvy a cenová ponuka </w:t>
      </w:r>
      <w:r>
        <w:rPr>
          <w:rFonts w:cs="Arial"/>
          <w:i/>
          <w:color w:val="FF0000"/>
          <w:sz w:val="20"/>
          <w:lang w:eastAsia="en-US"/>
        </w:rPr>
        <w:t>(príloha č. 1 súťažných podkladov)</w:t>
      </w:r>
    </w:p>
    <w:p w14:paraId="4D1BA2F2" w14:textId="77777777" w:rsidR="009919DD" w:rsidRDefault="00C463F1">
      <w:pPr>
        <w:tabs>
          <w:tab w:val="left" w:pos="567"/>
        </w:tabs>
        <w:ind w:left="2124" w:hanging="1557"/>
        <w:jc w:val="both"/>
        <w:rPr>
          <w:rFonts w:cs="Arial"/>
          <w:sz w:val="20"/>
        </w:rPr>
      </w:pPr>
      <w:r>
        <w:rPr>
          <w:sz w:val="20"/>
        </w:rPr>
        <w:t xml:space="preserve">Príloha č. 2 </w:t>
      </w:r>
      <w:r>
        <w:rPr>
          <w:rFonts w:cs="Arial"/>
          <w:sz w:val="20"/>
        </w:rPr>
        <w:t>–</w:t>
      </w:r>
      <w:r>
        <w:rPr>
          <w:sz w:val="20"/>
        </w:rPr>
        <w:t xml:space="preserve"> </w:t>
      </w:r>
      <w:r>
        <w:rPr>
          <w:sz w:val="20"/>
        </w:rPr>
        <w:tab/>
      </w:r>
      <w:r>
        <w:rPr>
          <w:rFonts w:cs="Arial"/>
          <w:sz w:val="20"/>
        </w:rPr>
        <w:t>Zoznam priamych subdodávateľov</w:t>
      </w:r>
    </w:p>
    <w:p w14:paraId="3846E984" w14:textId="77777777" w:rsidR="009919DD" w:rsidRDefault="00C463F1">
      <w:pPr>
        <w:pStyle w:val="MLOdsek"/>
        <w:numPr>
          <w:ilvl w:val="0"/>
          <w:numId w:val="0"/>
        </w:numPr>
        <w:tabs>
          <w:tab w:val="left" w:pos="567"/>
        </w:tabs>
        <w:spacing w:after="0" w:line="240" w:lineRule="auto"/>
        <w:ind w:left="567" w:hanging="567"/>
        <w:rPr>
          <w:rFonts w:ascii="Arial" w:hAnsi="Arial" w:cs="Arial"/>
          <w:sz w:val="20"/>
          <w:szCs w:val="20"/>
        </w:rPr>
      </w:pPr>
      <w:r>
        <w:rPr>
          <w:rFonts w:ascii="Arial" w:hAnsi="Arial" w:cs="Arial"/>
          <w:sz w:val="20"/>
        </w:rPr>
        <w:t>14.8</w:t>
      </w:r>
      <w:r>
        <w:rPr>
          <w:rFonts w:ascii="Arial" w:hAnsi="Arial" w:cs="Arial"/>
          <w:sz w:val="20"/>
        </w:rPr>
        <w:tab/>
      </w:r>
      <w:r>
        <w:rPr>
          <w:rFonts w:ascii="Arial" w:hAnsi="Arial" w:cs="Arial"/>
          <w:sz w:val="20"/>
          <w:szCs w:val="20"/>
        </w:rPr>
        <w:t>V prípade rozporu medzi ustanoveniami tejto Zmluvy a ustanoveniami jej príloh, majú odchylné ustanovenia tejto Zmluvy prednosť.</w:t>
      </w:r>
    </w:p>
    <w:p w14:paraId="1379515C" w14:textId="77777777" w:rsidR="009919DD" w:rsidRDefault="009919DD">
      <w:pPr>
        <w:numPr>
          <w:ilvl w:val="12"/>
          <w:numId w:val="0"/>
        </w:numPr>
        <w:tabs>
          <w:tab w:val="num" w:pos="0"/>
          <w:tab w:val="left" w:pos="1985"/>
          <w:tab w:val="left" w:pos="5529"/>
          <w:tab w:val="left" w:pos="6521"/>
        </w:tabs>
        <w:ind w:left="567" w:hanging="567"/>
        <w:rPr>
          <w:rFonts w:cs="Arial"/>
          <w:color w:val="FF0000"/>
          <w:sz w:val="20"/>
        </w:rPr>
      </w:pPr>
    </w:p>
    <w:p w14:paraId="3032F92F" w14:textId="77777777" w:rsidR="009919DD" w:rsidRDefault="00C463F1">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2E8E53D8" w14:textId="77777777" w:rsidR="009919DD" w:rsidRDefault="009919DD">
      <w:pPr>
        <w:rPr>
          <w:rFonts w:cs="Arial"/>
          <w:b/>
          <w:sz w:val="20"/>
          <w:u w:val="single"/>
        </w:rPr>
      </w:pPr>
    </w:p>
    <w:p w14:paraId="25336228" w14:textId="77777777" w:rsidR="009919DD" w:rsidRDefault="00C463F1">
      <w:pPr>
        <w:rPr>
          <w:rFonts w:cs="Arial"/>
          <w:b/>
          <w:sz w:val="20"/>
          <w:u w:val="single"/>
        </w:rPr>
      </w:pPr>
      <w:r>
        <w:rPr>
          <w:rFonts w:cs="Arial"/>
          <w:b/>
          <w:sz w:val="20"/>
          <w:u w:val="single"/>
        </w:rPr>
        <w:t>Za Kupujúceho:</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Predávajúceho:</w:t>
      </w:r>
    </w:p>
    <w:p w14:paraId="3F496675" w14:textId="77777777" w:rsidR="009919DD" w:rsidRDefault="00C463F1">
      <w:pPr>
        <w:pStyle w:val="Zkladntext2"/>
        <w:rPr>
          <w:rFonts w:ascii="Arial" w:hAnsi="Arial" w:cs="Arial"/>
          <w:sz w:val="20"/>
          <w:lang w:val="sk-SK"/>
        </w:rPr>
      </w:pPr>
      <w:r>
        <w:rPr>
          <w:rFonts w:ascii="Arial" w:hAnsi="Arial" w:cs="Arial"/>
          <w:b/>
          <w:bCs/>
          <w:sz w:val="20"/>
          <w:lang w:val="sk-SK"/>
        </w:rPr>
        <w:t xml:space="preserve">Bratislavská vodárenská spoločnosť, </w:t>
      </w:r>
      <w:proofErr w:type="spellStart"/>
      <w:r>
        <w:rPr>
          <w:rFonts w:ascii="Arial" w:hAnsi="Arial" w:cs="Arial"/>
          <w:b/>
          <w:bCs/>
          <w:sz w:val="20"/>
          <w:lang w:val="sk-SK"/>
        </w:rPr>
        <w:t>a.s</w:t>
      </w:r>
      <w:proofErr w:type="spellEnd"/>
      <w:r>
        <w:rPr>
          <w:rFonts w:ascii="Arial" w:hAnsi="Arial" w:cs="Arial"/>
          <w:b/>
          <w:bCs/>
          <w:sz w:val="20"/>
          <w:lang w:val="sk-SK"/>
        </w:rPr>
        <w:t>.</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7DEC6CBE" w14:textId="77777777" w:rsidR="009919DD" w:rsidRDefault="009919DD">
      <w:pPr>
        <w:pStyle w:val="Zkladntext2"/>
        <w:rPr>
          <w:rFonts w:ascii="Arial" w:hAnsi="Arial" w:cs="Arial"/>
          <w:sz w:val="20"/>
          <w:lang w:val="sk-SK"/>
        </w:rPr>
      </w:pPr>
    </w:p>
    <w:p w14:paraId="7214B7D8" w14:textId="77777777" w:rsidR="009919DD" w:rsidRDefault="009919DD">
      <w:pPr>
        <w:pStyle w:val="Zkladntext2"/>
        <w:rPr>
          <w:rFonts w:ascii="Arial" w:hAnsi="Arial" w:cs="Arial"/>
          <w:sz w:val="20"/>
          <w:lang w:val="sk-SK"/>
        </w:rPr>
      </w:pPr>
    </w:p>
    <w:p w14:paraId="1FDDDF5E" w14:textId="77777777" w:rsidR="009919DD" w:rsidRDefault="009919DD">
      <w:pPr>
        <w:pStyle w:val="Zkladntext2"/>
        <w:rPr>
          <w:rFonts w:ascii="Arial" w:hAnsi="Arial" w:cs="Arial"/>
          <w:sz w:val="20"/>
          <w:lang w:val="sk-SK"/>
        </w:rPr>
      </w:pPr>
    </w:p>
    <w:p w14:paraId="1DCEE368" w14:textId="77777777" w:rsidR="009919DD" w:rsidRDefault="00C463F1">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24F6C07C" w14:textId="77777777" w:rsidR="009919DD" w:rsidRDefault="00C463F1">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29431543" w14:textId="77777777" w:rsidR="009919DD" w:rsidRDefault="00C463F1">
      <w:pPr>
        <w:rPr>
          <w:sz w:val="20"/>
        </w:rPr>
      </w:pPr>
      <w:r>
        <w:rPr>
          <w:sz w:val="20"/>
        </w:rPr>
        <w:tab/>
      </w:r>
      <w:r>
        <w:rPr>
          <w:sz w:val="20"/>
        </w:rPr>
        <w:tab/>
      </w:r>
      <w:r>
        <w:rPr>
          <w:sz w:val="20"/>
        </w:rPr>
        <w:tab/>
      </w:r>
      <w:r>
        <w:rPr>
          <w:sz w:val="20"/>
        </w:rPr>
        <w:tab/>
      </w:r>
      <w:r>
        <w:rPr>
          <w:sz w:val="20"/>
        </w:rPr>
        <w:tab/>
      </w:r>
      <w:r>
        <w:rPr>
          <w:sz w:val="20"/>
        </w:rPr>
        <w:tab/>
      </w:r>
      <w:r>
        <w:rPr>
          <w:sz w:val="20"/>
        </w:rPr>
        <w:tab/>
      </w:r>
    </w:p>
    <w:p w14:paraId="0D93785F" w14:textId="77777777" w:rsidR="009919DD" w:rsidRDefault="009919DD">
      <w:pPr>
        <w:ind w:right="-319"/>
        <w:rPr>
          <w:sz w:val="20"/>
        </w:rPr>
      </w:pPr>
    </w:p>
    <w:p w14:paraId="6D7D7D7F" w14:textId="77777777" w:rsidR="009919DD" w:rsidRDefault="00C463F1">
      <w:pPr>
        <w:rPr>
          <w:rFonts w:cs="Arial"/>
          <w:sz w:val="20"/>
        </w:rPr>
      </w:pPr>
      <w:r>
        <w:rPr>
          <w:rFonts w:cs="Arial"/>
          <w:sz w:val="20"/>
        </w:rPr>
        <w:t>…………………………………....</w:t>
      </w:r>
    </w:p>
    <w:p w14:paraId="024458B1" w14:textId="77777777" w:rsidR="009919DD" w:rsidRDefault="00C463F1">
      <w:pPr>
        <w:rPr>
          <w:rFonts w:cs="Arial"/>
          <w:sz w:val="20"/>
        </w:rPr>
      </w:pPr>
      <w:r>
        <w:rPr>
          <w:rFonts w:cs="Arial"/>
          <w:color w:val="FF0000"/>
          <w:sz w:val="20"/>
        </w:rPr>
        <w:t>vyplní obstarávateľ (meno, priezvisko, funkcia)</w:t>
      </w:r>
      <w:r>
        <w:rPr>
          <w:rFonts w:cs="Arial"/>
          <w:sz w:val="20"/>
        </w:rPr>
        <w:t xml:space="preserve"> </w:t>
      </w:r>
    </w:p>
    <w:sectPr w:rsidR="009919DD">
      <w:headerReference w:type="default" r:id="rId13"/>
      <w:footerReference w:type="default" r:id="rId14"/>
      <w:pgSz w:w="11906" w:h="16838"/>
      <w:pgMar w:top="993" w:right="720" w:bottom="709"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CF94" w14:textId="77777777" w:rsidR="009F07A1" w:rsidRDefault="009F07A1">
      <w:r>
        <w:separator/>
      </w:r>
    </w:p>
  </w:endnote>
  <w:endnote w:type="continuationSeparator" w:id="0">
    <w:p w14:paraId="6F6A16CB" w14:textId="77777777" w:rsidR="009F07A1" w:rsidRDefault="009F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4BB3" w14:textId="7356CC27" w:rsidR="009919DD" w:rsidRDefault="00C463F1">
    <w:pPr>
      <w:pStyle w:val="Pta"/>
      <w:jc w:val="right"/>
      <w:rPr>
        <w:sz w:val="20"/>
      </w:rPr>
    </w:pPr>
    <w:r>
      <w:rPr>
        <w:sz w:val="20"/>
      </w:rPr>
      <w:fldChar w:fldCharType="begin"/>
    </w:r>
    <w:r>
      <w:rPr>
        <w:sz w:val="20"/>
      </w:rPr>
      <w:instrText>PAGE   \* MERGEFORMAT</w:instrText>
    </w:r>
    <w:r>
      <w:rPr>
        <w:sz w:val="20"/>
      </w:rPr>
      <w:fldChar w:fldCharType="separate"/>
    </w:r>
    <w:r w:rsidR="00D03F61">
      <w:rPr>
        <w:noProof/>
        <w:sz w:val="20"/>
      </w:rPr>
      <w:t>3</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0573" w14:textId="77777777" w:rsidR="009F07A1" w:rsidRDefault="009F07A1">
      <w:r>
        <w:separator/>
      </w:r>
    </w:p>
  </w:footnote>
  <w:footnote w:type="continuationSeparator" w:id="0">
    <w:p w14:paraId="3D928C9C" w14:textId="77777777" w:rsidR="009F07A1" w:rsidRDefault="009F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5223" w14:textId="77777777" w:rsidR="009919DD" w:rsidRDefault="00C463F1">
    <w:pPr>
      <w:pStyle w:val="Hlavika"/>
      <w:rPr>
        <w:sz w:val="18"/>
        <w:szCs w:val="18"/>
      </w:rPr>
    </w:pPr>
    <w:r>
      <w:rPr>
        <w:sz w:val="18"/>
        <w:szCs w:val="18"/>
      </w:rPr>
      <w:t xml:space="preserve">                                  </w:t>
    </w:r>
  </w:p>
  <w:p w14:paraId="38DAEC85" w14:textId="77777777" w:rsidR="009919DD" w:rsidRDefault="00C463F1">
    <w:pPr>
      <w:pStyle w:val="Hlavika"/>
      <w:rPr>
        <w:sz w:val="18"/>
        <w:szCs w:val="18"/>
      </w:rPr>
    </w:pPr>
    <w:r>
      <w:rPr>
        <w:noProof/>
        <w:sz w:val="18"/>
        <w:szCs w:val="18"/>
      </w:rPr>
      <w:drawing>
        <wp:anchor distT="0" distB="0" distL="114300" distR="114300" simplePos="0" relativeHeight="251657728" behindDoc="1" locked="0" layoutInCell="1" allowOverlap="1" wp14:anchorId="5E151643" wp14:editId="6A03FDFA">
          <wp:simplePos x="0" y="0"/>
          <wp:positionH relativeFrom="column">
            <wp:posOffset>1905</wp:posOffset>
          </wp:positionH>
          <wp:positionV relativeFrom="paragraph">
            <wp:posOffset>114300</wp:posOffset>
          </wp:positionV>
          <wp:extent cx="774700" cy="40259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ab/>
    </w:r>
  </w:p>
  <w:p w14:paraId="41B0820F" w14:textId="77777777" w:rsidR="009919DD" w:rsidRDefault="00C463F1">
    <w:pPr>
      <w:pStyle w:val="Hlavika"/>
      <w:tabs>
        <w:tab w:val="left" w:pos="1701"/>
      </w:tabs>
      <w:rPr>
        <w:rFonts w:cs="Arial"/>
        <w:b/>
        <w:bCs/>
        <w:sz w:val="16"/>
        <w:szCs w:val="16"/>
      </w:rPr>
    </w:pPr>
    <w:r>
      <w:rPr>
        <w:sz w:val="18"/>
        <w:szCs w:val="18"/>
      </w:rPr>
      <w:tab/>
    </w:r>
    <w:r>
      <w:rPr>
        <w:b/>
        <w:sz w:val="18"/>
        <w:szCs w:val="18"/>
      </w:rPr>
      <w:t xml:space="preserve">DNS - </w:t>
    </w:r>
    <w:r>
      <w:rPr>
        <w:rFonts w:cs="Arial"/>
        <w:b/>
        <w:bCs/>
        <w:sz w:val="16"/>
        <w:szCs w:val="16"/>
      </w:rPr>
      <w:t>Osobné ochranné pracovné prostriedky pre zamestnancov BVS, a. s.</w:t>
    </w:r>
  </w:p>
  <w:p w14:paraId="2B7A47D3" w14:textId="77777777" w:rsidR="009919DD" w:rsidRDefault="00C463F1">
    <w:pPr>
      <w:pStyle w:val="Hlavika"/>
      <w:tabs>
        <w:tab w:val="clear" w:pos="4536"/>
        <w:tab w:val="left" w:pos="1701"/>
        <w:tab w:val="center" w:pos="3261"/>
      </w:tabs>
      <w:rPr>
        <w:rFonts w:cs="Arial"/>
        <w:b/>
        <w:sz w:val="16"/>
        <w:szCs w:val="16"/>
      </w:rPr>
    </w:pPr>
    <w:r>
      <w:rPr>
        <w:rFonts w:cs="Arial"/>
        <w:b/>
        <w:bCs/>
        <w:sz w:val="16"/>
        <w:szCs w:val="16"/>
      </w:rPr>
      <w:tab/>
      <w:t>Výzva č. 1.2 – 2. časť (časť B) – Montérky - opakovaná zákazka</w:t>
    </w:r>
  </w:p>
  <w:p w14:paraId="0D224358" w14:textId="77777777" w:rsidR="009919DD" w:rsidRDefault="009919DD">
    <w:pPr>
      <w:pStyle w:val="Hlavika"/>
      <w:rPr>
        <w:rFonts w:cs="Arial"/>
        <w:b/>
        <w:sz w:val="16"/>
        <w:szCs w:val="16"/>
      </w:rPr>
    </w:pPr>
  </w:p>
  <w:p w14:paraId="767E4AB3" w14:textId="77777777" w:rsidR="009919DD" w:rsidRDefault="009919DD">
    <w:pPr>
      <w:tabs>
        <w:tab w:val="left" w:pos="1985"/>
      </w:tabs>
      <w:ind w:left="567"/>
      <w:jc w:val="both"/>
      <w:rPr>
        <w:b/>
        <w:sz w:val="16"/>
        <w:szCs w:val="16"/>
      </w:rPr>
    </w:pPr>
  </w:p>
  <w:p w14:paraId="6604BD05" w14:textId="77777777" w:rsidR="009919DD" w:rsidRDefault="00C463F1">
    <w:pPr>
      <w:ind w:right="-24"/>
      <w:rPr>
        <w:b/>
        <w:sz w:val="16"/>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9E2EFA74"/>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E9C1A40"/>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FA86117"/>
    <w:multiLevelType w:val="hybridMultilevel"/>
    <w:tmpl w:val="14263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2F045F"/>
    <w:multiLevelType w:val="multilevel"/>
    <w:tmpl w:val="746E16C6"/>
    <w:lvl w:ilvl="0">
      <w:start w:val="8"/>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5B3203"/>
    <w:multiLevelType w:val="multilevel"/>
    <w:tmpl w:val="6096DEFC"/>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15:restartNumberingAfterBreak="0">
    <w:nsid w:val="4B151E61"/>
    <w:multiLevelType w:val="multilevel"/>
    <w:tmpl w:val="10A83A4C"/>
    <w:lvl w:ilvl="0">
      <w:start w:val="17"/>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2"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6" w15:restartNumberingAfterBreak="0">
    <w:nsid w:val="51614A9B"/>
    <w:multiLevelType w:val="multilevel"/>
    <w:tmpl w:val="DCC2B46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4"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37"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66346526">
    <w:abstractNumId w:val="12"/>
  </w:num>
  <w:num w:numId="2" w16cid:durableId="872960134">
    <w:abstractNumId w:val="5"/>
  </w:num>
  <w:num w:numId="3" w16cid:durableId="1274748950">
    <w:abstractNumId w:val="19"/>
  </w:num>
  <w:num w:numId="4" w16cid:durableId="2101901823">
    <w:abstractNumId w:val="23"/>
  </w:num>
  <w:num w:numId="5" w16cid:durableId="2040887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777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561971">
    <w:abstractNumId w:val="31"/>
  </w:num>
  <w:num w:numId="8" w16cid:durableId="1585650320">
    <w:abstractNumId w:val="26"/>
  </w:num>
  <w:num w:numId="9" w16cid:durableId="1121653637">
    <w:abstractNumId w:val="18"/>
  </w:num>
  <w:num w:numId="10" w16cid:durableId="139080580">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727843046">
    <w:abstractNumId w:val="27"/>
  </w:num>
  <w:num w:numId="12" w16cid:durableId="521285836">
    <w:abstractNumId w:val="37"/>
  </w:num>
  <w:num w:numId="13" w16cid:durableId="1237209029">
    <w:abstractNumId w:val="2"/>
  </w:num>
  <w:num w:numId="14" w16cid:durableId="1258096098">
    <w:abstractNumId w:val="22"/>
  </w:num>
  <w:num w:numId="15" w16cid:durableId="1011638033">
    <w:abstractNumId w:val="9"/>
  </w:num>
  <w:num w:numId="16" w16cid:durableId="782378570">
    <w:abstractNumId w:val="34"/>
  </w:num>
  <w:num w:numId="17" w16cid:durableId="9332998">
    <w:abstractNumId w:val="14"/>
  </w:num>
  <w:num w:numId="18" w16cid:durableId="1279289638">
    <w:abstractNumId w:val="24"/>
  </w:num>
  <w:num w:numId="19" w16cid:durableId="1028140565">
    <w:abstractNumId w:val="10"/>
  </w:num>
  <w:num w:numId="20" w16cid:durableId="1750611852">
    <w:abstractNumId w:val="21"/>
  </w:num>
  <w:num w:numId="21" w16cid:durableId="1886333332">
    <w:abstractNumId w:val="3"/>
  </w:num>
  <w:num w:numId="22" w16cid:durableId="985890446">
    <w:abstractNumId w:val="30"/>
  </w:num>
  <w:num w:numId="23" w16cid:durableId="1579170034">
    <w:abstractNumId w:val="13"/>
  </w:num>
  <w:num w:numId="24" w16cid:durableId="1032077313">
    <w:abstractNumId w:val="4"/>
  </w:num>
  <w:num w:numId="25" w16cid:durableId="1804813557">
    <w:abstractNumId w:val="32"/>
  </w:num>
  <w:num w:numId="26" w16cid:durableId="2108769213">
    <w:abstractNumId w:val="16"/>
  </w:num>
  <w:num w:numId="27" w16cid:durableId="907616552">
    <w:abstractNumId w:val="36"/>
  </w:num>
  <w:num w:numId="28" w16cid:durableId="184098564">
    <w:abstractNumId w:val="35"/>
  </w:num>
  <w:num w:numId="29" w16cid:durableId="961426891">
    <w:abstractNumId w:val="11"/>
  </w:num>
  <w:num w:numId="30" w16cid:durableId="1768228498">
    <w:abstractNumId w:val="17"/>
  </w:num>
  <w:num w:numId="31" w16cid:durableId="1763993816">
    <w:abstractNumId w:val="28"/>
  </w:num>
  <w:num w:numId="32" w16cid:durableId="2076508358">
    <w:abstractNumId w:val="29"/>
  </w:num>
  <w:num w:numId="33" w16cid:durableId="1538009355">
    <w:abstractNumId w:val="1"/>
  </w:num>
  <w:num w:numId="34" w16cid:durableId="1409763321">
    <w:abstractNumId w:val="25"/>
  </w:num>
  <w:num w:numId="35" w16cid:durableId="1960840506">
    <w:abstractNumId w:val="7"/>
  </w:num>
  <w:num w:numId="36" w16cid:durableId="1788505178">
    <w:abstractNumId w:val="6"/>
  </w:num>
  <w:num w:numId="37" w16cid:durableId="1627077554">
    <w:abstractNumId w:val="8"/>
  </w:num>
  <w:num w:numId="38" w16cid:durableId="75830241">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oslav Lexa">
    <w15:presenceInfo w15:providerId="AD" w15:userId="S::jaroslav.lexa@apuen.sk::165a952e-f374-46c2-a918-4e7546d2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9919DD"/>
    <w:rsid w:val="00023492"/>
    <w:rsid w:val="000C013A"/>
    <w:rsid w:val="000E033A"/>
    <w:rsid w:val="00445588"/>
    <w:rsid w:val="0049073E"/>
    <w:rsid w:val="007D29EE"/>
    <w:rsid w:val="00826F1A"/>
    <w:rsid w:val="009919DD"/>
    <w:rsid w:val="009A378B"/>
    <w:rsid w:val="009C0112"/>
    <w:rsid w:val="009F07A1"/>
    <w:rsid w:val="00A24EBF"/>
    <w:rsid w:val="00C463F1"/>
    <w:rsid w:val="00D03F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8E6D"/>
  <w15:chartTrackingRefBased/>
  <w15:docId w15:val="{176CC1B9-BF6A-4EBD-BA36-8D2A730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Nevyrieenzmienka1">
    <w:name w:val="Nevyriešená zmienka1"/>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38"/>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sas.sk/linky-paticke/gdp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lcf76f155ced4ddcb4097134ff3c332f xmlns="edcf0ff6-4ad5-4024-a3b9-5fb58e035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6B283-C592-4530-A3E0-90970162B719}">
  <ds:schemaRefs>
    <ds:schemaRef ds:uri="http://schemas.openxmlformats.org/officeDocument/2006/bibliography"/>
  </ds:schemaRefs>
</ds:datastoreItem>
</file>

<file path=customXml/itemProps2.xml><?xml version="1.0" encoding="utf-8"?>
<ds:datastoreItem xmlns:ds="http://schemas.openxmlformats.org/officeDocument/2006/customXml" ds:itemID="{599763BD-40DC-4AB1-86B8-453307AF2968}">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801D74CF-92EB-492C-A668-B5D4173A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C77C2-D4A8-43D2-A455-0E86EFBE7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9253</Words>
  <Characters>52744</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61874</CharactersWithSpaces>
  <SharedDoc>false</SharedDoc>
  <HLinks>
    <vt:vector size="12" baseType="variant">
      <vt:variant>
        <vt:i4>5963787</vt:i4>
      </vt:variant>
      <vt:variant>
        <vt:i4>3</vt:i4>
      </vt:variant>
      <vt:variant>
        <vt:i4>0</vt:i4>
      </vt:variant>
      <vt:variant>
        <vt:i4>5</vt:i4>
      </vt:variant>
      <vt:variant>
        <vt:lpwstr>https://www.bvsas.sk/linky-paticke/gdpr/</vt:lpwstr>
      </vt:variant>
      <vt:variant>
        <vt:lpwstr/>
      </vt:variant>
      <vt:variant>
        <vt:i4>8257559</vt:i4>
      </vt:variant>
      <vt:variant>
        <vt:i4>0</vt:i4>
      </vt:variant>
      <vt:variant>
        <vt:i4>0</vt:i4>
      </vt:variant>
      <vt:variant>
        <vt:i4>5</vt:i4>
      </vt:variant>
      <vt:variant>
        <vt:lpwstr>mailto:e-infaktury@bvsas.sk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Jaroslav Lexa</cp:lastModifiedBy>
  <cp:revision>4</cp:revision>
  <cp:lastPrinted>2023-11-27T12:14:00Z</cp:lastPrinted>
  <dcterms:created xsi:type="dcterms:W3CDTF">2025-07-30T14:11:00Z</dcterms:created>
  <dcterms:modified xsi:type="dcterms:W3CDTF">2025-07-30T14:56:00Z</dcterms:modified>
</cp:coreProperties>
</file>