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30AF" w14:textId="5A2F7F86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 xml:space="preserve">Załącznik nr </w:t>
      </w:r>
      <w:r w:rsidR="00E7204F">
        <w:rPr>
          <w:rFonts w:ascii="Arial" w:hAnsi="Arial" w:cs="Arial"/>
          <w:b/>
          <w:bCs/>
          <w:lang w:val="pl-PL"/>
        </w:rPr>
        <w:t>7</w:t>
      </w:r>
      <w:r w:rsidRPr="002C6FE2">
        <w:rPr>
          <w:rFonts w:ascii="Arial" w:hAnsi="Arial" w:cs="Arial"/>
          <w:b/>
          <w:bCs/>
        </w:rPr>
        <w:t>a do SWZ</w:t>
      </w:r>
    </w:p>
    <w:p w14:paraId="0C5268E5" w14:textId="2B604512" w:rsidR="002C6FE2" w:rsidRPr="000D61B6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Zn. </w:t>
      </w:r>
      <w:proofErr w:type="spellStart"/>
      <w:r w:rsidRPr="00533554">
        <w:rPr>
          <w:rFonts w:ascii="Arial" w:hAnsi="Arial" w:cs="Arial"/>
        </w:rPr>
        <w:t>spr</w:t>
      </w:r>
      <w:proofErr w:type="spellEnd"/>
      <w:r>
        <w:rPr>
          <w:rFonts w:ascii="Arial" w:hAnsi="Arial" w:cs="Arial"/>
          <w:lang w:val="pl-PL"/>
        </w:rPr>
        <w:t>.</w:t>
      </w:r>
      <w:r w:rsidRPr="00533554">
        <w:rPr>
          <w:rFonts w:ascii="Arial" w:hAnsi="Arial" w:cs="Arial"/>
        </w:rPr>
        <w:t xml:space="preserve">: </w:t>
      </w:r>
      <w:r w:rsidRPr="002C6FE2">
        <w:rPr>
          <w:rFonts w:ascii="Arial" w:hAnsi="Arial" w:cs="Arial"/>
        </w:rPr>
        <w:t>S.270.</w:t>
      </w:r>
      <w:r w:rsidR="002F349D">
        <w:rPr>
          <w:rFonts w:ascii="Arial" w:hAnsi="Arial" w:cs="Arial"/>
          <w:lang w:val="pl-PL"/>
        </w:rPr>
        <w:t>1</w:t>
      </w:r>
      <w:r w:rsidRPr="002C6FE2">
        <w:rPr>
          <w:rFonts w:ascii="Arial" w:hAnsi="Arial" w:cs="Arial"/>
        </w:rPr>
        <w:t>.202</w:t>
      </w:r>
      <w:r w:rsidR="002F349D">
        <w:rPr>
          <w:rFonts w:ascii="Arial" w:hAnsi="Arial" w:cs="Arial"/>
          <w:lang w:val="pl-PL"/>
        </w:rPr>
        <w:t>5</w:t>
      </w:r>
    </w:p>
    <w:p w14:paraId="3BC6E568" w14:textId="77777777" w:rsid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3460F45" w14:textId="1B4B88AC" w:rsidR="002C6FE2" w:rsidRP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C6FE2">
        <w:rPr>
          <w:rFonts w:ascii="Arial" w:hAnsi="Arial" w:cs="Arial"/>
          <w:b/>
          <w:bCs/>
          <w:u w:val="single"/>
        </w:rPr>
        <w:t>OŚWIADCZENIE PODMIOTU UDOSTĘPNIAJĄCEGO ZASOBY</w:t>
      </w:r>
    </w:p>
    <w:p w14:paraId="7AF8FFB2" w14:textId="77777777" w:rsidR="002C6FE2" w:rsidRP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 xml:space="preserve">SKŁADANE NA PODSTAWIE ART. 125 UST. 1 </w:t>
      </w:r>
    </w:p>
    <w:p w14:paraId="21C4972B" w14:textId="113D6283" w:rsidR="002C6FE2" w:rsidRP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>USTAWY Z DNIA 11 września 2019 R.</w:t>
      </w:r>
    </w:p>
    <w:p w14:paraId="0DE822F1" w14:textId="77777777" w:rsidR="002C6FE2" w:rsidRP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>PRAWO ZAMÓWIEŃ PUBLICZNYCH (DALEJ JAKO: USTAWA PZP),</w:t>
      </w:r>
    </w:p>
    <w:p w14:paraId="5F9AF6CD" w14:textId="3D765423" w:rsid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C6FE2">
        <w:rPr>
          <w:rFonts w:ascii="Arial" w:hAnsi="Arial" w:cs="Arial"/>
          <w:b/>
          <w:bCs/>
          <w:u w:val="single"/>
        </w:rPr>
        <w:t>DOTYCZĄCE PRZESŁANEK WYKLUCZENIA Z POSTĘPOWANIA ORAZ POTWIERDZENIA SPEŁNIANIA WARUNKÓW UDZIAŁU W POSTĘPOWANIU</w:t>
      </w:r>
    </w:p>
    <w:p w14:paraId="7F86A1F2" w14:textId="07697C22" w:rsid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7EC46D71" w14:textId="77777777" w:rsidR="00E7204F" w:rsidRPr="00EF2023" w:rsidRDefault="00E7204F" w:rsidP="00E7204F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00EF2023">
        <w:rPr>
          <w:rFonts w:ascii="Arial" w:hAnsi="Arial" w:cs="Arial"/>
          <w:b/>
          <w:bCs/>
          <w:color w:val="FF0000"/>
        </w:rPr>
        <w:t>UWAGA! Ze względu na wykluczającą treść oświadczeń zawartych w niniejszym załączniku Zamawiający zaleca, aby Wykonawca złożył podpis pod oświadczeniem które składa!</w:t>
      </w:r>
    </w:p>
    <w:p w14:paraId="74CBCC49" w14:textId="4969059A" w:rsidR="00E7204F" w:rsidRDefault="00E7204F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5D08D32A" w14:textId="77777777" w:rsidR="00E7204F" w:rsidRDefault="00E7204F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FC34415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Na potrzeby niniejszego postępowania oświadczam, co następuje:</w:t>
      </w:r>
    </w:p>
    <w:p w14:paraId="4117BB69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>OŚWIADCZENIA DOTYCZĄCE WYKONAWCY:</w:t>
      </w:r>
    </w:p>
    <w:p w14:paraId="467D868F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1. Oświadczam, że nie podlegam wykluczeniu z postępowania na podstawie art. 108 ust 1 ustawy PZP</w:t>
      </w:r>
    </w:p>
    <w:p w14:paraId="589FE680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2. Oświadczam, że nie podlegam wykluczeniu z postępowania na podstawie art. 109 ustawy PZP</w:t>
      </w:r>
    </w:p>
    <w:p w14:paraId="095AB271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3. Oświadczam, że spełniam warunki udziału w postępowaniu określone przez Zamawiającego w Specyfikacji Warunków Zamówienia</w:t>
      </w:r>
    </w:p>
    <w:p w14:paraId="1CE49F57" w14:textId="77777777" w:rsidR="002C6FE2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6091E955" w14:textId="77777777" w:rsidR="002C6FE2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48C386EC" w14:textId="09C1882D" w:rsidR="002C6FE2" w:rsidRPr="002C6FE2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…………….……. (miejscowość), dnia ………….……. r.</w:t>
      </w:r>
    </w:p>
    <w:p w14:paraId="74383ADA" w14:textId="0B2438C9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C03B526" w14:textId="77777777" w:rsidR="002C6FE2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65496AEA" w14:textId="7BF00BA9" w:rsidR="002C6FE2" w:rsidRPr="009F692A" w:rsidRDefault="002C6FE2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</w:t>
      </w:r>
      <w:r>
        <w:rPr>
          <w:rFonts w:cs="Calibri"/>
          <w:color w:val="000000"/>
          <w:sz w:val="23"/>
          <w:szCs w:val="23"/>
        </w:rPr>
        <w:t xml:space="preserve"> reprezentującej podmiot udostępniającej zasoby </w:t>
      </w:r>
      <w:r w:rsidRPr="009F692A">
        <w:rPr>
          <w:rFonts w:cs="Calibri"/>
          <w:color w:val="000000"/>
          <w:sz w:val="23"/>
          <w:szCs w:val="23"/>
        </w:rPr>
        <w:t>)</w:t>
      </w:r>
    </w:p>
    <w:p w14:paraId="3CC97027" w14:textId="42FC59B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60A9D1E" w14:textId="403A675B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D3CA3E1" w14:textId="3BAF0A15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Oświadczam, że zachodzą w stosunku do mnie podstawy wykluczenia z postępowania na podstawie art. …………. ustawy PZP</w:t>
      </w:r>
      <w:r w:rsidR="00F404D3">
        <w:rPr>
          <w:rFonts w:ascii="Arial" w:hAnsi="Arial" w:cs="Arial"/>
          <w:lang w:val="pl-PL"/>
        </w:rPr>
        <w:t xml:space="preserve"> </w:t>
      </w:r>
      <w:r w:rsidRPr="002C6FE2">
        <w:rPr>
          <w:rFonts w:ascii="Arial" w:hAnsi="Arial" w:cs="Arial"/>
        </w:rPr>
        <w:t>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5A67D371" w14:textId="4F1D33E4" w:rsid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E5C981B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1B9BF7A3" w14:textId="5C2774AF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2C6FE2">
        <w:rPr>
          <w:rFonts w:ascii="Arial" w:hAnsi="Arial" w:cs="Arial"/>
        </w:rPr>
        <w:t>…………….……. (miejscowość), dnia …………………. r.</w:t>
      </w:r>
    </w:p>
    <w:p w14:paraId="15CF4B80" w14:textId="4C903DAC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0868F99" w14:textId="77777777" w:rsidR="002C6FE2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553FC98E" w14:textId="77777777" w:rsidR="002C6FE2" w:rsidRPr="009F692A" w:rsidRDefault="002C6FE2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lastRenderedPageBreak/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</w:t>
      </w:r>
      <w:r>
        <w:rPr>
          <w:rFonts w:cs="Calibri"/>
          <w:color w:val="000000"/>
          <w:sz w:val="23"/>
          <w:szCs w:val="23"/>
        </w:rPr>
        <w:t xml:space="preserve"> reprezentującej podmiot udostępniającej zasoby </w:t>
      </w:r>
      <w:r w:rsidRPr="009F692A">
        <w:rPr>
          <w:rFonts w:cs="Calibri"/>
          <w:color w:val="000000"/>
          <w:sz w:val="23"/>
          <w:szCs w:val="23"/>
        </w:rPr>
        <w:t>)</w:t>
      </w:r>
    </w:p>
    <w:p w14:paraId="13773119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>OŚWIADCZENIE DOTYCZĄCE PODANYCH INFORMACJI:</w:t>
      </w:r>
    </w:p>
    <w:p w14:paraId="5EA3525D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340E523" w14:textId="77777777" w:rsid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3A9BA229" w14:textId="0BB4D44A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…………….……. (miejscowość), dnia …………………. r.</w:t>
      </w:r>
    </w:p>
    <w:p w14:paraId="22523DDF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3C38BFC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839EEB3" w14:textId="77777777" w:rsidR="002C6FE2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51870904" w14:textId="77777777" w:rsidR="002C6FE2" w:rsidRPr="009F692A" w:rsidRDefault="002C6FE2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</w:t>
      </w:r>
      <w:r>
        <w:rPr>
          <w:rFonts w:cs="Calibri"/>
          <w:color w:val="000000"/>
          <w:sz w:val="23"/>
          <w:szCs w:val="23"/>
        </w:rPr>
        <w:t xml:space="preserve"> reprezentującej podmiot udostępniającej zasoby </w:t>
      </w:r>
      <w:r w:rsidRPr="009F692A">
        <w:rPr>
          <w:rFonts w:cs="Calibri"/>
          <w:color w:val="000000"/>
          <w:sz w:val="23"/>
          <w:szCs w:val="23"/>
        </w:rPr>
        <w:t>)</w:t>
      </w:r>
    </w:p>
    <w:p w14:paraId="549AD6F6" w14:textId="1A8CD7A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3FB2E24" w14:textId="594868CE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9E9974E" w14:textId="215E5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B4E38B0" w14:textId="42E1843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09A085F" w14:textId="10400EE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488D7CA" w14:textId="10CB1D61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B32C02B" w14:textId="450318B9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2D848A7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725AF08" w14:textId="5E67E12B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23618CB" w14:textId="00620C5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C807BB0" w14:textId="7815E21B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A9025DC" w14:textId="07095319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BC5A866" w14:textId="38D9FB04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D7F9781" w14:textId="42E3FB8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F35C881" w14:textId="0D59E1D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C3AD5CB" w14:textId="0828A5E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A71BB55" w14:textId="182C5DA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910DAB4" w14:textId="16A316D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9AFFBDE" w14:textId="3F5E2B3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AADE130" w14:textId="1BA4A4FD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65A3A61" w14:textId="1E7E651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1FA0D7B" w14:textId="20E422DE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B1A69CD" w14:textId="6F59BE6D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0EB5D99" w14:textId="4072961E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6F5C715" w14:textId="1DE31D5D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CEA3D1F" w14:textId="31379AE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D3ED5E1" w14:textId="2E9FEE88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88EB06C" w14:textId="2512F0FC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995791B" w14:textId="3653E477" w:rsidR="009E5839" w:rsidRDefault="009E5839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sectPr w:rsidR="009E5839" w:rsidSect="00006819">
      <w:headerReference w:type="default" r:id="rId8"/>
      <w:pgSz w:w="11906" w:h="16838"/>
      <w:pgMar w:top="1418" w:right="1418" w:bottom="1276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5868" w14:textId="77777777" w:rsidR="003542B9" w:rsidRDefault="003542B9" w:rsidP="00D64EB7">
      <w:pPr>
        <w:spacing w:after="0" w:line="240" w:lineRule="auto"/>
      </w:pPr>
      <w:r>
        <w:separator/>
      </w:r>
    </w:p>
  </w:endnote>
  <w:endnote w:type="continuationSeparator" w:id="0">
    <w:p w14:paraId="04A90829" w14:textId="77777777" w:rsidR="003542B9" w:rsidRDefault="003542B9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8BF3B" w14:textId="77777777" w:rsidR="003542B9" w:rsidRDefault="003542B9" w:rsidP="00D64EB7">
      <w:pPr>
        <w:spacing w:after="0" w:line="240" w:lineRule="auto"/>
      </w:pPr>
      <w:r>
        <w:separator/>
      </w:r>
    </w:p>
  </w:footnote>
  <w:footnote w:type="continuationSeparator" w:id="0">
    <w:p w14:paraId="223F976E" w14:textId="77777777" w:rsidR="003542B9" w:rsidRDefault="003542B9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22027">
    <w:abstractNumId w:val="16"/>
  </w:num>
  <w:num w:numId="2" w16cid:durableId="28116880">
    <w:abstractNumId w:val="4"/>
  </w:num>
  <w:num w:numId="3" w16cid:durableId="2018337813">
    <w:abstractNumId w:val="0"/>
  </w:num>
  <w:num w:numId="4" w16cid:durableId="1914120940">
    <w:abstractNumId w:val="20"/>
  </w:num>
  <w:num w:numId="5" w16cid:durableId="700474521">
    <w:abstractNumId w:val="32"/>
  </w:num>
  <w:num w:numId="6" w16cid:durableId="674235347">
    <w:abstractNumId w:val="5"/>
  </w:num>
  <w:num w:numId="7" w16cid:durableId="1390375102">
    <w:abstractNumId w:val="19"/>
  </w:num>
  <w:num w:numId="8" w16cid:durableId="2075733591">
    <w:abstractNumId w:val="15"/>
  </w:num>
  <w:num w:numId="9" w16cid:durableId="755439836">
    <w:abstractNumId w:val="8"/>
  </w:num>
  <w:num w:numId="10" w16cid:durableId="581910635">
    <w:abstractNumId w:val="6"/>
  </w:num>
  <w:num w:numId="11" w16cid:durableId="11603916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8981492">
    <w:abstractNumId w:val="23"/>
  </w:num>
  <w:num w:numId="13" w16cid:durableId="284773626">
    <w:abstractNumId w:val="9"/>
  </w:num>
  <w:num w:numId="14" w16cid:durableId="472451448">
    <w:abstractNumId w:val="7"/>
  </w:num>
  <w:num w:numId="15" w16cid:durableId="296763730">
    <w:abstractNumId w:val="10"/>
  </w:num>
  <w:num w:numId="16" w16cid:durableId="1270355974">
    <w:abstractNumId w:val="28"/>
  </w:num>
  <w:num w:numId="17" w16cid:durableId="617951239">
    <w:abstractNumId w:val="36"/>
  </w:num>
  <w:num w:numId="18" w16cid:durableId="1281184400">
    <w:abstractNumId w:val="29"/>
  </w:num>
  <w:num w:numId="19" w16cid:durableId="1885094972">
    <w:abstractNumId w:val="33"/>
  </w:num>
  <w:num w:numId="20" w16cid:durableId="340664245">
    <w:abstractNumId w:val="24"/>
  </w:num>
  <w:num w:numId="21" w16cid:durableId="1898279678">
    <w:abstractNumId w:val="26"/>
  </w:num>
  <w:num w:numId="22" w16cid:durableId="467943578">
    <w:abstractNumId w:val="11"/>
  </w:num>
  <w:num w:numId="23" w16cid:durableId="257257729">
    <w:abstractNumId w:val="35"/>
  </w:num>
  <w:num w:numId="24" w16cid:durableId="1912036469">
    <w:abstractNumId w:val="38"/>
  </w:num>
  <w:num w:numId="25" w16cid:durableId="2068873126">
    <w:abstractNumId w:val="12"/>
  </w:num>
  <w:num w:numId="26" w16cid:durableId="998534163">
    <w:abstractNumId w:val="25"/>
  </w:num>
  <w:num w:numId="27" w16cid:durableId="779182227">
    <w:abstractNumId w:val="27"/>
  </w:num>
  <w:num w:numId="28" w16cid:durableId="1094790987">
    <w:abstractNumId w:val="37"/>
  </w:num>
  <w:num w:numId="29" w16cid:durableId="216011314">
    <w:abstractNumId w:val="21"/>
  </w:num>
  <w:num w:numId="30" w16cid:durableId="1444153495">
    <w:abstractNumId w:val="3"/>
  </w:num>
  <w:num w:numId="31" w16cid:durableId="1491557952">
    <w:abstractNumId w:val="31"/>
  </w:num>
  <w:num w:numId="32" w16cid:durableId="952399753">
    <w:abstractNumId w:val="42"/>
  </w:num>
  <w:num w:numId="33" w16cid:durableId="654650418">
    <w:abstractNumId w:val="14"/>
  </w:num>
  <w:num w:numId="34" w16cid:durableId="22294117">
    <w:abstractNumId w:val="41"/>
  </w:num>
  <w:num w:numId="35" w16cid:durableId="1822772574">
    <w:abstractNumId w:val="1"/>
  </w:num>
  <w:num w:numId="36" w16cid:durableId="1324504317">
    <w:abstractNumId w:val="18"/>
  </w:num>
  <w:num w:numId="37" w16cid:durableId="724180176">
    <w:abstractNumId w:val="17"/>
  </w:num>
  <w:num w:numId="38" w16cid:durableId="1760901805">
    <w:abstractNumId w:val="30"/>
  </w:num>
  <w:num w:numId="39" w16cid:durableId="355929317">
    <w:abstractNumId w:val="22"/>
  </w:num>
  <w:num w:numId="40" w16cid:durableId="1822194743">
    <w:abstractNumId w:val="2"/>
  </w:num>
  <w:num w:numId="41" w16cid:durableId="2022506591">
    <w:abstractNumId w:val="40"/>
  </w:num>
  <w:num w:numId="42" w16cid:durableId="210120335">
    <w:abstractNumId w:val="34"/>
  </w:num>
  <w:num w:numId="43" w16cid:durableId="1939215963">
    <w:abstractNumId w:val="39"/>
  </w:num>
  <w:num w:numId="44" w16cid:durableId="321587394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819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61B6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83583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3432"/>
    <w:rsid w:val="002B7D6F"/>
    <w:rsid w:val="002C0C57"/>
    <w:rsid w:val="002C2D77"/>
    <w:rsid w:val="002C6FE2"/>
    <w:rsid w:val="002D494B"/>
    <w:rsid w:val="002E21FB"/>
    <w:rsid w:val="002E3980"/>
    <w:rsid w:val="002E3C98"/>
    <w:rsid w:val="002E7B9B"/>
    <w:rsid w:val="002E7D75"/>
    <w:rsid w:val="002F02EF"/>
    <w:rsid w:val="002F349D"/>
    <w:rsid w:val="002F34CC"/>
    <w:rsid w:val="002F3AB9"/>
    <w:rsid w:val="002F475B"/>
    <w:rsid w:val="002F5BE6"/>
    <w:rsid w:val="0030061A"/>
    <w:rsid w:val="00301FBB"/>
    <w:rsid w:val="003114C6"/>
    <w:rsid w:val="0031600A"/>
    <w:rsid w:val="003331BF"/>
    <w:rsid w:val="003409F0"/>
    <w:rsid w:val="00352F48"/>
    <w:rsid w:val="003542B9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364BE"/>
    <w:rsid w:val="00440117"/>
    <w:rsid w:val="00441CE7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0AA5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16E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7CA2"/>
    <w:rsid w:val="007F7E9E"/>
    <w:rsid w:val="008008BC"/>
    <w:rsid w:val="00806511"/>
    <w:rsid w:val="00807C0F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6972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B7C5C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3205D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7204F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Paweł Majchrowski</cp:lastModifiedBy>
  <cp:revision>2</cp:revision>
  <cp:lastPrinted>2021-08-23T10:26:00Z</cp:lastPrinted>
  <dcterms:created xsi:type="dcterms:W3CDTF">2025-05-12T10:39:00Z</dcterms:created>
  <dcterms:modified xsi:type="dcterms:W3CDTF">2025-05-12T10:39:00Z</dcterms:modified>
</cp:coreProperties>
</file>