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2DD578" w14:textId="77777777" w:rsidR="008F2EA0" w:rsidRPr="008F2EA0" w:rsidRDefault="008F2EA0">
      <w:pPr>
        <w:rPr>
          <w:rFonts w:ascii="Arial" w:hAnsi="Arial" w:cs="Arial"/>
          <w:lang w:val="sk-SK"/>
        </w:rPr>
      </w:pPr>
    </w:p>
    <w:p w14:paraId="7CCA8A16" w14:textId="77777777" w:rsidR="00EE273F" w:rsidRDefault="00CC4B97" w:rsidP="00CC4B97">
      <w:pPr>
        <w:ind w:left="2120" w:hanging="2120"/>
        <w:jc w:val="center"/>
        <w:rPr>
          <w:rFonts w:ascii="Arial" w:hAnsi="Arial" w:cs="Arial"/>
          <w:b/>
          <w:bCs/>
          <w:sz w:val="24"/>
          <w:szCs w:val="24"/>
          <w:lang w:val="sk-SK"/>
        </w:rPr>
      </w:pPr>
      <w:r w:rsidRPr="00A5296F">
        <w:rPr>
          <w:rFonts w:ascii="Arial" w:hAnsi="Arial" w:cs="Arial"/>
          <w:b/>
          <w:bCs/>
          <w:sz w:val="24"/>
          <w:szCs w:val="24"/>
          <w:lang w:val="sk-SK"/>
        </w:rPr>
        <w:t>OPIS PREDMETU ZÁKAZKY</w:t>
      </w:r>
      <w:r w:rsidR="00EE273F">
        <w:rPr>
          <w:rFonts w:ascii="Arial" w:hAnsi="Arial" w:cs="Arial"/>
          <w:b/>
          <w:bCs/>
          <w:sz w:val="24"/>
          <w:szCs w:val="24"/>
          <w:lang w:val="sk-SK"/>
        </w:rPr>
        <w:t xml:space="preserve"> </w:t>
      </w:r>
    </w:p>
    <w:p w14:paraId="2CA79FFF" w14:textId="143628DE" w:rsidR="00CC4B97" w:rsidRDefault="00EE273F" w:rsidP="00CC4B97">
      <w:pPr>
        <w:ind w:left="2120" w:hanging="2120"/>
        <w:jc w:val="center"/>
        <w:rPr>
          <w:rFonts w:ascii="Arial" w:hAnsi="Arial" w:cs="Arial"/>
          <w:b/>
          <w:bCs/>
          <w:sz w:val="24"/>
          <w:szCs w:val="24"/>
          <w:lang w:val="sk-SK"/>
        </w:rPr>
      </w:pPr>
      <w:r>
        <w:rPr>
          <w:rFonts w:ascii="Arial" w:hAnsi="Arial" w:cs="Arial"/>
          <w:b/>
          <w:bCs/>
          <w:sz w:val="24"/>
          <w:szCs w:val="24"/>
          <w:lang w:val="sk-SK"/>
        </w:rPr>
        <w:t>– minimálne požiadavky na rozsah poistného krytia</w:t>
      </w:r>
    </w:p>
    <w:p w14:paraId="53DFC988" w14:textId="77777777" w:rsidR="00EE273F" w:rsidRPr="00A5296F" w:rsidRDefault="00EE273F" w:rsidP="00CC4B97">
      <w:pPr>
        <w:ind w:left="2120" w:hanging="2120"/>
        <w:jc w:val="center"/>
        <w:rPr>
          <w:rFonts w:ascii="Arial" w:hAnsi="Arial" w:cs="Arial"/>
          <w:b/>
          <w:bCs/>
          <w:sz w:val="24"/>
          <w:szCs w:val="24"/>
          <w:lang w:val="sk-SK"/>
        </w:rPr>
      </w:pPr>
    </w:p>
    <w:p w14:paraId="2C20DD1E" w14:textId="0F51E32E" w:rsidR="004C467C" w:rsidRPr="00CC4B97" w:rsidRDefault="00CC4B97" w:rsidP="005D5DA6">
      <w:pPr>
        <w:pStyle w:val="Odstavecseseznamem"/>
        <w:rPr>
          <w:rFonts w:ascii="Arial" w:hAnsi="Arial" w:cs="Arial"/>
          <w:b/>
          <w:bCs/>
          <w:lang w:val="sk-SK"/>
        </w:rPr>
      </w:pPr>
      <w:r w:rsidRPr="00CC4B97">
        <w:rPr>
          <w:rFonts w:ascii="Arial" w:hAnsi="Arial" w:cs="Arial"/>
          <w:b/>
          <w:bCs/>
          <w:lang w:val="sk-SK"/>
        </w:rPr>
        <w:t>Poistenie zodpovednosti za škodu spôsobenú prevádzkou motorového vozidla</w:t>
      </w:r>
    </w:p>
    <w:p w14:paraId="53851E2C" w14:textId="1EE8B3A6" w:rsidR="00CC4B97" w:rsidRDefault="00CC4B97" w:rsidP="00CC4B97">
      <w:pPr>
        <w:ind w:left="2120" w:hanging="2120"/>
        <w:rPr>
          <w:rFonts w:ascii="Arial" w:hAnsi="Arial" w:cs="Arial"/>
          <w:b/>
          <w:bCs/>
          <w:lang w:val="sk-SK"/>
        </w:rPr>
      </w:pPr>
    </w:p>
    <w:p w14:paraId="56C7FA58" w14:textId="77777777" w:rsidR="00CC4B97" w:rsidRPr="0011641B" w:rsidRDefault="00CC4B97" w:rsidP="00CC4B97">
      <w:pPr>
        <w:numPr>
          <w:ilvl w:val="0"/>
          <w:numId w:val="22"/>
        </w:numPr>
        <w:ind w:left="426"/>
        <w:rPr>
          <w:rFonts w:ascii="Arial" w:hAnsi="Arial" w:cs="Arial"/>
          <w:b/>
          <w:bCs/>
          <w:lang w:val="sk-SK"/>
        </w:rPr>
      </w:pPr>
      <w:r w:rsidRPr="0011641B">
        <w:rPr>
          <w:rFonts w:ascii="Arial" w:hAnsi="Arial" w:cs="Arial"/>
          <w:b/>
          <w:lang w:val="sk-SK"/>
        </w:rPr>
        <w:t>Predmet poistenia</w:t>
      </w:r>
    </w:p>
    <w:p w14:paraId="50DBF85B" w14:textId="44A65EFE" w:rsidR="00CC4B97" w:rsidRPr="0011641B" w:rsidRDefault="00CC4B97" w:rsidP="00CC4B97">
      <w:pPr>
        <w:jc w:val="both"/>
        <w:rPr>
          <w:rFonts w:ascii="Arial" w:hAnsi="Arial" w:cs="Arial"/>
          <w:lang w:val="sk-SK"/>
        </w:rPr>
      </w:pPr>
      <w:r w:rsidRPr="0011641B">
        <w:rPr>
          <w:rFonts w:ascii="Arial" w:hAnsi="Arial" w:cs="Arial"/>
          <w:lang w:val="sk-SK"/>
        </w:rPr>
        <w:t xml:space="preserve">Predmetom poistenia je </w:t>
      </w:r>
      <w:r w:rsidRPr="00CC4B97">
        <w:rPr>
          <w:rFonts w:ascii="Arial" w:hAnsi="Arial" w:cs="Arial"/>
          <w:lang w:val="sk-SK"/>
        </w:rPr>
        <w:t>povinné zmluvné poistenie zodpovednosti za škodu spôsobenú</w:t>
      </w:r>
      <w:r>
        <w:rPr>
          <w:rFonts w:ascii="Arial" w:hAnsi="Arial" w:cs="Arial"/>
          <w:lang w:val="sk-SK"/>
        </w:rPr>
        <w:t xml:space="preserve"> </w:t>
      </w:r>
      <w:r w:rsidRPr="00CC4B97">
        <w:rPr>
          <w:rFonts w:ascii="Arial" w:hAnsi="Arial" w:cs="Arial"/>
          <w:lang w:val="sk-SK"/>
        </w:rPr>
        <w:t>prevádzkou</w:t>
      </w:r>
      <w:r>
        <w:rPr>
          <w:rFonts w:ascii="Arial" w:hAnsi="Arial" w:cs="Arial"/>
          <w:lang w:val="sk-SK"/>
        </w:rPr>
        <w:t xml:space="preserve"> </w:t>
      </w:r>
      <w:r w:rsidRPr="0011641B">
        <w:rPr>
          <w:rFonts w:ascii="Arial" w:hAnsi="Arial" w:cs="Arial"/>
          <w:lang w:val="sk-SK"/>
        </w:rPr>
        <w:t>súboru motorových a prípojných vozidiel:</w:t>
      </w:r>
    </w:p>
    <w:p w14:paraId="21D3949A" w14:textId="77777777" w:rsidR="00CC4B97" w:rsidRPr="0011641B" w:rsidRDefault="00CC4B97" w:rsidP="00CC4B97">
      <w:pPr>
        <w:numPr>
          <w:ilvl w:val="0"/>
          <w:numId w:val="12"/>
        </w:numPr>
        <w:ind w:left="426"/>
        <w:rPr>
          <w:rFonts w:ascii="Arial" w:hAnsi="Arial" w:cs="Arial"/>
          <w:lang w:val="sk-SK"/>
        </w:rPr>
      </w:pPr>
      <w:r w:rsidRPr="0011641B">
        <w:rPr>
          <w:rFonts w:ascii="Arial" w:hAnsi="Arial" w:cs="Arial"/>
          <w:lang w:val="sk-SK"/>
        </w:rPr>
        <w:t>ktoré sú vo vlastníctve obstarávateľskej organizácie;</w:t>
      </w:r>
    </w:p>
    <w:p w14:paraId="4CF88DBE" w14:textId="77777777" w:rsidR="00CC4B97" w:rsidRPr="0011641B" w:rsidRDefault="00CC4B97" w:rsidP="00CC4B97">
      <w:pPr>
        <w:numPr>
          <w:ilvl w:val="0"/>
          <w:numId w:val="12"/>
        </w:numPr>
        <w:ind w:left="426"/>
        <w:rPr>
          <w:rFonts w:ascii="Arial" w:hAnsi="Arial" w:cs="Arial"/>
          <w:lang w:val="sk-SK"/>
        </w:rPr>
      </w:pPr>
      <w:r w:rsidRPr="0011641B">
        <w:rPr>
          <w:rFonts w:ascii="Arial" w:hAnsi="Arial" w:cs="Arial"/>
          <w:lang w:val="sk-SK"/>
        </w:rPr>
        <w:t>ktorých je obstarávateľská organizácia oprávneným užívateľom, prípadne držiteľom na základe leasingových zmlúv alebo zmlúv o prenájme (zapožičaní), z ktorých mu vyplýva povinnosť tieto vozidlá poistiť.</w:t>
      </w:r>
    </w:p>
    <w:p w14:paraId="76629BE5" w14:textId="77777777" w:rsidR="00CC4B97" w:rsidRPr="0011641B" w:rsidRDefault="00CC4B97" w:rsidP="00CC4B97">
      <w:pPr>
        <w:jc w:val="both"/>
        <w:rPr>
          <w:rFonts w:ascii="Arial" w:hAnsi="Arial" w:cs="Arial"/>
          <w:lang w:val="sk-SK"/>
        </w:rPr>
      </w:pPr>
      <w:r w:rsidRPr="0011641B">
        <w:rPr>
          <w:rFonts w:ascii="Arial" w:hAnsi="Arial" w:cs="Arial"/>
          <w:lang w:val="sk-SK"/>
        </w:rPr>
        <w:t>Zoznam vozidiel tvorí samostatnú časť týchto súťažných podkladov. Obstarávateľská</w:t>
      </w:r>
      <w:r>
        <w:rPr>
          <w:rFonts w:ascii="Arial" w:hAnsi="Arial" w:cs="Arial"/>
          <w:lang w:val="sk-SK"/>
        </w:rPr>
        <w:t xml:space="preserve"> </w:t>
      </w:r>
      <w:r w:rsidRPr="0011641B">
        <w:rPr>
          <w:rFonts w:ascii="Arial" w:hAnsi="Arial" w:cs="Arial"/>
          <w:lang w:val="sk-SK"/>
        </w:rPr>
        <w:t>organizácia  si vyhradzuje právo aktualizovať uvedený zoznam v závislosti od stavu vozidiel, v čase bezprostredne pred začiatkom účinnosti poistnej zmluvy.</w:t>
      </w:r>
    </w:p>
    <w:p w14:paraId="6040B9A6" w14:textId="77777777" w:rsidR="00CC4B97" w:rsidRPr="00CC4B97" w:rsidRDefault="00CC4B97" w:rsidP="00CC4B97">
      <w:pPr>
        <w:ind w:left="2120" w:hanging="2120"/>
        <w:rPr>
          <w:rFonts w:ascii="Arial" w:hAnsi="Arial" w:cs="Arial"/>
          <w:b/>
          <w:bCs/>
          <w:lang w:val="sk-SK"/>
        </w:rPr>
      </w:pPr>
    </w:p>
    <w:p w14:paraId="711F5106" w14:textId="4F9116CD" w:rsidR="00CC4B97" w:rsidRPr="00CC4B97" w:rsidRDefault="00292E82" w:rsidP="00CC4B97">
      <w:pPr>
        <w:numPr>
          <w:ilvl w:val="0"/>
          <w:numId w:val="22"/>
        </w:numPr>
        <w:ind w:left="426"/>
        <w:rPr>
          <w:rFonts w:ascii="Arial" w:hAnsi="Arial" w:cs="Arial"/>
          <w:b/>
          <w:lang w:val="sk-SK"/>
        </w:rPr>
      </w:pPr>
      <w:r w:rsidRPr="00CC4B97">
        <w:rPr>
          <w:rFonts w:ascii="Arial" w:hAnsi="Arial" w:cs="Arial"/>
          <w:b/>
          <w:lang w:val="sk-SK"/>
        </w:rPr>
        <w:t>Rozsah poistenia</w:t>
      </w:r>
    </w:p>
    <w:p w14:paraId="00EBF82F" w14:textId="77777777" w:rsidR="002974A4" w:rsidRDefault="002974A4" w:rsidP="002974A4">
      <w:pPr>
        <w:jc w:val="both"/>
        <w:rPr>
          <w:rFonts w:ascii="Arial" w:hAnsi="Arial" w:cs="Arial"/>
          <w:lang w:val="sk-SK"/>
        </w:rPr>
      </w:pPr>
      <w:r w:rsidRPr="002974A4">
        <w:rPr>
          <w:rFonts w:ascii="Arial" w:hAnsi="Arial" w:cs="Arial"/>
          <w:lang w:val="sk-SK"/>
        </w:rPr>
        <w:t>Rozsah poistenia je daný zákonom č. 381/2001 Z. z. o povinnom zmluvnom poistení zodpovednosti</w:t>
      </w:r>
      <w:r>
        <w:rPr>
          <w:rFonts w:ascii="Arial" w:hAnsi="Arial" w:cs="Arial"/>
          <w:lang w:val="sk-SK"/>
        </w:rPr>
        <w:t xml:space="preserve"> </w:t>
      </w:r>
      <w:r w:rsidRPr="002974A4">
        <w:rPr>
          <w:rFonts w:ascii="Arial" w:hAnsi="Arial" w:cs="Arial"/>
          <w:lang w:val="sk-SK"/>
        </w:rPr>
        <w:t>za škodu spôsobenú prevádzkou motorového vozidla a o zmene a doplnení niektorých zákonov</w:t>
      </w:r>
      <w:r>
        <w:rPr>
          <w:rFonts w:ascii="Arial" w:hAnsi="Arial" w:cs="Arial"/>
          <w:lang w:val="sk-SK"/>
        </w:rPr>
        <w:t xml:space="preserve"> </w:t>
      </w:r>
      <w:r w:rsidRPr="002974A4">
        <w:rPr>
          <w:rFonts w:ascii="Arial" w:hAnsi="Arial" w:cs="Arial"/>
          <w:lang w:val="sk-SK"/>
        </w:rPr>
        <w:t>(ďalej „zákon o PZP“). Poisťovateľ nemôže znížiť požadovaný rozsah poistenia uvedený v</w:t>
      </w:r>
      <w:r>
        <w:rPr>
          <w:rFonts w:ascii="Arial" w:hAnsi="Arial" w:cs="Arial"/>
          <w:lang w:val="sk-SK"/>
        </w:rPr>
        <w:t xml:space="preserve"> </w:t>
      </w:r>
      <w:r w:rsidRPr="002974A4">
        <w:rPr>
          <w:rFonts w:ascii="Arial" w:hAnsi="Arial" w:cs="Arial"/>
          <w:lang w:val="sk-SK"/>
        </w:rPr>
        <w:t>Požiadavkách na poistenie svojimi Všeobecnými poistnými podmienkami alebo Zmluvnými</w:t>
      </w:r>
      <w:r>
        <w:rPr>
          <w:rFonts w:ascii="Arial" w:hAnsi="Arial" w:cs="Arial"/>
          <w:lang w:val="sk-SK"/>
        </w:rPr>
        <w:t xml:space="preserve"> </w:t>
      </w:r>
      <w:r w:rsidRPr="002974A4">
        <w:rPr>
          <w:rFonts w:ascii="Arial" w:hAnsi="Arial" w:cs="Arial"/>
          <w:lang w:val="sk-SK"/>
        </w:rPr>
        <w:t>dojednaniami. V prípade zmeny legislatívy, čo by mohlo mať za následok zvýšenie ceny za</w:t>
      </w:r>
      <w:r>
        <w:rPr>
          <w:rFonts w:ascii="Arial" w:hAnsi="Arial" w:cs="Arial"/>
          <w:lang w:val="sk-SK"/>
        </w:rPr>
        <w:t xml:space="preserve"> </w:t>
      </w:r>
      <w:r w:rsidRPr="002974A4">
        <w:rPr>
          <w:rFonts w:ascii="Arial" w:hAnsi="Arial" w:cs="Arial"/>
          <w:lang w:val="sk-SK"/>
        </w:rPr>
        <w:t>poskytnutie služby, si poistník vyhradzuje právo dojednať tieto zmeny dodatkom k poistnej zmluve.</w:t>
      </w:r>
    </w:p>
    <w:p w14:paraId="586F3EEB" w14:textId="77777777" w:rsidR="002974A4" w:rsidRDefault="002974A4" w:rsidP="002974A4">
      <w:pPr>
        <w:rPr>
          <w:rFonts w:ascii="Arial" w:hAnsi="Arial" w:cs="Arial"/>
          <w:lang w:val="sk-SK"/>
        </w:rPr>
      </w:pPr>
    </w:p>
    <w:p w14:paraId="014DCD6E" w14:textId="01D6812A" w:rsidR="004C467C" w:rsidRPr="002974A4" w:rsidRDefault="002974A4" w:rsidP="002974A4">
      <w:pPr>
        <w:numPr>
          <w:ilvl w:val="0"/>
          <w:numId w:val="22"/>
        </w:numPr>
        <w:ind w:left="426"/>
        <w:rPr>
          <w:rFonts w:ascii="Arial" w:hAnsi="Arial" w:cs="Arial"/>
          <w:b/>
          <w:lang w:val="sk-SK"/>
        </w:rPr>
      </w:pPr>
      <w:r w:rsidRPr="002974A4">
        <w:rPr>
          <w:rFonts w:ascii="Arial" w:hAnsi="Arial" w:cs="Arial"/>
          <w:b/>
          <w:lang w:val="sk-SK"/>
        </w:rPr>
        <w:t>Minimálne požadované limity poistného plnenia z jednej škodovej udalosti</w:t>
      </w:r>
      <w:r w:rsidR="008F2EA0" w:rsidRPr="002974A4">
        <w:rPr>
          <w:rFonts w:ascii="Arial" w:hAnsi="Arial" w:cs="Arial"/>
          <w:b/>
          <w:lang w:val="sk-SK"/>
        </w:rPr>
        <w:t>:</w:t>
      </w:r>
      <w:r w:rsidR="008F2EA0" w:rsidRPr="002974A4">
        <w:rPr>
          <w:rFonts w:ascii="Arial" w:hAnsi="Arial" w:cs="Arial"/>
          <w:b/>
          <w:lang w:val="sk-SK"/>
        </w:rPr>
        <w:tab/>
      </w:r>
    </w:p>
    <w:p w14:paraId="065FB1FD" w14:textId="79B99AFD" w:rsidR="004C467C" w:rsidRPr="002974A4" w:rsidRDefault="00E364B2" w:rsidP="00E364B2">
      <w:pPr>
        <w:pStyle w:val="Odstavecseseznamem"/>
        <w:numPr>
          <w:ilvl w:val="0"/>
          <w:numId w:val="28"/>
        </w:numPr>
        <w:rPr>
          <w:rFonts w:ascii="Arial" w:hAnsi="Arial" w:cs="Arial"/>
          <w:lang w:val="sk-SK"/>
        </w:rPr>
      </w:pPr>
      <w:r w:rsidRPr="00E364B2">
        <w:rPr>
          <w:rFonts w:ascii="Arial" w:hAnsi="Arial" w:cs="Arial"/>
          <w:lang w:val="sk-SK"/>
        </w:rPr>
        <w:t xml:space="preserve">6 450 000 </w:t>
      </w:r>
      <w:r>
        <w:rPr>
          <w:rFonts w:ascii="Arial" w:hAnsi="Arial" w:cs="Arial"/>
          <w:lang w:val="sk-SK"/>
        </w:rPr>
        <w:t>EUR</w:t>
      </w:r>
      <w:r w:rsidRPr="00E364B2">
        <w:rPr>
          <w:rFonts w:ascii="Arial" w:hAnsi="Arial" w:cs="Arial"/>
          <w:lang w:val="sk-SK"/>
        </w:rPr>
        <w:t xml:space="preserve"> za škodu podľa § 4 ods. 2 písm. a) a náklady podľa § 4 ods. 3 bez ohľadu na počet zranených alebo usmrtených</w:t>
      </w:r>
      <w:r w:rsidR="002974A4" w:rsidRPr="002974A4">
        <w:rPr>
          <w:rFonts w:ascii="Arial" w:hAnsi="Arial" w:cs="Arial"/>
          <w:lang w:val="sk-SK"/>
        </w:rPr>
        <w:t>;</w:t>
      </w:r>
    </w:p>
    <w:p w14:paraId="76C03722" w14:textId="737ECE1D" w:rsidR="002974A4" w:rsidRPr="002974A4" w:rsidRDefault="00E364B2" w:rsidP="00E364B2">
      <w:pPr>
        <w:pStyle w:val="Odstavecseseznamem"/>
        <w:numPr>
          <w:ilvl w:val="0"/>
          <w:numId w:val="28"/>
        </w:numPr>
        <w:rPr>
          <w:rFonts w:ascii="Arial" w:hAnsi="Arial" w:cs="Arial"/>
          <w:lang w:val="sk-SK"/>
        </w:rPr>
      </w:pPr>
      <w:r w:rsidRPr="00E364B2">
        <w:rPr>
          <w:rFonts w:ascii="Arial" w:hAnsi="Arial" w:cs="Arial"/>
          <w:lang w:val="sk-SK"/>
        </w:rPr>
        <w:t xml:space="preserve">1 300 000 </w:t>
      </w:r>
      <w:r w:rsidR="009123DD">
        <w:rPr>
          <w:rFonts w:ascii="Arial" w:hAnsi="Arial" w:cs="Arial"/>
          <w:lang w:val="sk-SK"/>
        </w:rPr>
        <w:t>EUR</w:t>
      </w:r>
      <w:r w:rsidRPr="00E364B2">
        <w:rPr>
          <w:rFonts w:ascii="Arial" w:hAnsi="Arial" w:cs="Arial"/>
          <w:lang w:val="sk-SK"/>
        </w:rPr>
        <w:t xml:space="preserve"> za škodu podľa § 4 ods. 2 písm. b) až d) bez ohľadu na počet poškodených</w:t>
      </w:r>
      <w:r w:rsidR="002974A4" w:rsidRPr="002974A4">
        <w:rPr>
          <w:rFonts w:ascii="Arial" w:hAnsi="Arial" w:cs="Arial"/>
          <w:lang w:val="sk-SK"/>
        </w:rPr>
        <w:t>.</w:t>
      </w:r>
    </w:p>
    <w:p w14:paraId="5A08155E" w14:textId="77777777" w:rsidR="002974A4" w:rsidRDefault="002974A4" w:rsidP="002974A4">
      <w:pPr>
        <w:rPr>
          <w:rFonts w:ascii="Arial" w:hAnsi="Arial" w:cs="Arial"/>
          <w:lang w:val="sk-SK"/>
        </w:rPr>
      </w:pPr>
    </w:p>
    <w:p w14:paraId="676217E9" w14:textId="5B622054" w:rsidR="0011641B" w:rsidRPr="00E364B2" w:rsidRDefault="0011641B" w:rsidP="00E364B2">
      <w:pPr>
        <w:numPr>
          <w:ilvl w:val="0"/>
          <w:numId w:val="22"/>
        </w:numPr>
        <w:ind w:left="426"/>
        <w:rPr>
          <w:rFonts w:ascii="Arial" w:hAnsi="Arial" w:cs="Arial"/>
          <w:b/>
          <w:lang w:val="sk-SK"/>
        </w:rPr>
      </w:pPr>
      <w:r w:rsidRPr="0011641B">
        <w:rPr>
          <w:rFonts w:ascii="Arial" w:hAnsi="Arial" w:cs="Arial"/>
          <w:b/>
          <w:lang w:val="sk-SK"/>
        </w:rPr>
        <w:t>Osobitné požiadavky a dojednania, ktoré musia byť súčasťou poistenia a jeho ceny</w:t>
      </w:r>
    </w:p>
    <w:p w14:paraId="393C440D" w14:textId="77777777" w:rsidR="0011641B" w:rsidRPr="0011641B" w:rsidRDefault="0011641B" w:rsidP="0058013C">
      <w:pPr>
        <w:numPr>
          <w:ilvl w:val="0"/>
          <w:numId w:val="15"/>
        </w:numPr>
        <w:jc w:val="both"/>
        <w:rPr>
          <w:rFonts w:ascii="Arial" w:hAnsi="Arial" w:cs="Arial"/>
          <w:lang w:val="pl-PL"/>
        </w:rPr>
      </w:pPr>
      <w:r w:rsidRPr="0011641B">
        <w:rPr>
          <w:rFonts w:ascii="Arial" w:hAnsi="Arial" w:cs="Arial"/>
          <w:lang w:val="pl-PL"/>
        </w:rPr>
        <w:t>uchádzač je povinný v ponuke predložiť kompletný sadzobník, prípadne individuálne sadzby pre všetky skupiny vozidiel a to pre prípad, že obstarávateľská organizácia zakúpi v priebehu poistenia vozidlá iných skupín, ako sú uvedené v </w:t>
      </w:r>
      <w:r w:rsidRPr="0011641B">
        <w:rPr>
          <w:rFonts w:ascii="Arial" w:hAnsi="Arial" w:cs="Arial"/>
          <w:lang w:val="sk-SK"/>
        </w:rPr>
        <w:t>zozname vozidiel, ktorý tvorí samostatnú časť týchto súťažných podkladov</w:t>
      </w:r>
      <w:r w:rsidRPr="0011641B">
        <w:rPr>
          <w:rFonts w:ascii="Arial" w:hAnsi="Arial" w:cs="Arial"/>
          <w:lang w:val="pl-PL"/>
        </w:rPr>
        <w:t>;</w:t>
      </w:r>
    </w:p>
    <w:p w14:paraId="580B6A9B" w14:textId="77777777" w:rsidR="0011641B" w:rsidRPr="0011641B" w:rsidRDefault="0011641B" w:rsidP="0058013C">
      <w:pPr>
        <w:numPr>
          <w:ilvl w:val="0"/>
          <w:numId w:val="15"/>
        </w:numPr>
        <w:jc w:val="both"/>
        <w:rPr>
          <w:rFonts w:ascii="Arial" w:hAnsi="Arial" w:cs="Arial"/>
          <w:lang w:val="pl-PL"/>
        </w:rPr>
      </w:pPr>
      <w:r w:rsidRPr="0011641B">
        <w:rPr>
          <w:rFonts w:ascii="Arial" w:hAnsi="Arial" w:cs="Arial"/>
          <w:lang w:val="pl-PL"/>
        </w:rPr>
        <w:lastRenderedPageBreak/>
        <w:t>poistné sadzby pre výpočet poistného sú záväzné a nemenné počas celej doby trvania poistenia;</w:t>
      </w:r>
    </w:p>
    <w:p w14:paraId="4905ABE0" w14:textId="04B1E608" w:rsidR="0011641B" w:rsidRPr="0011641B" w:rsidRDefault="0011641B" w:rsidP="0058013C">
      <w:pPr>
        <w:numPr>
          <w:ilvl w:val="0"/>
          <w:numId w:val="15"/>
        </w:numPr>
        <w:jc w:val="both"/>
        <w:rPr>
          <w:rFonts w:ascii="Arial" w:hAnsi="Arial" w:cs="Arial"/>
          <w:lang w:val="pl-PL"/>
        </w:rPr>
      </w:pPr>
      <w:r w:rsidRPr="0011641B">
        <w:rPr>
          <w:rFonts w:ascii="Arial" w:hAnsi="Arial" w:cs="Arial"/>
          <w:lang w:val="pl-PL"/>
        </w:rPr>
        <w:t>obstarávateľská organizácia si vyhradzuje právo aktualizácie súboru vozidiel pri nadobudnutí alebo vyradení vozidiel počas trvania poistenia a pri zmene určenia použitia vozidiel, ktoré sú už v súbore poistených motorových vozidiel. Tieto aktualizácie sa budú realizovať na základe písomného oznámenia (napr. aj elektronickou poštou), ktoré bude doručené uchádzačovi. Obstarávateľská organizácia predloží uchádzačovi na účely aktualizácie príslušné doklady. Aktualizácia súboru vozidiel sa nebude považovať za podstatnú zmenu zmluvy, ktorá by vyžadovala jej úpravu vo forme písomného dodatku k poistnej zmluve;</w:t>
      </w:r>
    </w:p>
    <w:p w14:paraId="799F9BF8" w14:textId="4261A43C" w:rsidR="0011641B" w:rsidRPr="0011641B" w:rsidRDefault="34BB6FEF" w:rsidP="27587ED5">
      <w:pPr>
        <w:numPr>
          <w:ilvl w:val="0"/>
          <w:numId w:val="15"/>
        </w:numPr>
        <w:jc w:val="both"/>
        <w:rPr>
          <w:rFonts w:ascii="Arial" w:hAnsi="Arial" w:cs="Arial"/>
          <w:lang w:val="pl-PL"/>
        </w:rPr>
      </w:pPr>
      <w:r w:rsidRPr="34BB6FEF">
        <w:rPr>
          <w:rFonts w:ascii="Arial" w:hAnsi="Arial" w:cs="Arial"/>
          <w:lang w:val="pl-PL"/>
        </w:rPr>
        <w:t>poistné bude hradené bezhotovostným platobným stykom v ročných splátkach. Uchádzač vykoná predpis poistného (avízo, vyúčtovanie), ktorý musí obsahovať zoznam poistených vozidiel s vyčíslením poistného pre dané poistné obdobie;</w:t>
      </w:r>
    </w:p>
    <w:p w14:paraId="7B2F7300" w14:textId="1BD049D0" w:rsidR="0011641B" w:rsidRPr="0011641B" w:rsidRDefault="34BB6FEF" w:rsidP="27587ED5">
      <w:pPr>
        <w:numPr>
          <w:ilvl w:val="0"/>
          <w:numId w:val="15"/>
        </w:numPr>
        <w:jc w:val="both"/>
        <w:rPr>
          <w:rFonts w:ascii="Arial" w:hAnsi="Arial" w:cs="Arial"/>
          <w:lang w:val="pl-PL"/>
        </w:rPr>
      </w:pPr>
      <w:r w:rsidRPr="34BB6FEF">
        <w:rPr>
          <w:rFonts w:ascii="Arial" w:hAnsi="Arial" w:cs="Arial"/>
          <w:lang w:val="pl-PL"/>
        </w:rPr>
        <w:t>splatnosť poistného bude 30 dní odo dňa, kedy bude obstarávateľskej organizácii doručený predpis na úhradu. Táto lehota sa týka tak pravidelných ročných predpisov, ako aj predpisov na úhradu alikvótneho poistného, v prípade zaradenia ďalšieho vozidla do poistenia;</w:t>
      </w:r>
    </w:p>
    <w:p w14:paraId="45983D17" w14:textId="39DBC840" w:rsidR="0011641B" w:rsidRDefault="0011641B" w:rsidP="0058013C">
      <w:pPr>
        <w:numPr>
          <w:ilvl w:val="0"/>
          <w:numId w:val="15"/>
        </w:numPr>
        <w:jc w:val="both"/>
        <w:rPr>
          <w:rFonts w:ascii="Arial" w:hAnsi="Arial" w:cs="Arial"/>
          <w:lang w:val="sk-SK"/>
        </w:rPr>
      </w:pPr>
      <w:r w:rsidRPr="0011641B">
        <w:rPr>
          <w:rFonts w:ascii="Arial" w:hAnsi="Arial" w:cs="Arial"/>
          <w:lang w:val="sk-SK"/>
        </w:rPr>
        <w:t>súčasťou poistenia sú aj asistenčné služby, ktorých dojednanie je pre osobné a úžitkové vozidlá, s celkovou hmotnosťou do 3500 kg (vrátane), v rámci poistenia bezplatné</w:t>
      </w:r>
      <w:r w:rsidR="0058013C">
        <w:rPr>
          <w:rFonts w:ascii="Arial" w:hAnsi="Arial" w:cs="Arial"/>
          <w:lang w:val="sk-SK"/>
        </w:rPr>
        <w:t>;</w:t>
      </w:r>
    </w:p>
    <w:p w14:paraId="4BA344BB" w14:textId="6B18C8BF" w:rsidR="00E364B2" w:rsidRPr="00581E35" w:rsidRDefault="004365DE" w:rsidP="00E364B2">
      <w:pPr>
        <w:numPr>
          <w:ilvl w:val="0"/>
          <w:numId w:val="15"/>
        </w:numPr>
        <w:jc w:val="both"/>
        <w:rPr>
          <w:rFonts w:ascii="Arial" w:hAnsi="Arial" w:cs="Arial"/>
          <w:lang w:val="sk-SK"/>
        </w:rPr>
      </w:pPr>
      <w:r>
        <w:rPr>
          <w:rFonts w:ascii="Arial" w:hAnsi="Arial" w:cs="Arial"/>
          <w:lang w:val="sk-SK"/>
        </w:rPr>
        <w:t xml:space="preserve">súčasťou poistenia je aj </w:t>
      </w:r>
      <w:r w:rsidR="00E364B2" w:rsidRPr="00581E35">
        <w:rPr>
          <w:rFonts w:ascii="Arial" w:hAnsi="Arial" w:cs="Arial"/>
          <w:lang w:val="sk-SK"/>
        </w:rPr>
        <w:t>úrazové poistenie s minimálnym</w:t>
      </w:r>
      <w:r w:rsidR="009123DD" w:rsidRPr="00581E35">
        <w:rPr>
          <w:rFonts w:ascii="Arial" w:hAnsi="Arial" w:cs="Arial"/>
          <w:lang w:val="sk-SK"/>
        </w:rPr>
        <w:t>i</w:t>
      </w:r>
      <w:r w:rsidR="00E364B2" w:rsidRPr="00581E35">
        <w:rPr>
          <w:rFonts w:ascii="Arial" w:hAnsi="Arial" w:cs="Arial"/>
          <w:lang w:val="sk-SK"/>
        </w:rPr>
        <w:t xml:space="preserve"> limit</w:t>
      </w:r>
      <w:r w:rsidR="009123DD" w:rsidRPr="00581E35">
        <w:rPr>
          <w:rFonts w:ascii="Arial" w:hAnsi="Arial" w:cs="Arial"/>
          <w:lang w:val="sk-SK"/>
        </w:rPr>
        <w:t>ami</w:t>
      </w:r>
      <w:r w:rsidR="00E364B2" w:rsidRPr="00581E35">
        <w:rPr>
          <w:rFonts w:ascii="Arial" w:hAnsi="Arial" w:cs="Arial"/>
          <w:lang w:val="sk-SK"/>
        </w:rPr>
        <w:t xml:space="preserve"> </w:t>
      </w:r>
      <w:bookmarkStart w:id="0" w:name="_Hlk188978170"/>
      <w:r w:rsidR="00E364B2" w:rsidRPr="00581E35">
        <w:rPr>
          <w:rFonts w:ascii="Arial" w:hAnsi="Arial" w:cs="Arial"/>
          <w:lang w:val="sk-SK"/>
        </w:rPr>
        <w:t>3 000 EUR pre prípad smrti/ 6 000 EUR pre prípad trvalých následkov v dôsledku úrazu, v rámci poistenia bezplatne.</w:t>
      </w:r>
      <w:bookmarkEnd w:id="0"/>
    </w:p>
    <w:p w14:paraId="1DE3F327" w14:textId="77777777" w:rsidR="0011641B" w:rsidRPr="0011641B" w:rsidRDefault="0011641B" w:rsidP="00E73C3E">
      <w:pPr>
        <w:numPr>
          <w:ilvl w:val="0"/>
          <w:numId w:val="22"/>
        </w:numPr>
        <w:ind w:left="426"/>
        <w:rPr>
          <w:rFonts w:ascii="Arial" w:hAnsi="Arial" w:cs="Arial"/>
          <w:b/>
          <w:lang w:val="sk-SK"/>
        </w:rPr>
      </w:pPr>
      <w:r w:rsidRPr="0011641B">
        <w:rPr>
          <w:rFonts w:ascii="Arial" w:hAnsi="Arial" w:cs="Arial"/>
          <w:b/>
          <w:lang w:val="sk-SK"/>
        </w:rPr>
        <w:t>Spoluúčasť</w:t>
      </w:r>
    </w:p>
    <w:p w14:paraId="7A8E754D" w14:textId="7FC9D92A" w:rsidR="0011641B" w:rsidRDefault="00140931" w:rsidP="0011641B">
      <w:pPr>
        <w:ind w:left="426"/>
        <w:rPr>
          <w:rFonts w:ascii="Arial" w:hAnsi="Arial" w:cs="Arial"/>
          <w:bCs/>
          <w:lang w:val="sk-SK"/>
        </w:rPr>
      </w:pPr>
      <w:r>
        <w:rPr>
          <w:rFonts w:ascii="Arial" w:hAnsi="Arial" w:cs="Arial"/>
          <w:bCs/>
          <w:lang w:val="sk-SK"/>
        </w:rPr>
        <w:t>Poistenie sa dojednáva bez spoluúčasti</w:t>
      </w:r>
      <w:r w:rsidR="00E73C3E">
        <w:rPr>
          <w:rFonts w:ascii="Arial" w:hAnsi="Arial" w:cs="Arial"/>
          <w:bCs/>
          <w:lang w:val="sk-SK"/>
        </w:rPr>
        <w:t xml:space="preserve"> a franšízy.</w:t>
      </w:r>
    </w:p>
    <w:p w14:paraId="47A89EAF" w14:textId="77777777" w:rsidR="0011641B" w:rsidRPr="0011641B" w:rsidRDefault="0011641B" w:rsidP="00E73C3E">
      <w:pPr>
        <w:numPr>
          <w:ilvl w:val="0"/>
          <w:numId w:val="22"/>
        </w:numPr>
        <w:ind w:left="426"/>
        <w:rPr>
          <w:rFonts w:ascii="Arial" w:hAnsi="Arial" w:cs="Arial"/>
          <w:b/>
          <w:lang w:val="sk-SK"/>
        </w:rPr>
      </w:pPr>
      <w:r w:rsidRPr="0011641B">
        <w:rPr>
          <w:rFonts w:ascii="Arial" w:hAnsi="Arial" w:cs="Arial"/>
          <w:b/>
          <w:lang w:val="sk-SK"/>
        </w:rPr>
        <w:t>Územná platnosť poistenia</w:t>
      </w:r>
    </w:p>
    <w:p w14:paraId="10F21FFC" w14:textId="33C1BCDF" w:rsidR="00E364B2" w:rsidRDefault="00E73C3E" w:rsidP="00E364B2">
      <w:pPr>
        <w:ind w:left="2120" w:hanging="1694"/>
        <w:rPr>
          <w:rFonts w:ascii="Arial" w:hAnsi="Arial" w:cs="Arial"/>
          <w:bCs/>
          <w:lang w:val="sk-SK"/>
        </w:rPr>
      </w:pPr>
      <w:r w:rsidRPr="00E73C3E">
        <w:rPr>
          <w:rFonts w:ascii="Arial" w:hAnsi="Arial" w:cs="Arial"/>
          <w:bCs/>
          <w:lang w:val="sk-SK"/>
        </w:rPr>
        <w:t>Slovenská republika a všetky štáty Systému Zelenej karty</w:t>
      </w:r>
    </w:p>
    <w:p w14:paraId="4B9EB71F" w14:textId="0D253463" w:rsidR="00E73C3E" w:rsidRDefault="00E73C3E" w:rsidP="00E73C3E">
      <w:pPr>
        <w:numPr>
          <w:ilvl w:val="0"/>
          <w:numId w:val="22"/>
        </w:numPr>
        <w:ind w:left="426"/>
        <w:rPr>
          <w:rFonts w:ascii="Arial" w:hAnsi="Arial" w:cs="Arial"/>
          <w:b/>
          <w:lang w:val="sk-SK"/>
        </w:rPr>
      </w:pPr>
      <w:bookmarkStart w:id="1" w:name="_Hlk132647529"/>
      <w:r w:rsidRPr="00E73C3E">
        <w:rPr>
          <w:rFonts w:ascii="Arial" w:hAnsi="Arial" w:cs="Arial"/>
          <w:b/>
          <w:lang w:val="sk-SK"/>
        </w:rPr>
        <w:t>Doplňujúce informácie</w:t>
      </w:r>
    </w:p>
    <w:p w14:paraId="36F157F2" w14:textId="4035AF97" w:rsidR="00E73C3E" w:rsidRPr="00E73C3E" w:rsidRDefault="34BB6FEF" w:rsidP="34BB6FEF">
      <w:pPr>
        <w:pStyle w:val="Odstavecseseznamem"/>
        <w:numPr>
          <w:ilvl w:val="0"/>
          <w:numId w:val="1"/>
        </w:numPr>
        <w:rPr>
          <w:rFonts w:ascii="Arial" w:hAnsi="Arial" w:cs="Arial"/>
          <w:lang w:val="sk-SK"/>
        </w:rPr>
      </w:pPr>
      <w:r w:rsidRPr="34BB6FEF">
        <w:rPr>
          <w:rFonts w:ascii="Arial" w:hAnsi="Arial" w:cs="Arial"/>
          <w:lang w:val="sk-SK"/>
        </w:rPr>
        <w:t xml:space="preserve">trvanie rámcovej dohody: 24 mesiacov, </w:t>
      </w:r>
    </w:p>
    <w:p w14:paraId="63C7B9E0" w14:textId="430FB521" w:rsidR="00E73C3E" w:rsidRPr="00E73C3E" w:rsidRDefault="34BB6FEF" w:rsidP="34BB6FEF">
      <w:pPr>
        <w:pStyle w:val="Odstavecseseznamem"/>
        <w:numPr>
          <w:ilvl w:val="0"/>
          <w:numId w:val="1"/>
        </w:numPr>
        <w:rPr>
          <w:rFonts w:ascii="Arial" w:hAnsi="Arial" w:cs="Arial"/>
          <w:lang w:val="sk-SK"/>
        </w:rPr>
      </w:pPr>
      <w:r w:rsidRPr="34BB6FEF">
        <w:rPr>
          <w:rFonts w:ascii="Arial" w:hAnsi="Arial" w:cs="Arial"/>
          <w:lang w:val="sk-SK"/>
        </w:rPr>
        <w:t>poistná doba: technický rok;</w:t>
      </w:r>
    </w:p>
    <w:bookmarkEnd w:id="1"/>
    <w:p w14:paraId="7B779170" w14:textId="710F590D" w:rsidR="00C138F6" w:rsidRPr="005D5DA6" w:rsidRDefault="34BB6FEF" w:rsidP="34BB6FEF">
      <w:pPr>
        <w:pStyle w:val="Odstavecseseznamem"/>
        <w:numPr>
          <w:ilvl w:val="0"/>
          <w:numId w:val="1"/>
        </w:numPr>
        <w:rPr>
          <w:rFonts w:ascii="Arial" w:hAnsi="Arial" w:cs="Arial"/>
          <w:lang w:val="sk-SK"/>
        </w:rPr>
      </w:pPr>
      <w:r w:rsidRPr="34BB6FEF">
        <w:rPr>
          <w:rFonts w:ascii="Arial" w:hAnsi="Arial" w:cs="Arial"/>
          <w:lang w:val="sk-SK"/>
        </w:rPr>
        <w:t>po uzavretí poistenia bude poistený požadovať zverenie poistnej zmluvy do správy samostatného finančného agenta;</w:t>
      </w:r>
    </w:p>
    <w:sectPr w:rsidR="00C138F6" w:rsidRPr="005D5DA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B22BE"/>
    <w:multiLevelType w:val="hybridMultilevel"/>
    <w:tmpl w:val="142C3376"/>
    <w:lvl w:ilvl="0" w:tplc="041B0017">
      <w:start w:val="1"/>
      <w:numFmt w:val="lowerLetter"/>
      <w:lvlText w:val="%1)"/>
      <w:lvlJc w:val="left"/>
      <w:pPr>
        <w:ind w:left="1200" w:hanging="360"/>
      </w:pPr>
    </w:lvl>
    <w:lvl w:ilvl="1" w:tplc="041B0019">
      <w:start w:val="1"/>
      <w:numFmt w:val="lowerLetter"/>
      <w:lvlText w:val="%2."/>
      <w:lvlJc w:val="left"/>
      <w:pPr>
        <w:ind w:left="1920" w:hanging="360"/>
      </w:pPr>
    </w:lvl>
    <w:lvl w:ilvl="2" w:tplc="041B001B">
      <w:start w:val="1"/>
      <w:numFmt w:val="lowerRoman"/>
      <w:lvlText w:val="%3."/>
      <w:lvlJc w:val="right"/>
      <w:pPr>
        <w:ind w:left="2640" w:hanging="180"/>
      </w:pPr>
    </w:lvl>
    <w:lvl w:ilvl="3" w:tplc="041B000F">
      <w:start w:val="1"/>
      <w:numFmt w:val="decimal"/>
      <w:lvlText w:val="%4."/>
      <w:lvlJc w:val="left"/>
      <w:pPr>
        <w:ind w:left="3360" w:hanging="360"/>
      </w:pPr>
    </w:lvl>
    <w:lvl w:ilvl="4" w:tplc="041B0019">
      <w:start w:val="1"/>
      <w:numFmt w:val="lowerLetter"/>
      <w:lvlText w:val="%5."/>
      <w:lvlJc w:val="left"/>
      <w:pPr>
        <w:ind w:left="4080" w:hanging="360"/>
      </w:pPr>
    </w:lvl>
    <w:lvl w:ilvl="5" w:tplc="041B001B">
      <w:start w:val="1"/>
      <w:numFmt w:val="lowerRoman"/>
      <w:lvlText w:val="%6."/>
      <w:lvlJc w:val="right"/>
      <w:pPr>
        <w:ind w:left="4800" w:hanging="180"/>
      </w:pPr>
    </w:lvl>
    <w:lvl w:ilvl="6" w:tplc="041B000F">
      <w:start w:val="1"/>
      <w:numFmt w:val="decimal"/>
      <w:lvlText w:val="%7."/>
      <w:lvlJc w:val="left"/>
      <w:pPr>
        <w:ind w:left="5520" w:hanging="360"/>
      </w:pPr>
    </w:lvl>
    <w:lvl w:ilvl="7" w:tplc="041B0019">
      <w:start w:val="1"/>
      <w:numFmt w:val="lowerLetter"/>
      <w:lvlText w:val="%8."/>
      <w:lvlJc w:val="left"/>
      <w:pPr>
        <w:ind w:left="6240" w:hanging="360"/>
      </w:pPr>
    </w:lvl>
    <w:lvl w:ilvl="8" w:tplc="041B001B">
      <w:start w:val="1"/>
      <w:numFmt w:val="lowerRoman"/>
      <w:lvlText w:val="%9."/>
      <w:lvlJc w:val="right"/>
      <w:pPr>
        <w:ind w:left="6960" w:hanging="180"/>
      </w:pPr>
    </w:lvl>
  </w:abstractNum>
  <w:abstractNum w:abstractNumId="1" w15:restartNumberingAfterBreak="0">
    <w:nsid w:val="1F150F0E"/>
    <w:multiLevelType w:val="hybridMultilevel"/>
    <w:tmpl w:val="D2C46928"/>
    <w:lvl w:ilvl="0" w:tplc="496ABF56">
      <w:start w:val="1"/>
      <w:numFmt w:val="lowerLetter"/>
      <w:lvlText w:val="%1)"/>
      <w:lvlJc w:val="left"/>
      <w:pPr>
        <w:ind w:left="786" w:hanging="360"/>
      </w:pPr>
    </w:lvl>
    <w:lvl w:ilvl="1" w:tplc="041B0019">
      <w:start w:val="1"/>
      <w:numFmt w:val="lowerLetter"/>
      <w:lvlText w:val="%2."/>
      <w:lvlJc w:val="left"/>
      <w:pPr>
        <w:ind w:left="1506" w:hanging="360"/>
      </w:pPr>
    </w:lvl>
    <w:lvl w:ilvl="2" w:tplc="041B001B">
      <w:start w:val="1"/>
      <w:numFmt w:val="lowerRoman"/>
      <w:lvlText w:val="%3."/>
      <w:lvlJc w:val="right"/>
      <w:pPr>
        <w:ind w:left="2226" w:hanging="180"/>
      </w:pPr>
    </w:lvl>
    <w:lvl w:ilvl="3" w:tplc="041B000F">
      <w:start w:val="1"/>
      <w:numFmt w:val="decimal"/>
      <w:lvlText w:val="%4."/>
      <w:lvlJc w:val="left"/>
      <w:pPr>
        <w:ind w:left="2946" w:hanging="360"/>
      </w:pPr>
    </w:lvl>
    <w:lvl w:ilvl="4" w:tplc="041B0019">
      <w:start w:val="1"/>
      <w:numFmt w:val="lowerLetter"/>
      <w:lvlText w:val="%5."/>
      <w:lvlJc w:val="left"/>
      <w:pPr>
        <w:ind w:left="3666" w:hanging="360"/>
      </w:pPr>
    </w:lvl>
    <w:lvl w:ilvl="5" w:tplc="041B001B">
      <w:start w:val="1"/>
      <w:numFmt w:val="lowerRoman"/>
      <w:lvlText w:val="%6."/>
      <w:lvlJc w:val="right"/>
      <w:pPr>
        <w:ind w:left="4386" w:hanging="180"/>
      </w:pPr>
    </w:lvl>
    <w:lvl w:ilvl="6" w:tplc="041B000F">
      <w:start w:val="1"/>
      <w:numFmt w:val="decimal"/>
      <w:lvlText w:val="%7."/>
      <w:lvlJc w:val="left"/>
      <w:pPr>
        <w:ind w:left="5106" w:hanging="360"/>
      </w:pPr>
    </w:lvl>
    <w:lvl w:ilvl="7" w:tplc="041B0019">
      <w:start w:val="1"/>
      <w:numFmt w:val="lowerLetter"/>
      <w:lvlText w:val="%8."/>
      <w:lvlJc w:val="left"/>
      <w:pPr>
        <w:ind w:left="5826" w:hanging="360"/>
      </w:pPr>
    </w:lvl>
    <w:lvl w:ilvl="8" w:tplc="041B001B">
      <w:start w:val="1"/>
      <w:numFmt w:val="lowerRoman"/>
      <w:lvlText w:val="%9."/>
      <w:lvlJc w:val="right"/>
      <w:pPr>
        <w:ind w:left="6546" w:hanging="180"/>
      </w:pPr>
    </w:lvl>
  </w:abstractNum>
  <w:abstractNum w:abstractNumId="2" w15:restartNumberingAfterBreak="0">
    <w:nsid w:val="22402E9F"/>
    <w:multiLevelType w:val="hybridMultilevel"/>
    <w:tmpl w:val="BA30375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54F1152"/>
    <w:multiLevelType w:val="hybridMultilevel"/>
    <w:tmpl w:val="6A32765A"/>
    <w:lvl w:ilvl="0" w:tplc="D0E446A6">
      <w:start w:val="1"/>
      <w:numFmt w:val="bullet"/>
      <w:lvlText w:val="-"/>
      <w:lvlJc w:val="left"/>
      <w:pPr>
        <w:ind w:left="1495" w:hanging="360"/>
      </w:pPr>
      <w:rPr>
        <w:rFonts w:ascii="Times New Roman" w:eastAsia="Times New Roman" w:hAnsi="Times New Roman" w:cs="Times New Roman" w:hint="default"/>
      </w:rPr>
    </w:lvl>
    <w:lvl w:ilvl="1" w:tplc="041B0003">
      <w:start w:val="1"/>
      <w:numFmt w:val="bullet"/>
      <w:lvlText w:val="o"/>
      <w:lvlJc w:val="left"/>
      <w:pPr>
        <w:ind w:left="2160" w:hanging="360"/>
      </w:pPr>
      <w:rPr>
        <w:rFonts w:ascii="Courier New" w:hAnsi="Courier New" w:cs="Courier New" w:hint="default"/>
      </w:rPr>
    </w:lvl>
    <w:lvl w:ilvl="2" w:tplc="041B0005">
      <w:start w:val="1"/>
      <w:numFmt w:val="bullet"/>
      <w:lvlText w:val=""/>
      <w:lvlJc w:val="left"/>
      <w:pPr>
        <w:ind w:left="2880" w:hanging="360"/>
      </w:pPr>
      <w:rPr>
        <w:rFonts w:ascii="Wingdings" w:hAnsi="Wingdings" w:hint="default"/>
      </w:rPr>
    </w:lvl>
    <w:lvl w:ilvl="3" w:tplc="041B0001">
      <w:start w:val="1"/>
      <w:numFmt w:val="bullet"/>
      <w:lvlText w:val=""/>
      <w:lvlJc w:val="left"/>
      <w:pPr>
        <w:ind w:left="3600" w:hanging="360"/>
      </w:pPr>
      <w:rPr>
        <w:rFonts w:ascii="Symbol" w:hAnsi="Symbol" w:hint="default"/>
      </w:rPr>
    </w:lvl>
    <w:lvl w:ilvl="4" w:tplc="041B0003">
      <w:start w:val="1"/>
      <w:numFmt w:val="bullet"/>
      <w:lvlText w:val="o"/>
      <w:lvlJc w:val="left"/>
      <w:pPr>
        <w:ind w:left="4320" w:hanging="360"/>
      </w:pPr>
      <w:rPr>
        <w:rFonts w:ascii="Courier New" w:hAnsi="Courier New" w:cs="Courier New" w:hint="default"/>
      </w:rPr>
    </w:lvl>
    <w:lvl w:ilvl="5" w:tplc="041B0005">
      <w:start w:val="1"/>
      <w:numFmt w:val="bullet"/>
      <w:lvlText w:val=""/>
      <w:lvlJc w:val="left"/>
      <w:pPr>
        <w:ind w:left="5040" w:hanging="360"/>
      </w:pPr>
      <w:rPr>
        <w:rFonts w:ascii="Wingdings" w:hAnsi="Wingdings" w:hint="default"/>
      </w:rPr>
    </w:lvl>
    <w:lvl w:ilvl="6" w:tplc="041B0001">
      <w:start w:val="1"/>
      <w:numFmt w:val="bullet"/>
      <w:lvlText w:val=""/>
      <w:lvlJc w:val="left"/>
      <w:pPr>
        <w:ind w:left="5760" w:hanging="360"/>
      </w:pPr>
      <w:rPr>
        <w:rFonts w:ascii="Symbol" w:hAnsi="Symbol" w:hint="default"/>
      </w:rPr>
    </w:lvl>
    <w:lvl w:ilvl="7" w:tplc="041B0003">
      <w:start w:val="1"/>
      <w:numFmt w:val="bullet"/>
      <w:lvlText w:val="o"/>
      <w:lvlJc w:val="left"/>
      <w:pPr>
        <w:ind w:left="6480" w:hanging="360"/>
      </w:pPr>
      <w:rPr>
        <w:rFonts w:ascii="Courier New" w:hAnsi="Courier New" w:cs="Courier New" w:hint="default"/>
      </w:rPr>
    </w:lvl>
    <w:lvl w:ilvl="8" w:tplc="041B0005">
      <w:start w:val="1"/>
      <w:numFmt w:val="bullet"/>
      <w:lvlText w:val=""/>
      <w:lvlJc w:val="left"/>
      <w:pPr>
        <w:ind w:left="7200" w:hanging="360"/>
      </w:pPr>
      <w:rPr>
        <w:rFonts w:ascii="Wingdings" w:hAnsi="Wingdings" w:hint="default"/>
      </w:rPr>
    </w:lvl>
  </w:abstractNum>
  <w:abstractNum w:abstractNumId="4" w15:restartNumberingAfterBreak="0">
    <w:nsid w:val="2816135D"/>
    <w:multiLevelType w:val="hybridMultilevel"/>
    <w:tmpl w:val="122CA3EC"/>
    <w:lvl w:ilvl="0" w:tplc="FFFFFFFF">
      <w:start w:val="1"/>
      <w:numFmt w:val="decimal"/>
      <w:lvlText w:val="%1."/>
      <w:lvlJc w:val="left"/>
      <w:pPr>
        <w:ind w:left="720" w:hanging="360"/>
      </w:pPr>
      <w:rPr>
        <w:b/>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2B547C20"/>
    <w:multiLevelType w:val="hybridMultilevel"/>
    <w:tmpl w:val="68F8715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C700E14"/>
    <w:multiLevelType w:val="hybridMultilevel"/>
    <w:tmpl w:val="340AE846"/>
    <w:lvl w:ilvl="0" w:tplc="BC720E8A">
      <w:start w:val="1"/>
      <w:numFmt w:val="lowerLetter"/>
      <w:lvlText w:val="%1)"/>
      <w:lvlJc w:val="left"/>
      <w:pPr>
        <w:ind w:left="786" w:hanging="360"/>
      </w:pPr>
    </w:lvl>
    <w:lvl w:ilvl="1" w:tplc="041B0019">
      <w:start w:val="1"/>
      <w:numFmt w:val="lowerLetter"/>
      <w:lvlText w:val="%2."/>
      <w:lvlJc w:val="left"/>
      <w:pPr>
        <w:ind w:left="1506" w:hanging="360"/>
      </w:pPr>
    </w:lvl>
    <w:lvl w:ilvl="2" w:tplc="041B001B">
      <w:start w:val="1"/>
      <w:numFmt w:val="lowerRoman"/>
      <w:lvlText w:val="%3."/>
      <w:lvlJc w:val="right"/>
      <w:pPr>
        <w:ind w:left="2226" w:hanging="180"/>
      </w:pPr>
    </w:lvl>
    <w:lvl w:ilvl="3" w:tplc="041B000F">
      <w:start w:val="1"/>
      <w:numFmt w:val="decimal"/>
      <w:lvlText w:val="%4."/>
      <w:lvlJc w:val="left"/>
      <w:pPr>
        <w:ind w:left="2946" w:hanging="360"/>
      </w:pPr>
    </w:lvl>
    <w:lvl w:ilvl="4" w:tplc="041B0019">
      <w:start w:val="1"/>
      <w:numFmt w:val="lowerLetter"/>
      <w:lvlText w:val="%5."/>
      <w:lvlJc w:val="left"/>
      <w:pPr>
        <w:ind w:left="3666" w:hanging="360"/>
      </w:pPr>
    </w:lvl>
    <w:lvl w:ilvl="5" w:tplc="041B001B">
      <w:start w:val="1"/>
      <w:numFmt w:val="lowerRoman"/>
      <w:lvlText w:val="%6."/>
      <w:lvlJc w:val="right"/>
      <w:pPr>
        <w:ind w:left="4386" w:hanging="180"/>
      </w:pPr>
    </w:lvl>
    <w:lvl w:ilvl="6" w:tplc="041B000F">
      <w:start w:val="1"/>
      <w:numFmt w:val="decimal"/>
      <w:lvlText w:val="%7."/>
      <w:lvlJc w:val="left"/>
      <w:pPr>
        <w:ind w:left="5106" w:hanging="360"/>
      </w:pPr>
    </w:lvl>
    <w:lvl w:ilvl="7" w:tplc="041B0019">
      <w:start w:val="1"/>
      <w:numFmt w:val="lowerLetter"/>
      <w:lvlText w:val="%8."/>
      <w:lvlJc w:val="left"/>
      <w:pPr>
        <w:ind w:left="5826" w:hanging="360"/>
      </w:pPr>
    </w:lvl>
    <w:lvl w:ilvl="8" w:tplc="041B001B">
      <w:start w:val="1"/>
      <w:numFmt w:val="lowerRoman"/>
      <w:lvlText w:val="%9."/>
      <w:lvlJc w:val="right"/>
      <w:pPr>
        <w:ind w:left="6546" w:hanging="180"/>
      </w:pPr>
    </w:lvl>
  </w:abstractNum>
  <w:abstractNum w:abstractNumId="7" w15:restartNumberingAfterBreak="0">
    <w:nsid w:val="2E507734"/>
    <w:multiLevelType w:val="hybridMultilevel"/>
    <w:tmpl w:val="F210E852"/>
    <w:lvl w:ilvl="0" w:tplc="5A3AF402">
      <w:start w:val="1"/>
      <w:numFmt w:val="lowerLetter"/>
      <w:lvlText w:val="%1)"/>
      <w:lvlJc w:val="left"/>
      <w:pPr>
        <w:ind w:left="720" w:hanging="360"/>
      </w:pPr>
      <w:rPr>
        <w:b w:val="0"/>
        <w:bCs/>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3E823DA0"/>
    <w:multiLevelType w:val="hybridMultilevel"/>
    <w:tmpl w:val="C916E9B4"/>
    <w:lvl w:ilvl="0" w:tplc="632E4C82">
      <w:start w:val="1"/>
      <w:numFmt w:val="decimal"/>
      <w:lvlText w:val="%1."/>
      <w:lvlJc w:val="left"/>
      <w:pPr>
        <w:ind w:left="720" w:hanging="360"/>
      </w:pPr>
      <w:rPr>
        <w:b/>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9" w15:restartNumberingAfterBreak="0">
    <w:nsid w:val="3EE466EF"/>
    <w:multiLevelType w:val="hybridMultilevel"/>
    <w:tmpl w:val="43C66E46"/>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0DA074B"/>
    <w:multiLevelType w:val="multilevel"/>
    <w:tmpl w:val="CC80EE52"/>
    <w:lvl w:ilvl="0">
      <w:start w:val="4"/>
      <w:numFmt w:val="decimal"/>
      <w:lvlText w:val="%1."/>
      <w:lvlJc w:val="left"/>
      <w:pPr>
        <w:ind w:left="360" w:hanging="360"/>
      </w:pPr>
      <w:rPr>
        <w:color w:val="000000"/>
      </w:rPr>
    </w:lvl>
    <w:lvl w:ilvl="1">
      <w:start w:val="1"/>
      <w:numFmt w:val="lowerLetter"/>
      <w:lvlText w:val="%2)"/>
      <w:lvlJc w:val="left"/>
      <w:pPr>
        <w:ind w:left="1004" w:hanging="720"/>
      </w:pPr>
      <w:rPr>
        <w:rFonts w:ascii="Arial" w:eastAsia="Times New Roman" w:hAnsi="Arial" w:cs="Arial"/>
        <w:b w:val="0"/>
        <w:color w:val="000000"/>
      </w:rPr>
    </w:lvl>
    <w:lvl w:ilvl="2">
      <w:start w:val="1"/>
      <w:numFmt w:val="decimal"/>
      <w:lvlText w:val="%1.%2.%3."/>
      <w:lvlJc w:val="left"/>
      <w:pPr>
        <w:ind w:left="1288" w:hanging="720"/>
      </w:pPr>
      <w:rPr>
        <w:color w:val="000000"/>
      </w:rPr>
    </w:lvl>
    <w:lvl w:ilvl="3">
      <w:start w:val="1"/>
      <w:numFmt w:val="decimal"/>
      <w:lvlText w:val="%1.%2.%3.%4."/>
      <w:lvlJc w:val="left"/>
      <w:pPr>
        <w:ind w:left="1932" w:hanging="1080"/>
      </w:pPr>
      <w:rPr>
        <w:color w:val="000000"/>
      </w:rPr>
    </w:lvl>
    <w:lvl w:ilvl="4">
      <w:start w:val="1"/>
      <w:numFmt w:val="decimal"/>
      <w:lvlText w:val="%1.%2.%3.%4.%5."/>
      <w:lvlJc w:val="left"/>
      <w:pPr>
        <w:ind w:left="2216" w:hanging="1080"/>
      </w:pPr>
      <w:rPr>
        <w:color w:val="000000"/>
      </w:rPr>
    </w:lvl>
    <w:lvl w:ilvl="5">
      <w:start w:val="1"/>
      <w:numFmt w:val="decimal"/>
      <w:lvlText w:val="%1.%2.%3.%4.%5.%6."/>
      <w:lvlJc w:val="left"/>
      <w:pPr>
        <w:ind w:left="2860" w:hanging="1440"/>
      </w:pPr>
      <w:rPr>
        <w:color w:val="000000"/>
      </w:rPr>
    </w:lvl>
    <w:lvl w:ilvl="6">
      <w:start w:val="1"/>
      <w:numFmt w:val="decimal"/>
      <w:lvlText w:val="%1.%2.%3.%4.%5.%6.%7."/>
      <w:lvlJc w:val="left"/>
      <w:pPr>
        <w:ind w:left="3144" w:hanging="1440"/>
      </w:pPr>
      <w:rPr>
        <w:color w:val="000000"/>
      </w:rPr>
    </w:lvl>
    <w:lvl w:ilvl="7">
      <w:start w:val="1"/>
      <w:numFmt w:val="decimal"/>
      <w:lvlText w:val="%1.%2.%3.%4.%5.%6.%7.%8."/>
      <w:lvlJc w:val="left"/>
      <w:pPr>
        <w:ind w:left="3788" w:hanging="1800"/>
      </w:pPr>
      <w:rPr>
        <w:color w:val="000000"/>
      </w:rPr>
    </w:lvl>
    <w:lvl w:ilvl="8">
      <w:start w:val="1"/>
      <w:numFmt w:val="decimal"/>
      <w:lvlText w:val="%1.%2.%3.%4.%5.%6.%7.%8.%9."/>
      <w:lvlJc w:val="left"/>
      <w:pPr>
        <w:ind w:left="4072" w:hanging="1800"/>
      </w:pPr>
      <w:rPr>
        <w:color w:val="000000"/>
      </w:rPr>
    </w:lvl>
  </w:abstractNum>
  <w:abstractNum w:abstractNumId="11" w15:restartNumberingAfterBreak="0">
    <w:nsid w:val="536B76EE"/>
    <w:multiLevelType w:val="hybridMultilevel"/>
    <w:tmpl w:val="9D6E2CAA"/>
    <w:lvl w:ilvl="0" w:tplc="D0E446A6">
      <w:start w:val="1"/>
      <w:numFmt w:val="bullet"/>
      <w:lvlText w:val="-"/>
      <w:lvlJc w:val="left"/>
      <w:pPr>
        <w:ind w:left="1425" w:hanging="360"/>
      </w:pPr>
      <w:rPr>
        <w:rFonts w:ascii="Times New Roman" w:eastAsia="Times New Roman" w:hAnsi="Times New Roman" w:cs="Times New Roman" w:hint="default"/>
      </w:rPr>
    </w:lvl>
    <w:lvl w:ilvl="1" w:tplc="041B0003">
      <w:start w:val="1"/>
      <w:numFmt w:val="bullet"/>
      <w:lvlText w:val="o"/>
      <w:lvlJc w:val="left"/>
      <w:pPr>
        <w:ind w:left="2145" w:hanging="360"/>
      </w:pPr>
      <w:rPr>
        <w:rFonts w:ascii="Courier New" w:hAnsi="Courier New" w:cs="Courier New" w:hint="default"/>
      </w:rPr>
    </w:lvl>
    <w:lvl w:ilvl="2" w:tplc="041B0005">
      <w:start w:val="1"/>
      <w:numFmt w:val="bullet"/>
      <w:lvlText w:val=""/>
      <w:lvlJc w:val="left"/>
      <w:pPr>
        <w:ind w:left="2865" w:hanging="360"/>
      </w:pPr>
      <w:rPr>
        <w:rFonts w:ascii="Wingdings" w:hAnsi="Wingdings" w:hint="default"/>
      </w:rPr>
    </w:lvl>
    <w:lvl w:ilvl="3" w:tplc="041B0001">
      <w:start w:val="1"/>
      <w:numFmt w:val="bullet"/>
      <w:lvlText w:val=""/>
      <w:lvlJc w:val="left"/>
      <w:pPr>
        <w:ind w:left="3585" w:hanging="360"/>
      </w:pPr>
      <w:rPr>
        <w:rFonts w:ascii="Symbol" w:hAnsi="Symbol" w:hint="default"/>
      </w:rPr>
    </w:lvl>
    <w:lvl w:ilvl="4" w:tplc="041B0003">
      <w:start w:val="1"/>
      <w:numFmt w:val="bullet"/>
      <w:lvlText w:val="o"/>
      <w:lvlJc w:val="left"/>
      <w:pPr>
        <w:ind w:left="4305" w:hanging="360"/>
      </w:pPr>
      <w:rPr>
        <w:rFonts w:ascii="Courier New" w:hAnsi="Courier New" w:cs="Courier New" w:hint="default"/>
      </w:rPr>
    </w:lvl>
    <w:lvl w:ilvl="5" w:tplc="041B0005">
      <w:start w:val="1"/>
      <w:numFmt w:val="bullet"/>
      <w:lvlText w:val=""/>
      <w:lvlJc w:val="left"/>
      <w:pPr>
        <w:ind w:left="5025" w:hanging="360"/>
      </w:pPr>
      <w:rPr>
        <w:rFonts w:ascii="Wingdings" w:hAnsi="Wingdings" w:hint="default"/>
      </w:rPr>
    </w:lvl>
    <w:lvl w:ilvl="6" w:tplc="041B0001">
      <w:start w:val="1"/>
      <w:numFmt w:val="bullet"/>
      <w:lvlText w:val=""/>
      <w:lvlJc w:val="left"/>
      <w:pPr>
        <w:ind w:left="5745" w:hanging="360"/>
      </w:pPr>
      <w:rPr>
        <w:rFonts w:ascii="Symbol" w:hAnsi="Symbol" w:hint="default"/>
      </w:rPr>
    </w:lvl>
    <w:lvl w:ilvl="7" w:tplc="041B0003">
      <w:start w:val="1"/>
      <w:numFmt w:val="bullet"/>
      <w:lvlText w:val="o"/>
      <w:lvlJc w:val="left"/>
      <w:pPr>
        <w:ind w:left="6465" w:hanging="360"/>
      </w:pPr>
      <w:rPr>
        <w:rFonts w:ascii="Courier New" w:hAnsi="Courier New" w:cs="Courier New" w:hint="default"/>
      </w:rPr>
    </w:lvl>
    <w:lvl w:ilvl="8" w:tplc="041B0005">
      <w:start w:val="1"/>
      <w:numFmt w:val="bullet"/>
      <w:lvlText w:val=""/>
      <w:lvlJc w:val="left"/>
      <w:pPr>
        <w:ind w:left="7185" w:hanging="360"/>
      </w:pPr>
      <w:rPr>
        <w:rFonts w:ascii="Wingdings" w:hAnsi="Wingdings" w:hint="default"/>
      </w:rPr>
    </w:lvl>
  </w:abstractNum>
  <w:abstractNum w:abstractNumId="12" w15:restartNumberingAfterBreak="0">
    <w:nsid w:val="542E34FE"/>
    <w:multiLevelType w:val="hybridMultilevel"/>
    <w:tmpl w:val="BA30375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5A27C2C"/>
    <w:multiLevelType w:val="hybridMultilevel"/>
    <w:tmpl w:val="122CA3EC"/>
    <w:lvl w:ilvl="0" w:tplc="0405000F">
      <w:start w:val="1"/>
      <w:numFmt w:val="decimal"/>
      <w:lvlText w:val="%1."/>
      <w:lvlJc w:val="left"/>
      <w:pPr>
        <w:ind w:left="720" w:hanging="360"/>
      </w:pPr>
      <w:rPr>
        <w:b/>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4" w15:restartNumberingAfterBreak="0">
    <w:nsid w:val="5643027E"/>
    <w:multiLevelType w:val="hybridMultilevel"/>
    <w:tmpl w:val="A52C331A"/>
    <w:lvl w:ilvl="0" w:tplc="04050017">
      <w:start w:val="1"/>
      <w:numFmt w:val="lowerLetter"/>
      <w:lvlText w:val="%1)"/>
      <w:lvlJc w:val="left"/>
      <w:pPr>
        <w:ind w:left="720" w:hanging="360"/>
      </w:pPr>
    </w:lvl>
    <w:lvl w:ilvl="1" w:tplc="BA32AA04">
      <w:numFmt w:val="bullet"/>
      <w:lvlText w:val="•"/>
      <w:lvlJc w:val="left"/>
      <w:pPr>
        <w:ind w:left="1440" w:hanging="360"/>
      </w:pPr>
      <w:rPr>
        <w:rFonts w:ascii="Arial" w:eastAsiaTheme="minorHAnsi" w:hAnsi="Arial" w:cs="Aria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9FD0A02"/>
    <w:multiLevelType w:val="hybridMultilevel"/>
    <w:tmpl w:val="57DE7C10"/>
    <w:lvl w:ilvl="0" w:tplc="04050005">
      <w:start w:val="1"/>
      <w:numFmt w:val="bullet"/>
      <w:lvlText w:val=""/>
      <w:lvlJc w:val="left"/>
      <w:pPr>
        <w:ind w:left="1146" w:hanging="360"/>
      </w:pPr>
      <w:rPr>
        <w:rFonts w:ascii="Wingdings" w:hAnsi="Wingdings" w:hint="default"/>
      </w:rPr>
    </w:lvl>
    <w:lvl w:ilvl="1" w:tplc="04050003">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6" w15:restartNumberingAfterBreak="0">
    <w:nsid w:val="5A5239E9"/>
    <w:multiLevelType w:val="hybridMultilevel"/>
    <w:tmpl w:val="3C36684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B3E1F2B"/>
    <w:multiLevelType w:val="hybridMultilevel"/>
    <w:tmpl w:val="2CF401A8"/>
    <w:lvl w:ilvl="0" w:tplc="7DFEDFC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E540EFB"/>
    <w:multiLevelType w:val="hybridMultilevel"/>
    <w:tmpl w:val="F1B07784"/>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601418E2"/>
    <w:multiLevelType w:val="hybridMultilevel"/>
    <w:tmpl w:val="974E3038"/>
    <w:lvl w:ilvl="0" w:tplc="45C2B664">
      <w:start w:val="1"/>
      <w:numFmt w:val="lowerLetter"/>
      <w:lvlText w:val="%1)"/>
      <w:lvlJc w:val="left"/>
      <w:pPr>
        <w:ind w:left="786" w:hanging="360"/>
      </w:pPr>
    </w:lvl>
    <w:lvl w:ilvl="1" w:tplc="041B0019">
      <w:start w:val="1"/>
      <w:numFmt w:val="lowerLetter"/>
      <w:lvlText w:val="%2."/>
      <w:lvlJc w:val="left"/>
      <w:pPr>
        <w:ind w:left="1506" w:hanging="360"/>
      </w:pPr>
    </w:lvl>
    <w:lvl w:ilvl="2" w:tplc="041B001B">
      <w:start w:val="1"/>
      <w:numFmt w:val="lowerRoman"/>
      <w:lvlText w:val="%3."/>
      <w:lvlJc w:val="right"/>
      <w:pPr>
        <w:ind w:left="2226" w:hanging="180"/>
      </w:pPr>
    </w:lvl>
    <w:lvl w:ilvl="3" w:tplc="041B000F">
      <w:start w:val="1"/>
      <w:numFmt w:val="decimal"/>
      <w:lvlText w:val="%4."/>
      <w:lvlJc w:val="left"/>
      <w:pPr>
        <w:ind w:left="2946" w:hanging="360"/>
      </w:pPr>
    </w:lvl>
    <w:lvl w:ilvl="4" w:tplc="041B0019">
      <w:start w:val="1"/>
      <w:numFmt w:val="lowerLetter"/>
      <w:lvlText w:val="%5."/>
      <w:lvlJc w:val="left"/>
      <w:pPr>
        <w:ind w:left="3666" w:hanging="360"/>
      </w:pPr>
    </w:lvl>
    <w:lvl w:ilvl="5" w:tplc="041B001B">
      <w:start w:val="1"/>
      <w:numFmt w:val="lowerRoman"/>
      <w:lvlText w:val="%6."/>
      <w:lvlJc w:val="right"/>
      <w:pPr>
        <w:ind w:left="4386" w:hanging="180"/>
      </w:pPr>
    </w:lvl>
    <w:lvl w:ilvl="6" w:tplc="041B000F">
      <w:start w:val="1"/>
      <w:numFmt w:val="decimal"/>
      <w:lvlText w:val="%7."/>
      <w:lvlJc w:val="left"/>
      <w:pPr>
        <w:ind w:left="5106" w:hanging="360"/>
      </w:pPr>
    </w:lvl>
    <w:lvl w:ilvl="7" w:tplc="041B0019">
      <w:start w:val="1"/>
      <w:numFmt w:val="lowerLetter"/>
      <w:lvlText w:val="%8."/>
      <w:lvlJc w:val="left"/>
      <w:pPr>
        <w:ind w:left="5826" w:hanging="360"/>
      </w:pPr>
    </w:lvl>
    <w:lvl w:ilvl="8" w:tplc="041B001B">
      <w:start w:val="1"/>
      <w:numFmt w:val="lowerRoman"/>
      <w:lvlText w:val="%9."/>
      <w:lvlJc w:val="right"/>
      <w:pPr>
        <w:ind w:left="6546" w:hanging="180"/>
      </w:pPr>
    </w:lvl>
  </w:abstractNum>
  <w:abstractNum w:abstractNumId="20" w15:restartNumberingAfterBreak="0">
    <w:nsid w:val="650112E3"/>
    <w:multiLevelType w:val="hybridMultilevel"/>
    <w:tmpl w:val="E1FE867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005E0AC"/>
    <w:multiLevelType w:val="hybridMultilevel"/>
    <w:tmpl w:val="3E4423E6"/>
    <w:lvl w:ilvl="0" w:tplc="93628D5A">
      <w:start w:val="1"/>
      <w:numFmt w:val="bullet"/>
      <w:lvlText w:val=""/>
      <w:lvlJc w:val="left"/>
      <w:pPr>
        <w:ind w:left="720" w:hanging="360"/>
      </w:pPr>
      <w:rPr>
        <w:rFonts w:ascii="Wingdings" w:hAnsi="Wingdings" w:hint="default"/>
      </w:rPr>
    </w:lvl>
    <w:lvl w:ilvl="1" w:tplc="1A40758E">
      <w:start w:val="1"/>
      <w:numFmt w:val="bullet"/>
      <w:lvlText w:val="o"/>
      <w:lvlJc w:val="left"/>
      <w:pPr>
        <w:ind w:left="1440" w:hanging="360"/>
      </w:pPr>
      <w:rPr>
        <w:rFonts w:ascii="Courier New" w:hAnsi="Courier New" w:hint="default"/>
      </w:rPr>
    </w:lvl>
    <w:lvl w:ilvl="2" w:tplc="4B6E1220">
      <w:start w:val="1"/>
      <w:numFmt w:val="bullet"/>
      <w:lvlText w:val=""/>
      <w:lvlJc w:val="left"/>
      <w:pPr>
        <w:ind w:left="2160" w:hanging="360"/>
      </w:pPr>
      <w:rPr>
        <w:rFonts w:ascii="Wingdings" w:hAnsi="Wingdings" w:hint="default"/>
      </w:rPr>
    </w:lvl>
    <w:lvl w:ilvl="3" w:tplc="B54E1BB0">
      <w:start w:val="1"/>
      <w:numFmt w:val="bullet"/>
      <w:lvlText w:val=""/>
      <w:lvlJc w:val="left"/>
      <w:pPr>
        <w:ind w:left="2880" w:hanging="360"/>
      </w:pPr>
      <w:rPr>
        <w:rFonts w:ascii="Symbol" w:hAnsi="Symbol" w:hint="default"/>
      </w:rPr>
    </w:lvl>
    <w:lvl w:ilvl="4" w:tplc="6EAE6C3C">
      <w:start w:val="1"/>
      <w:numFmt w:val="bullet"/>
      <w:lvlText w:val="o"/>
      <w:lvlJc w:val="left"/>
      <w:pPr>
        <w:ind w:left="3600" w:hanging="360"/>
      </w:pPr>
      <w:rPr>
        <w:rFonts w:ascii="Courier New" w:hAnsi="Courier New" w:hint="default"/>
      </w:rPr>
    </w:lvl>
    <w:lvl w:ilvl="5" w:tplc="D7627884">
      <w:start w:val="1"/>
      <w:numFmt w:val="bullet"/>
      <w:lvlText w:val=""/>
      <w:lvlJc w:val="left"/>
      <w:pPr>
        <w:ind w:left="4320" w:hanging="360"/>
      </w:pPr>
      <w:rPr>
        <w:rFonts w:ascii="Wingdings" w:hAnsi="Wingdings" w:hint="default"/>
      </w:rPr>
    </w:lvl>
    <w:lvl w:ilvl="6" w:tplc="D040A572">
      <w:start w:val="1"/>
      <w:numFmt w:val="bullet"/>
      <w:lvlText w:val=""/>
      <w:lvlJc w:val="left"/>
      <w:pPr>
        <w:ind w:left="5040" w:hanging="360"/>
      </w:pPr>
      <w:rPr>
        <w:rFonts w:ascii="Symbol" w:hAnsi="Symbol" w:hint="default"/>
      </w:rPr>
    </w:lvl>
    <w:lvl w:ilvl="7" w:tplc="8D36CEA8">
      <w:start w:val="1"/>
      <w:numFmt w:val="bullet"/>
      <w:lvlText w:val="o"/>
      <w:lvlJc w:val="left"/>
      <w:pPr>
        <w:ind w:left="5760" w:hanging="360"/>
      </w:pPr>
      <w:rPr>
        <w:rFonts w:ascii="Courier New" w:hAnsi="Courier New" w:hint="default"/>
      </w:rPr>
    </w:lvl>
    <w:lvl w:ilvl="8" w:tplc="81287D3E">
      <w:start w:val="1"/>
      <w:numFmt w:val="bullet"/>
      <w:lvlText w:val=""/>
      <w:lvlJc w:val="left"/>
      <w:pPr>
        <w:ind w:left="6480" w:hanging="360"/>
      </w:pPr>
      <w:rPr>
        <w:rFonts w:ascii="Wingdings" w:hAnsi="Wingdings" w:hint="default"/>
      </w:rPr>
    </w:lvl>
  </w:abstractNum>
  <w:abstractNum w:abstractNumId="22" w15:restartNumberingAfterBreak="0">
    <w:nsid w:val="72945DEF"/>
    <w:multiLevelType w:val="hybridMultilevel"/>
    <w:tmpl w:val="E73A58B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5AC1A08"/>
    <w:multiLevelType w:val="hybridMultilevel"/>
    <w:tmpl w:val="5C8AA84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4" w15:restartNumberingAfterBreak="0">
    <w:nsid w:val="76713494"/>
    <w:multiLevelType w:val="hybridMultilevel"/>
    <w:tmpl w:val="228CD1DA"/>
    <w:lvl w:ilvl="0" w:tplc="35BCB500">
      <w:start w:val="1"/>
      <w:numFmt w:val="bullet"/>
      <w:lvlText w:val=""/>
      <w:lvlJc w:val="left"/>
      <w:pPr>
        <w:ind w:left="720" w:hanging="360"/>
      </w:pPr>
      <w:rPr>
        <w:rFonts w:ascii="Symbol" w:hAnsi="Symbol" w:hint="default"/>
      </w:rPr>
    </w:lvl>
    <w:lvl w:ilvl="1" w:tplc="339EB412">
      <w:start w:val="1"/>
      <w:numFmt w:val="bullet"/>
      <w:lvlText w:val="o"/>
      <w:lvlJc w:val="left"/>
      <w:pPr>
        <w:ind w:left="1440" w:hanging="360"/>
      </w:pPr>
      <w:rPr>
        <w:rFonts w:ascii="Courier New" w:hAnsi="Courier New" w:hint="default"/>
      </w:rPr>
    </w:lvl>
    <w:lvl w:ilvl="2" w:tplc="9188B6D2">
      <w:start w:val="1"/>
      <w:numFmt w:val="bullet"/>
      <w:lvlText w:val=""/>
      <w:lvlJc w:val="left"/>
      <w:pPr>
        <w:ind w:left="2160" w:hanging="360"/>
      </w:pPr>
      <w:rPr>
        <w:rFonts w:ascii="Wingdings" w:hAnsi="Wingdings" w:hint="default"/>
      </w:rPr>
    </w:lvl>
    <w:lvl w:ilvl="3" w:tplc="3CBED6F2">
      <w:start w:val="1"/>
      <w:numFmt w:val="bullet"/>
      <w:lvlText w:val=""/>
      <w:lvlJc w:val="left"/>
      <w:pPr>
        <w:ind w:left="2880" w:hanging="360"/>
      </w:pPr>
      <w:rPr>
        <w:rFonts w:ascii="Symbol" w:hAnsi="Symbol" w:hint="default"/>
      </w:rPr>
    </w:lvl>
    <w:lvl w:ilvl="4" w:tplc="8564C67E">
      <w:start w:val="1"/>
      <w:numFmt w:val="bullet"/>
      <w:lvlText w:val="o"/>
      <w:lvlJc w:val="left"/>
      <w:pPr>
        <w:ind w:left="3600" w:hanging="360"/>
      </w:pPr>
      <w:rPr>
        <w:rFonts w:ascii="Courier New" w:hAnsi="Courier New" w:hint="default"/>
      </w:rPr>
    </w:lvl>
    <w:lvl w:ilvl="5" w:tplc="80607238">
      <w:start w:val="1"/>
      <w:numFmt w:val="bullet"/>
      <w:lvlText w:val=""/>
      <w:lvlJc w:val="left"/>
      <w:pPr>
        <w:ind w:left="4320" w:hanging="360"/>
      </w:pPr>
      <w:rPr>
        <w:rFonts w:ascii="Wingdings" w:hAnsi="Wingdings" w:hint="default"/>
      </w:rPr>
    </w:lvl>
    <w:lvl w:ilvl="6" w:tplc="47784E0E">
      <w:start w:val="1"/>
      <w:numFmt w:val="bullet"/>
      <w:lvlText w:val=""/>
      <w:lvlJc w:val="left"/>
      <w:pPr>
        <w:ind w:left="5040" w:hanging="360"/>
      </w:pPr>
      <w:rPr>
        <w:rFonts w:ascii="Symbol" w:hAnsi="Symbol" w:hint="default"/>
      </w:rPr>
    </w:lvl>
    <w:lvl w:ilvl="7" w:tplc="F9168D78">
      <w:start w:val="1"/>
      <w:numFmt w:val="bullet"/>
      <w:lvlText w:val="o"/>
      <w:lvlJc w:val="left"/>
      <w:pPr>
        <w:ind w:left="5760" w:hanging="360"/>
      </w:pPr>
      <w:rPr>
        <w:rFonts w:ascii="Courier New" w:hAnsi="Courier New" w:hint="default"/>
      </w:rPr>
    </w:lvl>
    <w:lvl w:ilvl="8" w:tplc="C240A24E">
      <w:start w:val="1"/>
      <w:numFmt w:val="bullet"/>
      <w:lvlText w:val=""/>
      <w:lvlJc w:val="left"/>
      <w:pPr>
        <w:ind w:left="6480" w:hanging="360"/>
      </w:pPr>
      <w:rPr>
        <w:rFonts w:ascii="Wingdings" w:hAnsi="Wingdings" w:hint="default"/>
      </w:rPr>
    </w:lvl>
  </w:abstractNum>
  <w:abstractNum w:abstractNumId="25" w15:restartNumberingAfterBreak="0">
    <w:nsid w:val="7FA4FA7E"/>
    <w:multiLevelType w:val="hybridMultilevel"/>
    <w:tmpl w:val="BEDC97B2"/>
    <w:lvl w:ilvl="0" w:tplc="2152C004">
      <w:start w:val="1"/>
      <w:numFmt w:val="bullet"/>
      <w:lvlText w:val=""/>
      <w:lvlJc w:val="left"/>
      <w:pPr>
        <w:ind w:left="720" w:hanging="360"/>
      </w:pPr>
      <w:rPr>
        <w:rFonts w:ascii="Symbol" w:hAnsi="Symbol" w:hint="default"/>
      </w:rPr>
    </w:lvl>
    <w:lvl w:ilvl="1" w:tplc="E56E50B4">
      <w:start w:val="1"/>
      <w:numFmt w:val="bullet"/>
      <w:lvlText w:val="o"/>
      <w:lvlJc w:val="left"/>
      <w:pPr>
        <w:ind w:left="1440" w:hanging="360"/>
      </w:pPr>
      <w:rPr>
        <w:rFonts w:ascii="Courier New" w:hAnsi="Courier New" w:hint="default"/>
      </w:rPr>
    </w:lvl>
    <w:lvl w:ilvl="2" w:tplc="963E61D8">
      <w:start w:val="1"/>
      <w:numFmt w:val="bullet"/>
      <w:lvlText w:val=""/>
      <w:lvlJc w:val="left"/>
      <w:pPr>
        <w:ind w:left="2160" w:hanging="360"/>
      </w:pPr>
      <w:rPr>
        <w:rFonts w:ascii="Wingdings" w:hAnsi="Wingdings" w:hint="default"/>
      </w:rPr>
    </w:lvl>
    <w:lvl w:ilvl="3" w:tplc="05A61B40">
      <w:start w:val="1"/>
      <w:numFmt w:val="bullet"/>
      <w:lvlText w:val=""/>
      <w:lvlJc w:val="left"/>
      <w:pPr>
        <w:ind w:left="2880" w:hanging="360"/>
      </w:pPr>
      <w:rPr>
        <w:rFonts w:ascii="Symbol" w:hAnsi="Symbol" w:hint="default"/>
      </w:rPr>
    </w:lvl>
    <w:lvl w:ilvl="4" w:tplc="BFC6A3DA">
      <w:start w:val="1"/>
      <w:numFmt w:val="bullet"/>
      <w:lvlText w:val="o"/>
      <w:lvlJc w:val="left"/>
      <w:pPr>
        <w:ind w:left="3600" w:hanging="360"/>
      </w:pPr>
      <w:rPr>
        <w:rFonts w:ascii="Courier New" w:hAnsi="Courier New" w:hint="default"/>
      </w:rPr>
    </w:lvl>
    <w:lvl w:ilvl="5" w:tplc="710C4604">
      <w:start w:val="1"/>
      <w:numFmt w:val="bullet"/>
      <w:lvlText w:val=""/>
      <w:lvlJc w:val="left"/>
      <w:pPr>
        <w:ind w:left="4320" w:hanging="360"/>
      </w:pPr>
      <w:rPr>
        <w:rFonts w:ascii="Wingdings" w:hAnsi="Wingdings" w:hint="default"/>
      </w:rPr>
    </w:lvl>
    <w:lvl w:ilvl="6" w:tplc="99E69BA8">
      <w:start w:val="1"/>
      <w:numFmt w:val="bullet"/>
      <w:lvlText w:val=""/>
      <w:lvlJc w:val="left"/>
      <w:pPr>
        <w:ind w:left="5040" w:hanging="360"/>
      </w:pPr>
      <w:rPr>
        <w:rFonts w:ascii="Symbol" w:hAnsi="Symbol" w:hint="default"/>
      </w:rPr>
    </w:lvl>
    <w:lvl w:ilvl="7" w:tplc="0FCED21E">
      <w:start w:val="1"/>
      <w:numFmt w:val="bullet"/>
      <w:lvlText w:val="o"/>
      <w:lvlJc w:val="left"/>
      <w:pPr>
        <w:ind w:left="5760" w:hanging="360"/>
      </w:pPr>
      <w:rPr>
        <w:rFonts w:ascii="Courier New" w:hAnsi="Courier New" w:hint="default"/>
      </w:rPr>
    </w:lvl>
    <w:lvl w:ilvl="8" w:tplc="42EA6832">
      <w:start w:val="1"/>
      <w:numFmt w:val="bullet"/>
      <w:lvlText w:val=""/>
      <w:lvlJc w:val="left"/>
      <w:pPr>
        <w:ind w:left="6480" w:hanging="360"/>
      </w:pPr>
      <w:rPr>
        <w:rFonts w:ascii="Wingdings" w:hAnsi="Wingdings" w:hint="default"/>
      </w:rPr>
    </w:lvl>
  </w:abstractNum>
  <w:num w:numId="1" w16cid:durableId="150216470">
    <w:abstractNumId w:val="25"/>
  </w:num>
  <w:num w:numId="2" w16cid:durableId="661663045">
    <w:abstractNumId w:val="21"/>
  </w:num>
  <w:num w:numId="3" w16cid:durableId="1917284220">
    <w:abstractNumId w:val="24"/>
  </w:num>
  <w:num w:numId="4" w16cid:durableId="847712122">
    <w:abstractNumId w:val="22"/>
  </w:num>
  <w:num w:numId="5" w16cid:durableId="1699621931">
    <w:abstractNumId w:val="16"/>
  </w:num>
  <w:num w:numId="6" w16cid:durableId="1266226925">
    <w:abstractNumId w:val="17"/>
  </w:num>
  <w:num w:numId="7" w16cid:durableId="1807234263">
    <w:abstractNumId w:val="14"/>
  </w:num>
  <w:num w:numId="8" w16cid:durableId="974525101">
    <w:abstractNumId w:val="20"/>
  </w:num>
  <w:num w:numId="9" w16cid:durableId="716903180">
    <w:abstractNumId w:val="12"/>
  </w:num>
  <w:num w:numId="10" w16cid:durableId="1076122824">
    <w:abstractNumId w:val="2"/>
  </w:num>
  <w:num w:numId="11" w16cid:durableId="31021450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0748433">
    <w:abstractNumId w:val="11"/>
  </w:num>
  <w:num w:numId="13" w16cid:durableId="145825559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83875723">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2784835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87953869">
    <w:abstractNumId w:val="3"/>
  </w:num>
  <w:num w:numId="17" w16cid:durableId="65768608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0543228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1426349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30581194">
    <w:abstractNumId w:val="5"/>
  </w:num>
  <w:num w:numId="21" w16cid:durableId="1396783762">
    <w:abstractNumId w:val="8"/>
  </w:num>
  <w:num w:numId="22" w16cid:durableId="107940694">
    <w:abstractNumId w:val="13"/>
  </w:num>
  <w:num w:numId="23" w16cid:durableId="1338386296">
    <w:abstractNumId w:val="3"/>
  </w:num>
  <w:num w:numId="24" w16cid:durableId="2022119219">
    <w:abstractNumId w:val="9"/>
  </w:num>
  <w:num w:numId="25" w16cid:durableId="63719671">
    <w:abstractNumId w:val="4"/>
  </w:num>
  <w:num w:numId="26" w16cid:durableId="649554963">
    <w:abstractNumId w:val="15"/>
  </w:num>
  <w:num w:numId="27" w16cid:durableId="408427049">
    <w:abstractNumId w:val="18"/>
  </w:num>
  <w:num w:numId="28" w16cid:durableId="133695859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EA0"/>
    <w:rsid w:val="00005AF6"/>
    <w:rsid w:val="00006B85"/>
    <w:rsid w:val="00076B53"/>
    <w:rsid w:val="00100CAD"/>
    <w:rsid w:val="0011641B"/>
    <w:rsid w:val="00140931"/>
    <w:rsid w:val="00292E82"/>
    <w:rsid w:val="002974A4"/>
    <w:rsid w:val="002C1E03"/>
    <w:rsid w:val="00347CC4"/>
    <w:rsid w:val="003D2C4D"/>
    <w:rsid w:val="004365DE"/>
    <w:rsid w:val="00445063"/>
    <w:rsid w:val="004C467C"/>
    <w:rsid w:val="0058013C"/>
    <w:rsid w:val="00581E35"/>
    <w:rsid w:val="005C4BC5"/>
    <w:rsid w:val="005D5DA6"/>
    <w:rsid w:val="00647F94"/>
    <w:rsid w:val="006D7F6F"/>
    <w:rsid w:val="007C0250"/>
    <w:rsid w:val="00835ED6"/>
    <w:rsid w:val="008F2EA0"/>
    <w:rsid w:val="009123DD"/>
    <w:rsid w:val="0099449D"/>
    <w:rsid w:val="00994E0A"/>
    <w:rsid w:val="009B2662"/>
    <w:rsid w:val="009D1829"/>
    <w:rsid w:val="00A5296F"/>
    <w:rsid w:val="00AF7D51"/>
    <w:rsid w:val="00B212BF"/>
    <w:rsid w:val="00B30324"/>
    <w:rsid w:val="00BA3FBE"/>
    <w:rsid w:val="00BD06E5"/>
    <w:rsid w:val="00C138F6"/>
    <w:rsid w:val="00CB6A91"/>
    <w:rsid w:val="00CC4B97"/>
    <w:rsid w:val="00CF4ECD"/>
    <w:rsid w:val="00DF0427"/>
    <w:rsid w:val="00E364B2"/>
    <w:rsid w:val="00E73C3E"/>
    <w:rsid w:val="00E84B56"/>
    <w:rsid w:val="00ED60B6"/>
    <w:rsid w:val="00EE273F"/>
    <w:rsid w:val="00F54192"/>
    <w:rsid w:val="00F95F89"/>
    <w:rsid w:val="00FB7616"/>
    <w:rsid w:val="0925E7D7"/>
    <w:rsid w:val="1B13F93F"/>
    <w:rsid w:val="27587ED5"/>
    <w:rsid w:val="34BB6FEF"/>
    <w:rsid w:val="40DF3C28"/>
    <w:rsid w:val="6AFBCC0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BA84F"/>
  <w15:chartTrackingRefBased/>
  <w15:docId w15:val="{7651A1BA-4EE4-41BB-9FD1-C729DAC34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C4B97"/>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8F2EA0"/>
    <w:pPr>
      <w:ind w:left="720"/>
      <w:contextualSpacing/>
    </w:pPr>
  </w:style>
  <w:style w:type="table" w:styleId="Mkatabulky">
    <w:name w:val="Table Grid"/>
    <w:basedOn w:val="Normlntabulka"/>
    <w:uiPriority w:val="39"/>
    <w:rsid w:val="001164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omente">
    <w:name w:val="annotation text"/>
    <w:basedOn w:val="Normln"/>
    <w:link w:val="TextkomenteChar"/>
    <w:uiPriority w:val="99"/>
    <w:unhideWhenUsed/>
    <w:pPr>
      <w:spacing w:line="240" w:lineRule="auto"/>
    </w:pPr>
    <w:rPr>
      <w:sz w:val="20"/>
      <w:szCs w:val="20"/>
    </w:rPr>
  </w:style>
  <w:style w:type="character" w:customStyle="1" w:styleId="TextkomenteChar">
    <w:name w:val="Text komentáře Char"/>
    <w:basedOn w:val="Standardnpsmoodstavce"/>
    <w:link w:val="Textkomente"/>
    <w:uiPriority w:val="99"/>
    <w:rPr>
      <w:sz w:val="20"/>
      <w:szCs w:val="20"/>
    </w:rPr>
  </w:style>
  <w:style w:type="character" w:styleId="Odkaznakoment">
    <w:name w:val="annotation reference"/>
    <w:basedOn w:val="Standardnpsmoodstavce"/>
    <w:uiPriority w:val="99"/>
    <w:semiHidden/>
    <w:unhideWhenUsed/>
    <w:rPr>
      <w:sz w:val="16"/>
      <w:szCs w:val="16"/>
    </w:rPr>
  </w:style>
  <w:style w:type="paragraph" w:styleId="Revize">
    <w:name w:val="Revision"/>
    <w:hidden/>
    <w:uiPriority w:val="99"/>
    <w:semiHidden/>
    <w:rsid w:val="00347CC4"/>
    <w:pPr>
      <w:spacing w:after="0" w:line="240" w:lineRule="auto"/>
    </w:pPr>
  </w:style>
  <w:style w:type="paragraph" w:styleId="Pedmtkomente">
    <w:name w:val="annotation subject"/>
    <w:basedOn w:val="Textkomente"/>
    <w:next w:val="Textkomente"/>
    <w:link w:val="PedmtkomenteChar"/>
    <w:uiPriority w:val="99"/>
    <w:semiHidden/>
    <w:unhideWhenUsed/>
    <w:rsid w:val="00835ED6"/>
    <w:rPr>
      <w:b/>
      <w:bCs/>
    </w:rPr>
  </w:style>
  <w:style w:type="character" w:customStyle="1" w:styleId="PedmtkomenteChar">
    <w:name w:val="Předmět komentáře Char"/>
    <w:basedOn w:val="TextkomenteChar"/>
    <w:link w:val="Pedmtkomente"/>
    <w:uiPriority w:val="99"/>
    <w:semiHidden/>
    <w:rsid w:val="00835ED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3020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568</Words>
  <Characters>3357</Characters>
  <Application>Microsoft Office Word</Application>
  <DocSecurity>0</DocSecurity>
  <Lines>27</Lines>
  <Paragraphs>7</Paragraphs>
  <ScaleCrop>false</ScaleCrop>
  <Company/>
  <LinksUpToDate>false</LinksUpToDate>
  <CharactersWithSpaces>3918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Zuzana Bednarzová</dc:creator>
  <cp:keywords/>
  <dc:description/>
  <cp:lastModifiedBy>Zuzana Bednarzová</cp:lastModifiedBy>
  <cp:revision>22</cp:revision>
  <dcterms:created xsi:type="dcterms:W3CDTF">2023-04-19T07:49:00Z</dcterms:created>
  <dcterms:modified xsi:type="dcterms:W3CDTF">2025-07-09T04:03:00Z</dcterms:modified>
</cp:coreProperties>
</file>