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8B7B8" w14:textId="77777777" w:rsidR="00EC01B2" w:rsidRPr="00086885" w:rsidRDefault="00EC01B2" w:rsidP="00EC01B2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86885">
        <w:rPr>
          <w:rFonts w:ascii="Times New Roman" w:hAnsi="Times New Roman" w:cs="Times New Roman"/>
          <w:b/>
          <w:bCs/>
          <w:sz w:val="24"/>
          <w:szCs w:val="24"/>
        </w:rPr>
        <w:t>Załącznik nr 2.1 do SWZ</w:t>
      </w:r>
    </w:p>
    <w:p w14:paraId="630CCC7B" w14:textId="77777777" w:rsidR="00BD2B90" w:rsidRPr="00086885" w:rsidRDefault="00BD2B90" w:rsidP="00EC01B2">
      <w:pPr>
        <w:pStyle w:val="Teksttreci40"/>
        <w:tabs>
          <w:tab w:val="left" w:leader="dot" w:pos="3729"/>
        </w:tabs>
        <w:spacing w:after="120"/>
        <w:jc w:val="center"/>
        <w:rPr>
          <w:sz w:val="24"/>
          <w:szCs w:val="24"/>
        </w:rPr>
      </w:pPr>
      <w:r w:rsidRPr="00086885">
        <w:rPr>
          <w:rStyle w:val="Teksttreci4"/>
          <w:rFonts w:eastAsiaTheme="majorEastAsia"/>
          <w:sz w:val="24"/>
          <w:szCs w:val="24"/>
        </w:rPr>
        <w:t xml:space="preserve">UMOWA Nr </w:t>
      </w:r>
      <w:r w:rsidRPr="00086885">
        <w:rPr>
          <w:rStyle w:val="Teksttreci4"/>
          <w:rFonts w:eastAsiaTheme="majorEastAsia"/>
          <w:sz w:val="24"/>
          <w:szCs w:val="24"/>
        </w:rPr>
        <w:tab/>
      </w:r>
    </w:p>
    <w:p w14:paraId="7D0D8530" w14:textId="77777777" w:rsidR="00BD2B90" w:rsidRPr="00086885" w:rsidRDefault="00BD2B90" w:rsidP="00EC01B2">
      <w:pPr>
        <w:pStyle w:val="Teksttreci0"/>
        <w:tabs>
          <w:tab w:val="left" w:leader="dot" w:pos="2816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zawarta w dniu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2025 r.</w:t>
      </w:r>
    </w:p>
    <w:p w14:paraId="0ABB81F8" w14:textId="77777777" w:rsidR="00BD2B90" w:rsidRPr="00086885" w:rsidRDefault="00BD2B90" w:rsidP="00EC01B2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pomiędzy:</w:t>
      </w:r>
    </w:p>
    <w:p w14:paraId="5675C06A" w14:textId="77777777" w:rsidR="00BD2B90" w:rsidRPr="00086885" w:rsidRDefault="00BD2B90" w:rsidP="00EC01B2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Skarbem Państwa</w:t>
      </w:r>
      <w:r w:rsidR="00EC01B2" w:rsidRPr="00086885">
        <w:rPr>
          <w:rFonts w:ascii="Times New Roman" w:hAnsi="Times New Roman" w:cs="Times New Roman"/>
          <w:sz w:val="24"/>
          <w:szCs w:val="24"/>
        </w:rPr>
        <w:t xml:space="preserve"> </w:t>
      </w:r>
      <w:r w:rsidR="00EC01B2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Państwowym Gospodarstwem Leśnym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Lasy Państwowe</w:t>
      </w:r>
      <w:r w:rsidR="00EC01B2" w:rsidRPr="00086885">
        <w:rPr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Nadleśnictwo </w:t>
      </w:r>
      <w:r w:rsidR="00EC01B2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Prudnik</w:t>
      </w:r>
    </w:p>
    <w:p w14:paraId="7E637A9F" w14:textId="77777777" w:rsidR="00EC01B2" w:rsidRPr="00086885" w:rsidRDefault="00EC01B2" w:rsidP="00EC01B2">
      <w:pPr>
        <w:pStyle w:val="Teksttreci0"/>
        <w:spacing w:after="120" w:line="240" w:lineRule="auto"/>
        <w:ind w:firstLine="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ul. Dąbrowskiego 34, 48-200 Prudnik</w:t>
      </w:r>
    </w:p>
    <w:p w14:paraId="496416FA" w14:textId="77777777" w:rsidR="00BD2B90" w:rsidRPr="00086885" w:rsidRDefault="00BD2B90" w:rsidP="00EC01B2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7550008631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, REGON: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530558915</w:t>
      </w:r>
    </w:p>
    <w:p w14:paraId="1FD26058" w14:textId="77777777" w:rsidR="00BD2B90" w:rsidRPr="00086885" w:rsidRDefault="00086885" w:rsidP="00EC01B2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reprezentowanym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przez:</w:t>
      </w:r>
    </w:p>
    <w:p w14:paraId="64C6DC8B" w14:textId="77777777" w:rsidR="00BD2B90" w:rsidRPr="00086885" w:rsidRDefault="00BD2B90" w:rsidP="00EC01B2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Nadleśniczego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–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8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Jarosława Myślińskiego</w:t>
      </w:r>
    </w:p>
    <w:p w14:paraId="3C07B2C3" w14:textId="77777777" w:rsidR="00BD2B90" w:rsidRPr="00086885" w:rsidRDefault="00BD2B90" w:rsidP="00EC01B2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14:paraId="0E61BCC2" w14:textId="77777777" w:rsidR="00BD2B90" w:rsidRPr="00086885" w:rsidRDefault="00BD2B90" w:rsidP="00086885">
      <w:pPr>
        <w:pStyle w:val="Teksttreci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a</w:t>
      </w:r>
    </w:p>
    <w:p w14:paraId="569310C1" w14:textId="77777777"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(w przypadku osób prawnych i spółek handlowych nieposiadających osobowości prawnej)</w:t>
      </w:r>
    </w:p>
    <w:p w14:paraId="62F69161" w14:textId="77777777" w:rsid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 siedzibą 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(„Wykonawca”)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ul.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__________________________________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14:paraId="28342B34" w14:textId="77777777" w:rsid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wpisana do rejestru przedsiębiorców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Krajowego Rejestru Sądowego pod numerem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46A321E" w14:textId="77777777" w:rsid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NIP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,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REGON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1AD00" w14:textId="77777777" w:rsidR="00BD2B90" w:rsidRPr="00086885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reprezentowaną przez: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__________________________________</w:t>
      </w:r>
    </w:p>
    <w:p w14:paraId="26269578" w14:textId="77777777"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(w przypadku osób fizycznych wpisanych do Centralnej Ewidencji i Informacji o Działalności Gospodarczej)</w:t>
      </w:r>
    </w:p>
    <w:p w14:paraId="3140E679" w14:textId="77777777" w:rsidR="00BD2B90" w:rsidRPr="00086885" w:rsidRDefault="00BD2B90" w:rsidP="00086885">
      <w:pPr>
        <w:pStyle w:val="Teksttreci0"/>
        <w:tabs>
          <w:tab w:val="left" w:leader="underscore" w:pos="452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p.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__________________ p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rowadzącym działalność gospodarczą pod firmą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</w:t>
      </w:r>
    </w:p>
    <w:p w14:paraId="21D68D8B" w14:textId="77777777" w:rsidR="00BD2B90" w:rsidRPr="00086885" w:rsidRDefault="00BD2B90" w:rsidP="00086885">
      <w:pPr>
        <w:pStyle w:val="Teksttreci0"/>
        <w:tabs>
          <w:tab w:val="left" w:leader="underscore" w:pos="3785"/>
          <w:tab w:val="left" w:leader="underscore" w:pos="8696"/>
          <w:tab w:val="left" w:leader="underscore" w:pos="8697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 siedzibą 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ul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(„Wykonawca”), wpisanym do Centralnej Ewidencji i Informacji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o Działalności Gospodarczej _______________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NIP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REGON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14:paraId="3F00E251" w14:textId="77777777"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działającym osobiście</w:t>
      </w:r>
    </w:p>
    <w:p w14:paraId="1FF70895" w14:textId="77777777"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zwanym dalej „Wykonawcą”,</w:t>
      </w:r>
    </w:p>
    <w:p w14:paraId="6310F6B9" w14:textId="77777777"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(w przypadku osób fizycznych wpisanych do Centralnej Ewidencji i Informacji o Działalności Gospodarczej działających wspólnie jako konsorcjum lub w ramach spółki cywilnej)</w:t>
      </w:r>
    </w:p>
    <w:p w14:paraId="1CD5F2B2" w14:textId="77777777" w:rsidR="00BD2B90" w:rsidRPr="00086885" w:rsidRDefault="00BD2B90" w:rsidP="00086885">
      <w:pPr>
        <w:pStyle w:val="Teksttreci0"/>
        <w:shd w:val="clear" w:color="auto" w:fill="auto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wykonawcami wspólnie ubiegającymi się o udzielenie zamówienia publicznego w składzie (łącznie „Wykonawcy”):</w:t>
      </w:r>
    </w:p>
    <w:p w14:paraId="56CC682F" w14:textId="77777777" w:rsidR="00BD2B90" w:rsidRPr="00086885" w:rsidRDefault="00BD2B90" w:rsidP="00560C15">
      <w:pPr>
        <w:pStyle w:val="Teksttreci0"/>
        <w:widowControl w:val="0"/>
        <w:numPr>
          <w:ilvl w:val="0"/>
          <w:numId w:val="1"/>
        </w:numPr>
        <w:shd w:val="clear" w:color="auto" w:fill="auto"/>
        <w:tabs>
          <w:tab w:val="left" w:pos="842"/>
          <w:tab w:val="left" w:leader="underscore" w:pos="5016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p.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prowadzącym działalność gospodarczą pod</w:t>
      </w:r>
      <w:r w:rsidR="00086885">
        <w:rPr>
          <w:rFonts w:ascii="Times New Roman" w:hAnsi="Times New Roman" w:cs="Times New Roman"/>
          <w:sz w:val="24"/>
          <w:szCs w:val="24"/>
        </w:rPr>
        <w:t xml:space="preserve">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firmą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 siedzibą w _______________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ul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____________________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 wpisanym do Centralnej Ewidencji i Informacji o Działalności</w:t>
      </w:r>
    </w:p>
    <w:p w14:paraId="7AC5C4E3" w14:textId="77777777" w:rsidR="00BD2B90" w:rsidRDefault="00BD2B90" w:rsidP="00086885">
      <w:pPr>
        <w:pStyle w:val="Spistreci0"/>
        <w:tabs>
          <w:tab w:val="left" w:leader="underscore" w:pos="9395"/>
        </w:tabs>
        <w:spacing w:after="120"/>
        <w:ind w:firstLine="0"/>
        <w:jc w:val="both"/>
        <w:rPr>
          <w:rStyle w:val="Spistreci"/>
          <w:rFonts w:eastAsiaTheme="majorEastAsia"/>
          <w:sz w:val="24"/>
          <w:szCs w:val="24"/>
        </w:rPr>
      </w:pPr>
      <w:r w:rsidRPr="00086885">
        <w:rPr>
          <w:sz w:val="24"/>
          <w:szCs w:val="24"/>
        </w:rPr>
        <w:fldChar w:fldCharType="begin"/>
      </w:r>
      <w:r w:rsidRPr="00086885">
        <w:rPr>
          <w:sz w:val="24"/>
          <w:szCs w:val="24"/>
        </w:rPr>
        <w:instrText xml:space="preserve"> TOC \o "1-5" \h \z </w:instrText>
      </w:r>
      <w:r w:rsidRPr="00086885">
        <w:rPr>
          <w:sz w:val="24"/>
          <w:szCs w:val="24"/>
        </w:rPr>
        <w:fldChar w:fldCharType="separate"/>
      </w:r>
      <w:r w:rsidRPr="00086885">
        <w:rPr>
          <w:rStyle w:val="Spistreci"/>
          <w:rFonts w:eastAsiaTheme="majorEastAsia"/>
          <w:sz w:val="24"/>
          <w:szCs w:val="24"/>
        </w:rPr>
        <w:t>Gospodarczej</w:t>
      </w:r>
      <w:r w:rsidR="00086885">
        <w:rPr>
          <w:rStyle w:val="Spistreci"/>
          <w:rFonts w:eastAsiaTheme="majorEastAsia"/>
          <w:sz w:val="24"/>
          <w:szCs w:val="24"/>
        </w:rPr>
        <w:t xml:space="preserve"> NIP ______________</w:t>
      </w:r>
      <w:r w:rsidRPr="00086885">
        <w:rPr>
          <w:rStyle w:val="Spistreci"/>
          <w:rFonts w:eastAsiaTheme="majorEastAsia"/>
          <w:sz w:val="24"/>
          <w:szCs w:val="24"/>
        </w:rPr>
        <w:t>;</w:t>
      </w:r>
      <w:r w:rsidR="00086885">
        <w:rPr>
          <w:rStyle w:val="Spistreci"/>
          <w:rFonts w:eastAsiaTheme="majorEastAsia"/>
          <w:sz w:val="24"/>
          <w:szCs w:val="24"/>
        </w:rPr>
        <w:t>REGON _________________</w:t>
      </w:r>
    </w:p>
    <w:p w14:paraId="101F354C" w14:textId="77777777" w:rsidR="00086885" w:rsidRPr="00086885" w:rsidRDefault="00086885" w:rsidP="00086885">
      <w:pPr>
        <w:pStyle w:val="Spistreci0"/>
        <w:tabs>
          <w:tab w:val="left" w:leader="underscore" w:pos="9395"/>
        </w:tabs>
        <w:spacing w:after="120"/>
        <w:ind w:firstLine="0"/>
        <w:jc w:val="both"/>
        <w:rPr>
          <w:sz w:val="24"/>
          <w:szCs w:val="24"/>
        </w:rPr>
      </w:pPr>
    </w:p>
    <w:p w14:paraId="184C6F9E" w14:textId="77777777" w:rsidR="00BD2B90" w:rsidRPr="00086885" w:rsidRDefault="00BD2B90" w:rsidP="00560C15">
      <w:pPr>
        <w:pStyle w:val="Spistreci0"/>
        <w:numPr>
          <w:ilvl w:val="0"/>
          <w:numId w:val="1"/>
        </w:numPr>
        <w:tabs>
          <w:tab w:val="left" w:pos="738"/>
          <w:tab w:val="left" w:leader="underscore" w:pos="4888"/>
          <w:tab w:val="left" w:leader="underscore" w:pos="5166"/>
        </w:tabs>
        <w:spacing w:after="120"/>
        <w:ind w:firstLine="0"/>
        <w:jc w:val="both"/>
        <w:rPr>
          <w:sz w:val="24"/>
          <w:szCs w:val="24"/>
        </w:rPr>
      </w:pPr>
      <w:r w:rsidRPr="00086885">
        <w:rPr>
          <w:rStyle w:val="Spistreci"/>
          <w:rFonts w:eastAsiaTheme="majorEastAsia"/>
          <w:sz w:val="24"/>
          <w:szCs w:val="24"/>
        </w:rPr>
        <w:t xml:space="preserve">p. </w:t>
      </w:r>
      <w:r w:rsidRPr="00086885">
        <w:rPr>
          <w:rStyle w:val="Spistreci"/>
          <w:rFonts w:eastAsiaTheme="majorEastAsia"/>
          <w:sz w:val="24"/>
          <w:szCs w:val="24"/>
        </w:rPr>
        <w:tab/>
        <w:t xml:space="preserve"> prowadzącym działalność gospodarczą pod</w:t>
      </w:r>
      <w:r w:rsidR="00086885" w:rsidRPr="00086885">
        <w:rPr>
          <w:sz w:val="24"/>
          <w:szCs w:val="24"/>
        </w:rPr>
        <w:t xml:space="preserve"> </w:t>
      </w:r>
      <w:r w:rsidRPr="00086885">
        <w:rPr>
          <w:rStyle w:val="Spistreci"/>
          <w:rFonts w:eastAsiaTheme="majorEastAsia"/>
          <w:sz w:val="24"/>
          <w:szCs w:val="24"/>
        </w:rPr>
        <w:t xml:space="preserve">firmą </w:t>
      </w:r>
      <w:r w:rsidRPr="00086885">
        <w:rPr>
          <w:rStyle w:val="Spistreci"/>
          <w:rFonts w:eastAsiaTheme="majorEastAsia"/>
          <w:sz w:val="24"/>
          <w:szCs w:val="24"/>
        </w:rPr>
        <w:tab/>
        <w:t xml:space="preserve">z siedzibą w </w:t>
      </w:r>
      <w:r w:rsidR="00086885" w:rsidRPr="00086885">
        <w:rPr>
          <w:rStyle w:val="Spistreci"/>
          <w:rFonts w:eastAsiaTheme="majorEastAsia"/>
          <w:sz w:val="24"/>
          <w:szCs w:val="24"/>
        </w:rPr>
        <w:t>__________</w:t>
      </w:r>
      <w:r w:rsidRPr="00086885">
        <w:rPr>
          <w:rStyle w:val="Spistreci"/>
          <w:rFonts w:eastAsiaTheme="majorEastAsia"/>
          <w:sz w:val="24"/>
          <w:szCs w:val="24"/>
        </w:rPr>
        <w:t>,</w:t>
      </w:r>
      <w:r w:rsidR="00086885" w:rsidRPr="00086885">
        <w:rPr>
          <w:rStyle w:val="Spistreci"/>
          <w:rFonts w:eastAsiaTheme="majorEastAsia"/>
          <w:sz w:val="24"/>
          <w:szCs w:val="24"/>
        </w:rPr>
        <w:t xml:space="preserve"> </w:t>
      </w:r>
      <w:r w:rsidRPr="00086885">
        <w:rPr>
          <w:rStyle w:val="Spistreci"/>
          <w:rFonts w:eastAsiaTheme="majorEastAsia"/>
          <w:sz w:val="24"/>
          <w:szCs w:val="24"/>
        </w:rPr>
        <w:t>ul</w:t>
      </w:r>
      <w:r w:rsidR="00086885" w:rsidRPr="00086885">
        <w:rPr>
          <w:rStyle w:val="Spistreci"/>
          <w:rFonts w:eastAsiaTheme="majorEastAsia"/>
          <w:sz w:val="24"/>
          <w:szCs w:val="24"/>
        </w:rPr>
        <w:t xml:space="preserve"> ___________</w:t>
      </w:r>
      <w:r w:rsidRPr="00086885">
        <w:rPr>
          <w:rStyle w:val="Spistreci"/>
          <w:rFonts w:eastAsiaTheme="majorEastAsia"/>
          <w:sz w:val="24"/>
          <w:szCs w:val="24"/>
        </w:rPr>
        <w:t xml:space="preserve">  wpisanym do Centralnej Ewidencji i Informacji o Działalności</w:t>
      </w:r>
      <w:r w:rsidR="00086885" w:rsidRPr="00086885">
        <w:rPr>
          <w:sz w:val="24"/>
          <w:szCs w:val="24"/>
        </w:rPr>
        <w:t xml:space="preserve"> </w:t>
      </w:r>
      <w:r w:rsidRPr="00086885">
        <w:rPr>
          <w:rStyle w:val="Spistreci"/>
          <w:rFonts w:eastAsiaTheme="majorEastAsia"/>
          <w:sz w:val="24"/>
          <w:szCs w:val="24"/>
        </w:rPr>
        <w:t xml:space="preserve">Gospodarczej, NIP </w:t>
      </w:r>
      <w:r w:rsidR="00086885" w:rsidRPr="00086885">
        <w:rPr>
          <w:rStyle w:val="Spistreci"/>
          <w:rFonts w:eastAsiaTheme="majorEastAsia"/>
          <w:sz w:val="24"/>
          <w:szCs w:val="24"/>
        </w:rPr>
        <w:lastRenderedPageBreak/>
        <w:t>__________________</w:t>
      </w:r>
      <w:r w:rsidRPr="00086885">
        <w:rPr>
          <w:rStyle w:val="Spistreci"/>
          <w:rFonts w:eastAsiaTheme="majorEastAsia"/>
          <w:sz w:val="24"/>
          <w:szCs w:val="24"/>
        </w:rPr>
        <w:t>;</w:t>
      </w:r>
      <w:r w:rsidRPr="00086885">
        <w:rPr>
          <w:sz w:val="24"/>
          <w:szCs w:val="24"/>
        </w:rPr>
        <w:fldChar w:fldCharType="end"/>
      </w:r>
      <w:r w:rsidR="00086885">
        <w:rPr>
          <w:sz w:val="24"/>
          <w:szCs w:val="24"/>
        </w:rPr>
        <w:t xml:space="preserve">  </w:t>
      </w:r>
      <w:r w:rsidR="00086885">
        <w:rPr>
          <w:rStyle w:val="Teksttreci"/>
          <w:rFonts w:ascii="Times New Roman" w:hAnsi="Times New Roman" w:cs="Times New Roman"/>
          <w:sz w:val="24"/>
          <w:szCs w:val="24"/>
        </w:rPr>
        <w:t>REGON __________</w:t>
      </w:r>
    </w:p>
    <w:p w14:paraId="4762AD0E" w14:textId="77777777" w:rsidR="00BD2B90" w:rsidRPr="00086885" w:rsidRDefault="00BD2B90" w:rsidP="00086885">
      <w:pPr>
        <w:pStyle w:val="Teksttreci0"/>
        <w:tabs>
          <w:tab w:val="left" w:leader="dot" w:pos="6228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reprezentowaną przez: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14:paraId="2F95D5D1" w14:textId="77777777"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223883B3" w14:textId="77777777" w:rsidR="00BD2B90" w:rsidRPr="00086885" w:rsidRDefault="00BD2B90" w:rsidP="00086885">
      <w:pPr>
        <w:pStyle w:val="Teksttreci0"/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zaś wspólnie zwanymi dalej „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Stronami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”,</w:t>
      </w:r>
    </w:p>
    <w:p w14:paraId="6D213C85" w14:textId="77777777" w:rsidR="00BD2B90" w:rsidRDefault="00BD2B90" w:rsidP="00086885">
      <w:pPr>
        <w:pStyle w:val="Teksttreci0"/>
        <w:spacing w:after="120" w:line="240" w:lineRule="auto"/>
        <w:ind w:firstLine="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wyniku rozstrzygniętego postępowania o udzielenie zamówienia publicznego prowadzonego w trybie przetargu nieorganicznego na podstawie art. 132 ustawy z dnia 11 września 2019 r. - Prawo zamówień publicznych (</w:t>
      </w:r>
      <w:proofErr w:type="spellStart"/>
      <w:r w:rsidR="00086885">
        <w:rPr>
          <w:rStyle w:val="Teksttreci"/>
          <w:rFonts w:ascii="Times New Roman" w:hAnsi="Times New Roman" w:cs="Times New Roman"/>
          <w:sz w:val="24"/>
          <w:szCs w:val="24"/>
        </w:rPr>
        <w:t>t.j</w:t>
      </w:r>
      <w:proofErr w:type="spellEnd"/>
      <w:r w:rsid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Dz. U. z 2024 r. poz. 1320) - dalej jako Prawo zamówień publicznych została zawarta umowa (dalej jako „Umowa") o następującej treści:</w:t>
      </w:r>
    </w:p>
    <w:p w14:paraId="2F1BB9FF" w14:textId="77777777" w:rsidR="00532504" w:rsidRPr="00086885" w:rsidRDefault="00532504" w:rsidP="00086885">
      <w:pPr>
        <w:pStyle w:val="Teksttreci0"/>
        <w:spacing w:after="12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p w14:paraId="55BB32E4" w14:textId="77777777" w:rsidR="00086885" w:rsidRDefault="00086885" w:rsidP="00560C15">
      <w:pPr>
        <w:pStyle w:val="Teksttreci0"/>
        <w:widowControl w:val="0"/>
        <w:numPr>
          <w:ilvl w:val="0"/>
          <w:numId w:val="2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9C4B12" w14:textId="77777777" w:rsidR="00BD2B90" w:rsidRDefault="00BD2B90" w:rsidP="00532504">
      <w:pPr>
        <w:pStyle w:val="Teksttreci0"/>
        <w:widowControl w:val="0"/>
        <w:shd w:val="clear" w:color="auto" w:fill="auto"/>
        <w:spacing w:after="120" w:line="360" w:lineRule="auto"/>
        <w:ind w:left="3402" w:firstLine="0"/>
        <w:rPr>
          <w:rStyle w:val="Teksttreci"/>
          <w:rFonts w:ascii="Times New Roman" w:hAnsi="Times New Roman" w:cs="Times New Roman"/>
          <w:bCs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Cs/>
          <w:sz w:val="24"/>
          <w:szCs w:val="24"/>
        </w:rPr>
        <w:t>Przedmiot Umowy</w:t>
      </w:r>
    </w:p>
    <w:p w14:paraId="4BF896C7" w14:textId="77777777" w:rsidR="00BD2B90" w:rsidRPr="00532504" w:rsidRDefault="00BD2B90" w:rsidP="00560C1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2504">
        <w:rPr>
          <w:rStyle w:val="Teksttreci"/>
          <w:rFonts w:ascii="Times New Roman" w:hAnsi="Times New Roman" w:cs="Times New Roman"/>
          <w:sz w:val="24"/>
          <w:szCs w:val="24"/>
        </w:rPr>
        <w:t>Przedmiot</w:t>
      </w:r>
      <w:r w:rsidR="00532504" w:rsidRPr="00532504">
        <w:rPr>
          <w:rStyle w:val="Teksttreci"/>
          <w:rFonts w:ascii="Times New Roman" w:hAnsi="Times New Roman" w:cs="Times New Roman"/>
          <w:sz w:val="24"/>
          <w:szCs w:val="24"/>
        </w:rPr>
        <w:t>em</w:t>
      </w:r>
      <w:r w:rsidRPr="0053250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532504" w:rsidRPr="00532504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532504">
        <w:rPr>
          <w:rStyle w:val="Teksttreci"/>
          <w:rFonts w:ascii="Times New Roman" w:hAnsi="Times New Roman" w:cs="Times New Roman"/>
          <w:sz w:val="24"/>
          <w:szCs w:val="24"/>
        </w:rPr>
        <w:t xml:space="preserve">mowy jest </w:t>
      </w:r>
      <w:r w:rsidR="00532504" w:rsidRPr="00532504">
        <w:rPr>
          <w:rStyle w:val="Teksttreci"/>
          <w:rFonts w:ascii="Times New Roman" w:hAnsi="Times New Roman" w:cs="Times New Roman"/>
          <w:sz w:val="24"/>
          <w:szCs w:val="24"/>
        </w:rPr>
        <w:t>opracowanie kompletnej dokumentacji projektowej wraz z wykonaniem inwentaryzacji przyrodniczej i uzyskaniem wszelkich wymaganych opinii, uzgodnień i decyzji pozwalających na realizację inwestycji budowy zbiorników retencyjnych dla zadania pn. „ Budowa dwóch retencyjnych zbiorników wodnych w leśnictwie Kubice”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532504">
        <w:rPr>
          <w:rStyle w:val="Teksttreci"/>
          <w:rFonts w:ascii="Times New Roman" w:hAnsi="Times New Roman" w:cs="Times New Roman"/>
          <w:sz w:val="24"/>
          <w:szCs w:val="24"/>
        </w:rPr>
        <w:t>zgodnie z opisem przedmiotu zamówienia stanowiącym załącznik nr 1 do SWZ (OPZ), na warunkach określonych w Specyfikacji Warunków Zamówienia (dalej jako „SWZ"), w tym w opisie przedmiotu zamówienia (dalej jako „OPZ") stanowiącym Załącznik nr 1 do Umowy, objętych postępowaniem o udzielenie zamówie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>nia publicznego na usługę pn.: „Wykonanie dokumentacji projektowo kosztorysowej w ramach Kompleksowego projektu adaptacji lasów i leśnictwa do zmian klimatu – mała retencja oraz przeciwdziałanie erozji wodnej na terenach górskich – kontynuacja (MRG3) dla dwóch zadań w Nadleśnictwie Prudnik”.</w:t>
      </w:r>
    </w:p>
    <w:p w14:paraId="1ABD34B3" w14:textId="77777777" w:rsidR="00BD2B90" w:rsidRPr="00086885" w:rsidRDefault="00BD2B90" w:rsidP="00560C1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  <w:tab w:val="left" w:pos="73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Przedmiot Umowy obejmuje:</w:t>
      </w:r>
    </w:p>
    <w:p w14:paraId="679B79C9" w14:textId="77777777" w:rsidR="00BD2B90" w:rsidRPr="00086885" w:rsidRDefault="00BD2B90" w:rsidP="00560C15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284"/>
          <w:tab w:val="left" w:pos="1083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wykonanie zamówienia podstawowego (dalej jako: „Zamówienie Podstawowe") obejmujące 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 xml:space="preserve">opracowanie kompletnej dokumentacji </w:t>
      </w:r>
      <w:r w:rsidR="00540F9A"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="00532504">
        <w:rPr>
          <w:rStyle w:val="Teksttreci"/>
          <w:rFonts w:ascii="Times New Roman" w:hAnsi="Times New Roman" w:cs="Times New Roman"/>
          <w:sz w:val="24"/>
          <w:szCs w:val="24"/>
        </w:rPr>
        <w:t>rojektowej wraz z wykonaniem inwentaryzacji przyrodniczej i uzyskaniem wszelkich wymaganych opinii, uzgodnień i decyzji pozwalających na realizację inwestycji budowy zbiorników retencyjnych w leśnictwie Kubice.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14:paraId="529C0E27" w14:textId="77777777" w:rsidR="00BD2B90" w:rsidRPr="00086885" w:rsidRDefault="00BD2B90" w:rsidP="00560C15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284"/>
          <w:tab w:val="left" w:pos="1022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wykonanie zamówienia opcjonalnego (dalej jako: „Opcja") polegającego na pełnieniu nadzoru autorskiego nad realizacją robót budowlanych wykonywanych w oparciu o dokumentację projektową, o jakiej mowa w pkt. 1). Szczegółowy opis Opcji stanowi ust. 3 niniejszego paragrafu.</w:t>
      </w:r>
    </w:p>
    <w:p w14:paraId="52703619" w14:textId="77777777" w:rsidR="004A38C5" w:rsidRDefault="00BD2B90" w:rsidP="004A38C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1E">
        <w:rPr>
          <w:rStyle w:val="Teksttreci"/>
          <w:rFonts w:ascii="Times New Roman" w:hAnsi="Times New Roman" w:cs="Times New Roman"/>
          <w:sz w:val="24"/>
          <w:szCs w:val="24"/>
        </w:rPr>
        <w:t>Opis zamówienia opcjonalnego „Opcja":</w:t>
      </w:r>
    </w:p>
    <w:p w14:paraId="2FE28508" w14:textId="77777777" w:rsidR="004A38C5" w:rsidRDefault="00BD2B90" w:rsidP="004A38C5">
      <w:pPr>
        <w:pStyle w:val="Teksttreci0"/>
        <w:widowControl w:val="0"/>
        <w:numPr>
          <w:ilvl w:val="0"/>
          <w:numId w:val="69"/>
        </w:numPr>
        <w:shd w:val="clear" w:color="auto" w:fill="auto"/>
        <w:tabs>
          <w:tab w:val="left" w:pos="284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EDBC84A" w14:textId="20164AB7" w:rsidR="00BD2B90" w:rsidRPr="004A38C5" w:rsidRDefault="00BD2B90" w:rsidP="004A38C5">
      <w:pPr>
        <w:pStyle w:val="Teksttreci0"/>
        <w:widowControl w:val="0"/>
        <w:numPr>
          <w:ilvl w:val="0"/>
          <w:numId w:val="69"/>
        </w:numPr>
        <w:shd w:val="clear" w:color="auto" w:fill="auto"/>
        <w:tabs>
          <w:tab w:val="left" w:pos="284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jest zobowiązany świadczyć nadzór autorski zgodnie z art. 20 ust. 1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pkt 4 ustawy z dnia 7 lipca 1994 r. - Prawo budowlane w szczególności w zakresie:</w:t>
      </w:r>
    </w:p>
    <w:p w14:paraId="409F9B58" w14:textId="77777777" w:rsidR="00BD2B90" w:rsidRPr="00086885" w:rsidRDefault="00BD2B90" w:rsidP="004A38C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709"/>
          <w:tab w:val="left" w:pos="1376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14:paraId="46175E5A" w14:textId="77777777" w:rsidR="00BD2B90" w:rsidRPr="00086885" w:rsidRDefault="00BD2B90" w:rsidP="004A38C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709"/>
          <w:tab w:val="left" w:pos="1376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098B854E" w14:textId="77777777" w:rsidR="00BD2B90" w:rsidRPr="00086885" w:rsidRDefault="00BD2B90" w:rsidP="004A38C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709"/>
          <w:tab w:val="left" w:pos="1408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budowie wynikać będzie z uzasadnionych potrzeb określonych każdorazowo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występującego w jego imieniu inspektora nadzoru inwestorskiego, a w wyjątkowych sytuacjach - przez wykonawcę robót budowlanych, wykonywanych na podstawie dokumentacji projektowej,</w:t>
      </w:r>
    </w:p>
    <w:p w14:paraId="4885B64F" w14:textId="77777777" w:rsidR="00BD2B90" w:rsidRPr="00086885" w:rsidRDefault="00BD2B90" w:rsidP="004A38C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709"/>
          <w:tab w:val="left" w:pos="1418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4CAFDEA6" w14:textId="77777777" w:rsidR="00BD2B90" w:rsidRPr="00086885" w:rsidRDefault="00BD2B90" w:rsidP="004A38C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709"/>
          <w:tab w:val="left" w:pos="1408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1FD5A01" w14:textId="77777777" w:rsidR="00BD2B90" w:rsidRPr="00532504" w:rsidRDefault="00BD2B90" w:rsidP="004A38C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709"/>
          <w:tab w:val="left" w:pos="1379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będzie stosował aktualne przepisy prawa,</w:t>
      </w:r>
    </w:p>
    <w:p w14:paraId="3F7287B8" w14:textId="77777777" w:rsidR="00BD2B90" w:rsidRPr="00086885" w:rsidRDefault="00BD2B90" w:rsidP="004A38C5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709"/>
          <w:tab w:val="left" w:pos="1147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wezwanie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opracowywanie projektów odpowiedzi na zapytania zawarte w składnych w trakcie postępowania o udzielenie zamówienia publicznego na roboty budowlane objęte dokumentacją projektową wniosków o wyjaśnienie treści SWZ w zakresie dokumentacji projektowej.</w:t>
      </w:r>
    </w:p>
    <w:p w14:paraId="27CD6FE4" w14:textId="77777777" w:rsidR="00B917CD" w:rsidRPr="004A38C5" w:rsidRDefault="00BD2B90" w:rsidP="004A38C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8"/>
        </w:tabs>
        <w:spacing w:after="12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0F4A53B3" w14:textId="77777777" w:rsidR="00B917CD" w:rsidRPr="004A38C5" w:rsidRDefault="00B917CD" w:rsidP="004A38C5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09"/>
          <w:tab w:val="left" w:pos="1147"/>
        </w:tabs>
        <w:spacing w:after="120" w:line="240" w:lineRule="auto"/>
        <w:ind w:left="709" w:hanging="283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Łączna wartość wynagrodzenia za nadzór autorski nie może</w:t>
      </w:r>
      <w:r w:rsidRPr="004A38C5">
        <w:rPr>
          <w:sz w:val="22"/>
          <w:szCs w:val="22"/>
        </w:rPr>
        <w:t xml:space="preserve">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przekroczyć 5% wynagrodzenia określonego w § 3 ust. 1 niniejszej umowy.</w:t>
      </w:r>
    </w:p>
    <w:p w14:paraId="3179B3A6" w14:textId="77777777" w:rsidR="00BD2B90" w:rsidRPr="00086885" w:rsidRDefault="00BD2B90" w:rsidP="004A38C5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09"/>
          <w:tab w:val="left" w:pos="1147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pobyt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budowie - obejmuje przygotowanie materiału do pełnienia nadzoru autorskiego, czas przejazdu z siedziby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na budowę i z powrotem, czas pobytu na budowie w jednym dniu, załatwianie spraw związanych z nadzorem autorskim po powrocie, koszt prac projektowych koniecznych do wykonania w związku z pobytem na budowie,</w:t>
      </w:r>
    </w:p>
    <w:p w14:paraId="24EDB4EF" w14:textId="77777777" w:rsidR="00BD2B90" w:rsidRPr="00086885" w:rsidRDefault="00BD2B90" w:rsidP="004A38C5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09"/>
          <w:tab w:val="left" w:pos="1152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opracowanie (praca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we własnym biurze) - obejmuje czynności związane z nadzorem autorskim, które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wykonać bez potrzeby pobytu na budowie, a które nie mieszczą się w zakresie określonym w lit. a).</w:t>
      </w:r>
    </w:p>
    <w:p w14:paraId="4E42EF31" w14:textId="77777777" w:rsidR="00BD2B90" w:rsidRPr="00086885" w:rsidRDefault="00BD2B90" w:rsidP="004A38C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426"/>
          <w:tab w:val="left" w:pos="767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Wykonanie czynności nadzoru autorskiego w formach, o jakich mowa w pkt. 3) musi być każdorazowo potwierdzone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formie protokołu sporządzonego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78DF17BE" w14:textId="77777777" w:rsidR="00BD2B90" w:rsidRPr="00086885" w:rsidRDefault="00BD2B90" w:rsidP="004A38C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426"/>
          <w:tab w:val="left" w:pos="758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będzie ponosił kosztów dokonania czynności nadzoru autorskiego bez jego wezwania.</w:t>
      </w:r>
    </w:p>
    <w:p w14:paraId="219ED846" w14:textId="77777777" w:rsidR="00BD2B90" w:rsidRPr="00086885" w:rsidRDefault="00BD2B90" w:rsidP="004A38C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426"/>
          <w:tab w:val="left" w:pos="758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ramach nadzoru autorskiego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będzie do wykonywania opracowań zamiennych i uzupełniających, o ile zostaną mu zlecone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65DBBFD5" w14:textId="77777777"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62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Za opracowania projektowe wykonywane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dodatkowe wynagrodzenie.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3A5B3661" w14:textId="77777777"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3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do delegowania na budowę lub do innych czynności projektantów poszczególnych branż na wezwanie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za zgodą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wskazany termin może ulec zmianie.</w:t>
      </w:r>
    </w:p>
    <w:p w14:paraId="58420592" w14:textId="77777777" w:rsidR="00BD2B90" w:rsidRPr="00086885" w:rsidRDefault="00BD2B90" w:rsidP="00560C15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284"/>
          <w:tab w:val="left" w:pos="758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złoży stosowne oświadczenie o skorzystaniu z Opcji lub jej części.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nie skorzystać z Opcji lub skorzystać z Opcji w niepełnym zakresie, 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tego tytułu nie będzie przysługiwało żadne roszczenie w stosunku do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77DCA62D" w14:textId="77777777" w:rsidR="00BD2B90" w:rsidRPr="002B3412" w:rsidRDefault="00BD2B90" w:rsidP="00560C15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Szczegółowy opis przedmiotu umowy określają: zapisy SWZ w tym OPZ wraz z odpowiedziami na pytania wykonawców i modyfikacjami SWZ oraz oferta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(dalej jako „Oferta"), stanowiąca Załącznik nr 2 do Umowy.</w:t>
      </w:r>
    </w:p>
    <w:p w14:paraId="66DFFB04" w14:textId="77777777" w:rsidR="002B3412" w:rsidRPr="00086885" w:rsidRDefault="002B3412" w:rsidP="002B3412">
      <w:pPr>
        <w:pStyle w:val="Teksttreci0"/>
        <w:widowControl w:val="0"/>
        <w:shd w:val="clear" w:color="auto" w:fill="auto"/>
        <w:tabs>
          <w:tab w:val="left" w:pos="284"/>
          <w:tab w:val="left" w:pos="360"/>
        </w:tabs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ADAD3B" w14:textId="77777777" w:rsidR="00BD2B90" w:rsidRPr="00086885" w:rsidRDefault="00BD2B90" w:rsidP="00560C15">
      <w:pPr>
        <w:pStyle w:val="Teksttreci0"/>
        <w:widowControl w:val="0"/>
        <w:numPr>
          <w:ilvl w:val="0"/>
          <w:numId w:val="2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DB9609" w14:textId="77777777" w:rsidR="00BD2B90" w:rsidRPr="00086885" w:rsidRDefault="00BD2B90" w:rsidP="00EC01B2">
      <w:pPr>
        <w:pStyle w:val="Podpisobrazu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Podpisobrazu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Termin wykonania przedmiotu umowy</w:t>
      </w:r>
    </w:p>
    <w:p w14:paraId="4117BCCC" w14:textId="77777777" w:rsidR="00BD2B90" w:rsidRPr="00086885" w:rsidRDefault="00BD2B90" w:rsidP="00EC01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1769BE2" w14:textId="77777777" w:rsidR="008F5185" w:rsidRPr="00086885" w:rsidRDefault="008F5185" w:rsidP="008F5185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54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Termin wykonania Zamówienia Podstawowego wynosi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12 miesięcy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licząc od dnia</w:t>
      </w:r>
    </w:p>
    <w:p w14:paraId="41D40E55" w14:textId="77777777" w:rsidR="008F5185" w:rsidRDefault="008F5185" w:rsidP="008F5185">
      <w:pPr>
        <w:pStyle w:val="Teksttreci0"/>
        <w:spacing w:after="120" w:line="240" w:lineRule="auto"/>
        <w:ind w:left="708" w:firstLine="12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zawarcia umowy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, </w:t>
      </w:r>
      <w:r w:rsidRPr="008F009F">
        <w:rPr>
          <w:rStyle w:val="Teksttreci"/>
          <w:rFonts w:ascii="Times New Roman" w:hAnsi="Times New Roman" w:cs="Times New Roman"/>
          <w:sz w:val="24"/>
          <w:szCs w:val="24"/>
        </w:rPr>
        <w:t xml:space="preserve">z zastrzeżeniem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ust. 2. </w:t>
      </w:r>
    </w:p>
    <w:p w14:paraId="355A53AB" w14:textId="33EC928A" w:rsidR="008F5185" w:rsidRDefault="008F5185" w:rsidP="00F54FFC">
      <w:pPr>
        <w:pStyle w:val="Teksttreci0"/>
        <w:numPr>
          <w:ilvl w:val="0"/>
          <w:numId w:val="8"/>
        </w:numPr>
        <w:spacing w:after="120" w:line="240" w:lineRule="auto"/>
        <w:ind w:left="708" w:hanging="42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Termin realizacji umowy w zakresie obejmującym realizację Etapu I - </w:t>
      </w:r>
      <w:r w:rsidRPr="00CB07CF">
        <w:rPr>
          <w:rFonts w:ascii="Times New Roman" w:hAnsi="Times New Roman" w:cs="Times New Roman"/>
          <w:sz w:val="24"/>
          <w:szCs w:val="24"/>
        </w:rPr>
        <w:t xml:space="preserve">opracowanie i zatwierdzenie u Zamawiającego koncepcji projektowej </w:t>
      </w:r>
      <w:r>
        <w:rPr>
          <w:rFonts w:ascii="Times New Roman" w:hAnsi="Times New Roman" w:cs="Times New Roman"/>
          <w:sz w:val="24"/>
          <w:szCs w:val="24"/>
        </w:rPr>
        <w:t xml:space="preserve">wynosi 60 dni od daty zawarcia umowy. </w:t>
      </w:r>
    </w:p>
    <w:p w14:paraId="46B2BCAB" w14:textId="2D436A10" w:rsidR="00BD2B90" w:rsidRPr="008F5185" w:rsidRDefault="00BD2B90" w:rsidP="00560C15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54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Termin realizacji przedmiotu zamówienia do dnia </w:t>
      </w:r>
      <w:r w:rsidR="008F51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3</w:t>
      </w:r>
      <w:r w:rsidR="008F51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1</w:t>
      </w:r>
      <w:r w:rsidR="008F51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51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grudnia</w:t>
      </w:r>
      <w:r w:rsidR="008F5185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2027 r</w:t>
      </w:r>
      <w:r w:rsidR="008F5185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="008F5185" w:rsidRPr="00F54FFC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14:paraId="1177B41B" w14:textId="77777777" w:rsidR="004A38C5" w:rsidRDefault="00BD2B90" w:rsidP="004A38C5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54"/>
        </w:tabs>
        <w:spacing w:after="120" w:line="240" w:lineRule="auto"/>
        <w:ind w:left="709" w:hanging="409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Termin wykonanie Opcji - w okresie realizacji robót budowlanych wykonywanych</w:t>
      </w:r>
      <w:r w:rsidR="004A38C5">
        <w:rPr>
          <w:rFonts w:ascii="Times New Roman" w:hAnsi="Times New Roman" w:cs="Times New Roman"/>
          <w:sz w:val="24"/>
          <w:szCs w:val="24"/>
        </w:rPr>
        <w:t xml:space="preserve">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w oparciu o dokumentację projektową stanowiącą przedmiot Zamówienia Podstawowego.</w:t>
      </w:r>
    </w:p>
    <w:p w14:paraId="1B3B2C14" w14:textId="38451BF1" w:rsidR="00BD2B90" w:rsidRPr="004A38C5" w:rsidRDefault="00BD2B90" w:rsidP="004A38C5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54"/>
        </w:tabs>
        <w:spacing w:after="120" w:line="240" w:lineRule="auto"/>
        <w:ind w:left="709" w:hanging="409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Uruchomienie Opcji przewiduje się w 2026 roku a realizację Opcji przewiduje się do dnia 31 grudnia 202</w:t>
      </w:r>
      <w:r w:rsidR="004E76A5" w:rsidRPr="004A38C5">
        <w:rPr>
          <w:rStyle w:val="Teksttreci"/>
          <w:rFonts w:ascii="Times New Roman" w:hAnsi="Times New Roman" w:cs="Times New Roman"/>
          <w:sz w:val="24"/>
          <w:szCs w:val="24"/>
        </w:rPr>
        <w:t>7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 r.</w:t>
      </w:r>
    </w:p>
    <w:p w14:paraId="4816B8B5" w14:textId="77777777" w:rsidR="00BD2B90" w:rsidRPr="00086885" w:rsidRDefault="00BD2B90" w:rsidP="00560C15">
      <w:pPr>
        <w:pStyle w:val="Teksttreci0"/>
        <w:widowControl w:val="0"/>
        <w:numPr>
          <w:ilvl w:val="0"/>
          <w:numId w:val="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B8CF7F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0EFD0984" w14:textId="77777777" w:rsidR="00BD2B90" w:rsidRPr="00086885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54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wynagrodzenie ryczałtowe za wykonanie Zamówienia Podstawowego</w:t>
      </w:r>
    </w:p>
    <w:p w14:paraId="1C62C048" w14:textId="77777777" w:rsidR="00BD2B90" w:rsidRPr="00086885" w:rsidRDefault="00BD2B90" w:rsidP="00EC01B2">
      <w:pPr>
        <w:pStyle w:val="Teksttreci0"/>
        <w:tabs>
          <w:tab w:val="right" w:leader="dot" w:pos="7008"/>
          <w:tab w:val="left" w:pos="7213"/>
          <w:tab w:val="left" w:leader="dot" w:pos="8440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wysokości brutto: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(słownie: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) złotych,</w:t>
      </w:r>
    </w:p>
    <w:p w14:paraId="13774DE5" w14:textId="77777777" w:rsidR="00BD2B90" w:rsidRPr="00086885" w:rsidRDefault="00BD2B90" w:rsidP="00EC01B2">
      <w:pPr>
        <w:pStyle w:val="Teksttreci0"/>
        <w:tabs>
          <w:tab w:val="right" w:leader="dot" w:pos="5952"/>
          <w:tab w:val="left" w:pos="6157"/>
          <w:tab w:val="left" w:leader="dot" w:pos="8414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tym 23% podatek VAT w kwocie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(słownie: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) złotych</w:t>
      </w:r>
    </w:p>
    <w:p w14:paraId="62F40575" w14:textId="77777777" w:rsidR="00BD2B90" w:rsidRPr="00086885" w:rsidRDefault="00BD2B90" w:rsidP="00EC01B2">
      <w:pPr>
        <w:pStyle w:val="Teksttreci0"/>
        <w:tabs>
          <w:tab w:val="right" w:leader="dot" w:pos="6144"/>
          <w:tab w:val="left" w:pos="6349"/>
          <w:tab w:val="left" w:leader="dot" w:pos="8440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wynagrodzenie netto w kwocie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(słownie: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) złotych</w:t>
      </w:r>
    </w:p>
    <w:p w14:paraId="46824D58" w14:textId="77777777" w:rsidR="00BD2B90" w:rsidRPr="00086885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11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Strony ustalają wynagrodzenie ryczałtowe za sprawowanie nadzoru autorskiego 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ramach Opcji:</w:t>
      </w:r>
    </w:p>
    <w:p w14:paraId="0FDDFBC5" w14:textId="77777777" w:rsidR="00BD2B90" w:rsidRPr="00086885" w:rsidRDefault="00BD2B90" w:rsidP="00560C15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1083"/>
          <w:tab w:val="left" w:leader="dot" w:pos="7339"/>
        </w:tabs>
        <w:spacing w:after="120" w:line="240" w:lineRule="auto"/>
        <w:ind w:left="116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 wykonywanie jednego nadzoru autorskiego w formie, o której mowa w § 1 ust. 3 pkt 3) lit. a) Umowy - cena jednostkowa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zł brutto (słownie:</w:t>
      </w:r>
    </w:p>
    <w:p w14:paraId="52105D07" w14:textId="77777777" w:rsidR="00BD2B90" w:rsidRPr="00086885" w:rsidRDefault="00BD2B90" w:rsidP="00EC01B2">
      <w:pPr>
        <w:pStyle w:val="Teksttreci0"/>
        <w:tabs>
          <w:tab w:val="left" w:leader="dot" w:pos="3799"/>
        </w:tabs>
        <w:spacing w:after="120" w:line="240" w:lineRule="auto"/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) za pobyt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na budowie (przy założeniu maksymalnie 3 pobytów na budowie),</w:t>
      </w:r>
    </w:p>
    <w:p w14:paraId="58CDB2AD" w14:textId="77777777" w:rsidR="00BD2B90" w:rsidRPr="00086885" w:rsidRDefault="00BD2B90" w:rsidP="00560C15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1107"/>
          <w:tab w:val="left" w:leader="dot" w:pos="7339"/>
        </w:tabs>
        <w:spacing w:after="120" w:line="240" w:lineRule="auto"/>
        <w:ind w:left="116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 wykonywanie jednego nadzoru autorskiego w formie, o jakiej mowa w § 1 ust. 3 pkt 3) lit. b) Umowy - cena jednostkowa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zł brutto (słownie:</w:t>
      </w:r>
    </w:p>
    <w:p w14:paraId="664C8E95" w14:textId="77777777" w:rsidR="00BD2B90" w:rsidRPr="00086885" w:rsidRDefault="00BD2B90" w:rsidP="00EC01B2">
      <w:pPr>
        <w:pStyle w:val="Teksttreci0"/>
        <w:tabs>
          <w:tab w:val="left" w:leader="dot" w:pos="3799"/>
        </w:tabs>
        <w:spacing w:after="120" w:line="240" w:lineRule="auto"/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) za kompleksowe opracowanie jednego zagadnienia powierzonego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(przy założeniu maksymalnie 3 opracowań).</w:t>
      </w:r>
    </w:p>
    <w:p w14:paraId="2206CE03" w14:textId="77777777" w:rsidR="00BD2B90" w:rsidRPr="00086885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Wynagrodzenie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podlega waloryzacji, zgodnie z postanowieniami § 16 i § 17 Umowy.</w:t>
      </w:r>
    </w:p>
    <w:p w14:paraId="7A1A016F" w14:textId="77777777" w:rsidR="00BD2B90" w:rsidRPr="002B3412" w:rsidRDefault="00BD2B90" w:rsidP="00560C15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Wynagrodzenie za wykonanie Przedmiotu Umowy rozliczane będzie zgodnie z Umową oraz nastąpi za faktycznie wykonane i odebrane opracowania oraz za faktycznie wykonane czynności nadzoru autorskiego.</w:t>
      </w:r>
    </w:p>
    <w:p w14:paraId="52B5EFF1" w14:textId="77777777" w:rsidR="002B3412" w:rsidRPr="002B3412" w:rsidRDefault="002B3412" w:rsidP="002B3412">
      <w:pPr>
        <w:pStyle w:val="Teksttreci0"/>
        <w:widowControl w:val="0"/>
        <w:shd w:val="clear" w:color="auto" w:fill="auto"/>
        <w:tabs>
          <w:tab w:val="left" w:pos="718"/>
        </w:tabs>
        <w:spacing w:after="120" w:line="240" w:lineRule="auto"/>
        <w:ind w:left="720" w:firstLine="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28C2CAB1" w14:textId="77777777" w:rsidR="002B3412" w:rsidRPr="00086885" w:rsidRDefault="002B3412" w:rsidP="002B3412">
      <w:pPr>
        <w:pStyle w:val="Teksttreci0"/>
        <w:widowControl w:val="0"/>
        <w:shd w:val="clear" w:color="auto" w:fill="auto"/>
        <w:tabs>
          <w:tab w:val="left" w:pos="718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E6AF7B" w14:textId="77777777" w:rsidR="00BD2B90" w:rsidRPr="00086885" w:rsidRDefault="00BD2B90" w:rsidP="00560C15">
      <w:pPr>
        <w:pStyle w:val="Teksttreci0"/>
        <w:widowControl w:val="0"/>
        <w:numPr>
          <w:ilvl w:val="0"/>
          <w:numId w:val="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E6F0F4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14:paraId="5DB6905D" w14:textId="77777777"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wykonać Przedmiot Umowy zgodnie z wymaganiami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określonymi w SWZ wraz z załącznikami, zasadami współczesnej wiedzy technicznej, obowiązującymi w tym zakresie właściwymi przepisami, w szczególności zgodnie z art. 20 Prawa budowlanego oraz aktualnymi normami.</w:t>
      </w:r>
    </w:p>
    <w:p w14:paraId="3FCD23D1" w14:textId="77777777"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zapewni w pełni wykwalifikowany personel do wykonywania usług projektowych przewidzianych Umową, zgodnie z Ofertą.</w:t>
      </w:r>
    </w:p>
    <w:p w14:paraId="3BE3CF36" w14:textId="77777777"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odpowiada za działania i zaniechania osób, z których pomocą wykonuje Przedmiot Umowy, jak również osób, którym wykonanie przedmiotu umowy powierza, jak za własne działanie i zaniechanie.</w:t>
      </w:r>
    </w:p>
    <w:p w14:paraId="2D910CA1" w14:textId="77777777"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681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zobowiązany jest do:</w:t>
      </w:r>
    </w:p>
    <w:p w14:paraId="309E574D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wykonania prac w sposób należyty, zgodnie z OPZ, w oparciu o wymagania określone w obowiązujących ustawach i przepisach, w tym art. 99-102 Prawa zamówień publicznych;</w:t>
      </w:r>
    </w:p>
    <w:p w14:paraId="45880482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 jej eksploatacji oraz zapewniający dostęp do inwestycji osobom niepełnosprawnych i osobom o szczególnych potrzebach;</w:t>
      </w:r>
    </w:p>
    <w:p w14:paraId="0E21B969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konsultowania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istotnych rozwiązań konstrukcyjnych i materiałowych mających wpływ na koszty realizacji robót budowlanych oraz późniejszą eksploatację;</w:t>
      </w:r>
    </w:p>
    <w:p w14:paraId="3ED29DE1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współdziałania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każdym etapie realizacji Umowy i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uwzględniania jego uwag i spostrzeżeń;</w:t>
      </w:r>
    </w:p>
    <w:p w14:paraId="30FF8513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55A0F68E" w14:textId="77777777" w:rsidR="00BD2B90" w:rsidRPr="002B3412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81"/>
        </w:tabs>
        <w:spacing w:after="120" w:line="240" w:lineRule="auto"/>
        <w:ind w:left="100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wykonania dokumentacji projektowej, która będzie wzajemnie spójna technicznie i kompletna z punktu widzenia realizacji przedmiotu objętego projektem. Dokumentacja projektowa zawierać będzie wymagane dokumenty, w szczególności decyzje, analizy,</w:t>
      </w:r>
      <w:r w:rsidR="002B3412">
        <w:rPr>
          <w:rFonts w:ascii="Times New Roman" w:hAnsi="Times New Roman" w:cs="Times New Roman"/>
          <w:sz w:val="24"/>
          <w:szCs w:val="24"/>
        </w:rPr>
        <w:t xml:space="preserve"> </w:t>
      </w:r>
      <w:r w:rsidRPr="002B3412">
        <w:rPr>
          <w:rStyle w:val="Teksttreci"/>
          <w:rFonts w:ascii="Times New Roman" w:hAnsi="Times New Roman" w:cs="Times New Roman"/>
          <w:sz w:val="24"/>
          <w:szCs w:val="24"/>
        </w:rPr>
        <w:t>ekspertyzy, opinie, uzgodnienia, zgody i pozwolenia w zakresie wynikającym z przepisów, a także spis wszystkich części dokumentacji;</w:t>
      </w:r>
    </w:p>
    <w:p w14:paraId="1B1F7876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215CF64D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złożenia w imieniu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wniosku o wydanie decyzji pozwolenia na budowę oraz jej uzyskanie;</w:t>
      </w:r>
    </w:p>
    <w:p w14:paraId="06619AA1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współpracy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ZAMAWIAJĄCYM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6975BDDF" w14:textId="77777777" w:rsidR="00BD2B90" w:rsidRPr="004A38C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przesłania kopii uzyskanych warunków technicznych oraz wszystkich niezbędnych decyzji, zezwoleń, pozwoleń, opinii i uzgodnień nie później, niż w terminie 7 dni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od dnia ich otrzymania;</w:t>
      </w:r>
    </w:p>
    <w:p w14:paraId="6501F45E" w14:textId="4E4DC5DD" w:rsidR="00BD2B90" w:rsidRPr="004A38C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przekazania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kompletu oryginałów wszystkich uzyskanych warunków technicznych, decyzji, zezwoleń, pozwoleń, opinii i uzgodnień wraz z tabelarycznym zestawieniem wszystkich przekazanych pism</w:t>
      </w:r>
      <w:r w:rsidR="004E76A5"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. Ewentualnie przekazywane ZAMAWIAJĄCEMU kserokopie wszystkich orzeczeń organów administracji publicznej, opinii lub uzgodnień innych podmiotów muszą zostać potwierdzone za zgodność z oryginałem przez notariusza. </w:t>
      </w:r>
    </w:p>
    <w:p w14:paraId="1708AA9E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sprawdzania opracowanej dokumentacji projektowej pod względem zgodności z 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42863B87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ponoszenia odpowiedzialności za:</w:t>
      </w:r>
    </w:p>
    <w:p w14:paraId="32A67280" w14:textId="77777777" w:rsidR="00BD2B90" w:rsidRPr="00086885" w:rsidRDefault="00BD2B90" w:rsidP="00560C1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1331"/>
        </w:tabs>
        <w:spacing w:after="120"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368364C7" w14:textId="77777777" w:rsidR="00BD2B90" w:rsidRPr="00086885" w:rsidRDefault="00BD2B90" w:rsidP="00560C1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1351"/>
        </w:tabs>
        <w:spacing w:after="120" w:line="240" w:lineRule="auto"/>
        <w:ind w:left="1260" w:hanging="2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69BDFCAF" w14:textId="77777777" w:rsidR="00BD2B90" w:rsidRPr="00086885" w:rsidRDefault="00BD2B90" w:rsidP="00560C1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1331"/>
        </w:tabs>
        <w:spacing w:after="120"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893AFF9" w14:textId="12F69BDF" w:rsidR="00BD2B90" w:rsidRPr="00086885" w:rsidRDefault="00BD2B90" w:rsidP="004A38C5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993"/>
          <w:tab w:val="left" w:pos="1331"/>
        </w:tabs>
        <w:spacing w:after="120" w:line="240" w:lineRule="auto"/>
        <w:ind w:left="1418" w:hanging="418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prace wykonane przez podwykonawców w </w:t>
      </w:r>
      <w:r w:rsidR="004A38C5">
        <w:rPr>
          <w:rStyle w:val="Teksttreci"/>
          <w:rFonts w:ascii="Times New Roman" w:hAnsi="Times New Roman" w:cs="Times New Roman"/>
          <w:sz w:val="24"/>
          <w:szCs w:val="24"/>
        </w:rPr>
        <w:t xml:space="preserve">związku z realizacją Przedmiotu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Umowy;</w:t>
      </w:r>
    </w:p>
    <w:p w14:paraId="14D2BA9A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udziału w naradach koordynacyjnych w celu bieżącego omówienia postępów realizacji Przedmiotu Umowy oraz uwag i problemów, jakie powstały w trakcie jego realizacji, w miejscu wskazanym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według potrzeb. Każdorazowo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zawiadomi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telefonicznie lub drogą mailową o terminie narady koordynacyjnej i konieczności pojawienia się projektantów konkretnych branż;</w:t>
      </w:r>
    </w:p>
    <w:p w14:paraId="6BB6F40A" w14:textId="77777777" w:rsidR="004A38C5" w:rsidRPr="004A38C5" w:rsidRDefault="00BD2B90" w:rsidP="004A38C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informowania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 problemach lub okolicznościach mogących wpłynąć na jakość lub termin zakończenia wykonania przedmiotu umowy;</w:t>
      </w:r>
    </w:p>
    <w:p w14:paraId="7AD9657B" w14:textId="64BD215C" w:rsidR="00BD2B90" w:rsidRPr="004A38C5" w:rsidRDefault="00BD2B90" w:rsidP="004A38C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011706DD" w14:textId="77777777" w:rsidR="00BD2B90" w:rsidRPr="009022E7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wykonania dokumentacji projektowej uzupełniającej i pokrycia w całości kosztów jej wykonania w przypadku niekompletności dokumentacji projektowej objętej </w:t>
      </w: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Przedmiotem Umowy;</w:t>
      </w:r>
    </w:p>
    <w:p w14:paraId="6B6F0467" w14:textId="77777777" w:rsidR="00BD2B90" w:rsidRPr="00086885" w:rsidRDefault="009022E7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trzykrotnego</w:t>
      </w:r>
      <w:r w:rsidR="00BD2B90" w:rsidRPr="009022E7">
        <w:rPr>
          <w:rStyle w:val="Teksttreci"/>
          <w:rFonts w:ascii="Times New Roman" w:hAnsi="Times New Roman" w:cs="Times New Roman"/>
          <w:sz w:val="24"/>
          <w:szCs w:val="24"/>
        </w:rPr>
        <w:t xml:space="preserve"> wykonania aktualizacji kosztorysu inwestorskiego, w tym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w okresie rękojmi za wady i gwarancji, w terminie 7 dni od przekazania przez </w:t>
      </w:r>
      <w:r w:rsidR="00BD2B90"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>wezwania do jego aktualizacji, w ramach wynagrodzenia za wykonanie Zadania Podstawowego;</w:t>
      </w:r>
    </w:p>
    <w:p w14:paraId="1D08E57F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795904BC" w14:textId="77777777" w:rsidR="00BD2B90" w:rsidRPr="00086885" w:rsidRDefault="00BD2B90" w:rsidP="00560C15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058"/>
        </w:tabs>
        <w:spacing w:after="120" w:line="240" w:lineRule="auto"/>
        <w:ind w:left="1020" w:hanging="3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przedstawienia na żądanie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pisemnego sprawozdania o stanie zaawansowania prac.</w:t>
      </w:r>
    </w:p>
    <w:p w14:paraId="6717AB10" w14:textId="77777777"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ma obowiązek udzielania odpowiedzi na zapytania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skierowanie do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zapytania od wykonawców ubiegających się o realizację inwestycji, wykonywanej na podstawie dokumentacji projektowej, stanowiącej Przedmiot Umowy oraz udzielanie wyjaśnień w trakcie realizacji inwestycji, w terminach określonych przez Zamawiającego.</w:t>
      </w:r>
    </w:p>
    <w:p w14:paraId="120A6DF1" w14:textId="77777777"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WYKONAWCÓW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realizację robót budowlanych objętych Przedmiotem Umowy, materiałów lub urządzeń „równoważnych", tzn. o parametrach nie gorszych niż przedstawione w opracowanej dokumentacji projektowej -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do wydania, na etapie analizy ofert i na wniosek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352863F5" w14:textId="77777777" w:rsidR="00BD2B90" w:rsidRPr="00086885" w:rsidRDefault="00BD2B90" w:rsidP="00560C15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jest, w imieniu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związku z prowadzonym postępowaniem i które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pośrednio pozyska od wykonawcy biorącego udział w postępowaniu, chyba że ma zastosowanie, co najmniej jedno z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o których mowa w art. 14 ust. 5 RODO.</w:t>
      </w:r>
    </w:p>
    <w:p w14:paraId="698F8AB0" w14:textId="77777777" w:rsidR="00BD2B90" w:rsidRPr="00086885" w:rsidRDefault="00BD2B90" w:rsidP="00560C15">
      <w:pPr>
        <w:pStyle w:val="Teksttreci0"/>
        <w:widowControl w:val="0"/>
        <w:numPr>
          <w:ilvl w:val="0"/>
          <w:numId w:val="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C8763A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Podwykonawcy</w:t>
      </w:r>
    </w:p>
    <w:p w14:paraId="1F6C6551" w14:textId="77777777"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2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zlecić część zamówienia podwykonawcom.</w:t>
      </w:r>
    </w:p>
    <w:p w14:paraId="1C778A87" w14:textId="77777777"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od odpowiedzialności i zobowiązań wynikających z warunków niniejszej umowy.</w:t>
      </w:r>
    </w:p>
    <w:p w14:paraId="310A1611" w14:textId="77777777"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zobowiązany jest do koordynacji prac realizowanych przez podwykonawców.</w:t>
      </w:r>
    </w:p>
    <w:p w14:paraId="6AFD466A" w14:textId="77777777" w:rsidR="00BD2B90" w:rsidRPr="00086885" w:rsidRDefault="00BD2B90" w:rsidP="00560C15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WYKONAWCĄ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11835236" w14:textId="77777777" w:rsidR="00BD2B90" w:rsidRPr="00086885" w:rsidRDefault="00BD2B90" w:rsidP="00CC1E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F5A546" w14:textId="77777777"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bookmarkStart w:id="0" w:name="bookmark8"/>
      <w:r w:rsidRPr="00086885">
        <w:rPr>
          <w:rStyle w:val="Nagwek30"/>
          <w:rFonts w:eastAsiaTheme="majorEastAsia"/>
          <w:sz w:val="24"/>
          <w:szCs w:val="24"/>
        </w:rPr>
        <w:t>§ 6</w:t>
      </w:r>
      <w:bookmarkEnd w:id="0"/>
    </w:p>
    <w:p w14:paraId="6BD26F74" w14:textId="77777777" w:rsidR="00BD2B90" w:rsidRPr="00CC1EE1" w:rsidRDefault="00BD2B90" w:rsidP="00EC01B2">
      <w:pPr>
        <w:pStyle w:val="Nagwek31"/>
        <w:keepNext/>
        <w:keepLines/>
        <w:spacing w:after="120"/>
        <w:rPr>
          <w:b w:val="0"/>
          <w:sz w:val="24"/>
          <w:szCs w:val="24"/>
        </w:rPr>
      </w:pPr>
      <w:r w:rsidRPr="00CC1EE1">
        <w:rPr>
          <w:rStyle w:val="Nagwek30"/>
          <w:rFonts w:eastAsiaTheme="majorEastAsia"/>
          <w:b/>
          <w:sz w:val="24"/>
          <w:szCs w:val="24"/>
        </w:rPr>
        <w:t>Obowiązki Zamawiającego</w:t>
      </w:r>
    </w:p>
    <w:p w14:paraId="030AAD1B" w14:textId="77777777"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przekaże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4B9F90F1" w14:textId="77777777" w:rsidR="00BD2B90" w:rsidRPr="00CC1EE1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  <w:tab w:val="left" w:pos="2602"/>
        </w:tabs>
        <w:spacing w:after="12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</w:t>
      </w:r>
      <w:r w:rsidR="00CC1EE1">
        <w:rPr>
          <w:rStyle w:val="Teksttreci"/>
          <w:rFonts w:ascii="Times New Roman" w:hAnsi="Times New Roman" w:cs="Times New Roman"/>
          <w:sz w:val="24"/>
          <w:szCs w:val="24"/>
        </w:rPr>
        <w:t xml:space="preserve">,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razie potrzeby, udzieli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pisemnego</w:t>
      </w:r>
      <w:r w:rsidR="00CC1EE1">
        <w:rPr>
          <w:rFonts w:ascii="Times New Roman" w:hAnsi="Times New Roman" w:cs="Times New Roman"/>
          <w:sz w:val="24"/>
          <w:szCs w:val="24"/>
        </w:rPr>
        <w:t xml:space="preserve">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 xml:space="preserve">pełnomocnictwa do reprezentowania </w:t>
      </w:r>
      <w:r w:rsidRPr="00CC1EE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>w sprawach związanych z realizacją Przedmiotu Umowy.</w:t>
      </w:r>
    </w:p>
    <w:p w14:paraId="438846DE" w14:textId="77777777"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do niezwłocznego udzielania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informacji niezbędnych do realizacji Przedmiotu Umowy.</w:t>
      </w:r>
    </w:p>
    <w:p w14:paraId="5E1390E8" w14:textId="77777777"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zobowiązuje się do uzgadniania dokumentacji w niezbędnym zakresie.</w:t>
      </w:r>
    </w:p>
    <w:p w14:paraId="2FAB0174" w14:textId="77777777" w:rsidR="00BD2B90" w:rsidRPr="00086885" w:rsidRDefault="00BD2B90" w:rsidP="00560C15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Obowiązki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 należyte wykonanie Przedmiotu Umowy.</w:t>
      </w:r>
    </w:p>
    <w:p w14:paraId="4E638B91" w14:textId="77777777"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bookmarkStart w:id="1" w:name="bookmark11"/>
      <w:r w:rsidRPr="00086885">
        <w:rPr>
          <w:rStyle w:val="Nagwek30"/>
          <w:rFonts w:eastAsiaTheme="majorEastAsia"/>
          <w:sz w:val="24"/>
          <w:szCs w:val="24"/>
        </w:rPr>
        <w:t>§ 7</w:t>
      </w:r>
      <w:bookmarkEnd w:id="1"/>
    </w:p>
    <w:p w14:paraId="5BEE1E01" w14:textId="77777777" w:rsidR="00BD2B90" w:rsidRPr="00CC1EE1" w:rsidRDefault="00BD2B90" w:rsidP="00EC01B2">
      <w:pPr>
        <w:pStyle w:val="Nagwek31"/>
        <w:keepNext/>
        <w:keepLines/>
        <w:spacing w:after="120"/>
        <w:rPr>
          <w:b w:val="0"/>
          <w:sz w:val="24"/>
          <w:szCs w:val="24"/>
        </w:rPr>
      </w:pPr>
      <w:r w:rsidRPr="00CC1EE1">
        <w:rPr>
          <w:rStyle w:val="Nagwek30"/>
          <w:rFonts w:eastAsiaTheme="majorEastAsia"/>
          <w:b/>
          <w:sz w:val="24"/>
          <w:szCs w:val="24"/>
        </w:rPr>
        <w:t>Odbiór dokumentacji</w:t>
      </w:r>
    </w:p>
    <w:p w14:paraId="5901EE85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celem przedłożenia ich we właściwych organach, muszą zostać zaakceptowane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3A283C35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Potwierdzenie przekazania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poszczególnych elementów dokumentacji projektowej nastąpi na podstawie protokołu przekazania, podpisanego przez Strony, który zawierać będzie szczegółowy wykaz opracowań i pisemne oświadczenie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iż dokumentacja projektowa jest wykonana zgodnie z Umową, wytycznymi określonymi w OPZ, przepisami prawa oraz jest kompletna i spójna z punktu widzenia celu, któremu ma służyć oraz gotowa do odbioru. Dokumentacja opracowana w ramach Przedmiotu Umowy i przekazywana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winna być kompletna, poprawna i wykonana w ilości egzemplarzy określonych w OPZ.</w:t>
      </w:r>
    </w:p>
    <w:p w14:paraId="349A9991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2A022120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Miejscem odbioru wykonanych prac projektowych będzie siedziba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2EBD8D1C" w14:textId="77777777" w:rsidR="00BD2B90" w:rsidRPr="004A38C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01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będzie do ich usunięcia w terminie wyznaczonym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się wstrzymać z wypłatą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do czasu usunięcia stwierdzonych</w:t>
      </w:r>
      <w:r w:rsidR="00CC1EE1">
        <w:rPr>
          <w:rFonts w:ascii="Times New Roman" w:hAnsi="Times New Roman" w:cs="Times New Roman"/>
          <w:sz w:val="24"/>
          <w:szCs w:val="24"/>
        </w:rPr>
        <w:t xml:space="preserve">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 xml:space="preserve">wad. W przypadku braku wad w przekazanej dokumentacji projektowej </w:t>
      </w:r>
      <w:r w:rsidRPr="00CC1EE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CC1EE1">
        <w:rPr>
          <w:rStyle w:val="Teksttreci"/>
          <w:rFonts w:ascii="Times New Roman" w:hAnsi="Times New Roman" w:cs="Times New Roman"/>
          <w:sz w:val="24"/>
          <w:szCs w:val="24"/>
        </w:rPr>
        <w:t xml:space="preserve">sporządzi protokoły częściowego odbioru Przedmiotu Umowy lub protokół odbioru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końcowego Przedmiotu Umowy.</w:t>
      </w:r>
    </w:p>
    <w:p w14:paraId="38DB45C3" w14:textId="77777777" w:rsidR="00BD2B90" w:rsidRPr="004A38C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426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przypadku, jeśli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pozostawać będzie w zwłoce z wykonaniem dokumentacji projektowej objętej Przedmiotem Umowy, bądź usunięciem stwierdzonych nieprawidłowości dokumentacji projektowej przez okres, co najmniej 14 dni i pomimo wyznaczenia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w tym zakresie dodatkowego terminu, nie krótszego niż 14 dni,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uprawniony będzie do powierzenia podmiotowi trzeciemu wykonania dokumentacji projektowej bądź usunięcia stwierdzonych nieprawidłowości, na koszt i ryzyko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z uprawnienia do powierzenia wykonania zastępczego nie zwalnia Wykonawcy z zobowiązań i odpowiedzialności przewidzianych Umową, w tym odpowiedzialności z tytułu kar umownych. Z zastrzeżeniem ograniczeń wynikających z obowiązujących przepisów prawa, w przypadku powierzenia podmiotowi trzeciemu wykonania zastępczego,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wyraża zgodę na potrącenie należności z tego tytułu z zabezpieczenia należytego wykonania Umowy lub innych należności przysługujących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od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4F101478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uwag do dokumentacji projektowej przedkładanej do właściwych organów administracji architektoniczno-budowlanej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odpowiedzialności za ich sporządzenie w sposób zgodny z warunkami Umowy, OPZ i przepisami prawa, w tym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odpowiedzialności za wady.</w:t>
      </w:r>
    </w:p>
    <w:p w14:paraId="36EE1623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zgłosić braki lub wady dokumentacji projektowej, jeżeli ujawnią się w trakcie przygotowywania do realizacji lub realizacji robót budowlanych wykonywanych w oparciu o przedmiotową dokumentację.</w:t>
      </w:r>
    </w:p>
    <w:p w14:paraId="66D40EAF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a ujawnionych w trakcie przygotowania lub realizacji robót budowlanych,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pokrywa w całości koszt naniesienia poprawek lub wykonania opracowania uzupełniającego.</w:t>
      </w:r>
    </w:p>
    <w:p w14:paraId="704444D6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99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jest uprawniony do:</w:t>
      </w:r>
    </w:p>
    <w:p w14:paraId="0611A9DA" w14:textId="77777777" w:rsidR="00BD2B90" w:rsidRPr="00086885" w:rsidRDefault="00BD2B90" w:rsidP="00560C15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6EADB715" w14:textId="77777777" w:rsidR="00BD2B90" w:rsidRPr="00086885" w:rsidRDefault="00BD2B90" w:rsidP="00560C15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żądania poprawienia lub ponownego wykonania odpowiedniej części dokumentacji projektowej - w razie stwierdzenia wad, których usunięcie jest możliwe,</w:t>
      </w:r>
    </w:p>
    <w:p w14:paraId="4B8BA29E" w14:textId="77777777" w:rsidR="00E0366D" w:rsidRDefault="00BD2B90" w:rsidP="00E0366D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00D7AD4B" w14:textId="46EA75B1" w:rsidR="00BD2B90" w:rsidRPr="00E0366D" w:rsidRDefault="00BD2B90" w:rsidP="00E0366D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E0366D">
        <w:rPr>
          <w:rStyle w:val="Teksttreci"/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6D1FCBE4" w14:textId="77777777" w:rsidR="00BD2B90" w:rsidRPr="00086885" w:rsidRDefault="00BD2B90" w:rsidP="00560C15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wyraził zgodę na opracowanie tej części dokumentacji projektowej przez innego projektanta, w związku z tym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uprawniony będzie do powierzenia podmiotowi trzeciemu wykonania dokumentacji projektowej bądź usunięcia stwierdzonych nieprawidłowości, na koszt i ryzyko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uprawnienia do powierzenia wykonania zastępczego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zobowiązań i odpowiedzialności przewidzianych Umową, w tym odpowiedzialności z tytułu kar umownych.</w:t>
      </w:r>
    </w:p>
    <w:p w14:paraId="77DDEC20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może odmówić poprawienia lub ponownego wykonania dokumentacji projektowej, jeżeli przyczyny wad leżały po jego stronie.</w:t>
      </w:r>
    </w:p>
    <w:p w14:paraId="17B88E6C" w14:textId="77777777" w:rsidR="00BD2B90" w:rsidRPr="00086885" w:rsidRDefault="00BD2B90" w:rsidP="00560C15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bądź niezgłoszenie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uwag do przedłożonych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materiałów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odpowiedzialności za ich sporządzenie w sposób zgodny z warunkami Umowy, OPZ i przepisami prawa, w tym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odpowiedzialności za wady.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jest w szczególności do usunięcia, w terminie wyznaczonym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</w:p>
    <w:p w14:paraId="1E3C9662" w14:textId="77777777" w:rsidR="00BD2B90" w:rsidRPr="00086885" w:rsidRDefault="00BD2B90" w:rsidP="00560C15">
      <w:pPr>
        <w:pStyle w:val="Teksttreci0"/>
        <w:widowControl w:val="0"/>
        <w:numPr>
          <w:ilvl w:val="0"/>
          <w:numId w:val="1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61FC94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Prawa autorskie</w:t>
      </w:r>
    </w:p>
    <w:p w14:paraId="6B237E79" w14:textId="77777777"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Dokumentacja projektowa, jak również jej części stanowiące Przedmiot Umowy (dalej zwanym w tym paragrafie: Utwór), podlegają ochronie, zgodnie z przepisami ustawy o prawie autorskim i prawach pokrewnych.</w:t>
      </w:r>
    </w:p>
    <w:p w14:paraId="4BB7D773" w14:textId="77777777"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zezwala na rozporządzanie i wykonywanie zależnych praw autorskich do Utworu, w postaci wykonywania zmian, przeróbek, modyfikacji wraz z możliwością ich zlecenia osobom trzecim. Dotyczy to również pełnienia nadzoru autorskiego, o którym mowa w art. 20 ust. 1 pkt 4 ustawy z dnia 7 lipca 1994 r. Prawo budowlane.</w:t>
      </w:r>
    </w:p>
    <w:p w14:paraId="66D13B67" w14:textId="77777777" w:rsidR="00BD2B90" w:rsidRPr="001D594A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  <w:tab w:val="left" w:pos="2777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  <w:t>łącznie z przekazanym Utworem, przenosi na rzecz</w:t>
      </w:r>
      <w:r w:rsidR="001D594A">
        <w:rPr>
          <w:rFonts w:ascii="Times New Roman" w:hAnsi="Times New Roman" w:cs="Times New Roman"/>
          <w:sz w:val="24"/>
          <w:szCs w:val="24"/>
        </w:rPr>
        <w:t xml:space="preserve"> </w:t>
      </w:r>
      <w:r w:rsidRPr="001D594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1D594A">
        <w:rPr>
          <w:rStyle w:val="Teksttreci"/>
          <w:rFonts w:ascii="Times New Roman" w:hAnsi="Times New Roman" w:cs="Times New Roman"/>
          <w:sz w:val="24"/>
          <w:szCs w:val="24"/>
        </w:rPr>
        <w:t>prawa autorskie majątkowe do wykorzystania Przedmiotu Umowy na następujących polach eksploatacji:</w:t>
      </w:r>
    </w:p>
    <w:p w14:paraId="03E0DC74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 zakresie używania w formie zapisu na papierze i/lub zapisu magnetycznego;</w:t>
      </w:r>
    </w:p>
    <w:p w14:paraId="6475EF2F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546A4721" w14:textId="77777777" w:rsidR="00E0366D" w:rsidRDefault="00BD2B90" w:rsidP="00E0366D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28E5B6D4" w14:textId="0C379FE6" w:rsidR="00BD2B90" w:rsidRPr="00E0366D" w:rsidRDefault="00BD2B90" w:rsidP="00E0366D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E0366D">
        <w:rPr>
          <w:rStyle w:val="Teksttreci"/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 szczególności do włączenia ich do SWZ oraz udostępnienia dokumentacji lub jej części wszystkim zainteresowanym ubiegającym się o uzyskanie zamówienia publicznego oraz realizacji robót budowlanych;</w:t>
      </w:r>
    </w:p>
    <w:p w14:paraId="0FA3A1CF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13833DEC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a także w celach informacyjnych;</w:t>
      </w:r>
    </w:p>
    <w:p w14:paraId="2CEB314C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55CEEAAE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wprowadzania do obrotu;</w:t>
      </w:r>
    </w:p>
    <w:p w14:paraId="7E0DE648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wprowadzania Utworów do pamięci komputera na dowolnej liczbie stanowisk komputerowych oraz do sieci multimedialnej, telekomunikacyjnej, komputerowej, w tym do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76484686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4DC671F3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510E4713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2BC98EE7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6E7BF614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robót budowlanych w ramach ogłoszonego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postępowania o udzielenie zamówienia publicznego;</w:t>
      </w:r>
    </w:p>
    <w:p w14:paraId="249C4604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wprowadzania zmian, skrótów;</w:t>
      </w:r>
    </w:p>
    <w:p w14:paraId="1A36DEBF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sporządzenia wersji obcojęzycznych, zarówno przy użyciu napisów, jak i lektora;</w:t>
      </w:r>
    </w:p>
    <w:p w14:paraId="460C1051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7DABF7A" w14:textId="77777777" w:rsidR="00BD2B90" w:rsidRPr="00086885" w:rsidRDefault="00BD2B90" w:rsidP="00560C15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udzielania licencji na wykorzystanie.</w:t>
      </w:r>
    </w:p>
    <w:p w14:paraId="7DF0932B" w14:textId="77777777"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Utworu lub jego fragmentu.</w:t>
      </w:r>
    </w:p>
    <w:p w14:paraId="5A73B47E" w14:textId="77777777" w:rsidR="00E0366D" w:rsidRDefault="00BD2B90" w:rsidP="00E0366D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Wraz z przekazaniem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Utworu,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zobowiązany jest przekazać listę twórców dokumentacji wraz z ich oświadczeniami o przeniesieniu ich praw autorskich majątkowych i praw zależnych na Wykonawcę oraz dalszego przeniesienia tych praw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7E02B8B1" w14:textId="23E01D4B" w:rsidR="00BD2B90" w:rsidRPr="00E0366D" w:rsidRDefault="00BD2B90" w:rsidP="00E0366D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E0366D">
        <w:rPr>
          <w:rStyle w:val="Teksttreci"/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49745330" w14:textId="77777777"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podstawie niniejszej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zapewnia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możliwość powielania rysunków, opisów, specyfikacji i innych dokumentów do celów informacji i promocji idei budowy inwestycji tego typu.</w:t>
      </w:r>
    </w:p>
    <w:p w14:paraId="0EA84011" w14:textId="77777777"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będzie traktowane, jako publikacja naruszająca zastrzeżone prawa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 autorów projektu.</w:t>
      </w:r>
    </w:p>
    <w:p w14:paraId="67AE87AB" w14:textId="77777777"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ponosi wyłączną odpowiedzialność za wszelkie roszczenia osób trzecich z tytułu naruszenia przez niego cudzych praw autorskich, w związku z realizacją Utworu, w tym:</w:t>
      </w:r>
    </w:p>
    <w:p w14:paraId="2D978D81" w14:textId="77777777" w:rsidR="00BD2B90" w:rsidRPr="00086885" w:rsidRDefault="00BD2B90" w:rsidP="00560C15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2A1C544C" w14:textId="77777777" w:rsidR="00BD2B90" w:rsidRPr="00086885" w:rsidRDefault="00BD2B90" w:rsidP="00560C15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pokryje wszelkie koszty związane z udziałem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postępowaniu sądowym oraz ewentualnym postępowaniu egzekucyjnym, w tym koszty obsługi prawnej postępowania;</w:t>
      </w:r>
    </w:p>
    <w:p w14:paraId="1BDAB78F" w14:textId="77777777" w:rsidR="00BD2B90" w:rsidRPr="00086885" w:rsidRDefault="00BD2B90" w:rsidP="00560C15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poniesie wszelkie koszty związane z ewentualnym pokryciem roszczeń majątkowych i niemajątkowych związanych z naruszeniem praw autorskich majątkowych lub osobistych osoby lub osób zgłaszających roszczenia.</w:t>
      </w:r>
    </w:p>
    <w:p w14:paraId="30C0BB85" w14:textId="77777777" w:rsidR="00BD2B90" w:rsidRPr="00086885" w:rsidRDefault="00BD2B90" w:rsidP="00560C15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tytułu przeniesienia na rzecz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autorskich praw majątkowych na wszystkich polach eksploatacji, o jakich mowa w ust. 3 niniejszego paragrafu, praw zależnych oraz przeniesienia własności egzemplarzy dokumentacji projektowej.</w:t>
      </w:r>
    </w:p>
    <w:p w14:paraId="6CE6BD99" w14:textId="77777777" w:rsidR="00BD2B90" w:rsidRPr="00086885" w:rsidRDefault="00BD2B90" w:rsidP="00560C15">
      <w:pPr>
        <w:pStyle w:val="Teksttreci0"/>
        <w:widowControl w:val="0"/>
        <w:numPr>
          <w:ilvl w:val="0"/>
          <w:numId w:val="1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048014" w14:textId="77777777" w:rsidR="00B917CD" w:rsidRDefault="00BD2B90" w:rsidP="004F48B9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Rozliczenie przedmiotu umowy</w:t>
      </w:r>
    </w:p>
    <w:p w14:paraId="26B275E1" w14:textId="77777777" w:rsidR="000C6905" w:rsidRPr="001D594A" w:rsidRDefault="000C6905" w:rsidP="000C6905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6100E5" w14:textId="77777777" w:rsidR="000C6905" w:rsidRDefault="000C6905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C690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będzie uprawniony do wystawienia faktur za wykonanie Zamówienia Podstawowego w wysokości określonej w § 3 ust. 1 i ust. 3 Umowy po uzyskaniu ostatecznej/prawomocnej decyzji zatwierdzającej projekt budowlany i udzielającej pozwolenia na budowę oraz przekazaniu kompletnej dokumentacji projektowej objętej całym Przedmiotem Umowy.</w:t>
      </w:r>
    </w:p>
    <w:p w14:paraId="4F6C27F5" w14:textId="77777777" w:rsidR="007154D4" w:rsidRDefault="000C6905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Dopuszcza się możliwość fakturowania częściowego za wykonane części przedmiotu umowy, po wykonaniu i odbiorze przez </w:t>
      </w:r>
      <w:r w:rsidRPr="007154D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według zasad określonych w </w:t>
      </w:r>
      <w:r w:rsid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niniejszym paragrafie</w:t>
      </w:r>
      <w:r w:rsidRPr="000C690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, łącznie następujących części przedmiotu umowy: </w:t>
      </w:r>
    </w:p>
    <w:p w14:paraId="0345C8E2" w14:textId="77777777" w:rsidR="005A6B97" w:rsidRDefault="005A6B97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Inwentaryzacja przyrodnicza,</w:t>
      </w:r>
    </w:p>
    <w:p w14:paraId="273848A4" w14:textId="77777777"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 xml:space="preserve">mapa do celów projektowych, </w:t>
      </w:r>
    </w:p>
    <w:p w14:paraId="35477A72" w14:textId="77777777"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dokumentacja z oceny geotechnicznej z wykonanych badań i oceny gruntów podłoża drogi i warunków hydrologicznych oraz badań nośności nawierzchni, </w:t>
      </w:r>
    </w:p>
    <w:p w14:paraId="1231411B" w14:textId="77777777"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koncepcja programowo – przestrzenna, </w:t>
      </w:r>
    </w:p>
    <w:p w14:paraId="069B6C8C" w14:textId="77777777" w:rsidR="007154D4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materiały do uzyskania decyzji o środowiskowych uwarunkowaniach realizacji przedsięwzięcia oraz decyzja o środowiskowych uwarunkowaniach realizacji przedsięwzięcia </w:t>
      </w:r>
    </w:p>
    <w:p w14:paraId="139FF221" w14:textId="77777777" w:rsidR="000C6905" w:rsidRPr="007154D4" w:rsidRDefault="007154D4" w:rsidP="00560C15">
      <w:pPr>
        <w:pStyle w:val="Teksttreci0"/>
        <w:widowControl w:val="0"/>
        <w:numPr>
          <w:ilvl w:val="0"/>
          <w:numId w:val="60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operat wodno-prawny / operaty </w:t>
      </w:r>
      <w:proofErr w:type="spellStart"/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wodno</w:t>
      </w:r>
      <w:proofErr w:type="spellEnd"/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– prawne wraz z potwierdzonym wnioskiem o wydanie decyzji udzielającej pozwolenia wodno-prawnego / decyzji udzielających pozwolenia wodno-prawnego. </w:t>
      </w:r>
    </w:p>
    <w:p w14:paraId="7A18A976" w14:textId="77777777" w:rsidR="005A6B97" w:rsidRDefault="007154D4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Wartość wynagrodzenia określonego w § 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9 ust. 2</w:t>
      </w: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="009D2B1E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nie może przekroczyć 35 </w:t>
      </w: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% wyna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grodzenia określonego w § 3</w:t>
      </w:r>
      <w:r w:rsidRPr="007154D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ust. 1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.</w:t>
      </w:r>
    </w:p>
    <w:p w14:paraId="1F2A0D07" w14:textId="77777777" w:rsidR="005A6B97" w:rsidRPr="005A6B97" w:rsidRDefault="005A6B97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Podstawą do wystawienia faktury 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VAT (częściowej lub końcowej) </w:t>
      </w:r>
      <w:r w:rsidRPr="005A6B97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będzie zaakceptowany przez Zamawiającego protokół odbioru częściowego, a do wystawienia faktury końcowej – 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protokół odbioru końcowego kompletnej dokumentacji bez </w:t>
      </w:r>
      <w:r w:rsidRPr="004A38C5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wad i usterek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potwierdzone przez Strony wg zakresu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umownego wraz z ostatecznym/prawomocnym pozwoleniem na budowę.</w:t>
      </w:r>
    </w:p>
    <w:p w14:paraId="2B429472" w14:textId="77777777" w:rsidR="005A6B97" w:rsidRDefault="00BD2B90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będzie uprawniony do wystawienia faktur za wykonanie Opcji w wysokości określonej w § 3 ust. 2 i ust. 4 Umowy po zakończeniu robót budowlanych zrealizowanych na podstawie opracowanej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dokumentacji projektowej.</w:t>
      </w:r>
    </w:p>
    <w:p w14:paraId="34459728" w14:textId="77777777" w:rsidR="00BD2B90" w:rsidRPr="005A6B97" w:rsidRDefault="00BD2B90" w:rsidP="005A6B97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Podstawą do wystawieni</w:t>
      </w:r>
      <w:r w:rsidR="007154D4" w:rsidRPr="005A6B97">
        <w:rPr>
          <w:rStyle w:val="Teksttreci"/>
          <w:rFonts w:ascii="Times New Roman" w:hAnsi="Times New Roman" w:cs="Times New Roman"/>
          <w:sz w:val="24"/>
          <w:szCs w:val="24"/>
        </w:rPr>
        <w:t>a faktury VAT wskazanej w ust. 5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 będą protokoły odbioru końcowego robót budowlanych zrealizowanych na podstawie opracowanej przez </w:t>
      </w:r>
      <w:r w:rsidRPr="005A6B97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dokumentacji projektowej oraz dokumentacja zrealizowania czynności nadzorów autorskich.</w:t>
      </w:r>
    </w:p>
    <w:p w14:paraId="6CC4A6C8" w14:textId="77777777"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4F3F2AE9" w14:textId="77777777" w:rsidR="00BD2B90" w:rsidRPr="00086885" w:rsidRDefault="005A6B97" w:rsidP="005A6B97">
      <w:pPr>
        <w:pStyle w:val="Teksttreci0"/>
        <w:tabs>
          <w:tab w:val="right" w:leader="dot" w:pos="6720"/>
          <w:tab w:val="left" w:pos="6865"/>
        </w:tabs>
        <w:spacing w:after="12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Nr 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,</w:t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w ciągu 30 dni, licząc 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>dnia złożenia prawidłowo wystawionej faktury wraz z protokołem odbioru.</w:t>
      </w:r>
    </w:p>
    <w:p w14:paraId="455E07D5" w14:textId="77777777"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Wystawiane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faktury VAT muszą zawierać numer rachunku bankowego właściwy dla dokonania rozliczeń na zasadach podzielonej płatności (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split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payment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dotyczy obowiązek ujawnienia na tzw. Białej liście podatników VAT", zgodnie z przepisami ustawy z dnia 11 marca 2004 r. o podatku od towarów i usług. Podstawą do wystawiania faktur są podpisane przez Strony, protokoły częściowego odbioru lub końcowego odbioru, o których mowa w § 6 Umowy.</w:t>
      </w:r>
    </w:p>
    <w:p w14:paraId="435F5264" w14:textId="77777777"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wystawienia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faktury VAT niezgodnie z Umową lub obowiązującymi przepisami prawa, w szczególności braku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tzw. „Białej liście podatników VAT" lub wskazanie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rachunku bankowego innego, niż związany z prowadzoną działalnością gospodarczą lub niewskazanego na tzw. „Białej liście podatników VAT", Zamawiający ma prawo do wstrzymania płatności do czasu wyjaśnienia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przyczyn oraz usunięcia tej niezgodności, a także w razie potrzeby otrzymania faktury lub noty korygującej VAT, bez obowiązku płacenia odsetek za ten okres. W przypadku zwrotu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płatności za fakturę VAT przez bank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skutek braku rachunku VAT - za datę płatności (spełnienia świadczenia) uznaje się datę obciążenia rachunku bankowego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3AE8A244" w14:textId="77777777"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ma prawo dochodzić odsetek ustawowych.</w:t>
      </w:r>
    </w:p>
    <w:p w14:paraId="09A5DFAD" w14:textId="77777777"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dzień zapłaty przyjmuje się datę obciążenia rachunku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3B82A293" w14:textId="77777777" w:rsidR="00BD2B90" w:rsidRPr="00086885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których treści będzie wynikało prawo do dochodzenia bezpośrednio zapłaty i roszczeń finansowych od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. Ich dokonanie bez zgody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pozostaje bezskuteczne względem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ZAMAWIAJĄCEGO.</w:t>
      </w:r>
    </w:p>
    <w:p w14:paraId="1DA3BA1F" w14:textId="77777777" w:rsidR="00BD2B90" w:rsidRPr="007154D4" w:rsidRDefault="00BD2B90" w:rsidP="00560C15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703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się, że w przypadku wykreślenia go z rejestru podatników VAT czynnych, niezwłocznie zawiadomi o tym fakcie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będzie wystawiał rachunki. W przypadku naruszenia powyższego zobowiązania,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wyraża zgodę na potrącenie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z należnego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wynagrodzenia, kwoty stanowiącej równowartość podatku VAT, w stosunku do której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utracił prawo do odliczenia, powiększonej o odsetki</w:t>
      </w:r>
      <w:r w:rsidR="007154D4">
        <w:rPr>
          <w:rFonts w:ascii="Times New Roman" w:hAnsi="Times New Roman" w:cs="Times New Roman"/>
          <w:sz w:val="24"/>
          <w:szCs w:val="24"/>
        </w:rPr>
        <w:t xml:space="preserve"> </w:t>
      </w:r>
      <w:r w:rsidRPr="007154D4">
        <w:rPr>
          <w:rStyle w:val="Teksttreci"/>
          <w:rFonts w:ascii="Times New Roman" w:hAnsi="Times New Roman" w:cs="Times New Roman"/>
          <w:sz w:val="24"/>
          <w:szCs w:val="24"/>
        </w:rPr>
        <w:t xml:space="preserve">i kary, do zapłaty których </w:t>
      </w:r>
      <w:r w:rsidRPr="007154D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7154D4">
        <w:rPr>
          <w:rStyle w:val="Teksttreci"/>
          <w:rFonts w:ascii="Times New Roman" w:hAnsi="Times New Roman" w:cs="Times New Roman"/>
          <w:sz w:val="24"/>
          <w:szCs w:val="24"/>
        </w:rPr>
        <w:t>jest zobowiązany zgodnie z przepisami prawa.</w:t>
      </w:r>
    </w:p>
    <w:p w14:paraId="2D27ED23" w14:textId="77777777" w:rsidR="00BD2B90" w:rsidRPr="00086885" w:rsidRDefault="00BD2B90" w:rsidP="00560C15">
      <w:pPr>
        <w:pStyle w:val="Teksttreci0"/>
        <w:widowControl w:val="0"/>
        <w:numPr>
          <w:ilvl w:val="0"/>
          <w:numId w:val="19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C12231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Gwarancja i rękojmia</w:t>
      </w:r>
    </w:p>
    <w:p w14:paraId="5F49A0C5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Okres gwarancji i rękojmi ustala się na 36 miesięcy licząc od daty przekazania przedmiotowej dokumentacji i uznania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 należycie wykonaną, z zastrzeżeniem ust. 5 poniżej.</w:t>
      </w:r>
    </w:p>
    <w:p w14:paraId="26A97FDB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udziela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gwarancji jakości oraz rękojmi za wady na wykonaną dokumentację projektową. Z tytułu udzielonej rękojmi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jest odpowiedzialny wobec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 wady Przedmiotu Umowy określonego w § 1, zmniejszające jego wartość lub użyteczność ze względu na cel określony w Umowie lub wynikający z jego przeznaczenia, a w szczególności za rozwiązania niezgodne z obowiązującymi przepisami prawa, w tym prawa budowlanego i aktualnymi normami i normatywami technicznymi oraz niezgodne z wytycznymi i uzgodnieniami 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4F9AC9AD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usunąć wady dokumentacji projektowej ujawnione w okresie gwarancji i rękojmi, w terminie 7 dni od daty zawiadomienia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0037D8E1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zawiadomi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 stwierdzonej wadzie pisemnie, drogą elektroniczną lub telefonicznie. Zgłoszenie telefoniczne winno być niezwłocznie potwierdzone na piśmie.</w:t>
      </w:r>
    </w:p>
    <w:p w14:paraId="7987D9D8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Strony rozszerzają odpowiedzialność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tytułu rękojmi za wady dokumentacji projektowej i ustalają, że uprawnienia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 tego tytułu wygasają w stosunku do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wraz z wygaśnięciem odpowiedzialności wykonawcy robót z tytułu rękojmi za wady robót budowlanych, wykonanych na podstawie dokumentacji projektowej.</w:t>
      </w:r>
    </w:p>
    <w:p w14:paraId="6BBD36D1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odpowiada za wadę dokumentacji projektowej również po upływie okresu gwarancji i rękojmi, o ile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zawiadomił go o wadzie przed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upływem okresu gwarancji i rękojmi.</w:t>
      </w:r>
    </w:p>
    <w:p w14:paraId="54ECE809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nie może odmówić usunięcia wad ze względu na wysokość kosztów ich usunięcia lub inne trudności.</w:t>
      </w:r>
    </w:p>
    <w:p w14:paraId="1F8E81B4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Jeżeli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usunie wad w terminie określonym w ust. 3,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 uprzednim zawiadomieniu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i bezskutecznym upływie dodatkowego terminu wyznaczonego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tym zakresie, nie krótszego niż 14 dni, zleci ich usunięcie osobie trzeciej, na koszt i ryzyko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wyraża zgodę. Zlecenie wykonania zastępczego nastąpi na koszt i ryzyko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bez konieczności uzyskiwania w tym zakresie zgody (upoważnienia) sądu. Powyższe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odpowiedzialności za zwłokę przewidzianej w innych postanowieniach Umowy, do czasu usunięcia wady albo złożenia oświadczenia o obniżeniu wynagrodzenia.</w:t>
      </w:r>
    </w:p>
    <w:p w14:paraId="3912A777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ponosi odpowiedzialność odszkodowawczą w przypadku wystąpienia wad robót zrealizowanych według dokumentacji projektowej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1BAF483D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przysługuje prawo do żądania naprawienia poniesionej szkody.</w:t>
      </w:r>
    </w:p>
    <w:p w14:paraId="2E7314FE" w14:textId="77777777" w:rsidR="00BD2B90" w:rsidRPr="00086885" w:rsidRDefault="00BD2B90" w:rsidP="00560C15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0FF91D08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62DB7DB1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1971DB93" w14:textId="77777777"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jest zobowiązany do zapłaty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kar umownych w następujących przypadkach i wysokościach:</w:t>
      </w:r>
    </w:p>
    <w:p w14:paraId="40015BF0" w14:textId="6805553C"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przekroczenia terminów, o jakich mowa w § 2 ust. </w:t>
      </w:r>
      <w:r w:rsidR="008F5185">
        <w:rPr>
          <w:rStyle w:val="Teksttreci"/>
          <w:rFonts w:ascii="Times New Roman" w:hAnsi="Times New Roman" w:cs="Times New Roman"/>
          <w:sz w:val="24"/>
          <w:szCs w:val="24"/>
        </w:rPr>
        <w:t xml:space="preserve">1 lub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2 z przyczyn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 wysokości 1,0 %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0F30CF3F" w14:textId="77777777"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zwłoki w usunięciu wad lub błędów stwierdzonych przy końcowym odbiorze Zamówienia Podstawowego lub w okresie rękojmi za wady i gwarancji - w wysokości 0,5% Ceny brutto, o której mowa w § 3 ust. 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na usunięcie wad lub błędów,</w:t>
      </w:r>
    </w:p>
    <w:p w14:paraId="5E8B5B2F" w14:textId="77777777"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obowiązków wynikających z OPZ, w wysokości 500,00 zł - za każdy stwierdzony przypadek z osobna. Przedmiotowy punkt nie ma zastosowania do naruszeń, dla których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przewidział inną wysokość kary umownej,</w:t>
      </w:r>
    </w:p>
    <w:p w14:paraId="2335F5DD" w14:textId="77777777"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niewywiązywania się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obowiązków określonych w § 1 ust. 2 pkt. 2) oraz ust. 3 Umowy, polegających na wykonywaniu czynności nadzoru autorskiego, w szczególności w zakresie terminowego świadczenia usługi, w wysokości 0,2%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 - za każdy dzień zwłoki.</w:t>
      </w:r>
    </w:p>
    <w:p w14:paraId="6825E651" w14:textId="77777777" w:rsidR="00BD2B90" w:rsidRPr="004A38C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- w wysokości 20 %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Umowy; oświadczenie o odstąpieniu powinno zostać złożone w ciągu 30 dni od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dnia powzięcia informacji o zdarzeniu uzasadniającym.</w:t>
      </w:r>
    </w:p>
    <w:p w14:paraId="110192C3" w14:textId="19C687A4" w:rsidR="00BD2B90" w:rsidRPr="00086885" w:rsidRDefault="00BD2B90" w:rsidP="00560C15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4A38C5">
        <w:rPr>
          <w:rStyle w:val="Teksttreci"/>
          <w:rFonts w:ascii="Times New Roman" w:hAnsi="Times New Roman" w:cs="Times New Roman"/>
          <w:sz w:val="24"/>
          <w:szCs w:val="24"/>
        </w:rPr>
        <w:t xml:space="preserve">niewywiązywania się przez </w:t>
      </w:r>
      <w:r w:rsidRPr="004A38C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A38C5">
        <w:rPr>
          <w:rStyle w:val="Teksttreci"/>
          <w:rFonts w:ascii="Times New Roman" w:hAnsi="Times New Roman" w:cs="Times New Roman"/>
          <w:sz w:val="24"/>
          <w:szCs w:val="24"/>
        </w:rPr>
        <w:t>z obowiązków określonych w § 16 ust.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6C5308">
        <w:rPr>
          <w:rStyle w:val="Teksttreci"/>
          <w:rFonts w:ascii="Times New Roman" w:hAnsi="Times New Roman" w:cs="Times New Roman"/>
          <w:sz w:val="24"/>
          <w:szCs w:val="24"/>
        </w:rPr>
        <w:t>7</w:t>
      </w:r>
      <w:r w:rsidR="006C5308"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Umowy, polegającego na zwaloryzowaniu wynagrodzenia podwykonawcy realizującego czynności nadzoru autorskiego, w wysokości 0,2% Ceny br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>utto, o której mowa w § 3 ust. 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Umowy</w:t>
      </w:r>
    </w:p>
    <w:p w14:paraId="0467F472" w14:textId="77777777"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ma prawo do naliczenia kary, o jakiej mowa w ust. 1 niezwłocznie po stwierdzeniu zaistnienia zdarzenia stanowiącego podstawę do jej naliczania i potrącania z należności objętej fakturą, wystawioną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wezwania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 jej zapłaty, w terminie wskazanym w wezwaniu.</w:t>
      </w:r>
    </w:p>
    <w:p w14:paraId="23197655" w14:textId="77777777" w:rsidR="00BD2B90" w:rsidRPr="009022E7" w:rsidRDefault="00BD2B90" w:rsidP="009022E7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4"/>
        </w:tabs>
        <w:spacing w:after="120" w:line="240" w:lineRule="auto"/>
        <w:ind w:left="567" w:hanging="287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wezwie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 zapłaty kary umownej w formie pisemnej</w:t>
      </w:r>
      <w:r w:rsidR="009022E7">
        <w:rPr>
          <w:rFonts w:ascii="Times New Roman" w:hAnsi="Times New Roman" w:cs="Times New Roman"/>
          <w:sz w:val="24"/>
          <w:szCs w:val="24"/>
        </w:rPr>
        <w:t xml:space="preserve"> </w:t>
      </w: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wskazując w wezwaniu termin jej zapłaty. W razie opóźnienia z zapłatą kary umownej</w:t>
      </w:r>
      <w:r w:rsidR="007154D4" w:rsidRPr="009022E7">
        <w:rPr>
          <w:rFonts w:ascii="Times New Roman" w:hAnsi="Times New Roman" w:cs="Times New Roman"/>
          <w:sz w:val="24"/>
          <w:szCs w:val="24"/>
        </w:rPr>
        <w:t xml:space="preserve"> </w:t>
      </w:r>
      <w:r w:rsidRPr="009022E7">
        <w:rPr>
          <w:rStyle w:val="Teksttreci"/>
          <w:rFonts w:ascii="Times New Roman" w:hAnsi="Times New Roman" w:cs="Times New Roman"/>
          <w:sz w:val="24"/>
          <w:szCs w:val="24"/>
        </w:rPr>
        <w:t>Strona uprawniona do otrzymania kary umownej może żądać odsetek ustawowych za opóźnienie za każdy dzień opóźnienia.</w:t>
      </w:r>
    </w:p>
    <w:p w14:paraId="22DD6835" w14:textId="77777777"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 obowiązków związanych z realizacją Umowy.</w:t>
      </w:r>
    </w:p>
    <w:p w14:paraId="22F37E1D" w14:textId="77777777"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zastrzegają prawo do dochodzenia odszkodowania uzupełniającego zgodnie z zasadami ogólnymi Kodeksu cywilnego, przenoszącego wysokość kar umownych do wysokości rzeczywiście poniesionej szkody.</w:t>
      </w:r>
    </w:p>
    <w:p w14:paraId="7239F599" w14:textId="77777777" w:rsidR="00BD2B90" w:rsidRPr="00086885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48FF155" w14:textId="77777777" w:rsidR="00BD2B90" w:rsidRPr="007154D4" w:rsidRDefault="00BD2B90" w:rsidP="00560C15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§ 3 ust. 1.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</w:p>
    <w:p w14:paraId="112A225F" w14:textId="77777777" w:rsidR="007154D4" w:rsidRPr="00086885" w:rsidRDefault="007154D4" w:rsidP="007154D4">
      <w:pPr>
        <w:pStyle w:val="Teksttreci0"/>
        <w:widowControl w:val="0"/>
        <w:shd w:val="clear" w:color="auto" w:fill="auto"/>
        <w:tabs>
          <w:tab w:val="left" w:pos="677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755DD9" w14:textId="77777777" w:rsidR="00BD2B90" w:rsidRPr="00086885" w:rsidRDefault="00BD2B90" w:rsidP="00560C15">
      <w:pPr>
        <w:pStyle w:val="Teksttreci0"/>
        <w:widowControl w:val="0"/>
        <w:numPr>
          <w:ilvl w:val="0"/>
          <w:numId w:val="28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9DFE4F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6D320A8B" w14:textId="77777777" w:rsidR="00BD2B90" w:rsidRPr="00086885" w:rsidRDefault="00BD2B90" w:rsidP="00560C15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odstąpić od umowy w trybie natychmiastowym, zgodnie z art. 492 Kodeksu cywilnego, bez wyznaczania dodatkowego terminu, z przyczyn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 szczególności gdy:</w:t>
      </w:r>
    </w:p>
    <w:p w14:paraId="33CB5B47" w14:textId="77777777"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wykonuje prac zgodnie z umową lub pisemnymi zastrzeżeniami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albo przerywa prace ze swojej winy na okres dłuższy niż 14 dni lub jest w zwłoce z wykonaniem prac przez okres 14 dni;</w:t>
      </w:r>
    </w:p>
    <w:p w14:paraId="1B79721C" w14:textId="77777777"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jest w zwłoce z rozpoczęciem wykonywania przedmiotu umowy o kres dłuższy niż 14 dni lub nie kontynuuje prac mimo wezwania złożonego na piśmie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1D1B624F" w14:textId="77777777"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nie wykonuje poleceń Zamawiającego w zakresie terminów realizacji poszczególnych elementów Przedmiotu Umowy lub jeżeli stopień zaawansowania realizacji Przedmiotu Umowy w ocenie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będzie wskazywał, iż termin jego wykonania jest zagrożony;</w:t>
      </w:r>
    </w:p>
    <w:p w14:paraId="3E9724C6" w14:textId="77777777" w:rsidR="00BD2B90" w:rsidRPr="00086885" w:rsidRDefault="00BD2B90" w:rsidP="00560C15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okoliczności dotyczą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:</w:t>
      </w:r>
    </w:p>
    <w:p w14:paraId="476AA2FC" w14:textId="77777777" w:rsidR="00BD2B90" w:rsidRPr="00086885" w:rsidRDefault="00BD2B90" w:rsidP="00560C15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60FB7C54" w14:textId="77777777" w:rsidR="00BD2B90" w:rsidRPr="00086885" w:rsidRDefault="00BD2B90" w:rsidP="00560C15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2ADD9A1A" w14:textId="77777777" w:rsidR="00BD2B90" w:rsidRPr="007154D4" w:rsidRDefault="00BD2B90" w:rsidP="004A38C5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677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odstąpić od umowy, w terminie 30 dni od powzięcia wiadomości o tych okolicznościach. W takim wypadku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żądać jedynie wynagrodzenia należnego mu z tytułu wykonania części umowy, zgodnie z protokołem zaawansowania prac.</w:t>
      </w:r>
    </w:p>
    <w:p w14:paraId="126DAD64" w14:textId="77777777" w:rsidR="00BD2B90" w:rsidRPr="00086885" w:rsidRDefault="00BD2B90" w:rsidP="00560C15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może powierzyć realizację Przedmiotu Umowy osobie trzeciej, bez konieczności uzyskiwania w tym zakresie odrębnego upoważnienia, w tym upoważnienia Sądu.</w:t>
      </w:r>
    </w:p>
    <w:p w14:paraId="14A195EB" w14:textId="77777777" w:rsidR="00BD2B90" w:rsidRPr="00086885" w:rsidRDefault="00BD2B90" w:rsidP="00560C15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160121E1" w14:textId="77777777" w:rsidR="00BD2B90" w:rsidRPr="004A38C5" w:rsidRDefault="00BD2B90" w:rsidP="00560C15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ma prawo do naliczenia kar umownych zgodnych z § 11 Umowy.</w:t>
      </w:r>
    </w:p>
    <w:p w14:paraId="6095A1D5" w14:textId="433120EC" w:rsidR="006C5308" w:rsidRPr="00086885" w:rsidRDefault="006C5308" w:rsidP="00560C15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Zastrzeżone w umowie prawo odstąpienia prawo odstąpienia ZAMAWIAJĄCY jest uprawniony realizować w okresie od daty zawarcia umowy do dnia, w którym upływa termin obowiązywania gwarancji, o którym mowa w § 10 umowy. </w:t>
      </w:r>
    </w:p>
    <w:p w14:paraId="447D6F7B" w14:textId="77777777" w:rsidR="00BD2B90" w:rsidRPr="00086885" w:rsidRDefault="00BD2B90" w:rsidP="00560C15">
      <w:pPr>
        <w:pStyle w:val="Teksttreci0"/>
        <w:widowControl w:val="0"/>
        <w:numPr>
          <w:ilvl w:val="0"/>
          <w:numId w:val="28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2AAB1C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Przedstawiciele stron:</w:t>
      </w:r>
    </w:p>
    <w:p w14:paraId="4EF31A73" w14:textId="77777777" w:rsidR="00BD2B90" w:rsidRPr="00086885" w:rsidRDefault="00BD2B90" w:rsidP="00560C15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398"/>
          <w:tab w:val="left" w:leader="dot" w:pos="8736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wyznacza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14:paraId="5F4AA057" w14:textId="77777777" w:rsidR="00BD2B90" w:rsidRPr="00086885" w:rsidRDefault="00BD2B90" w:rsidP="00560C15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398"/>
          <w:tab w:val="left" w:leader="dot" w:pos="8736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Funkcje projektanta w branży drogowej pełnić będzie: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14:paraId="4CF61F64" w14:textId="77777777" w:rsidR="00BD2B90" w:rsidRPr="00086885" w:rsidRDefault="00BD2B90" w:rsidP="00560C15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398"/>
          <w:tab w:val="left" w:leader="dot" w:pos="8314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,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wyznacza: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14:paraId="191F2DDA" w14:textId="77777777" w:rsidR="00BD2B90" w:rsidRPr="00086885" w:rsidRDefault="00BD2B90" w:rsidP="00560C15">
      <w:pPr>
        <w:pStyle w:val="Teksttreci0"/>
        <w:widowControl w:val="0"/>
        <w:numPr>
          <w:ilvl w:val="0"/>
          <w:numId w:val="28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2EB499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Zmiany umowy</w:t>
      </w:r>
    </w:p>
    <w:p w14:paraId="06D33876" w14:textId="77777777" w:rsidR="00BD2B90" w:rsidRPr="00086885" w:rsidRDefault="00BD2B90" w:rsidP="00560C15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z zastrzeżeniem możliwości dokonania zmian w umowie w przypadkach określonych w Prawie zamówień publicznych oraz zmian, o jakich mowa w Umowie.</w:t>
      </w:r>
    </w:p>
    <w:p w14:paraId="7029C967" w14:textId="77777777" w:rsidR="00BD2B90" w:rsidRPr="00086885" w:rsidRDefault="00BD2B90" w:rsidP="00560C15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398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0E2059A6" w14:textId="77777777" w:rsidR="00BD2B90" w:rsidRPr="00086885" w:rsidRDefault="00BD2B90" w:rsidP="00560C1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843"/>
        </w:tabs>
        <w:spacing w:after="12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terminu realizacji Przedmiotu Umowy w przypadku:</w:t>
      </w:r>
    </w:p>
    <w:p w14:paraId="0A1BF812" w14:textId="77777777" w:rsidR="00BD2B90" w:rsidRPr="00086885" w:rsidRDefault="00BD2B90" w:rsidP="00560C15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zwłoki w wydaniu przez podmioty niebędące organami administracji rządowej i samorządowej wymaganych decyzji, zezwoleń, opinii, uzgodnień, postanowień itp., z przyczyn niezawinionych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wynoszącą powyżej 30 dni liczonych od dnia złożenia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kompletnego wniosku o wydanie decyzji, zezwolenia, opinii, uzgodnienia, postanowienia itp. przez ww.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podmioty,</w:t>
      </w:r>
    </w:p>
    <w:p w14:paraId="6E0877F1" w14:textId="77777777" w:rsidR="00BD2B90" w:rsidRPr="00086885" w:rsidRDefault="00BD2B90" w:rsidP="00560C15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prawa lub niniejszą umową przez organy administracji, jak również organy i podmioty, których działalność wymaga wydania ww. dokumentów, z przyczyn niezależnych od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</w:t>
      </w:r>
    </w:p>
    <w:p w14:paraId="55EE5B99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343CF0F2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</w:t>
      </w:r>
      <w:r w:rsidR="00E228EB"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warunków ich uzyskania, w tym przede wszystkim złożenia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20F45121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nie mógł przewidzieć przy zachowaniu należytej staranności,</w:t>
      </w:r>
    </w:p>
    <w:p w14:paraId="57D910F7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 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3D6CB37D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, w szczególności wstrzymujące możliwość uzyskania odpowiednich decyzji administracyjnych, uzgodnień, zezwoleń, ekspertyz lub innych aktów administracyjnych niezbędnych do wykonania przedmiotu umowy,</w:t>
      </w:r>
    </w:p>
    <w:p w14:paraId="0E2EA17F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2DF64BDF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 uwzględnienia wzajemnych powiązań, mających wpływ na uzgodniony termin zakończenia jego realizacji (powodujących konieczność jego wydłużenia),</w:t>
      </w:r>
    </w:p>
    <w:p w14:paraId="5CC96F78" w14:textId="77777777" w:rsidR="004F48B9" w:rsidRP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wstrzymania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realizacji umowy,</w:t>
      </w:r>
    </w:p>
    <w:p w14:paraId="36C6370B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zwłoki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 przekazaniu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dokumentów niezbędnych do wykonania przedmiotu umowy, których obowiązek przekazania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wynika z umowy,</w:t>
      </w:r>
    </w:p>
    <w:p w14:paraId="6D3A82C6" w14:textId="77777777" w:rsid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obowiązku uzyskania dodatkowych decyzji administracyjnych, uzgodnień, zezwoleń, ekspertyz lub innych aktów administracyjnych niezbędnych do wykonania przedmiotu umowy, których uzyskanie nie było konieczne na etapie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składania ofert,</w:t>
      </w:r>
    </w:p>
    <w:p w14:paraId="78B7E7B4" w14:textId="77777777" w:rsidR="00BD2B90" w:rsidRPr="004F48B9" w:rsidRDefault="00BD2B90" w:rsidP="004F48B9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wystąpienia warunków siły wyższej, które uniemożliwiły lub uniemożliwiają wykonanie umowy w określonym pierwotnie terminie, - termin wykonania umowy, może ulec zmianie o czas, o jaki wyżej wskazane okoliczności wpłynęły na termin wykonania umowy przez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, to jest uniemożliwiły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terminową realizację przedmiotu umowy;</w:t>
      </w:r>
    </w:p>
    <w:p w14:paraId="4240D54F" w14:textId="77777777" w:rsidR="00BD2B90" w:rsidRPr="00086885" w:rsidRDefault="00BD2B90" w:rsidP="004A38C5">
      <w:pPr>
        <w:pStyle w:val="Teksttreci0"/>
        <w:widowControl w:val="0"/>
        <w:numPr>
          <w:ilvl w:val="0"/>
          <w:numId w:val="38"/>
        </w:numPr>
        <w:shd w:val="clear" w:color="auto" w:fill="auto"/>
        <w:tabs>
          <w:tab w:val="left" w:pos="1147"/>
        </w:tabs>
        <w:spacing w:after="12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terminu wykonania Opcji - sprawowanie nadzoru autorskiego w przypadku:</w:t>
      </w:r>
    </w:p>
    <w:p w14:paraId="4C440759" w14:textId="77777777" w:rsidR="004F48B9" w:rsidRDefault="00BD2B90" w:rsidP="004F48B9">
      <w:pPr>
        <w:pStyle w:val="Teksttreci0"/>
        <w:widowControl w:val="0"/>
        <w:numPr>
          <w:ilvl w:val="0"/>
          <w:numId w:val="39"/>
        </w:numPr>
        <w:shd w:val="clear" w:color="auto" w:fill="auto"/>
        <w:tabs>
          <w:tab w:val="left" w:pos="1282"/>
        </w:tabs>
        <w:spacing w:after="12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przedłużającej się procedury związanej z przeprowadzeniem postępowania przetargowego na roboty budowlane w oparciu o dokumentację projektową stanowiącą przedmiot Zamówienia Podstawowego,</w:t>
      </w:r>
    </w:p>
    <w:p w14:paraId="68DABE64" w14:textId="77777777" w:rsidR="00BD2B90" w:rsidRPr="004F48B9" w:rsidRDefault="00BD2B90" w:rsidP="004F48B9">
      <w:pPr>
        <w:pStyle w:val="Teksttreci0"/>
        <w:widowControl w:val="0"/>
        <w:numPr>
          <w:ilvl w:val="0"/>
          <w:numId w:val="39"/>
        </w:numPr>
        <w:shd w:val="clear" w:color="auto" w:fill="auto"/>
        <w:tabs>
          <w:tab w:val="left" w:pos="1282"/>
        </w:tabs>
        <w:spacing w:after="12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>zmiany terminu zakończenia robót budowlanych, wykonywanych w oparciu o dokumentację projektową stanowiącą przedmiot Zamówienia Podstawowego.</w:t>
      </w:r>
    </w:p>
    <w:p w14:paraId="2AC6F319" w14:textId="77777777" w:rsidR="00BD2B90" w:rsidRPr="00086885" w:rsidRDefault="00BD2B90" w:rsidP="00560C15">
      <w:pPr>
        <w:pStyle w:val="Teksttreci0"/>
        <w:widowControl w:val="0"/>
        <w:numPr>
          <w:ilvl w:val="0"/>
          <w:numId w:val="38"/>
        </w:numPr>
        <w:shd w:val="clear" w:color="auto" w:fill="auto"/>
        <w:tabs>
          <w:tab w:val="left" w:pos="114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zakresu przedmiotu umowy w następujących przypadkach:</w:t>
      </w:r>
    </w:p>
    <w:p w14:paraId="2D68C7B8" w14:textId="77777777"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zmniejszenia zakresu przedmiotu zamówienia/ zaniechanie czynności lub prac w razie zaistnienia istotnej zmiany okoliczności powodującej, że wykonanie umowy w pierwotnym zakresie nie leży w interesie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interesu publicznego lub o zakres zaniechanych prac, z 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27C2BC2E" w14:textId="77777777"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74B9FE7C" w14:textId="77777777"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polecenia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dokonania zmian we wcześniej zaakceptowanych lub zatwierdzonych, lub uzgodnionych, lub zaopiniowanych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opracowaniach projektowych;</w:t>
      </w:r>
    </w:p>
    <w:p w14:paraId="1E64C9B8" w14:textId="77777777"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w wyniku prowadzonych spraw sądowych, administracyjnych lub zaistnienia nieprzewidzianej, z zachowaniem należytej staranności, konieczności uzyskania decyzji administracyjnej;</w:t>
      </w:r>
    </w:p>
    <w:p w14:paraId="1B9B5643" w14:textId="77777777"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wystąpienia nieprzewidzianych w dokumentacji postępowania o udzielenie zamówienia publicznego okoliczności powodujące konieczność zmiany opisu przedmiotu zamówienia, w tym w szczególności, jeżeli informacje wynikające z opisu przedmiotu zamówienia okażą się nieprawidłowe, co spowoduje konieczność zmiany opisu przedmiotu zamówienia w zakresie cech, funkcjonalności lub innych wymagań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odnoszących się do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projektowanego obiektu, a także zmian rozwiązań technicznych, technologicznych lub materiałowych,</w:t>
      </w:r>
    </w:p>
    <w:p w14:paraId="31490795" w14:textId="77777777" w:rsidR="00BD2B90" w:rsidRPr="00086885" w:rsidRDefault="00BD2B90" w:rsidP="00EC01B2">
      <w:pPr>
        <w:pStyle w:val="Teksttreci0"/>
        <w:spacing w:after="120" w:line="240" w:lineRule="auto"/>
        <w:ind w:left="126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- wystąpienie powyższych okoliczności uprawnia strony do zmiany umowy w zakresie, w jakim informacje znajdujące się w dokumentacji postępowania okażą się niezgodne z zastanym stanem rzeczywistym,</w:t>
      </w:r>
    </w:p>
    <w:p w14:paraId="59B49E4B" w14:textId="77777777" w:rsidR="00BD2B90" w:rsidRPr="00086885" w:rsidRDefault="00BD2B90" w:rsidP="00560C15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012981CF" w14:textId="77777777" w:rsidR="00E228EB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30659E85" w14:textId="77777777" w:rsidR="00BD2B90" w:rsidRPr="00E228EB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228EB">
        <w:rPr>
          <w:rStyle w:val="Teksttreci"/>
          <w:rFonts w:ascii="Times New Roman" w:hAnsi="Times New Roman" w:cs="Times New Roman"/>
          <w:sz w:val="24"/>
          <w:szCs w:val="24"/>
        </w:rPr>
        <w:t xml:space="preserve">zmian wymagań </w:t>
      </w:r>
      <w:r w:rsidRPr="00E228EB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E228EB">
        <w:rPr>
          <w:rStyle w:val="Teksttreci"/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457F1043" w14:textId="77777777" w:rsidR="00BD2B90" w:rsidRPr="00086885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lub rozwiązań wynikających z opisu przedmiotu zamówienia,</w:t>
      </w:r>
    </w:p>
    <w:p w14:paraId="369FA54E" w14:textId="77777777" w:rsidR="00BD2B90" w:rsidRPr="00086885" w:rsidRDefault="00BD2B90" w:rsidP="00560C15">
      <w:pPr>
        <w:pStyle w:val="Teksttreci0"/>
        <w:widowControl w:val="0"/>
        <w:numPr>
          <w:ilvl w:val="0"/>
          <w:numId w:val="41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zaprzestania korzystania z rozwiązań, materiałów lub technologii przewidzianej w opisie przedmiotu zamówienia lub umowie i zastąpienie dotychczasowych postanowień w tym zakresie aktualnie stosowanymi rozwiązaniami, materiałami lub technologiami.</w:t>
      </w:r>
    </w:p>
    <w:p w14:paraId="25958418" w14:textId="77777777"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73F94FA0" w14:textId="77777777" w:rsidR="00BD2B90" w:rsidRPr="00086885" w:rsidRDefault="00BD2B90" w:rsidP="00560C15">
      <w:pPr>
        <w:pStyle w:val="Teksttreci0"/>
        <w:widowControl w:val="0"/>
        <w:numPr>
          <w:ilvl w:val="0"/>
          <w:numId w:val="42"/>
        </w:numPr>
        <w:shd w:val="clear" w:color="auto" w:fill="auto"/>
        <w:tabs>
          <w:tab w:val="left" w:pos="114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osób skierowanych do realizacji zamówienia lub podwykonawcy:</w:t>
      </w:r>
    </w:p>
    <w:p w14:paraId="3E70B532" w14:textId="77777777" w:rsidR="004F48B9" w:rsidRDefault="00BD2B90" w:rsidP="004F48B9">
      <w:pPr>
        <w:pStyle w:val="Teksttreci0"/>
        <w:widowControl w:val="0"/>
        <w:numPr>
          <w:ilvl w:val="0"/>
          <w:numId w:val="43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WYKONAWCĘ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</w:t>
      </w:r>
    </w:p>
    <w:p w14:paraId="04E4139D" w14:textId="77777777" w:rsidR="00BD2B90" w:rsidRPr="004F48B9" w:rsidRDefault="00BD2B90" w:rsidP="004F48B9">
      <w:pPr>
        <w:pStyle w:val="Teksttreci0"/>
        <w:widowControl w:val="0"/>
        <w:numPr>
          <w:ilvl w:val="0"/>
          <w:numId w:val="43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rFonts w:ascii="Times New Roman" w:hAnsi="Times New Roman" w:cs="Times New Roman"/>
          <w:sz w:val="24"/>
          <w:szCs w:val="24"/>
        </w:rPr>
      </w:pP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Pr="004F48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t xml:space="preserve">, ubiegając się o udzielenie zamówienia w sytuacji, gdy nie będzie już dysponować zasobami wskazanego w ofercie podmiotu - jeżeli wykaże on, że zastępujący podmiot spełnia określone w dokumentach </w:t>
      </w:r>
      <w:r w:rsidRPr="004F48B9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zamówienia warunki udziału w postępowaniu.</w:t>
      </w:r>
    </w:p>
    <w:p w14:paraId="3CD11659" w14:textId="77777777" w:rsidR="00BD2B90" w:rsidRPr="00086885" w:rsidRDefault="00BD2B90" w:rsidP="004F48B9">
      <w:pPr>
        <w:pStyle w:val="Teksttreci0"/>
        <w:widowControl w:val="0"/>
        <w:numPr>
          <w:ilvl w:val="0"/>
          <w:numId w:val="61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danych teleadresowych,</w:t>
      </w:r>
    </w:p>
    <w:p w14:paraId="3C532388" w14:textId="77777777" w:rsidR="00BD2B90" w:rsidRPr="00086885" w:rsidRDefault="00BD2B90" w:rsidP="004F48B9">
      <w:pPr>
        <w:pStyle w:val="Teksttreci0"/>
        <w:widowControl w:val="0"/>
        <w:numPr>
          <w:ilvl w:val="0"/>
          <w:numId w:val="61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zastąpienia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nowym wykonawcą:</w:t>
      </w:r>
    </w:p>
    <w:p w14:paraId="5C86F205" w14:textId="77777777" w:rsidR="00933544" w:rsidRDefault="00BD2B90" w:rsidP="00933544">
      <w:pPr>
        <w:pStyle w:val="Teksttreci0"/>
        <w:widowControl w:val="0"/>
        <w:numPr>
          <w:ilvl w:val="0"/>
          <w:numId w:val="44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 wyniku śmierci lub ustania bytu prawnego jednego z członków konsorcjum będącego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WYKONAWCĄ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(dotyczy przypadku, gdy zamówienie realizowane jest</w:t>
      </w:r>
      <w:r w:rsidR="00E228EB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przez konsorcjum), o ile pozostali członkowie konsorcjum spełniają warunki udziału w postępowaniu o udzielenie zamówienia, lub</w:t>
      </w:r>
    </w:p>
    <w:p w14:paraId="3FFF8CF2" w14:textId="77777777" w:rsidR="00BD2B90" w:rsidRPr="00933544" w:rsidRDefault="00BD2B90" w:rsidP="00933544">
      <w:pPr>
        <w:pStyle w:val="Teksttreci0"/>
        <w:widowControl w:val="0"/>
        <w:numPr>
          <w:ilvl w:val="0"/>
          <w:numId w:val="44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, w następstwie przejęcia, połączenia, podziału, przekształcenia, upadłości, restrukturyzacji, dziedziczenia lub nabycia dotychczasowego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, lub jego przedsiębiorstwa, o ile nowy wykonawca spełnia warunki udziału w postępowaniu o udzielenie zamówienia, nie zachodzą wobec niego podstawy wykluczenia oraz nie pociąga to za sobą innych istotnych zmian Umowy, a także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 nie ma na celu uniknięcia stosowania Prawa zamówień publicznych, lub w wyniku</w:t>
      </w:r>
      <w:r w:rsidR="0093354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>przejęcia przez ZAMAWIAJĄCEGO zobowiązań WYKONAWCY względem</w:t>
      </w:r>
      <w:r w:rsidR="0093354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>jego podwykonawców, w szczególności na skutek utraty płynności finansowej</w:t>
      </w:r>
      <w:r w:rsidR="00933544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 xml:space="preserve">  </w:t>
      </w:r>
      <w:r w:rsidR="004F48B9" w:rsidRPr="00933544">
        <w:rPr>
          <w:rStyle w:val="Teksttreci"/>
          <w:rFonts w:ascii="Times New Roman" w:hAnsi="Times New Roman" w:cs="Times New Roman"/>
          <w:sz w:val="24"/>
          <w:szCs w:val="24"/>
        </w:rPr>
        <w:t>przez WYKONAWCĘ i niezapłacenia należności podwykonawców.</w:t>
      </w:r>
    </w:p>
    <w:p w14:paraId="49CF05AB" w14:textId="77777777" w:rsidR="00933544" w:rsidRPr="00933544" w:rsidRDefault="00933544" w:rsidP="0093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6193E39" w14:textId="77777777" w:rsidR="00933544" w:rsidRDefault="00933544" w:rsidP="0093354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wyniku zaistnienia okoliczności, o których mowa w ust. 2 zmianie ulegną postanowienia Umowy, na które ww. okoliczności mają wpływ, w szczególności termin realizacji Przedmiotu Umowy, zakres świadczenia oraz sposób zrealizowania Przedmiotu Umowy, a także wynagrodzenie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WYKONAWCY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3174E707" w14:textId="77777777" w:rsidR="00933544" w:rsidRDefault="00933544" w:rsidP="0093354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Wniosek o zmianę postanowień Umowy musi być wyrażony na piśmie. Strona występująca o zmianę postanowień Umowy zobowiązana jest do udokumentowania zaistnienia okoliczności stanowiących podstawę takiej zmiany, charakter oraz warunki wprowadzenia zmiany. </w:t>
      </w:r>
    </w:p>
    <w:p w14:paraId="6CCFB49B" w14:textId="77777777" w:rsidR="00933544" w:rsidRDefault="00933544" w:rsidP="0093354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Wszystkie postanowienia ust. 2 stanowią katalog zmian, na które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ZAMAWIAJĄCY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może wyrazić zgodę lub odmówić jej wyrażenia bez potrzeby podawania uzasadnienia. </w:t>
      </w:r>
    </w:p>
    <w:p w14:paraId="77509FEE" w14:textId="77777777" w:rsidR="00933544" w:rsidRPr="005A6B97" w:rsidRDefault="00933544" w:rsidP="005A6B9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>Wszelkie zmiany Umowy wymagają pod rygorem nieważności zgody obu stron, wyrażonej w formie pisemnego aneksu do Umowy, z wyjątkiem zmian, o któryc</w:t>
      </w:r>
      <w:r w:rsidR="005A6B97">
        <w:rPr>
          <w:rFonts w:ascii="Times New Roman" w:hAnsi="Times New Roman" w:cs="Times New Roman"/>
          <w:color w:val="000000"/>
          <w:kern w:val="0"/>
          <w:sz w:val="23"/>
          <w:szCs w:val="23"/>
        </w:rPr>
        <w:t>h mowa w ust. 2 pkt. 3 i pkt 4.</w:t>
      </w:r>
    </w:p>
    <w:p w14:paraId="6B1476CD" w14:textId="77777777" w:rsidR="00933544" w:rsidRPr="00933544" w:rsidRDefault="00933544" w:rsidP="00933544">
      <w:pPr>
        <w:numPr>
          <w:ilvl w:val="2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B1E94BB" w14:textId="77777777" w:rsidR="00933544" w:rsidRPr="00933544" w:rsidRDefault="00933544" w:rsidP="005A6B97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§ 15</w:t>
      </w:r>
    </w:p>
    <w:p w14:paraId="2F3C7FF5" w14:textId="77777777" w:rsidR="00933544" w:rsidRPr="00933544" w:rsidRDefault="00933544" w:rsidP="005A6B97">
      <w:pPr>
        <w:pStyle w:val="Akapitzlist"/>
        <w:numPr>
          <w:ilvl w:val="0"/>
          <w:numId w:val="62"/>
        </w:numPr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Zmiana wynagrodzenia</w:t>
      </w:r>
    </w:p>
    <w:p w14:paraId="3F05B26B" w14:textId="77777777" w:rsidR="00933544" w:rsidRDefault="00933544" w:rsidP="00933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9A9999" w14:textId="77777777" w:rsidR="00933544" w:rsidRPr="00933544" w:rsidRDefault="00933544" w:rsidP="0093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035D8C" w14:textId="77777777" w:rsidR="00933544" w:rsidRDefault="00933544" w:rsidP="004A38C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47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ZAMAWIAJĄCY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przewiduje możliwość zmiany wysokości wynagrodzenia, jeżeli zmiany te będą miały wpływ na koszty wykonania Umowy przez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WYKONAWCĘ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w następujących przypadkach: </w:t>
      </w:r>
    </w:p>
    <w:p w14:paraId="22288AF8" w14:textId="77777777" w:rsidR="00933544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 przypadku zmiany stawki podatku od towarów i usług, </w:t>
      </w:r>
    </w:p>
    <w:p w14:paraId="08680E09" w14:textId="77777777" w:rsidR="00933544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2) w przypadku zmiany wysokości minimalnego wynagrodzenia za pracę, albo wysokości minimalnej stawki godzinowej, ustalonych na podstawie ustawy z dnia 10 października 2002 r. </w:t>
      </w:r>
      <w:r w:rsidRPr="00933544"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  <w:t>o minimalnym wynagrodzeniu za pracę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1AEF1CC1" w14:textId="77777777" w:rsidR="00933544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w przypadku zmian zasad podlegania ubezpieczeniom społecznym lub ubezpieczeniu zdrowotnemu lub zmiany wysokości stawki składki na ubezpieczenia społeczne lub zdrowotne, </w:t>
      </w:r>
    </w:p>
    <w:p w14:paraId="622ED567" w14:textId="77777777" w:rsidR="00933544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 xml:space="preserve">4) zasad gromadzenia i wysokości wpłat do pracowniczych planów kapitałowych, o których mowa w ustawie z dnia 4 października 2018 r. </w:t>
      </w:r>
      <w:r w:rsidRPr="00933544"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  <w:t xml:space="preserve">o pracowniczych planach kapitałowych. </w:t>
      </w:r>
    </w:p>
    <w:p w14:paraId="39BDC096" w14:textId="77777777" w:rsidR="00933544" w:rsidRDefault="00933544" w:rsidP="004A38C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47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sytuacji wystąpienia okoliczności wskazanych w ust. 1 pkt 1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WYKONAWCA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jest uprawniony złożyć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ZAMAWIAJĄCEMU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WYKONAWCY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po zmianie Umowy. </w:t>
      </w:r>
    </w:p>
    <w:p w14:paraId="3F92111C" w14:textId="77777777" w:rsidR="00933544" w:rsidRPr="00933544" w:rsidRDefault="00933544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sytuacji wystąpienia okoliczności wskazanych w ust. 1 pkt 2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WYKONAWCA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jest uprawniony złożyć </w:t>
      </w:r>
      <w:r w:rsidRPr="00933544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ZAMAWIAJĄCEMU </w:t>
      </w:r>
      <w:r w:rsidRPr="00933544">
        <w:rPr>
          <w:rFonts w:ascii="Times New Roman" w:hAnsi="Times New Roman" w:cs="Times New Roman"/>
          <w:color w:val="000000"/>
          <w:kern w:val="0"/>
          <w:sz w:val="23"/>
          <w:szCs w:val="23"/>
        </w:rPr>
        <w:t>pisemny wniosek o zmianę Umowy w zakresie płatności wynikających z faktur wystawionych po wejściu w życie przepisów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zmieniających wysokość minimalnego wynagrodzenia za pracę. Wniosek powinien zawierać wyczerpujące uzasadnienie faktyczne i wskazanie podstaw prawnych oraz dokładne wyliczenie kwoty wynagrodzenia należnego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po zmianie Umowy, w szczególności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obowiązkowo ponosi w związku z podwyższeniem wysokości płacy minimalnej.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oświadcza, iż nie będzie akceptował, kosztów wynikających z podwyższenia wynagrodzeń pracownikom </w:t>
      </w:r>
      <w:r w:rsidR="00BD2B90"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="00BD2B90" w:rsidRPr="00933544">
        <w:rPr>
          <w:rStyle w:val="Teksttreci"/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61A7381C" w14:textId="77777777"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jest uprawniony złożyć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po zmianie Umowy, w szczególności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obowiązkowo ponosi w związku ze zmianą zasad, o których mowa w ust. 1 pkt 3.</w:t>
      </w:r>
    </w:p>
    <w:p w14:paraId="67207B50" w14:textId="77777777"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jest uprawniony złożyć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po zmianie Umowy, w szczególności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obowiązkowo ponosi w związku ze zmianą zasad, o których mowa w ust. 1 pkt 4.</w:t>
      </w:r>
    </w:p>
    <w:p w14:paraId="6427908A" w14:textId="77777777"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Zmiana Umowy w zakresie zmiany wynagrodzenia z przyczyn określonych w ust. 1 pkt 1 - 4 obejmować będzie wyłącznie płatności za usługi, których w dniu zmiany jeszcze nie wykonano.</w:t>
      </w:r>
    </w:p>
    <w:p w14:paraId="5CE0EE39" w14:textId="77777777" w:rsidR="00933544" w:rsidRPr="00933544" w:rsidRDefault="00BD2B90" w:rsidP="0093354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933544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Obowiązek udowodnienia wpływu zmian, o których mowa w ust. 1 na zmianę wynagrodzenia należy do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Pr="0093354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3C1FF6B8" w14:textId="77777777" w:rsidR="00BD2B90" w:rsidRPr="005A6B97" w:rsidRDefault="00BD2B90" w:rsidP="00EC01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Pr="005A6B97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nastąpi wyłącznie o wskaźnik wynikający z obowiązujących przepisów lub zakresu dokonanej zmiany sposobu wykonywania umowy.</w:t>
      </w:r>
    </w:p>
    <w:p w14:paraId="3148CDE8" w14:textId="77777777"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bookmarkStart w:id="2" w:name="bookmark28"/>
      <w:r w:rsidRPr="00086885">
        <w:rPr>
          <w:rStyle w:val="Nagwek30"/>
          <w:rFonts w:eastAsiaTheme="majorEastAsia"/>
          <w:sz w:val="24"/>
          <w:szCs w:val="24"/>
        </w:rPr>
        <w:t>§ 16</w:t>
      </w:r>
      <w:bookmarkEnd w:id="2"/>
    </w:p>
    <w:p w14:paraId="511007AF" w14:textId="77777777" w:rsidR="00BD2B90" w:rsidRPr="00086885" w:rsidRDefault="00BD2B90" w:rsidP="00EC01B2">
      <w:pPr>
        <w:pStyle w:val="Nagwek31"/>
        <w:keepNext/>
        <w:keepLines/>
        <w:spacing w:after="120"/>
        <w:rPr>
          <w:sz w:val="24"/>
          <w:szCs w:val="24"/>
        </w:rPr>
      </w:pPr>
      <w:r w:rsidRPr="00086885">
        <w:rPr>
          <w:rStyle w:val="Nagwek30"/>
          <w:rFonts w:eastAsiaTheme="majorEastAsia"/>
          <w:sz w:val="24"/>
          <w:szCs w:val="24"/>
        </w:rPr>
        <w:t>Waloryzacja wynagrodzenia</w:t>
      </w:r>
    </w:p>
    <w:p w14:paraId="6F03AC92" w14:textId="77777777" w:rsidR="00BD2B90" w:rsidRPr="00086885" w:rsidRDefault="00BD2B90" w:rsidP="00560C15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384"/>
        </w:tabs>
        <w:spacing w:after="12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waloryzacji wynagrodzenia należnego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dla oddania wzrostów lub spadków kosztów związanych z realizacją zamówienia za wykonanie Zamówienia Podstawowego, zgodnie z poniższymi zasadami:</w:t>
      </w:r>
    </w:p>
    <w:p w14:paraId="7B0061BC" w14:textId="77777777" w:rsidR="00BD2B90" w:rsidRPr="00086885" w:rsidRDefault="00BD2B90" w:rsidP="00560C15">
      <w:pPr>
        <w:pStyle w:val="Teksttreci0"/>
        <w:widowControl w:val="0"/>
        <w:numPr>
          <w:ilvl w:val="0"/>
          <w:numId w:val="48"/>
        </w:numPr>
        <w:shd w:val="clear" w:color="auto" w:fill="auto"/>
        <w:tabs>
          <w:tab w:val="left" w:pos="750"/>
        </w:tabs>
        <w:spacing w:after="120" w:line="240" w:lineRule="auto"/>
        <w:ind w:left="8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Waloryzacja będzie się odbywać się w oparciu o wskaźnik cen towarów i usług publikowany przez Główny Urząd Statystyczny (zwany dalej GUS), w układzie miesiąc poprzedni = 100, dotyczący kolejnych miesięcy kalendarzowych począwszy od miesiąca otwarcia oferty, do miesiąca za który została wystawiona faktura VAT za realizację Zamówienia Podstawowego. W przypadku, gdyby w/w wskaźnik przestał być dostępny, strony uzgodnią inny, najbardziej zbliżony wskaźnik publikowany przez GUS.</w:t>
      </w:r>
    </w:p>
    <w:p w14:paraId="58B25D82" w14:textId="77777777" w:rsidR="00BD2B90" w:rsidRPr="00086885" w:rsidRDefault="00BD2B90" w:rsidP="00560C15">
      <w:pPr>
        <w:pStyle w:val="Teksttreci0"/>
        <w:widowControl w:val="0"/>
        <w:numPr>
          <w:ilvl w:val="0"/>
          <w:numId w:val="48"/>
        </w:numPr>
        <w:shd w:val="clear" w:color="auto" w:fill="auto"/>
        <w:tabs>
          <w:tab w:val="left" w:pos="765"/>
        </w:tabs>
        <w:spacing w:after="120" w:line="240" w:lineRule="auto"/>
        <w:ind w:left="8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przez który należy każdorazowo przemnożyć wartość faktury VAT za n-ty miesiąc powstaje poprzez przemnożenie przez siebie wskaźników cen towarów i usług dla kolejnych miesięcy począwszy od miesiąca w którym nastąpiło otwarcie oferty (miesiąc 0 gdy wskaźnik jest równy 100) do miesiąca za który nastąpi wystawienie faktury (miesiąc n-ty) wg poniższego wzoru:</w:t>
      </w:r>
    </w:p>
    <w:p w14:paraId="4DBA39F0" w14:textId="77777777" w:rsidR="00933544" w:rsidRDefault="00B1365D" w:rsidP="00EC01B2">
      <w:pPr>
        <w:pStyle w:val="Teksttreci0"/>
        <w:spacing w:after="120" w:line="240" w:lineRule="auto"/>
        <w:ind w:firstLine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EB3DAC" wp14:editId="34A9BFF5">
                <wp:simplePos x="0" y="0"/>
                <wp:positionH relativeFrom="column">
                  <wp:posOffset>445135</wp:posOffset>
                </wp:positionH>
                <wp:positionV relativeFrom="paragraph">
                  <wp:posOffset>25400</wp:posOffset>
                </wp:positionV>
                <wp:extent cx="5362575" cy="590550"/>
                <wp:effectExtent l="0" t="0" r="2857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2F018" w14:textId="77777777"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𝐖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𝐰 (𝐧)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= a + (1 −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a) × (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𝟎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 xml:space="preserve">𝟏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.........…......... ×  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𝐧−𝟏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</w:t>
                            </w:r>
                          </w:p>
                          <w:p w14:paraId="6B6184BC" w14:textId="77777777"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100     100      100    100   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  <w:t xml:space="preserve">      100         100</w:t>
                            </w:r>
                          </w:p>
                          <w:p w14:paraId="172E0D18" w14:textId="77777777"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CB921AA" w14:textId="77777777"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54D6FB1" w14:textId="77777777"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6C2B995" w14:textId="77777777"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75672A1" w14:textId="77777777" w:rsidR="005A6B97" w:rsidRDefault="005A6B97" w:rsidP="00B13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14:paraId="0A785ABD" w14:textId="77777777" w:rsidR="005A6B97" w:rsidRDefault="005A6B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.05pt;margin-top:2pt;width:422.25pt;height:46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" fillcolor="white [3201]" strokeweight=".5pt">
                <v:textbox>
                  <w:txbxContent>
                    <w:p w14:paraId="2422F018" w14:textId="77777777"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𝐖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>𝐰 (𝐧)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= a + (1 −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a) × (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𝟎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 xml:space="preserve">𝟏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2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3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.........…......... ×  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𝐧−𝟏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</w:t>
                      </w:r>
                    </w:p>
                    <w:p w14:paraId="6B6184BC" w14:textId="77777777"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100     100      100    100   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  <w:t xml:space="preserve">      100         100</w:t>
                      </w:r>
                    </w:p>
                    <w:p w14:paraId="172E0D18" w14:textId="77777777"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5CB921AA" w14:textId="77777777"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54D6FB1" w14:textId="77777777"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6C2B995" w14:textId="77777777"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75672A1" w14:textId="77777777" w:rsidR="005A6B97" w:rsidRDefault="005A6B97" w:rsidP="00B13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</w:p>
                    <w:p w14:paraId="0A785ABD" w14:textId="77777777" w:rsidR="005A6B97" w:rsidRDefault="005A6B97"/>
                  </w:txbxContent>
                </v:textbox>
              </v:shape>
            </w:pict>
          </mc:Fallback>
        </mc:AlternateContent>
      </w:r>
    </w:p>
    <w:p w14:paraId="7C4D93BC" w14:textId="77777777" w:rsidR="00933544" w:rsidRDefault="00933544" w:rsidP="00EC01B2">
      <w:pPr>
        <w:pStyle w:val="Teksttreci0"/>
        <w:spacing w:after="120" w:line="240" w:lineRule="auto"/>
        <w:ind w:firstLine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4729948C" w14:textId="77777777" w:rsidR="00933544" w:rsidRDefault="00933544" w:rsidP="00EC01B2">
      <w:pPr>
        <w:pStyle w:val="Teksttreci0"/>
        <w:spacing w:after="120" w:line="240" w:lineRule="auto"/>
        <w:ind w:firstLine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2134A570" w14:textId="77777777" w:rsidR="00BD2B90" w:rsidRPr="00086885" w:rsidRDefault="00BD2B90" w:rsidP="00EC01B2">
      <w:pPr>
        <w:pStyle w:val="Teksttreci0"/>
        <w:spacing w:after="12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14:paraId="7BBB86B6" w14:textId="77777777" w:rsidR="00BD2B90" w:rsidRPr="00086885" w:rsidRDefault="00BD2B90" w:rsidP="00EC01B2">
      <w:pPr>
        <w:pStyle w:val="Teksttreci0"/>
        <w:spacing w:after="12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-wskaźnik waloryzacji dla n-tego miesiąca;</w:t>
      </w:r>
    </w:p>
    <w:p w14:paraId="642BE9D4" w14:textId="77777777"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„a" - stały współczynnik o wartości 0,5 obrazujący część wynagrodzenia, które nie podlega waloryzacji (element niewaloryzowany).</w:t>
      </w:r>
    </w:p>
    <w:p w14:paraId="03B651A5" w14:textId="77777777"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„W0" - wskaźnik „0” z miesiąca otwarcia oferty = 100</w:t>
      </w:r>
    </w:p>
    <w:p w14:paraId="0466E270" w14:textId="77777777"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„W1" - wskaźnik „1” z następnego miesiąca po miesiącu otwarcia oferty (wskaźnik cen towarów i usług publikowany przez GUS, w układzie miesiąc poprzedni = 100)</w:t>
      </w:r>
    </w:p>
    <w:p w14:paraId="7A099EB4" w14:textId="77777777"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„W2”, „W3",. - wskaźniki „2”, „3”, ... z kolejnych miesięcy po miesiącu otwarcia oferty (wskaźnik cen towarów i usług publikowany przez GUS, w układzie miesiąc poprzedni = 100)</w:t>
      </w:r>
    </w:p>
    <w:p w14:paraId="5E1A4C2F" w14:textId="77777777"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Wn-1- wskaźnik „n-1” z miesiąca poprzedzającego miesiąc za który nastąpi wystawienie faktury (wskaźnik cen towarów i usług publikowany przez GUS, w układzie miesiąc poprzedni = 100)</w:t>
      </w:r>
    </w:p>
    <w:p w14:paraId="31E99D63" w14:textId="77777777" w:rsidR="00BD2B90" w:rsidRPr="00086885" w:rsidRDefault="00BD2B90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 wystawienie faktury (wskaźnik cen towarów i usług publikowany przez GUS, w układzie miesiąc poprzedni = 100)</w:t>
      </w:r>
    </w:p>
    <w:p w14:paraId="6A47B189" w14:textId="77777777" w:rsidR="00BD2B90" w:rsidRDefault="00BD2B90" w:rsidP="00EC01B2">
      <w:pPr>
        <w:pStyle w:val="Teksttreci0"/>
        <w:spacing w:after="120" w:line="240" w:lineRule="auto"/>
        <w:ind w:left="8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 praktyce wskaźnik 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powstaje poprzez przemnożenie poprzednio obliczonego wskaźnika dla miesiąca n-1 przez wskaźnik dla miesiąca bieżącego n</w:t>
      </w:r>
    </w:p>
    <w:p w14:paraId="5B72B50D" w14:textId="77777777" w:rsidR="00B1365D" w:rsidRPr="00086885" w:rsidRDefault="00B1365D" w:rsidP="00EC01B2">
      <w:pPr>
        <w:pStyle w:val="Teksttreci0"/>
        <w:spacing w:after="12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</w:p>
    <w:p w14:paraId="5A989D38" w14:textId="77777777" w:rsidR="000F6A5F" w:rsidRDefault="00BD2B90" w:rsidP="000F6A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ambria Math"/>
          <w:color w:val="000000"/>
          <w:kern w:val="0"/>
          <w:sz w:val="14"/>
          <w:szCs w:val="14"/>
        </w:rPr>
      </w:pPr>
      <w:bookmarkStart w:id="3" w:name="bookmark35"/>
      <w:proofErr w:type="spellStart"/>
      <w:r w:rsidRPr="00086885">
        <w:rPr>
          <w:rStyle w:val="Nagwek20"/>
          <w:rFonts w:eastAsiaTheme="majorEastAsia"/>
          <w:sz w:val="24"/>
          <w:szCs w:val="24"/>
        </w:rPr>
        <w:t>W</w:t>
      </w:r>
      <w:r w:rsidRPr="00086885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="00B1365D">
        <w:rPr>
          <w:rStyle w:val="Nagwek20"/>
          <w:rFonts w:eastAsiaTheme="majorEastAsia"/>
          <w:sz w:val="24"/>
          <w:szCs w:val="24"/>
        </w:rPr>
        <w:t xml:space="preserve">(n) = a + (1 - a) </w:t>
      </w:r>
      <w:r w:rsidR="00B1365D">
        <w:rPr>
          <w:rFonts w:ascii="Cambria Math" w:hAnsi="Cambria Math" w:cs="Cambria Math"/>
          <w:color w:val="000000"/>
          <w:kern w:val="0"/>
          <w:sz w:val="24"/>
          <w:szCs w:val="24"/>
        </w:rPr>
        <w:t>×</w:t>
      </w:r>
      <w:r w:rsidRPr="00086885">
        <w:rPr>
          <w:rStyle w:val="Nagwek20"/>
          <w:rFonts w:eastAsiaTheme="majorEastAsia"/>
          <w:sz w:val="24"/>
          <w:szCs w:val="24"/>
        </w:rPr>
        <w:t xml:space="preserve"> (</w:t>
      </w:r>
      <w:proofErr w:type="spellStart"/>
      <w:r w:rsidR="000F6A5F" w:rsidRPr="00086885">
        <w:rPr>
          <w:rStyle w:val="Nagwek20"/>
          <w:rFonts w:eastAsiaTheme="majorEastAsia"/>
          <w:sz w:val="24"/>
          <w:szCs w:val="24"/>
        </w:rPr>
        <w:t>W</w:t>
      </w:r>
      <w:r w:rsidR="000F6A5F" w:rsidRPr="00086885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="000F6A5F" w:rsidRPr="00086885">
        <w:rPr>
          <w:rStyle w:val="Nagwek20"/>
          <w:rFonts w:eastAsiaTheme="majorEastAsia"/>
          <w:sz w:val="24"/>
          <w:szCs w:val="24"/>
        </w:rPr>
        <w:t xml:space="preserve"> </w:t>
      </w:r>
      <w:r w:rsidRPr="00086885">
        <w:rPr>
          <w:rStyle w:val="Nagwek20"/>
          <w:rFonts w:eastAsiaTheme="majorEastAsia"/>
          <w:sz w:val="24"/>
          <w:szCs w:val="24"/>
        </w:rPr>
        <w:t xml:space="preserve">(n-1) </w:t>
      </w:r>
      <w:r w:rsidR="000F6A5F">
        <w:rPr>
          <w:rFonts w:ascii="Cambria Math" w:hAnsi="Cambria Math" w:cs="Cambria Math"/>
          <w:color w:val="000000"/>
          <w:kern w:val="0"/>
          <w:sz w:val="24"/>
          <w:szCs w:val="24"/>
        </w:rPr>
        <w:t>×</w:t>
      </w:r>
      <w:r w:rsidRPr="00086885">
        <w:rPr>
          <w:rStyle w:val="Nagwek20"/>
          <w:rFonts w:eastAsiaTheme="majorEastAsia"/>
          <w:sz w:val="24"/>
          <w:szCs w:val="24"/>
        </w:rPr>
        <w:t xml:space="preserve"> </w:t>
      </w:r>
      <w:r w:rsidR="000F6A5F" w:rsidRPr="000F6A5F">
        <w:rPr>
          <w:rFonts w:ascii="Cambria Math" w:hAnsi="Cambria Math" w:cs="Cambria Math"/>
          <w:color w:val="000000"/>
          <w:kern w:val="0"/>
          <w:sz w:val="17"/>
          <w:szCs w:val="17"/>
          <w:u w:val="single"/>
        </w:rPr>
        <w:t>𝐖</w:t>
      </w:r>
      <w:r w:rsidR="000F6A5F" w:rsidRPr="000F6A5F">
        <w:rPr>
          <w:rFonts w:ascii="Cambria Math" w:hAnsi="Cambria Math" w:cs="Cambria Math"/>
          <w:color w:val="000000"/>
          <w:kern w:val="0"/>
          <w:sz w:val="14"/>
          <w:szCs w:val="14"/>
          <w:u w:val="single"/>
        </w:rPr>
        <w:t>𝐧</w:t>
      </w:r>
      <w:r w:rsidR="000F6A5F" w:rsidRPr="00086885">
        <w:rPr>
          <w:rStyle w:val="Nagwek20"/>
          <w:rFonts w:eastAsiaTheme="majorEastAsia"/>
          <w:sz w:val="24"/>
          <w:szCs w:val="24"/>
        </w:rPr>
        <w:t>)</w:t>
      </w:r>
    </w:p>
    <w:p w14:paraId="2BD463F5" w14:textId="77777777" w:rsidR="00BD2B90" w:rsidRPr="000F6A5F" w:rsidRDefault="000F6A5F" w:rsidP="000F6A5F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mbria Math" w:hAnsi="Cambria Math" w:cs="Cambria Math"/>
          <w:color w:val="000000"/>
          <w:kern w:val="0"/>
          <w:sz w:val="17"/>
          <w:szCs w:val="17"/>
        </w:rPr>
      </w:pPr>
      <w:r>
        <w:rPr>
          <w:rFonts w:ascii="Cambria Math" w:hAnsi="Cambria Math" w:cs="Cambria Math"/>
          <w:color w:val="000000"/>
          <w:kern w:val="0"/>
          <w:sz w:val="17"/>
          <w:szCs w:val="17"/>
        </w:rPr>
        <w:t xml:space="preserve">            100</w:t>
      </w:r>
      <w:bookmarkEnd w:id="3"/>
    </w:p>
    <w:p w14:paraId="0E0B7617" w14:textId="77777777" w:rsidR="000F6A5F" w:rsidRDefault="000F6A5F" w:rsidP="00933544">
      <w:pPr>
        <w:pStyle w:val="Teksttreci0"/>
        <w:spacing w:after="120" w:line="240" w:lineRule="auto"/>
        <w:ind w:left="284"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8BDF9CA" w14:textId="77777777" w:rsidR="005A6B97" w:rsidRDefault="005A6B97" w:rsidP="00933544">
      <w:pPr>
        <w:pStyle w:val="Teksttreci0"/>
        <w:spacing w:after="120" w:line="240" w:lineRule="auto"/>
        <w:ind w:left="284"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5B24A561" w14:textId="77777777" w:rsidR="00933544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14:paraId="27E962C4" w14:textId="77777777" w:rsidR="00933544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 wskaźnik waloryzacji dla n-tego miesiąca;</w:t>
      </w:r>
    </w:p>
    <w:p w14:paraId="3F7EBB97" w14:textId="77777777" w:rsidR="00933544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(n-1)" — wskaźnik waloryzacji z miesiąca poprzedzającego miesiąc za który nastąpiło wystawienie faktury</w:t>
      </w:r>
    </w:p>
    <w:p w14:paraId="7BEF6725" w14:textId="77777777" w:rsidR="00BD2B90" w:rsidRPr="00086885" w:rsidRDefault="00BD2B90" w:rsidP="00933544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nastąpiło wystawienie faktury (wskaźnik cen towarów i usług publikowany przez GUS, w układzie miesiąc poprzedni = 100)</w:t>
      </w:r>
    </w:p>
    <w:p w14:paraId="2A54E7BC" w14:textId="77777777" w:rsidR="000F6A5F" w:rsidRDefault="000F6A5F" w:rsidP="009022E7">
      <w:pPr>
        <w:autoSpaceDE w:val="0"/>
        <w:autoSpaceDN w:val="0"/>
        <w:adjustRightInd w:val="0"/>
        <w:spacing w:after="0" w:line="240" w:lineRule="auto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Ilorazy wskaźników cen (np. </w:t>
      </w:r>
      <w:r w:rsidRPr="000F6A5F">
        <w:rPr>
          <w:rFonts w:ascii="Cambria Math" w:hAnsi="Cambria Math" w:cs="Cambria Math"/>
          <w:color w:val="000000"/>
          <w:kern w:val="0"/>
          <w:sz w:val="17"/>
          <w:szCs w:val="17"/>
          <w:u w:val="single"/>
        </w:rPr>
        <w:t>𝐖</w:t>
      </w:r>
      <w:r w:rsidRPr="000F6A5F">
        <w:rPr>
          <w:rFonts w:ascii="Cambria Math" w:hAnsi="Cambria Math" w:cs="Cambria Math"/>
          <w:color w:val="000000"/>
          <w:kern w:val="0"/>
          <w:sz w:val="14"/>
          <w:szCs w:val="14"/>
          <w:u w:val="single"/>
        </w:rPr>
        <w:t>𝟏</w:t>
      </w:r>
      <w:r w:rsidR="00BD2B90"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) należy obliczać z dokładnością do trzech miejsc po przecinku. </w:t>
      </w:r>
      <w:r w:rsidR="009022E7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Cambria Math" w:hAnsi="Cambria Math" w:cs="Cambria Math"/>
          <w:color w:val="000000"/>
          <w:kern w:val="0"/>
          <w:sz w:val="17"/>
          <w:szCs w:val="17"/>
        </w:rPr>
        <w:t>100</w:t>
      </w:r>
    </w:p>
    <w:p w14:paraId="164AE35A" w14:textId="77777777" w:rsidR="00BD2B90" w:rsidRDefault="00BD2B90" w:rsidP="000F6A5F">
      <w:pPr>
        <w:autoSpaceDE w:val="0"/>
        <w:autoSpaceDN w:val="0"/>
        <w:adjustRightInd w:val="0"/>
        <w:spacing w:after="0" w:line="24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Natomiast wynik iloczynów tj. 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należy obliczać z dokładnością do 4 miejsc po przecinku.</w:t>
      </w:r>
    </w:p>
    <w:p w14:paraId="5200B52F" w14:textId="77777777" w:rsidR="000F6A5F" w:rsidRPr="000F6A5F" w:rsidRDefault="000F6A5F" w:rsidP="000F6A5F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kern w:val="0"/>
          <w:sz w:val="14"/>
          <w:szCs w:val="14"/>
        </w:rPr>
      </w:pPr>
    </w:p>
    <w:p w14:paraId="00339C7A" w14:textId="77777777"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Kwota netto płatna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związana z realizacją zamówienia za wykonanie Zamówienia Podstawowego będzie waloryzowane jednokrotnie w miesiącu w którym nastąpi odbiór końcowy opracowanej dokumentacji projektowo - kosztorysowej wraz z prawomocną decyzją pozwolenia budowlanego.</w:t>
      </w:r>
    </w:p>
    <w:p w14:paraId="5706A3F9" w14:textId="77777777"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jednokrotnej waloryzacji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34CD7561" w14:textId="77777777"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maksymalną wartość obniżenia albo wzrostu wynagrodzenia za realizację Opcji - sprawowanie nadzoru autorskiego w efekcie zastosowania Waloryzacji na poziomie nie większym niż 15 % wynagrodzenia za realizację Zamówienia Podstawowego określonego w ofercie.</w:t>
      </w:r>
    </w:p>
    <w:p w14:paraId="491CDE02" w14:textId="77777777"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Wysokość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podlegać waloryzacji gdy wskaźnik wzrostu lub spadku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Wb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opublikowanego w miesiącu zawarcia umowy.</w:t>
      </w:r>
    </w:p>
    <w:p w14:paraId="737DCF69" w14:textId="77777777"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Waloryzacja wynagrodzenia będzie następowała automatycznie i nie wymaga zawierania Aneksu od umowy.</w:t>
      </w:r>
    </w:p>
    <w:p w14:paraId="3C8AE36F" w14:textId="77777777" w:rsidR="00BD2B90" w:rsidRPr="00086885" w:rsidRDefault="00BD2B90" w:rsidP="00933544">
      <w:pPr>
        <w:pStyle w:val="Teksttreci0"/>
        <w:widowControl w:val="0"/>
        <w:numPr>
          <w:ilvl w:val="0"/>
          <w:numId w:val="47"/>
        </w:numPr>
        <w:shd w:val="clear" w:color="auto" w:fill="auto"/>
        <w:tabs>
          <w:tab w:val="left" w:pos="67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który uzyska waloryzację zobowiązany jest do zmiany wynagrodzenia</w:t>
      </w:r>
    </w:p>
    <w:p w14:paraId="3743EF91" w14:textId="77777777" w:rsidR="00BD2B90" w:rsidRPr="00086885" w:rsidRDefault="00BD2B90" w:rsidP="000F6A5F">
      <w:pPr>
        <w:pStyle w:val="Teksttreci0"/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przysługującego podwykonawcy, z którym zawarł umowę, w zakresie odpowiadającym zmianom kosztów dotyczących zobowiązania podwykonawcy, jeżeli łącznie spełnione są następujące warunki:</w:t>
      </w:r>
    </w:p>
    <w:p w14:paraId="444A6A23" w14:textId="77777777" w:rsidR="00BD2B90" w:rsidRPr="00086885" w:rsidRDefault="00BD2B90" w:rsidP="000F6A5F">
      <w:pPr>
        <w:pStyle w:val="Teksttreci0"/>
        <w:widowControl w:val="0"/>
        <w:numPr>
          <w:ilvl w:val="0"/>
          <w:numId w:val="49"/>
        </w:numPr>
        <w:shd w:val="clear" w:color="auto" w:fill="auto"/>
        <w:tabs>
          <w:tab w:val="left" w:pos="1118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75D6A018" w14:textId="77777777" w:rsidR="00BD2B90" w:rsidRPr="00086885" w:rsidRDefault="00BD2B90" w:rsidP="000F6A5F">
      <w:pPr>
        <w:pStyle w:val="Teksttreci0"/>
        <w:widowControl w:val="0"/>
        <w:numPr>
          <w:ilvl w:val="0"/>
          <w:numId w:val="49"/>
        </w:numPr>
        <w:shd w:val="clear" w:color="auto" w:fill="auto"/>
        <w:tabs>
          <w:tab w:val="left" w:pos="1120"/>
        </w:tabs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45C8C1B0" w14:textId="77777777" w:rsidR="00BD2B90" w:rsidRPr="00086885" w:rsidRDefault="00BD2B90" w:rsidP="00560C15">
      <w:pPr>
        <w:pStyle w:val="Teksttreci0"/>
        <w:widowControl w:val="0"/>
        <w:numPr>
          <w:ilvl w:val="0"/>
          <w:numId w:val="50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BB5846" w14:textId="77777777"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4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waloryzacji wynagrodzenia należnego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dla oddania wzrostów lub spadków kosztów związanych z realizacją zamówienia w części dotyczącej Opcji, zgodnie z poniższymi zasadami:</w:t>
      </w:r>
    </w:p>
    <w:p w14:paraId="4B365F61" w14:textId="77777777" w:rsidR="00BD2B90" w:rsidRPr="00933544" w:rsidRDefault="00BD2B90" w:rsidP="00933544">
      <w:pPr>
        <w:pStyle w:val="Teksttreci0"/>
        <w:widowControl w:val="0"/>
        <w:numPr>
          <w:ilvl w:val="0"/>
          <w:numId w:val="52"/>
        </w:numPr>
        <w:shd w:val="clear" w:color="auto" w:fill="auto"/>
        <w:tabs>
          <w:tab w:val="left" w:pos="1120"/>
        </w:tabs>
        <w:spacing w:after="120" w:line="240" w:lineRule="auto"/>
        <w:ind w:left="11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Waloryzacja będzie się odbywać się w oparciu o wskaźnik cen towarów i usług publikowany przez Główny Urząd Statystyczny (zwany dalej GUS), w układzie miesiąc poprzedni = 100, dotyczący kolejnych miesięcy kalendarzowych począwszy od miesiąca otwarcia oferty, do miesiąca za który została wystawiona faktura VAT za</w:t>
      </w:r>
      <w:r w:rsidR="00933544">
        <w:rPr>
          <w:rFonts w:ascii="Times New Roman" w:hAnsi="Times New Roman" w:cs="Times New Roman"/>
          <w:sz w:val="24"/>
          <w:szCs w:val="24"/>
        </w:rPr>
        <w:t xml:space="preserve"> </w:t>
      </w:r>
      <w:r w:rsidRPr="00933544">
        <w:rPr>
          <w:rStyle w:val="Teksttreci"/>
          <w:rFonts w:ascii="Times New Roman" w:hAnsi="Times New Roman" w:cs="Times New Roman"/>
          <w:sz w:val="24"/>
          <w:szCs w:val="24"/>
        </w:rPr>
        <w:t>realizację Opcji - sprawowanie nadzoru autorskiego. W przypadku, gdyby w/w wskaźnik przestał być dostępny, strony uzgodnią inny, najbardziej zbliżony wskaźnik publikowany przez GUS.</w:t>
      </w:r>
    </w:p>
    <w:p w14:paraId="7FF5DFEE" w14:textId="77777777" w:rsidR="00BD2B90" w:rsidRPr="00933544" w:rsidRDefault="00BD2B90" w:rsidP="00560C15">
      <w:pPr>
        <w:pStyle w:val="Teksttreci0"/>
        <w:widowControl w:val="0"/>
        <w:numPr>
          <w:ilvl w:val="0"/>
          <w:numId w:val="52"/>
        </w:numPr>
        <w:shd w:val="clear" w:color="auto" w:fill="auto"/>
        <w:tabs>
          <w:tab w:val="left" w:pos="1088"/>
        </w:tabs>
        <w:spacing w:after="120" w:line="240" w:lineRule="auto"/>
        <w:ind w:left="1140" w:hanging="4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przez który należy każdorazowo przemnożyć wartość faktury VAT za n-ty miesiąc powstaje poprzez przemnożenie przez siebie wskaźników cen towarów i usług dla kolejnych miesięcy począwszy od miesiąca w którym nastąpiło otwarcie oferty (miesiąc 0 gdy wskaźnik jest równy 100) do miesiąca za który nastąpi wystawienie faktury (miesiąc n-ty) wg poniższego wzoru:</w:t>
      </w:r>
    </w:p>
    <w:p w14:paraId="169CA98C" w14:textId="77777777" w:rsidR="000F6A5F" w:rsidRDefault="000F6A5F" w:rsidP="00EC01B2">
      <w:pPr>
        <w:pStyle w:val="Teksttreci0"/>
        <w:spacing w:after="120" w:line="240" w:lineRule="auto"/>
        <w:ind w:left="11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6A5F">
        <w:rPr>
          <w:rFonts w:ascii="Times New Roman" w:eastAsiaTheme="minorHAns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35F6FD" wp14:editId="045131B6">
                <wp:simplePos x="0" y="0"/>
                <wp:positionH relativeFrom="column">
                  <wp:posOffset>540385</wp:posOffset>
                </wp:positionH>
                <wp:positionV relativeFrom="paragraph">
                  <wp:posOffset>33655</wp:posOffset>
                </wp:positionV>
                <wp:extent cx="5362575" cy="5905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E464D2" w14:textId="77777777"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𝐖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𝐰 (𝐧)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= a + (1 −</w:t>
                            </w:r>
                            <w:r w:rsidRPr="00B1365D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a) × (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𝟎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 xml:space="preserve">𝟏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.........…......... ×  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𝐧−𝟏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× 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𝐖</w:t>
                            </w:r>
                            <w:r w:rsidRPr="000F6A5F"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  <w:u w:val="single"/>
                              </w:rPr>
                              <w:t>𝐧</w:t>
                            </w:r>
                          </w:p>
                          <w:p w14:paraId="13FCB74A" w14:textId="77777777"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100     100      100    100    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ab/>
                              <w:t xml:space="preserve">      100         100</w:t>
                            </w:r>
                          </w:p>
                          <w:p w14:paraId="6110540B" w14:textId="77777777"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A7512BF" w14:textId="77777777"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85D00AF" w14:textId="77777777"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2EFDE23" w14:textId="77777777"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729D721" w14:textId="77777777" w:rsidR="005A6B97" w:rsidRDefault="005A6B97" w:rsidP="000F6A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 Math" w:hAnsi="Cambria Math" w:cs="Cambria Math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14:paraId="1B2EF4EB" w14:textId="77777777" w:rsidR="005A6B97" w:rsidRDefault="005A6B97" w:rsidP="000F6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Pole tekstowe 2" o:spid="_x0000_s1027" type="#_x0000_t202" style="position:absolute;left:0;text-align:left;margin-left:42.55pt;margin-top:2.65pt;width:422.25pt;height:46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" fillcolor="window" strokeweight=".5pt">
                <v:textbox>
                  <w:txbxContent>
                    <w:p w14:paraId="4BE464D2" w14:textId="77777777"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𝐖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>𝐰 (𝐧)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= a + (1 −</w:t>
                      </w:r>
                      <w:r w:rsidRPr="00B1365D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>a) × (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𝟎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 xml:space="preserve">𝟏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2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3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.........…......... ×  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𝐧−𝟏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× 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𝐖</w:t>
                      </w:r>
                      <w:r w:rsidRPr="000F6A5F"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  <w:u w:val="single"/>
                        </w:rPr>
                        <w:t>𝐧</w:t>
                      </w:r>
                    </w:p>
                    <w:p w14:paraId="13FCB74A" w14:textId="77777777"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100     100      100    100     </w:t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  <w:tab/>
                        <w:t xml:space="preserve">      100         100</w:t>
                      </w:r>
                    </w:p>
                    <w:p w14:paraId="6110540B" w14:textId="77777777"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A7512BF" w14:textId="77777777"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085D00AF" w14:textId="77777777"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2EFDE23" w14:textId="77777777"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729D721" w14:textId="77777777" w:rsidR="005A6B97" w:rsidRDefault="005A6B97" w:rsidP="000F6A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 Math" w:hAnsi="Cambria Math" w:cs="Cambria Math"/>
                          <w:color w:val="000000"/>
                          <w:kern w:val="0"/>
                          <w:sz w:val="17"/>
                          <w:szCs w:val="17"/>
                        </w:rPr>
                      </w:pPr>
                    </w:p>
                    <w:p w14:paraId="1B2EF4EB" w14:textId="77777777" w:rsidR="005A6B97" w:rsidRDefault="005A6B97" w:rsidP="000F6A5F"/>
                  </w:txbxContent>
                </v:textbox>
              </v:shape>
            </w:pict>
          </mc:Fallback>
        </mc:AlternateContent>
      </w:r>
    </w:p>
    <w:p w14:paraId="13210B8C" w14:textId="77777777" w:rsidR="000F6A5F" w:rsidRDefault="000F6A5F" w:rsidP="00EC01B2">
      <w:pPr>
        <w:pStyle w:val="Teksttreci0"/>
        <w:spacing w:after="120" w:line="240" w:lineRule="auto"/>
        <w:ind w:left="11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75C4A95C" w14:textId="77777777" w:rsidR="000F6A5F" w:rsidRDefault="000F6A5F" w:rsidP="00EC01B2">
      <w:pPr>
        <w:pStyle w:val="Teksttreci0"/>
        <w:spacing w:after="120" w:line="240" w:lineRule="auto"/>
        <w:ind w:left="11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4A234C5" w14:textId="77777777" w:rsidR="00BD2B90" w:rsidRPr="00086885" w:rsidRDefault="00BD2B90" w:rsidP="00EC01B2">
      <w:pPr>
        <w:pStyle w:val="Teksttreci0"/>
        <w:spacing w:after="12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14:paraId="2DCF3745" w14:textId="77777777"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-wskaźnik waloryzacji dla n-tego miesiąca;</w:t>
      </w:r>
    </w:p>
    <w:p w14:paraId="01881368" w14:textId="77777777"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„a" - stały współczynnik o wartości 0,5 obrazujący część wynagrodzenia, które nie podlega waloryzacji (element niewaloryzowany).</w:t>
      </w:r>
    </w:p>
    <w:p w14:paraId="5C5D3F3E" w14:textId="77777777" w:rsidR="00BD2B90" w:rsidRPr="00086885" w:rsidRDefault="00BD2B90" w:rsidP="002D7A1C">
      <w:pPr>
        <w:pStyle w:val="Teksttreci0"/>
        <w:spacing w:after="120" w:line="240" w:lineRule="auto"/>
        <w:ind w:left="1140" w:hanging="6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„W0" - wskaźnik „0” z miesiąca otwarcia oferty = 100</w:t>
      </w:r>
    </w:p>
    <w:p w14:paraId="00500BCA" w14:textId="77777777"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„W1" - wskaźnik „1” z następnego miesiąca po miesiącu otwarcia oferty (wskaźnik cen towarów i usług publikowany przez GUS, w układzie miesiąc poprzedni = 100)</w:t>
      </w:r>
    </w:p>
    <w:p w14:paraId="19E0F04B" w14:textId="77777777"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„W2”, „W3",. - wskaźniki „2”, „3”, ... z kolejnych miesięcy po miesiącu otwarcia oferty (wskaźnik cen towarów i usług publikowany przez GUS, w układzie miesiąc poprzedni = 100)</w:t>
      </w:r>
    </w:p>
    <w:p w14:paraId="656F31A8" w14:textId="77777777"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Wn-1- wskaźnik „n-1” z miesiąca poprzedzającego miesiąc za który nastąpi wystawienie faktury (wskaźnik cen towarów i usług publikowany przez GUS, w układzie miesiąc poprzedni = 100)</w:t>
      </w:r>
    </w:p>
    <w:p w14:paraId="75D0DC04" w14:textId="77777777"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 wystawienie faktury (wskaźnik cen towarów i usług publikowany przez GUS, w układzie miesiąc poprzedni = 100)</w:t>
      </w:r>
    </w:p>
    <w:p w14:paraId="68957DA3" w14:textId="77777777" w:rsidR="00BD2B90" w:rsidRPr="00086885" w:rsidRDefault="00BD2B90" w:rsidP="002D7A1C">
      <w:pPr>
        <w:pStyle w:val="Teksttreci0"/>
        <w:spacing w:after="120" w:line="240" w:lineRule="auto"/>
        <w:ind w:left="1140" w:hanging="6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praktyce wskaźnik 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powstaje poprzez przemnożenie poprzednio obliczonego wskaźnika dla miesiąca n-1 przez wskaźnik dla miesiąca bieżącego n</w:t>
      </w:r>
    </w:p>
    <w:p w14:paraId="4A01BD8A" w14:textId="77777777" w:rsidR="002D7A1C" w:rsidRDefault="00BD2B90" w:rsidP="002D7A1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ambria Math"/>
          <w:color w:val="000000"/>
          <w:kern w:val="0"/>
          <w:sz w:val="14"/>
          <w:szCs w:val="14"/>
        </w:rPr>
      </w:pPr>
      <w:bookmarkStart w:id="4" w:name="bookmark41"/>
      <w:proofErr w:type="spellStart"/>
      <w:r w:rsidRPr="00086885">
        <w:rPr>
          <w:rStyle w:val="Nagwek20"/>
          <w:rFonts w:eastAsiaTheme="majorEastAsia"/>
          <w:sz w:val="24"/>
          <w:szCs w:val="24"/>
        </w:rPr>
        <w:t>W</w:t>
      </w:r>
      <w:r w:rsidRPr="002D7A1C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Pr="002D7A1C">
        <w:rPr>
          <w:rStyle w:val="Nagwek20"/>
          <w:rFonts w:eastAsiaTheme="majorEastAsia"/>
          <w:sz w:val="24"/>
          <w:szCs w:val="24"/>
          <w:vertAlign w:val="subscript"/>
        </w:rPr>
        <w:t>(n)</w:t>
      </w:r>
      <w:r w:rsidRPr="00086885">
        <w:rPr>
          <w:rStyle w:val="Nagwek20"/>
          <w:rFonts w:eastAsiaTheme="majorEastAsia"/>
          <w:sz w:val="24"/>
          <w:szCs w:val="24"/>
        </w:rPr>
        <w:t xml:space="preserve"> = a + (1 - a) x (</w:t>
      </w:r>
      <w:proofErr w:type="spellStart"/>
      <w:r w:rsidRPr="00086885">
        <w:rPr>
          <w:rStyle w:val="Nagwek20"/>
          <w:rFonts w:eastAsiaTheme="majorEastAsia"/>
          <w:sz w:val="24"/>
          <w:szCs w:val="24"/>
        </w:rPr>
        <w:t>W</w:t>
      </w:r>
      <w:r w:rsidRPr="002D7A1C">
        <w:rPr>
          <w:rStyle w:val="Nagwek20"/>
          <w:rFonts w:eastAsiaTheme="majorEastAsia"/>
          <w:sz w:val="24"/>
          <w:szCs w:val="24"/>
          <w:vertAlign w:val="subscript"/>
        </w:rPr>
        <w:t>w</w:t>
      </w:r>
      <w:proofErr w:type="spellEnd"/>
      <w:r w:rsidRPr="002D7A1C">
        <w:rPr>
          <w:rStyle w:val="Nagwek20"/>
          <w:rFonts w:eastAsiaTheme="majorEastAsia"/>
          <w:sz w:val="24"/>
          <w:szCs w:val="24"/>
          <w:vertAlign w:val="subscript"/>
        </w:rPr>
        <w:t xml:space="preserve"> (n-l) </w:t>
      </w:r>
      <w:r w:rsidR="002D7A1C">
        <w:rPr>
          <w:rStyle w:val="Nagwek20"/>
          <w:rFonts w:eastAsiaTheme="majorEastAsia"/>
          <w:sz w:val="24"/>
          <w:szCs w:val="24"/>
        </w:rPr>
        <w:t xml:space="preserve">x </w:t>
      </w:r>
      <w:r w:rsidR="002D7A1C" w:rsidRPr="000F6A5F">
        <w:rPr>
          <w:rFonts w:ascii="Cambria Math" w:hAnsi="Cambria Math" w:cs="Cambria Math"/>
          <w:color w:val="000000"/>
          <w:kern w:val="0"/>
          <w:sz w:val="17"/>
          <w:szCs w:val="17"/>
          <w:u w:val="single"/>
        </w:rPr>
        <w:t>𝐖</w:t>
      </w:r>
      <w:r w:rsidR="002D7A1C" w:rsidRPr="000F6A5F">
        <w:rPr>
          <w:rFonts w:ascii="Cambria Math" w:hAnsi="Cambria Math" w:cs="Cambria Math"/>
          <w:color w:val="000000"/>
          <w:kern w:val="0"/>
          <w:sz w:val="14"/>
          <w:szCs w:val="14"/>
          <w:u w:val="single"/>
        </w:rPr>
        <w:t>𝐧</w:t>
      </w:r>
      <w:r w:rsidR="002D7A1C" w:rsidRPr="00086885">
        <w:rPr>
          <w:rStyle w:val="Nagwek20"/>
          <w:rFonts w:eastAsiaTheme="majorEastAsia"/>
          <w:sz w:val="24"/>
          <w:szCs w:val="24"/>
        </w:rPr>
        <w:t>)</w:t>
      </w:r>
    </w:p>
    <w:p w14:paraId="3FD1437B" w14:textId="77777777" w:rsidR="00BD2B90" w:rsidRPr="002D7A1C" w:rsidRDefault="002D7A1C" w:rsidP="002D7A1C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mbria Math" w:hAnsi="Cambria Math" w:cs="Cambria Math"/>
          <w:color w:val="000000"/>
          <w:kern w:val="0"/>
          <w:sz w:val="17"/>
          <w:szCs w:val="17"/>
        </w:rPr>
      </w:pPr>
      <w:r>
        <w:rPr>
          <w:rFonts w:ascii="Cambria Math" w:hAnsi="Cambria Math" w:cs="Cambria Math"/>
          <w:color w:val="000000"/>
          <w:kern w:val="0"/>
          <w:sz w:val="17"/>
          <w:szCs w:val="17"/>
        </w:rPr>
        <w:t xml:space="preserve"> 100</w:t>
      </w:r>
      <w:bookmarkEnd w:id="4"/>
    </w:p>
    <w:p w14:paraId="5A16922F" w14:textId="77777777"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14:paraId="2EF3005F" w14:textId="77777777"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(n)" - wskaźnik waloryzacji dla n-tego miesiąca;</w:t>
      </w:r>
    </w:p>
    <w:p w14:paraId="3B621A8C" w14:textId="77777777"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(n-1)" - wskaźnik waloryzacji z miesiąca poprzedzającego miesiąc za który nastąpiło wystawienie faktury</w:t>
      </w:r>
    </w:p>
    <w:p w14:paraId="3DA14520" w14:textId="77777777" w:rsidR="00BD2B90" w:rsidRPr="00086885" w:rsidRDefault="00BD2B90" w:rsidP="00EC01B2">
      <w:pPr>
        <w:pStyle w:val="Teksttreci0"/>
        <w:spacing w:after="120" w:line="240" w:lineRule="auto"/>
        <w:ind w:left="114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„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Wn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" - wskaźnik „n” z miesiąca za który nastąpiło wystawienie faktury (wskaźnik cen towarów i usług publikowany przez GUS, w układzie miesiąc poprzedni = 100)</w:t>
      </w:r>
    </w:p>
    <w:p w14:paraId="6EE5B56A" w14:textId="77777777" w:rsidR="00BD2B90" w:rsidRPr="00086885" w:rsidRDefault="00BD2B90" w:rsidP="00560C15">
      <w:pPr>
        <w:pStyle w:val="Teksttreci0"/>
        <w:widowControl w:val="0"/>
        <w:numPr>
          <w:ilvl w:val="0"/>
          <w:numId w:val="52"/>
        </w:numPr>
        <w:shd w:val="clear" w:color="auto" w:fill="auto"/>
        <w:tabs>
          <w:tab w:val="left" w:pos="1088"/>
        </w:tabs>
        <w:spacing w:after="120" w:line="240" w:lineRule="auto"/>
        <w:ind w:left="1300" w:hanging="58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Ilorazy wskaźników cen (np. W</w:t>
      </w:r>
      <w:r w:rsidRPr="00086885">
        <w:rPr>
          <w:rStyle w:val="Teksttreci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) należy obliczać z dokładnością do trzech miejsc po przecinku. Natomiast wynik iloczynów tj. wskaźnik waloryzacji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(n) należy obliczać z dokładnością do 4 miejsc po przecinku.</w:t>
      </w:r>
    </w:p>
    <w:p w14:paraId="7D6D86B6" w14:textId="77777777" w:rsidR="00BD2B90" w:rsidRPr="002D7A1C" w:rsidRDefault="00BD2B90" w:rsidP="002D7A1C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774"/>
        </w:tabs>
        <w:spacing w:after="120" w:line="240" w:lineRule="auto"/>
        <w:ind w:left="709" w:hanging="409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Kwota netto płatna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związana z realizacją zamówienia w części</w:t>
      </w:r>
      <w:r w:rsidR="002D7A1C">
        <w:rPr>
          <w:rFonts w:ascii="Times New Roman" w:hAnsi="Times New Roman" w:cs="Times New Roman"/>
          <w:sz w:val="24"/>
          <w:szCs w:val="24"/>
        </w:rPr>
        <w:t xml:space="preserve"> </w:t>
      </w:r>
      <w:r w:rsidRPr="002D7A1C">
        <w:rPr>
          <w:rStyle w:val="Teksttreci"/>
          <w:rFonts w:ascii="Times New Roman" w:hAnsi="Times New Roman" w:cs="Times New Roman"/>
          <w:sz w:val="24"/>
          <w:szCs w:val="24"/>
        </w:rPr>
        <w:t>dotyczącej Opcji będzie waloryzowane jednokrot</w:t>
      </w:r>
      <w:r w:rsidR="002D7A1C" w:rsidRPr="002D7A1C">
        <w:rPr>
          <w:rStyle w:val="Teksttreci"/>
          <w:rFonts w:ascii="Times New Roman" w:hAnsi="Times New Roman" w:cs="Times New Roman"/>
          <w:sz w:val="24"/>
          <w:szCs w:val="24"/>
        </w:rPr>
        <w:t xml:space="preserve">nie w miesiącu w którym nastąpi </w:t>
      </w:r>
      <w:r w:rsidRPr="002D7A1C">
        <w:rPr>
          <w:rStyle w:val="Teksttreci"/>
          <w:rFonts w:ascii="Times New Roman" w:hAnsi="Times New Roman" w:cs="Times New Roman"/>
          <w:sz w:val="24"/>
          <w:szCs w:val="24"/>
        </w:rPr>
        <w:t>odbiór</w:t>
      </w:r>
      <w:r w:rsidR="002D7A1C" w:rsidRPr="002D7A1C">
        <w:rPr>
          <w:rFonts w:ascii="Times New Roman" w:hAnsi="Times New Roman" w:cs="Times New Roman"/>
          <w:sz w:val="24"/>
          <w:szCs w:val="24"/>
        </w:rPr>
        <w:t xml:space="preserve"> </w:t>
      </w:r>
      <w:r w:rsidRPr="002D7A1C">
        <w:rPr>
          <w:rStyle w:val="Teksttreci"/>
          <w:rFonts w:ascii="Times New Roman" w:hAnsi="Times New Roman" w:cs="Times New Roman"/>
          <w:sz w:val="24"/>
          <w:szCs w:val="24"/>
        </w:rPr>
        <w:t>końcowy robót budowlanych zrealizowanych w oparciu o opracowaną dokumentację projektowa.</w:t>
      </w:r>
    </w:p>
    <w:p w14:paraId="6DD5E0D6" w14:textId="77777777"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przewiduje możliwość jednokrotnej waloryzacji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 zakończeniu całości robót budowlanych za okres od dnia zawarcia umowy do dnia podpisania protokołu odbioru końcowego robót.</w:t>
      </w:r>
    </w:p>
    <w:p w14:paraId="411F6129" w14:textId="77777777"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Strony ustalają maksymalną wartość obniżenia albo wzrostu wynagrodzenia za realizację Opcji - sprawowanie nadzoru autorskiego w efekcie zastosowania Waloryzacji na poziomie nie większym niż 15 % wynagrodzenia za realizację Opcji - sprawowanie nadzoru autorskiego określonej w ofercie.</w:t>
      </w:r>
    </w:p>
    <w:p w14:paraId="6BDF3FA1" w14:textId="77777777"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Wysokość wynagrodzenia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może podlegać waloryzacji gdy wskaźnik wzrostu lub spadku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Ww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Wb</w:t>
      </w:r>
      <w:proofErr w:type="spellEnd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 opublikowanego w miesiącu zawarcia umowy.</w:t>
      </w:r>
    </w:p>
    <w:p w14:paraId="6E98E63E" w14:textId="77777777" w:rsidR="00BD2B90" w:rsidRPr="00086885" w:rsidRDefault="00BD2B90" w:rsidP="00560C15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87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Waloryzacja wynagrodzenia będzie następowała automatycznie i nie wymaga zawierania Aneksu od umowy.</w:t>
      </w:r>
    </w:p>
    <w:p w14:paraId="7AC5C1CB" w14:textId="77777777" w:rsidR="00BD2B90" w:rsidRPr="00692E10" w:rsidRDefault="00BD2B90" w:rsidP="00692E10">
      <w:pPr>
        <w:pStyle w:val="Teksttreci0"/>
        <w:widowControl w:val="0"/>
        <w:numPr>
          <w:ilvl w:val="0"/>
          <w:numId w:val="51"/>
        </w:numPr>
        <w:shd w:val="clear" w:color="auto" w:fill="auto"/>
        <w:tabs>
          <w:tab w:val="left" w:pos="670"/>
        </w:tabs>
        <w:spacing w:after="12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, który uzyska waloryzację zobowiązany jest do zmiany wynagrodzenia</w:t>
      </w:r>
      <w:r w:rsidR="00692E10">
        <w:rPr>
          <w:rFonts w:ascii="Times New Roman" w:hAnsi="Times New Roman" w:cs="Times New Roman"/>
          <w:sz w:val="24"/>
          <w:szCs w:val="24"/>
        </w:rPr>
        <w:t xml:space="preserve"> </w:t>
      </w:r>
      <w:r w:rsidRPr="00692E10">
        <w:rPr>
          <w:rStyle w:val="Teksttreci"/>
          <w:rFonts w:ascii="Times New Roman" w:hAnsi="Times New Roman" w:cs="Times New Roman"/>
          <w:sz w:val="24"/>
          <w:szCs w:val="24"/>
        </w:rPr>
        <w:t>przysługującego podwykonawcy, z którym zawarł umowę, w zakresie odpowiadającym zmianom kosztów dotyczących zobowiązania podwykonawcy, jeżeli łącznie spełnione są następujące warunki:</w:t>
      </w:r>
    </w:p>
    <w:p w14:paraId="0FA890E5" w14:textId="77777777" w:rsidR="00BD2B90" w:rsidRPr="00086885" w:rsidRDefault="00BD2B90" w:rsidP="00560C15">
      <w:pPr>
        <w:pStyle w:val="Teksttreci0"/>
        <w:widowControl w:val="0"/>
        <w:numPr>
          <w:ilvl w:val="0"/>
          <w:numId w:val="53"/>
        </w:numPr>
        <w:shd w:val="clear" w:color="auto" w:fill="auto"/>
        <w:tabs>
          <w:tab w:val="left" w:pos="1165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przedmiotem umowy są usługi w zakresie nadzoru autorskiego oraz</w:t>
      </w:r>
    </w:p>
    <w:p w14:paraId="50CB5651" w14:textId="77777777" w:rsidR="00BD2B90" w:rsidRPr="00692E10" w:rsidRDefault="00BD2B90" w:rsidP="00560C15">
      <w:pPr>
        <w:pStyle w:val="Teksttreci0"/>
        <w:widowControl w:val="0"/>
        <w:numPr>
          <w:ilvl w:val="0"/>
          <w:numId w:val="53"/>
        </w:numPr>
        <w:shd w:val="clear" w:color="auto" w:fill="auto"/>
        <w:tabs>
          <w:tab w:val="left" w:pos="1165"/>
        </w:tabs>
        <w:spacing w:after="120" w:line="240" w:lineRule="auto"/>
        <w:ind w:firstLine="7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okres obowiązywania umowy o nadzór autorski przekracza 6 miesięcy.</w:t>
      </w:r>
    </w:p>
    <w:p w14:paraId="23BB32F3" w14:textId="77777777" w:rsidR="00692E10" w:rsidRPr="00086885" w:rsidRDefault="00692E10" w:rsidP="00692E10">
      <w:pPr>
        <w:pStyle w:val="Teksttreci0"/>
        <w:widowControl w:val="0"/>
        <w:shd w:val="clear" w:color="auto" w:fill="auto"/>
        <w:tabs>
          <w:tab w:val="left" w:pos="1165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9E5FBB" w14:textId="77777777" w:rsidR="00BD2B90" w:rsidRPr="00086885" w:rsidRDefault="00BD2B90" w:rsidP="00560C15">
      <w:pPr>
        <w:pStyle w:val="Teksttreci0"/>
        <w:widowControl w:val="0"/>
        <w:numPr>
          <w:ilvl w:val="0"/>
          <w:numId w:val="50"/>
        </w:numPr>
        <w:shd w:val="clear" w:color="auto" w:fill="auto"/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CB5F66" w14:textId="77777777" w:rsidR="00BD2B90" w:rsidRDefault="00BD2B90" w:rsidP="00EC01B2">
      <w:pPr>
        <w:pStyle w:val="Teksttreci0"/>
        <w:spacing w:after="120" w:line="240" w:lineRule="auto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</w:p>
    <w:p w14:paraId="6A17BD6B" w14:textId="77777777" w:rsidR="005A6B97" w:rsidRPr="00086885" w:rsidRDefault="005A6B97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CAAB42" w14:textId="77777777" w:rsidR="005A6B97" w:rsidRPr="005A6B97" w:rsidRDefault="005A6B97" w:rsidP="005A6B97">
      <w:pPr>
        <w:tabs>
          <w:tab w:val="num" w:pos="426"/>
        </w:tabs>
        <w:spacing w:after="10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Stosownie do art. 13 ust. 1 i 2 rozporządzenia Parlamentu Europejskiego i Rady (UE) 2016/679 z dnia 27 kwietnia 2016 r. w sprawie ochrony osób fizycznych w związku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PGL LP Nadleśnictwo Prudnik,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Style w:val="Teksttreci"/>
          <w:rFonts w:ascii="Times New Roman" w:hAnsi="Times New Roman" w:cs="Times New Roman"/>
          <w:sz w:val="24"/>
          <w:szCs w:val="24"/>
        </w:rPr>
        <w:t>prudnik@katowice.lasy.gov.pl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, tel.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77 436 32 41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. Z Inspektorem Ochrony Danych można skontaktować się na adres e-mail: </w:t>
      </w:r>
      <w:hyperlink r:id="rId8" w:history="1">
        <w:r w:rsidRPr="005A6B97">
          <w:rPr>
            <w:rStyle w:val="Teksttreci"/>
            <w:rFonts w:ascii="Times New Roman" w:hAnsi="Times New Roman" w:cs="Times New Roman"/>
            <w:sz w:val="24"/>
            <w:szCs w:val="24"/>
          </w:rPr>
          <w:t>iod@comp-net.pl</w:t>
        </w:r>
      </w:hyperlink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14:paraId="1918C058" w14:textId="77777777"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1.2.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Zamawiający przetwarza dane osobowe zebrane w niniejszym postępowaniu o udzielenie zamówienia publicznego w sposób gwarantujący zabezpieczenie przed ich bezprawnym rozpowszechnianiem. </w:t>
      </w:r>
    </w:p>
    <w:p w14:paraId="6597C0BD" w14:textId="77777777"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1.3.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Zamawiający udostępnia dane osobowe, o których mowa w art. 10 RODO w celu umożliwienia korzystania ze środków ochrony prawnej, o których mowa w dziale IX PZP, do upływu terminu do ich wniesienia. </w:t>
      </w:r>
    </w:p>
    <w:p w14:paraId="09CA0B86" w14:textId="77777777" w:rsidR="005A6B97" w:rsidRPr="005A6B97" w:rsidRDefault="005A6B97" w:rsidP="005A6B97">
      <w:pPr>
        <w:spacing w:after="100" w:line="240" w:lineRule="auto"/>
        <w:ind w:left="705" w:hanging="70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1.4.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przetwarzane będą na podstawie art. 6 ust. 1 lit. c RODO w celu związanym z prowadzeniem niniejszego postępowania o udzielenie zamówienia publicznego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oraz jego rozstrzygnięciem, jak również, po wybraniu Wykonawcy – na podstawie art. 6 ust. 1 lit. b RODO w celu zawarcia umowy w sprawie zamówienia publicznego oraz jej realizacji, a także udokumentowania postępowania o udzielenie zamówienia i jego archiwizacji.</w:t>
      </w:r>
    </w:p>
    <w:p w14:paraId="2728C6A2" w14:textId="77777777"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1.5.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Odbiorcami danych osobowych będą osoby lub podmioty, którym dokumentacja postępowania zostanie udostępniona w oparciu o art. 18 – 19 oraz 74 – 76 PZP.</w:t>
      </w:r>
    </w:p>
    <w:p w14:paraId="6258FC1B" w14:textId="77777777"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1.6.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pozyskane w związku z prowadzeniem niniejszego postępowania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o udzielenie zamówienia publicznego będą przechowywane, zgodnie z art. 78 ust. 1 PZP, przez okres 4 lat od dnia zakończenia postępowania o udzielenie zamówienia publicznego, a jeżeli czas trwania umowy przekracza 4 lata, okres przechowywania obejmuje cały okres obowiązywania umowy w sprawie zamówienia publicznego.</w:t>
      </w:r>
    </w:p>
    <w:p w14:paraId="0ACC8E0D" w14:textId="77777777" w:rsidR="005A6B97" w:rsidRPr="005A6B97" w:rsidRDefault="005A6B97" w:rsidP="005A6B97">
      <w:pPr>
        <w:tabs>
          <w:tab w:val="num" w:pos="426"/>
        </w:tabs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1.7.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Niezależnie od postanowień pkt 1.6. powyżej, w przypadku zawarcia umowy w sprawie zamówienia publicznego, dane osobowe będą przetwarzane do upływu okresu przedawnienia roszczeń wynikających z umowy w sprawie zamówienia publicznego. </w:t>
      </w:r>
    </w:p>
    <w:p w14:paraId="64722DF6" w14:textId="77777777"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1.8.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pozyskane w związku z prowadzeniem niniejszego postępowania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o udzielenie zamówienia mogą zostać przekazane podmiotom przetwarzającym dane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w imieniu administratora danych osobowych np. podmiotom świadczącym usługi doradcze, w tym usługi prawne, i konsultingowe, firmom zapewniającym niszczenie materiałów itp. </w:t>
      </w:r>
    </w:p>
    <w:p w14:paraId="0B5A1AC6" w14:textId="77777777"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1.9.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Stosownie do art. 22 RODO, decyzje dotyczące danych osobowych nie będą podejmowane w sposób zautomatyzowany, w tym również w formie profilowania.</w:t>
      </w:r>
    </w:p>
    <w:p w14:paraId="1AC1E0B2" w14:textId="77777777"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1.10.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Osoba, której dotyczą pozyskane w związku z prowadzeniem niniejszego postępowania dane osobowe, ma prawo:</w:t>
      </w:r>
    </w:p>
    <w:p w14:paraId="1AD5BA13" w14:textId="77777777"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dostępu do swoich danych osobowych – zgodnie z art. 15 RODO, przy czym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Zamawiający może żądać wskazania dodatkowych informacji mających na celu sprecyzowanie nazwy lub daty zakończonego postępowania o udzielenie zamówienia publicznego;</w:t>
      </w:r>
    </w:p>
    <w:p w14:paraId="1450213A" w14:textId="77777777"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do sprostowania swoich danych osobowych – zgodnie z art. 16 RODO, 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61177BFE" w14:textId="295C3C95"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do żądania od Zamawiającego – jako administratora, ograniczenia przetwarzania danych osobowych z zastrzeżeniem przypadków, o których mowa w art. 18 ust. 2 RODO, przy czym praw</w:t>
      </w:r>
      <w:r w:rsidR="00E0366D">
        <w:rPr>
          <w:rStyle w:val="Teksttreci"/>
          <w:rFonts w:ascii="Times New Roman" w:hAnsi="Times New Roman" w:cs="Times New Roman"/>
          <w:sz w:val="24"/>
          <w:szCs w:val="24"/>
        </w:rPr>
        <w:t xml:space="preserve">o do ograniczenia przetwarzania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nie ma zastosowania w odniesieniu do przechowywania, w celu zapewnienia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korzystania ze środków ochrony prawnej lub w celu ochrony praw innej osoby fizycznej lub prawnej, lub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z uwagi na ważne względy interesu publicznego Unii Europejskiej lub państwa członkowskiego; prawo to nie ogranicza przetwarzania danych osobowych do czasu zakończenia postępowania o udzielenie zamówienia publicznego;</w:t>
      </w:r>
    </w:p>
    <w:p w14:paraId="5CFCBBE1" w14:textId="77777777" w:rsidR="005A6B97" w:rsidRPr="005A6B97" w:rsidRDefault="005A6B97" w:rsidP="005A6B97">
      <w:pPr>
        <w:numPr>
          <w:ilvl w:val="0"/>
          <w:numId w:val="66"/>
        </w:numPr>
        <w:spacing w:after="100" w:line="240" w:lineRule="auto"/>
        <w:ind w:left="1418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wniesienia skargi do Prezesa Urzędu Ochrony Danych Osobowych (na adres Urzędu Ochrony Danych Osobowych, ul. Stawki 2, 00-193 Warszawa)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w przypadku uznania, iż przetwarzanie jej danych osobowych narusza przepisy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o ochronie danych osobowych, w tym przepisy RODO.</w:t>
      </w:r>
    </w:p>
    <w:p w14:paraId="66C08333" w14:textId="77777777"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1.12.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Obowiązek podania danych osobowych jest wymogiem ustawowym określonym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w przepisach PZP, związanym z udziałem w postępowaniu o udzielenie zamówienia publicznego; konsekwencje niepodania określonych danych określa PZP.</w:t>
      </w:r>
    </w:p>
    <w:p w14:paraId="02761AEA" w14:textId="77777777"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1.13.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Osobie, której dane osobowe zostały pozyskane przez Zamawiającego w związku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>z prowadzeniem niniejszego postępowania o udzielenie zamówienia publicznego nie przysługuje:</w:t>
      </w:r>
    </w:p>
    <w:p w14:paraId="07F33F41" w14:textId="77777777" w:rsidR="005A6B97" w:rsidRPr="005A6B97" w:rsidRDefault="005A6B97" w:rsidP="005A6B97">
      <w:pPr>
        <w:numPr>
          <w:ilvl w:val="0"/>
          <w:numId w:val="67"/>
        </w:numPr>
        <w:tabs>
          <w:tab w:val="left" w:pos="993"/>
        </w:tabs>
        <w:spacing w:after="100" w:line="240" w:lineRule="auto"/>
        <w:ind w:left="993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prawo do usunięcia danych osobowych, o czym przesadza art. 17 ust. 3 lit. b, d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lub e RODO, </w:t>
      </w:r>
    </w:p>
    <w:p w14:paraId="19CE5598" w14:textId="77777777" w:rsidR="005A6B97" w:rsidRPr="005A6B97" w:rsidRDefault="005A6B97" w:rsidP="005A6B97">
      <w:pPr>
        <w:tabs>
          <w:tab w:val="left" w:pos="993"/>
        </w:tabs>
        <w:spacing w:after="100" w:line="240" w:lineRule="auto"/>
        <w:ind w:left="993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2)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>prawo do przenoszenia danych osobowych, o którym mowa w art. 20 RODO,</w:t>
      </w:r>
    </w:p>
    <w:p w14:paraId="1BB65C70" w14:textId="77777777" w:rsidR="005A6B97" w:rsidRPr="005A6B97" w:rsidRDefault="005A6B97" w:rsidP="005A6B97">
      <w:pPr>
        <w:tabs>
          <w:tab w:val="left" w:pos="993"/>
        </w:tabs>
        <w:spacing w:after="100" w:line="240" w:lineRule="auto"/>
        <w:ind w:left="993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3) 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14:paraId="3E04F012" w14:textId="77777777" w:rsid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A6B97">
        <w:rPr>
          <w:rStyle w:val="Teksttreci"/>
          <w:rFonts w:ascii="Times New Roman" w:hAnsi="Times New Roman" w:cs="Times New Roman"/>
          <w:sz w:val="24"/>
          <w:szCs w:val="24"/>
        </w:rPr>
        <w:t>1.14.</w:t>
      </w:r>
      <w:r w:rsidRPr="005A6B97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5E7AA749" w14:textId="77777777" w:rsid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22707B5B" w14:textId="77777777" w:rsidR="005A6B97" w:rsidRPr="005A6B97" w:rsidRDefault="005A6B97" w:rsidP="005A6B97">
      <w:pPr>
        <w:spacing w:after="100" w:line="240" w:lineRule="auto"/>
        <w:ind w:left="709" w:hanging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503911BF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19</w:t>
      </w:r>
    </w:p>
    <w:p w14:paraId="386AB55D" w14:textId="77777777" w:rsidR="00BD2B90" w:rsidRPr="00086885" w:rsidRDefault="00BD2B90" w:rsidP="00EC01B2">
      <w:pPr>
        <w:pStyle w:val="Teksttreci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70BC769E" w14:textId="77777777" w:rsidR="00BD2B90" w:rsidRPr="00B362BB" w:rsidRDefault="00BD2B90" w:rsidP="00B362BB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16"/>
        </w:tabs>
        <w:spacing w:after="12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091F7055" w14:textId="77777777"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ZAMAWIAJĄCEGO.</w:t>
      </w:r>
    </w:p>
    <w:p w14:paraId="162513C5" w14:textId="77777777"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W sprawach nieuregulowanych Umową stosuje się przepisy powszechnie obowiązującego prawa, w tym: Kodeksu cywilnego, Prawa budowlanego i Prawa zamówień publicznych oraz wszystkich aktów wykonawczych wydanych na podstawie ww. ustaw.</w:t>
      </w:r>
    </w:p>
    <w:p w14:paraId="27742A76" w14:textId="77777777"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Postanowienia Umowy są interpretowane na podstawie przepisów prawa polskiego.</w:t>
      </w:r>
    </w:p>
    <w:p w14:paraId="2E8DA5B1" w14:textId="77777777"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 liczbie mnogiej i odwrotnie, chyba, że z określonego uregulowania wynika wyraźnie odmienna intencja.</w:t>
      </w:r>
    </w:p>
    <w:p w14:paraId="0B1A5351" w14:textId="77777777"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0BFB0001" w14:textId="77777777" w:rsidR="00BD2B90" w:rsidRPr="00086885" w:rsidRDefault="00BD2B90" w:rsidP="00560C15">
      <w:pPr>
        <w:pStyle w:val="Teksttreci0"/>
        <w:widowControl w:val="0"/>
        <w:numPr>
          <w:ilvl w:val="0"/>
          <w:numId w:val="58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 xml:space="preserve">Umowa niniejsza sporządzona została w 3 egzemplarzach z przeznaczeniem: 2 egzemplarze dla </w:t>
      </w:r>
      <w:r w:rsidRPr="0008688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i 1 egzemplarz dla Wykonawcy.</w:t>
      </w:r>
    </w:p>
    <w:p w14:paraId="04479D50" w14:textId="77777777" w:rsidR="00E0366D" w:rsidRDefault="00E0366D" w:rsidP="00EC01B2">
      <w:pPr>
        <w:pStyle w:val="Teksttreci0"/>
        <w:spacing w:after="120" w:line="240" w:lineRule="auto"/>
        <w:ind w:firstLine="3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373BD4F8" w14:textId="77777777" w:rsidR="00BD2B90" w:rsidRPr="00086885" w:rsidRDefault="00BD2B90" w:rsidP="00EC01B2">
      <w:pPr>
        <w:pStyle w:val="Teksttreci0"/>
        <w:spacing w:after="12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Załączniki stanowiące integralną część Umowy:</w:t>
      </w:r>
    </w:p>
    <w:p w14:paraId="0D660730" w14:textId="77777777" w:rsidR="00BD2B90" w:rsidRPr="00086885" w:rsidRDefault="00BD2B90" w:rsidP="00560C15">
      <w:pPr>
        <w:pStyle w:val="Teksttreci0"/>
        <w:widowControl w:val="0"/>
        <w:numPr>
          <w:ilvl w:val="0"/>
          <w:numId w:val="59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1E2E6ECB" w14:textId="77777777" w:rsidR="00BD2B90" w:rsidRPr="005A6B97" w:rsidRDefault="00BD2B90" w:rsidP="00560C15">
      <w:pPr>
        <w:pStyle w:val="Teksttreci0"/>
        <w:widowControl w:val="0"/>
        <w:numPr>
          <w:ilvl w:val="0"/>
          <w:numId w:val="59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086885">
        <w:rPr>
          <w:rStyle w:val="Teksttreci"/>
          <w:rFonts w:ascii="Times New Roman" w:hAnsi="Times New Roman" w:cs="Times New Roman"/>
          <w:sz w:val="24"/>
          <w:szCs w:val="24"/>
        </w:rPr>
        <w:t>Załącznik nr 2 - Oferta Wykonawcy</w:t>
      </w:r>
    </w:p>
    <w:p w14:paraId="765D179E" w14:textId="77777777" w:rsidR="005A6B97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C5FF93D" w14:textId="77777777" w:rsidR="005A6B97" w:rsidRPr="00086885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E98821" w14:textId="77777777" w:rsidR="00BD2B90" w:rsidRPr="00086885" w:rsidRDefault="00BD2B90" w:rsidP="00EC01B2">
      <w:pPr>
        <w:pStyle w:val="Nagwek11"/>
        <w:keepNext/>
        <w:keepLines/>
        <w:spacing w:after="120"/>
        <w:jc w:val="both"/>
        <w:rPr>
          <w:sz w:val="24"/>
          <w:szCs w:val="24"/>
        </w:rPr>
      </w:pPr>
      <w:r w:rsidRPr="0008688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ECD8E0" wp14:editId="4E48E756">
                <wp:simplePos x="0" y="0"/>
                <wp:positionH relativeFrom="page">
                  <wp:posOffset>4975225</wp:posOffset>
                </wp:positionH>
                <wp:positionV relativeFrom="paragraph">
                  <wp:posOffset>12700</wp:posOffset>
                </wp:positionV>
                <wp:extent cx="1304290" cy="216535"/>
                <wp:effectExtent l="0" t="0" r="0" b="0"/>
                <wp:wrapSquare wrapText="left"/>
                <wp:docPr id="413" name="Shap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F6F0A5" w14:textId="77777777" w:rsidR="005A6B97" w:rsidRDefault="005A6B97" w:rsidP="00BD2B90">
                            <w:pPr>
                              <w:pStyle w:val="Teksttreci40"/>
                              <w:spacing w:after="0"/>
                            </w:pPr>
                            <w:r>
                              <w:rPr>
                                <w:rStyle w:val="Teksttreci4"/>
                                <w:rFonts w:eastAsiaTheme="majorEastAsia"/>
                              </w:rPr>
                              <w:t>WYKONAWCA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Shape 413" o:spid="_x0000_s1028" type="#_x0000_t202" style="position:absolute;left:0;text-align:left;margin-left:391.75pt;margin-top:1pt;width:102.7pt;height:17.05pt;z-index:2517411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" filled="f" stroked="f">
                <v:textbox inset="0,0,0,0">
                  <w:txbxContent>
                    <w:p w14:paraId="25F6F0A5" w14:textId="77777777" w:rsidR="005A6B97" w:rsidRDefault="005A6B97" w:rsidP="00BD2B90">
                      <w:pPr>
                        <w:pStyle w:val="Teksttreci40"/>
                        <w:spacing w:after="0"/>
                      </w:pPr>
                      <w:r>
                        <w:rPr>
                          <w:rStyle w:val="Teksttreci4"/>
                          <w:rFonts w:eastAsiaTheme="majorEastAsia"/>
                        </w:rP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47"/>
      <w:r w:rsidRPr="00086885">
        <w:rPr>
          <w:rStyle w:val="Nagwek10"/>
          <w:sz w:val="24"/>
          <w:szCs w:val="24"/>
        </w:rPr>
        <w:t>ZAMAWIAJĄCY</w:t>
      </w:r>
      <w:bookmarkEnd w:id="6"/>
    </w:p>
    <w:p w14:paraId="72183446" w14:textId="77777777" w:rsidR="00BD2B90" w:rsidRPr="00086885" w:rsidRDefault="00BD2B90" w:rsidP="00EC01B2">
      <w:pPr>
        <w:pStyle w:val="Teksttreci20"/>
        <w:tabs>
          <w:tab w:val="left" w:pos="3319"/>
        </w:tabs>
        <w:spacing w:after="12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14:paraId="259A5CEA" w14:textId="77777777" w:rsidR="00550501" w:rsidRPr="00086885" w:rsidRDefault="00550501" w:rsidP="00EC01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50501" w:rsidRPr="00086885" w:rsidSect="008B016E">
      <w:headerReference w:type="default" r:id="rId9"/>
      <w:footerReference w:type="default" r:id="rId10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266A5" w14:textId="77777777" w:rsidR="00B14040" w:rsidRDefault="00B14040" w:rsidP="00B15FAB">
      <w:pPr>
        <w:spacing w:after="0" w:line="240" w:lineRule="auto"/>
      </w:pPr>
      <w:r>
        <w:separator/>
      </w:r>
    </w:p>
  </w:endnote>
  <w:endnote w:type="continuationSeparator" w:id="0">
    <w:p w14:paraId="5DD52409" w14:textId="77777777" w:rsidR="00B14040" w:rsidRDefault="00B14040" w:rsidP="00B1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872EE" w14:textId="77777777" w:rsidR="005A6B97" w:rsidRDefault="005A6B9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B53E3D" wp14:editId="3DD1181F">
              <wp:simplePos x="0" y="0"/>
              <wp:positionH relativeFrom="page">
                <wp:posOffset>6285865</wp:posOffset>
              </wp:positionH>
              <wp:positionV relativeFrom="page">
                <wp:posOffset>10147935</wp:posOffset>
              </wp:positionV>
              <wp:extent cx="725170" cy="88265"/>
              <wp:effectExtent l="0" t="0" r="0" b="0"/>
              <wp:wrapNone/>
              <wp:docPr id="36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D510C" w14:textId="0A26FF45" w:rsidR="005A6B97" w:rsidRDefault="005A6B97" w:rsidP="00B362BB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rFonts w:eastAsiaTheme="majorEastAsia"/>
                            </w:rPr>
                            <w:t xml:space="preserve">Strona </w:t>
                          </w:r>
                          <w:r>
                            <w:rPr>
                              <w:rFonts w:eastAsiaTheme="majorEastAsi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eastAsiaTheme="majorEastAsia"/>
                            </w:rPr>
                            <w:fldChar w:fldCharType="separate"/>
                          </w:r>
                          <w:r w:rsidR="00E0366D" w:rsidRPr="00E0366D"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  <w:noProof/>
                            </w:rPr>
                            <w:t>29</w:t>
                          </w:r>
                          <w:r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494.95pt;margin-top:799.05pt;width:57.1pt;height:6.9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" filled="f" stroked="f">
              <v:textbox style="mso-fit-shape-to-text:t" inset="0,0,0,0">
                <w:txbxContent>
                  <w:p w14:paraId="631D510C" w14:textId="0A26FF45" w:rsidR="005A6B97" w:rsidRDefault="005A6B97" w:rsidP="00B362BB">
                    <w:pPr>
                      <w:pStyle w:val="Nagweklubstopka20"/>
                    </w:pPr>
                    <w:r>
                      <w:rPr>
                        <w:rStyle w:val="Nagweklubstopka2"/>
                        <w:rFonts w:eastAsiaTheme="majorEastAsia"/>
                      </w:rPr>
                      <w:t xml:space="preserve">Strona </w:t>
                    </w:r>
                    <w:r>
                      <w:rPr>
                        <w:rFonts w:eastAsiaTheme="majorEastAsi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eastAsiaTheme="majorEastAsia"/>
                      </w:rPr>
                      <w:fldChar w:fldCharType="separate"/>
                    </w:r>
                    <w:r w:rsidR="00E0366D" w:rsidRPr="00E0366D">
                      <w:rPr>
                        <w:rStyle w:val="Nagweklubstopka2"/>
                        <w:rFonts w:eastAsiaTheme="majorEastAsia"/>
                        <w:b/>
                        <w:bCs/>
                        <w:noProof/>
                      </w:rPr>
                      <w:t>29</w:t>
                    </w:r>
                    <w:r>
                      <w:rPr>
                        <w:rStyle w:val="Nagweklubstopka2"/>
                        <w:rFonts w:eastAsiaTheme="majorEastAsia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2"/>
                        <w:rFonts w:eastAsiaTheme="majorEastAsia"/>
                        <w:b/>
                        <w:bCs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AC76A" w14:textId="77777777" w:rsidR="00B14040" w:rsidRDefault="00B14040" w:rsidP="00B15FAB">
      <w:pPr>
        <w:spacing w:after="0" w:line="240" w:lineRule="auto"/>
      </w:pPr>
      <w:r>
        <w:separator/>
      </w:r>
    </w:p>
  </w:footnote>
  <w:footnote w:type="continuationSeparator" w:id="0">
    <w:p w14:paraId="735405C5" w14:textId="77777777" w:rsidR="00B14040" w:rsidRDefault="00B14040" w:rsidP="00B1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4D260" w14:textId="77777777" w:rsidR="005A6B97" w:rsidRDefault="005A6B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E0F80F" wp14:editId="5A99072D">
          <wp:simplePos x="0" y="0"/>
          <wp:positionH relativeFrom="column">
            <wp:posOffset>46355</wp:posOffset>
          </wp:positionH>
          <wp:positionV relativeFrom="paragraph">
            <wp:posOffset>-335280</wp:posOffset>
          </wp:positionV>
          <wp:extent cx="5990590" cy="857250"/>
          <wp:effectExtent l="0" t="0" r="0" b="0"/>
          <wp:wrapSquare wrapText="bothSides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8AD"/>
    <w:multiLevelType w:val="multilevel"/>
    <w:tmpl w:val="21E018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F55BF"/>
    <w:multiLevelType w:val="multilevel"/>
    <w:tmpl w:val="9A646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B7BA8"/>
    <w:multiLevelType w:val="multilevel"/>
    <w:tmpl w:val="5E680E5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66D2ECC"/>
    <w:multiLevelType w:val="multilevel"/>
    <w:tmpl w:val="19B8F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4331FE"/>
    <w:multiLevelType w:val="multilevel"/>
    <w:tmpl w:val="2CCAC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D3D40"/>
    <w:multiLevelType w:val="multilevel"/>
    <w:tmpl w:val="080298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81429"/>
    <w:multiLevelType w:val="multilevel"/>
    <w:tmpl w:val="5908DC36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CA7A40"/>
    <w:multiLevelType w:val="multilevel"/>
    <w:tmpl w:val="59AA2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50228D"/>
    <w:multiLevelType w:val="multilevel"/>
    <w:tmpl w:val="5B02E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8912B9"/>
    <w:multiLevelType w:val="multilevel"/>
    <w:tmpl w:val="E77AB1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AC376D"/>
    <w:multiLevelType w:val="hybridMultilevel"/>
    <w:tmpl w:val="00369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E4DA2"/>
    <w:multiLevelType w:val="multilevel"/>
    <w:tmpl w:val="25E41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6340E"/>
    <w:multiLevelType w:val="multilevel"/>
    <w:tmpl w:val="93C8F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982274"/>
    <w:multiLevelType w:val="multilevel"/>
    <w:tmpl w:val="EAFA11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0D35DB"/>
    <w:multiLevelType w:val="multilevel"/>
    <w:tmpl w:val="BCA48C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907FF3"/>
    <w:multiLevelType w:val="multilevel"/>
    <w:tmpl w:val="9D8ED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A112A2"/>
    <w:multiLevelType w:val="multilevel"/>
    <w:tmpl w:val="0C4AF8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396681"/>
    <w:multiLevelType w:val="multilevel"/>
    <w:tmpl w:val="829CF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6D359B"/>
    <w:multiLevelType w:val="multilevel"/>
    <w:tmpl w:val="5C78E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08715D"/>
    <w:multiLevelType w:val="multilevel"/>
    <w:tmpl w:val="B54EE35C"/>
    <w:lvl w:ilvl="0">
      <w:start w:val="8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4F165B3"/>
    <w:multiLevelType w:val="multilevel"/>
    <w:tmpl w:val="A2565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0D0C64"/>
    <w:multiLevelType w:val="multilevel"/>
    <w:tmpl w:val="006C6C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63D1E90"/>
    <w:multiLevelType w:val="multilevel"/>
    <w:tmpl w:val="57CA5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831B33"/>
    <w:multiLevelType w:val="multilevel"/>
    <w:tmpl w:val="E6AE302C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26C16F49"/>
    <w:multiLevelType w:val="multilevel"/>
    <w:tmpl w:val="49A6EF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7D24FF5"/>
    <w:multiLevelType w:val="multilevel"/>
    <w:tmpl w:val="7E96D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81D11A0"/>
    <w:multiLevelType w:val="multilevel"/>
    <w:tmpl w:val="9E687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D8A40E3"/>
    <w:multiLevelType w:val="multilevel"/>
    <w:tmpl w:val="31DE9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E3556F8"/>
    <w:multiLevelType w:val="multilevel"/>
    <w:tmpl w:val="57A49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E4829BF"/>
    <w:multiLevelType w:val="multilevel"/>
    <w:tmpl w:val="80665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21635A6"/>
    <w:multiLevelType w:val="hybridMultilevel"/>
    <w:tmpl w:val="D8F26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B652F0"/>
    <w:multiLevelType w:val="multilevel"/>
    <w:tmpl w:val="EDE05266"/>
    <w:lvl w:ilvl="0">
      <w:start w:val="1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8AB283B"/>
    <w:multiLevelType w:val="multilevel"/>
    <w:tmpl w:val="3C7843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90F2A6E"/>
    <w:multiLevelType w:val="multilevel"/>
    <w:tmpl w:val="DDF0CBB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DB161FA"/>
    <w:multiLevelType w:val="multilevel"/>
    <w:tmpl w:val="04DA9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E755B46"/>
    <w:multiLevelType w:val="multilevel"/>
    <w:tmpl w:val="8F9E1E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F793EA5"/>
    <w:multiLevelType w:val="multilevel"/>
    <w:tmpl w:val="21F40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FF83EDD"/>
    <w:multiLevelType w:val="multilevel"/>
    <w:tmpl w:val="A544BF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1940DE6"/>
    <w:multiLevelType w:val="multilevel"/>
    <w:tmpl w:val="AF04C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33A9983"/>
    <w:multiLevelType w:val="hybridMultilevel"/>
    <w:tmpl w:val="CD065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45A504F1"/>
    <w:multiLevelType w:val="multilevel"/>
    <w:tmpl w:val="9D7E52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B29324C"/>
    <w:multiLevelType w:val="multilevel"/>
    <w:tmpl w:val="753CE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E2472B4"/>
    <w:multiLevelType w:val="multilevel"/>
    <w:tmpl w:val="67BA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F9E252C"/>
    <w:multiLevelType w:val="multilevel"/>
    <w:tmpl w:val="7F40217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0C31549"/>
    <w:multiLevelType w:val="multilevel"/>
    <w:tmpl w:val="8ABA6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A82F64"/>
    <w:multiLevelType w:val="multilevel"/>
    <w:tmpl w:val="8CB8E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4A63E7F"/>
    <w:multiLevelType w:val="multilevel"/>
    <w:tmpl w:val="79B47A0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54E67C7"/>
    <w:multiLevelType w:val="multilevel"/>
    <w:tmpl w:val="188C0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63E3EBD"/>
    <w:multiLevelType w:val="multilevel"/>
    <w:tmpl w:val="35A8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7E4206C"/>
    <w:multiLevelType w:val="multilevel"/>
    <w:tmpl w:val="E86E6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7FD5776"/>
    <w:multiLevelType w:val="hybridMultilevel"/>
    <w:tmpl w:val="02C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32646"/>
    <w:multiLevelType w:val="multilevel"/>
    <w:tmpl w:val="0D224C32"/>
    <w:lvl w:ilvl="0">
      <w:start w:val="12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EA4796C"/>
    <w:multiLevelType w:val="multilevel"/>
    <w:tmpl w:val="FDD8F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09A3A34"/>
    <w:multiLevelType w:val="multilevel"/>
    <w:tmpl w:val="448C0954"/>
    <w:lvl w:ilvl="0">
      <w:start w:val="17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14726F2"/>
    <w:multiLevelType w:val="multilevel"/>
    <w:tmpl w:val="913E82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88F7C73"/>
    <w:multiLevelType w:val="multilevel"/>
    <w:tmpl w:val="19F41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8">
    <w:nsid w:val="699245CD"/>
    <w:multiLevelType w:val="multilevel"/>
    <w:tmpl w:val="2C0C23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AD82540"/>
    <w:multiLevelType w:val="multilevel"/>
    <w:tmpl w:val="943A2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EB18CB"/>
    <w:multiLevelType w:val="multilevel"/>
    <w:tmpl w:val="9B78E7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B40342C"/>
    <w:multiLevelType w:val="multilevel"/>
    <w:tmpl w:val="903AA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D2617FE"/>
    <w:multiLevelType w:val="multilevel"/>
    <w:tmpl w:val="31FE565C"/>
    <w:lvl w:ilvl="0">
      <w:start w:val="10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E939C4D"/>
    <w:multiLevelType w:val="multilevel"/>
    <w:tmpl w:val="5E348B82"/>
    <w:lvl w:ilvl="0">
      <w:start w:val="1"/>
      <w:numFmt w:val="ideographDigital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ideographDigital"/>
      <w:lvlText w:val="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00412EE"/>
    <w:multiLevelType w:val="multilevel"/>
    <w:tmpl w:val="BEFC4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6F44AC1"/>
    <w:multiLevelType w:val="multilevel"/>
    <w:tmpl w:val="2862B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D893941"/>
    <w:multiLevelType w:val="multilevel"/>
    <w:tmpl w:val="4CBAFA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E3628C9"/>
    <w:multiLevelType w:val="multilevel"/>
    <w:tmpl w:val="C870F4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3"/>
  </w:num>
  <w:num w:numId="3">
    <w:abstractNumId w:val="44"/>
  </w:num>
  <w:num w:numId="4">
    <w:abstractNumId w:val="14"/>
  </w:num>
  <w:num w:numId="5">
    <w:abstractNumId w:val="18"/>
  </w:num>
  <w:num w:numId="6">
    <w:abstractNumId w:val="9"/>
  </w:num>
  <w:num w:numId="7">
    <w:abstractNumId w:val="40"/>
  </w:num>
  <w:num w:numId="8">
    <w:abstractNumId w:val="22"/>
  </w:num>
  <w:num w:numId="9">
    <w:abstractNumId w:val="6"/>
  </w:num>
  <w:num w:numId="10">
    <w:abstractNumId w:val="49"/>
  </w:num>
  <w:num w:numId="11">
    <w:abstractNumId w:val="34"/>
  </w:num>
  <w:num w:numId="12">
    <w:abstractNumId w:val="58"/>
  </w:num>
  <w:num w:numId="13">
    <w:abstractNumId w:val="20"/>
  </w:num>
  <w:num w:numId="14">
    <w:abstractNumId w:val="37"/>
  </w:num>
  <w:num w:numId="15">
    <w:abstractNumId w:val="12"/>
  </w:num>
  <w:num w:numId="16">
    <w:abstractNumId w:val="50"/>
  </w:num>
  <w:num w:numId="17">
    <w:abstractNumId w:val="41"/>
  </w:num>
  <w:num w:numId="18">
    <w:abstractNumId w:val="15"/>
  </w:num>
  <w:num w:numId="19">
    <w:abstractNumId w:val="19"/>
  </w:num>
  <w:num w:numId="20">
    <w:abstractNumId w:val="59"/>
  </w:num>
  <w:num w:numId="21">
    <w:abstractNumId w:val="4"/>
  </w:num>
  <w:num w:numId="22">
    <w:abstractNumId w:val="26"/>
  </w:num>
  <w:num w:numId="23">
    <w:abstractNumId w:val="56"/>
  </w:num>
  <w:num w:numId="24">
    <w:abstractNumId w:val="5"/>
  </w:num>
  <w:num w:numId="25">
    <w:abstractNumId w:val="27"/>
  </w:num>
  <w:num w:numId="26">
    <w:abstractNumId w:val="38"/>
  </w:num>
  <w:num w:numId="27">
    <w:abstractNumId w:val="13"/>
  </w:num>
  <w:num w:numId="28">
    <w:abstractNumId w:val="52"/>
  </w:num>
  <w:num w:numId="29">
    <w:abstractNumId w:val="42"/>
  </w:num>
  <w:num w:numId="30">
    <w:abstractNumId w:val="17"/>
  </w:num>
  <w:num w:numId="31">
    <w:abstractNumId w:val="66"/>
  </w:num>
  <w:num w:numId="32">
    <w:abstractNumId w:val="29"/>
  </w:num>
  <w:num w:numId="33">
    <w:abstractNumId w:val="36"/>
  </w:num>
  <w:num w:numId="34">
    <w:abstractNumId w:val="48"/>
  </w:num>
  <w:num w:numId="35">
    <w:abstractNumId w:val="32"/>
  </w:num>
  <w:num w:numId="36">
    <w:abstractNumId w:val="62"/>
  </w:num>
  <w:num w:numId="37">
    <w:abstractNumId w:val="31"/>
  </w:num>
  <w:num w:numId="38">
    <w:abstractNumId w:val="43"/>
  </w:num>
  <w:num w:numId="39">
    <w:abstractNumId w:val="16"/>
  </w:num>
  <w:num w:numId="40">
    <w:abstractNumId w:val="60"/>
  </w:num>
  <w:num w:numId="41">
    <w:abstractNumId w:val="0"/>
  </w:num>
  <w:num w:numId="42">
    <w:abstractNumId w:val="47"/>
  </w:num>
  <w:num w:numId="43">
    <w:abstractNumId w:val="21"/>
  </w:num>
  <w:num w:numId="44">
    <w:abstractNumId w:val="24"/>
  </w:num>
  <w:num w:numId="45">
    <w:abstractNumId w:val="64"/>
  </w:num>
  <w:num w:numId="46">
    <w:abstractNumId w:val="55"/>
  </w:num>
  <w:num w:numId="47">
    <w:abstractNumId w:val="3"/>
  </w:num>
  <w:num w:numId="48">
    <w:abstractNumId w:val="35"/>
  </w:num>
  <w:num w:numId="49">
    <w:abstractNumId w:val="46"/>
  </w:num>
  <w:num w:numId="50">
    <w:abstractNumId w:val="54"/>
  </w:num>
  <w:num w:numId="51">
    <w:abstractNumId w:val="25"/>
  </w:num>
  <w:num w:numId="52">
    <w:abstractNumId w:val="61"/>
  </w:num>
  <w:num w:numId="53">
    <w:abstractNumId w:val="11"/>
  </w:num>
  <w:num w:numId="54">
    <w:abstractNumId w:val="65"/>
  </w:num>
  <w:num w:numId="55">
    <w:abstractNumId w:val="8"/>
  </w:num>
  <w:num w:numId="56">
    <w:abstractNumId w:val="7"/>
  </w:num>
  <w:num w:numId="57">
    <w:abstractNumId w:val="67"/>
  </w:num>
  <w:num w:numId="58">
    <w:abstractNumId w:val="28"/>
  </w:num>
  <w:num w:numId="59">
    <w:abstractNumId w:val="53"/>
  </w:num>
  <w:num w:numId="60">
    <w:abstractNumId w:val="30"/>
  </w:num>
  <w:num w:numId="61">
    <w:abstractNumId w:val="23"/>
  </w:num>
  <w:num w:numId="62">
    <w:abstractNumId w:val="39"/>
  </w:num>
  <w:num w:numId="63">
    <w:abstractNumId w:val="2"/>
  </w:num>
  <w:num w:numId="64">
    <w:abstractNumId w:val="63"/>
  </w:num>
  <w:num w:numId="65">
    <w:abstractNumId w:val="51"/>
  </w:num>
  <w:num w:numId="6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</w:num>
  <w:num w:numId="69">
    <w:abstractNumId w:val="10"/>
  </w:num>
  <w:numIdMacAtCleanup w:val="6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Malik">
    <w15:presenceInfo w15:providerId="Windows Live" w15:userId="161167c1971f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CB"/>
    <w:rsid w:val="00001ECF"/>
    <w:rsid w:val="00086885"/>
    <w:rsid w:val="0009369D"/>
    <w:rsid w:val="000C6905"/>
    <w:rsid w:val="000D3926"/>
    <w:rsid w:val="000F6A5F"/>
    <w:rsid w:val="00142A7B"/>
    <w:rsid w:val="00195221"/>
    <w:rsid w:val="001D594A"/>
    <w:rsid w:val="002B3412"/>
    <w:rsid w:val="002C5FDE"/>
    <w:rsid w:val="002D568D"/>
    <w:rsid w:val="002D7A1C"/>
    <w:rsid w:val="002F5CA0"/>
    <w:rsid w:val="0031257F"/>
    <w:rsid w:val="0032320E"/>
    <w:rsid w:val="00337790"/>
    <w:rsid w:val="00353894"/>
    <w:rsid w:val="003731E0"/>
    <w:rsid w:val="0037459A"/>
    <w:rsid w:val="003E723B"/>
    <w:rsid w:val="004265AF"/>
    <w:rsid w:val="0042674F"/>
    <w:rsid w:val="00427BAC"/>
    <w:rsid w:val="004771E9"/>
    <w:rsid w:val="00481739"/>
    <w:rsid w:val="00486D75"/>
    <w:rsid w:val="00493275"/>
    <w:rsid w:val="004A2F1D"/>
    <w:rsid w:val="004A38C5"/>
    <w:rsid w:val="004E76A5"/>
    <w:rsid w:val="004F48B9"/>
    <w:rsid w:val="00532504"/>
    <w:rsid w:val="00537505"/>
    <w:rsid w:val="00540F9A"/>
    <w:rsid w:val="00540FC4"/>
    <w:rsid w:val="00550501"/>
    <w:rsid w:val="00560C15"/>
    <w:rsid w:val="00587734"/>
    <w:rsid w:val="005A6B97"/>
    <w:rsid w:val="006410CB"/>
    <w:rsid w:val="00646D78"/>
    <w:rsid w:val="00690666"/>
    <w:rsid w:val="00692E10"/>
    <w:rsid w:val="006962CF"/>
    <w:rsid w:val="006B3F13"/>
    <w:rsid w:val="006C5308"/>
    <w:rsid w:val="00710D6A"/>
    <w:rsid w:val="007154D4"/>
    <w:rsid w:val="0078485F"/>
    <w:rsid w:val="007A503C"/>
    <w:rsid w:val="007C0B76"/>
    <w:rsid w:val="00815623"/>
    <w:rsid w:val="00893E17"/>
    <w:rsid w:val="00895C9A"/>
    <w:rsid w:val="008B016E"/>
    <w:rsid w:val="008F5185"/>
    <w:rsid w:val="009022E7"/>
    <w:rsid w:val="009038FB"/>
    <w:rsid w:val="00933544"/>
    <w:rsid w:val="00942634"/>
    <w:rsid w:val="00943124"/>
    <w:rsid w:val="009D2B1E"/>
    <w:rsid w:val="00AB071A"/>
    <w:rsid w:val="00AD5072"/>
    <w:rsid w:val="00B1365D"/>
    <w:rsid w:val="00B14040"/>
    <w:rsid w:val="00B15FAB"/>
    <w:rsid w:val="00B362BB"/>
    <w:rsid w:val="00B55D22"/>
    <w:rsid w:val="00B917CD"/>
    <w:rsid w:val="00B92463"/>
    <w:rsid w:val="00BD2B90"/>
    <w:rsid w:val="00BE3261"/>
    <w:rsid w:val="00CC1EE1"/>
    <w:rsid w:val="00CD7CC7"/>
    <w:rsid w:val="00D710B8"/>
    <w:rsid w:val="00D76411"/>
    <w:rsid w:val="00DF6EE4"/>
    <w:rsid w:val="00E0366D"/>
    <w:rsid w:val="00E07723"/>
    <w:rsid w:val="00E228EB"/>
    <w:rsid w:val="00EC01B2"/>
    <w:rsid w:val="00F10425"/>
    <w:rsid w:val="00F431B5"/>
    <w:rsid w:val="00F54FFC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8D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iPriority w:val="99"/>
    <w:unhideWhenUsed/>
    <w:rsid w:val="00142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  <w:style w:type="paragraph" w:styleId="Poprawka">
    <w:name w:val="Revision"/>
    <w:hidden/>
    <w:uiPriority w:val="99"/>
    <w:semiHidden/>
    <w:rsid w:val="004E76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iPriority w:val="99"/>
    <w:unhideWhenUsed/>
    <w:rsid w:val="00142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  <w:style w:type="paragraph" w:styleId="Poprawka">
    <w:name w:val="Revision"/>
    <w:hidden/>
    <w:uiPriority w:val="99"/>
    <w:semiHidden/>
    <w:rsid w:val="004E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10616</Words>
  <Characters>63696</Characters>
  <Application>Microsoft Office Word</Application>
  <DocSecurity>0</DocSecurity>
  <Lines>530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Wieczorek (Nadleśnictwo Radom)</dc:creator>
  <cp:lastModifiedBy>Marcelina  Rypień</cp:lastModifiedBy>
  <cp:revision>3</cp:revision>
  <dcterms:created xsi:type="dcterms:W3CDTF">2025-07-16T05:48:00Z</dcterms:created>
  <dcterms:modified xsi:type="dcterms:W3CDTF">2025-07-16T06:34:00Z</dcterms:modified>
</cp:coreProperties>
</file>