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F65314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7FE5C3" w14:textId="6C934AC9" w:rsidR="00232AF5" w:rsidRPr="001B6266" w:rsidRDefault="00A74C7D" w:rsidP="00BD3061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4FC6D167" w14:textId="023ECC0F" w:rsidR="00BD3061" w:rsidRDefault="001B6266" w:rsidP="001B6266">
      <w:pPr>
        <w:tabs>
          <w:tab w:val="left" w:pos="3808"/>
        </w:tabs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BD3061" w:rsidRPr="00BD3061"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>Ing. Miloš Havránek</w:t>
      </w:r>
    </w:p>
    <w:p w14:paraId="432D03A9" w14:textId="78D3CA08" w:rsidR="001B6266" w:rsidRPr="00BD3061" w:rsidRDefault="00BD3061" w:rsidP="00BD3061">
      <w:pPr>
        <w:tabs>
          <w:tab w:val="left" w:pos="3808"/>
        </w:tabs>
        <w:rPr>
          <w:rFonts w:asciiTheme="minorHAnsi" w:hAnsiTheme="minorHAnsi"/>
          <w:iCs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ab/>
      </w:r>
      <w:r w:rsidRPr="00BD3061">
        <w:rPr>
          <w:rFonts w:asciiTheme="minorHAnsi" w:hAnsiTheme="minorHAnsi" w:cstheme="minorHAnsi"/>
          <w:iCs/>
          <w:color w:val="212121"/>
          <w:sz w:val="22"/>
          <w:szCs w:val="22"/>
        </w:rPr>
        <w:t>generální ředitel</w:t>
      </w:r>
    </w:p>
    <w:p w14:paraId="2BDABDD3" w14:textId="77777777" w:rsidR="00BD3061" w:rsidRPr="00FA58F5" w:rsidRDefault="001B6266" w:rsidP="00BD3061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="00BD3061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BD3061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1B106BF" w14:textId="77777777" w:rsidR="00BD3061" w:rsidRPr="00464CAB" w:rsidRDefault="00BD3061" w:rsidP="00BD3061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4ED47D9" w14:textId="5FE8D88F" w:rsidR="00BD3061" w:rsidRDefault="00BD3061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56B654A9" w:rsidR="001B6266" w:rsidRPr="00FA58F5" w:rsidRDefault="00BD3061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65314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591446F6" w:rsidR="00556BD0" w:rsidRDefault="00935332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6596E49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18DB88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0DD5346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C1201" w:rsidRPr="00EC1201">
        <w:rPr>
          <w:rFonts w:ascii="Calibri" w:hAnsi="Calibri" w:cs="Calibri"/>
          <w:b/>
          <w:bCs/>
          <w:sz w:val="22"/>
          <w:szCs w:val="22"/>
        </w:rPr>
        <w:t>Dodávky koncových spínačů pro tramvajová vozidl</w:t>
      </w:r>
      <w:r w:rsidR="00EC1201">
        <w:rPr>
          <w:rFonts w:ascii="Calibri" w:hAnsi="Calibri" w:cs="Calibri"/>
          <w:b/>
          <w:bCs/>
          <w:sz w:val="22"/>
          <w:szCs w:val="22"/>
        </w:rPr>
        <w:t>a.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55422D1C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EC1201">
        <w:rPr>
          <w:rFonts w:asciiTheme="minorHAnsi" w:hAnsiTheme="minorHAnsi" w:cstheme="minorHAnsi"/>
          <w:sz w:val="22"/>
          <w:szCs w:val="22"/>
        </w:rPr>
        <w:t>4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EC1201">
        <w:rPr>
          <w:rFonts w:asciiTheme="minorHAnsi" w:hAnsiTheme="minorHAnsi" w:cstheme="minorHAnsi"/>
          <w:sz w:val="22"/>
          <w:szCs w:val="22"/>
        </w:rPr>
        <w:t>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F6531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F6531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F6531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F65314">
        <w:rPr>
          <w:rFonts w:asciiTheme="minorHAnsi" w:hAnsiTheme="minorHAnsi" w:cstheme="minorHAnsi"/>
          <w:sz w:val="22"/>
          <w:szCs w:val="22"/>
          <w:highlight w:val="yellow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7AE1B" w14:textId="77777777" w:rsidR="00710AA9" w:rsidRDefault="00710AA9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221C" w14:textId="77777777" w:rsidR="00C41E2B" w:rsidRDefault="00C41E2B">
      <w:r>
        <w:separator/>
      </w:r>
    </w:p>
  </w:endnote>
  <w:endnote w:type="continuationSeparator" w:id="0">
    <w:p w14:paraId="07C8F34D" w14:textId="77777777" w:rsidR="00C41E2B" w:rsidRDefault="00C4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C088" w14:textId="77777777" w:rsidR="00C41E2B" w:rsidRDefault="00C41E2B">
      <w:r>
        <w:separator/>
      </w:r>
    </w:p>
  </w:footnote>
  <w:footnote w:type="continuationSeparator" w:id="0">
    <w:p w14:paraId="3D567CD4" w14:textId="77777777" w:rsidR="00C41E2B" w:rsidRDefault="00C4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288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053D6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45D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56D4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AB4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093C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6DAD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AA9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5F15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098C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651"/>
    <w:rsid w:val="009C385E"/>
    <w:rsid w:val="009C6E5E"/>
    <w:rsid w:val="009C74F8"/>
    <w:rsid w:val="009C7FB2"/>
    <w:rsid w:val="009D0665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7657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427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23F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3061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1E2B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7506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9F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02A7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201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080E"/>
    <w:rsid w:val="00F65314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3D92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7</cp:revision>
  <cp:lastPrinted>2025-01-09T08:46:00Z</cp:lastPrinted>
  <dcterms:created xsi:type="dcterms:W3CDTF">2025-05-16T07:41:00Z</dcterms:created>
  <dcterms:modified xsi:type="dcterms:W3CDTF">2025-07-17T08:15:00Z</dcterms:modified>
</cp:coreProperties>
</file>